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根据功能需求与外部接口定义，以下是对28个功能点是否符合**完整引用**的逐条分析：</w:t>
        <w:br/>
        <w:br/>
        <w:t>---</w:t>
        <w:br/>
        <w:br/>
        <w:t xml:space="preserve">### **FR-01 邮件发送功能**  </w:t>
        <w:br/>
        <w:t xml:space="preserve">**符合**  </w:t>
        <w:br/>
        <w:t xml:space="preserve">- 输入：收件人邮箱、主题、正文、附件均在功能需求中明确定义。  </w:t>
        <w:br/>
        <w:t xml:space="preserve">- 输出：发送状态、邮件ID、日志、归档触发均属于需求文档定义范围。  </w:t>
        <w:br/>
        <w:t>- 无外部数据库或未定义功能引用。</w:t>
        <w:br/>
        <w:br/>
        <w:t>---</w:t>
        <w:br/>
        <w:br/>
        <w:t xml:space="preserve">### **FR-02 邮件接收功能**  </w:t>
        <w:br/>
        <w:t xml:space="preserve">**符合**  </w:t>
        <w:br/>
        <w:t xml:space="preserve">- 输入：邮件数据流（RFC5322）、服务器响应、反病毒引擎特征库（通过外部接口的病毒扫描引擎定义）。  </w:t>
        <w:br/>
        <w:t xml:space="preserve">- 输出：存储状态、通知、索引更新等均在需求中明确。  </w:t>
        <w:br/>
        <w:t>- 反病毒引擎特征库通过软件接口（2.3节）关联，属于已定义内容。</w:t>
        <w:br/>
        <w:br/>
        <w:t>---</w:t>
        <w:br/>
        <w:br/>
        <w:t xml:space="preserve">### **FR-03 邮件格式化功能**  </w:t>
        <w:br/>
        <w:t xml:space="preserve">**符合**  </w:t>
        <w:br/>
        <w:t xml:space="preserve">- 输入：样式模板（商务/休闲/技术报告）、动态数据绑定字段属于功能需求中定义的输入项。  </w:t>
        <w:br/>
        <w:t xml:space="preserve">- 输出：版本历史、排版检查报告等均在需求中明确。  </w:t>
        <w:br/>
        <w:t>- 动态数据绑定字段属于功能需求允许的输入参数。</w:t>
        <w:br/>
        <w:br/>
        <w:t>---</w:t>
        <w:br/>
        <w:br/>
        <w:t xml:space="preserve">### **FR-04 邮件搜索功能**  </w:t>
        <w:br/>
        <w:t xml:space="preserve">**符合**  </w:t>
        <w:br/>
        <w:t xml:space="preserve">- 输入：关键词、时间范围等条件在需求中定义。  </w:t>
        <w:br/>
        <w:t xml:space="preserve">- 输出：敏感信息泄露提示属于功能需求中明确列出的输出项。  </w:t>
        <w:br/>
        <w:t>- 多集群并行搜索通过分布式存储接口（2.3节）实现，属于已定义内容。</w:t>
        <w:br/>
        <w:br/>
        <w:t>---</w:t>
        <w:br/>
        <w:br/>
        <w:t xml:space="preserve">### **FR-05 文件夹管理功能**  </w:t>
        <w:br/>
        <w:t xml:space="preserve">**符合**  </w:t>
        <w:br/>
        <w:t xml:space="preserve">- 输入：权限设置规则在功能需求中明确。  </w:t>
        <w:br/>
        <w:t xml:space="preserve">- 输出：目录树视图刷新、操作审计日志等均属于需求范围。  </w:t>
        <w:br/>
        <w:t>- 智能冲突解决机制属于功能需求内部逻辑，无需外部依赖。</w:t>
        <w:br/>
        <w:br/>
        <w:t>---</w:t>
        <w:br/>
        <w:br/>
        <w:t xml:space="preserve">### **FR-06 联系人管理功能**  </w:t>
        <w:br/>
        <w:t xml:space="preserve">**符合**  </w:t>
        <w:br/>
        <w:t xml:space="preserve">- 输入：企业信息字段在功能需求中允许扩展。  </w:t>
        <w:br/>
        <w:t xml:space="preserve">- 输出：端到端加密存储通过加密引擎接口（2.3节）实现，属于已定义内容。  </w:t>
        <w:br/>
        <w:t>- 关系图谱构建属于功能需求内部逻辑。</w:t>
        <w:br/>
        <w:br/>
        <w:t>---</w:t>
        <w:br/>
        <w:br/>
        <w:t xml:space="preserve">### **FR-07 任务创建功能**  </w:t>
        <w:br/>
        <w:t xml:space="preserve">**符合**  </w:t>
        <w:br/>
        <w:t xml:space="preserve">- 输入：依赖任务在功能需求中明确列为输入项。  </w:t>
        <w:br/>
        <w:t xml:space="preserve">- 输出：任务关系图谱更新属于需求定义范围。  </w:t>
        <w:br/>
        <w:t>- 依赖任务通过任务管理功能（FR-07至FR-10）闭环，无外部引用。</w:t>
        <w:br/>
        <w:br/>
        <w:t>---</w:t>
        <w:br/>
        <w:br/>
        <w:t xml:space="preserve">### **FR-08 任务修改功能**  </w:t>
        <w:br/>
        <w:t xml:space="preserve">**符合**  </w:t>
        <w:br/>
        <w:t xml:space="preserve">- 输入：生效模式（立即/定时/条件生效）在需求中明确。  </w:t>
        <w:br/>
        <w:t xml:space="preserve">- 输出：版本快照、影响分析等均属于需求定义。  </w:t>
        <w:br/>
        <w:t>- 无未定义的数据库或外部功能引用。</w:t>
        <w:br/>
        <w:br/>
        <w:t>---</w:t>
        <w:br/>
        <w:br/>
        <w:t xml:space="preserve">### **FR-09 任务删除功能**  </w:t>
        <w:br/>
        <w:t xml:space="preserve">**符合**  </w:t>
        <w:br/>
        <w:t xml:space="preserve">- 输入：删除模式（移入归档库/创建备份）在需求中定义。  </w:t>
        <w:br/>
        <w:t xml:space="preserve">- 输出：区块链审计记录通过区块链存证接口（2.3节）实现，属于已定义内容。  </w:t>
        <w:br/>
        <w:t>- 全局数据索引更新属于功能需求内部逻辑。</w:t>
        <w:br/>
        <w:br/>
        <w:t>---</w:t>
        <w:br/>
        <w:br/>
        <w:t xml:space="preserve">### **FR-10 任务进度查看功能**  </w:t>
        <w:br/>
        <w:t xml:space="preserve">**符合**  </w:t>
        <w:br/>
        <w:t xml:space="preserve">- 输入：查询条件（任务状态、负责人）在需求中明确。  </w:t>
        <w:br/>
        <w:t xml:space="preserve">- 输出：智能预测、异常预警属于功能需求中定义的输出项。  </w:t>
        <w:br/>
        <w:t>- 甘特图、燃尽图等通过内部算法生成，无需外部依赖。</w:t>
        <w:br/>
        <w:br/>
        <w:t>---</w:t>
        <w:br/>
        <w:br/>
        <w:t xml:space="preserve">### **FR-11 权限分配功能**  </w:t>
        <w:br/>
        <w:t xml:space="preserve">**符合**  </w:t>
        <w:br/>
        <w:t xml:space="preserve">- 输入：生效条件（时间/地点/设备）在需求中明确。  </w:t>
        <w:br/>
        <w:t xml:space="preserve">- 输出：区块链存证哈希通过外部接口（2.3节）实现，属于已定义内容。  </w:t>
        <w:br/>
        <w:t>- 最小特权原则属于功能需求内部逻辑。</w:t>
        <w:br/>
        <w:br/>
        <w:t>---</w:t>
        <w:br/>
        <w:br/>
        <w:t xml:space="preserve">### **FR-12 通讯组管理功能**  </w:t>
        <w:br/>
        <w:t xml:space="preserve">**符合**  </w:t>
        <w:br/>
        <w:t xml:space="preserve">- 输入：成员列表、权限设置属于需求定义范围。  </w:t>
        <w:br/>
        <w:t xml:space="preserve">- 输出：全局通讯组拓扑更新属于功能需求内部逻辑。  </w:t>
        <w:br/>
        <w:t>- 权限扩散风险检测通过权限分配功能（FR-11）闭环。</w:t>
        <w:br/>
        <w:br/>
        <w:t>---</w:t>
        <w:br/>
        <w:br/>
        <w:t xml:space="preserve">### **FR-13 邮件归档功能**  </w:t>
        <w:br/>
        <w:t xml:space="preserve">**符合**  </w:t>
        <w:br/>
        <w:t xml:space="preserve">- 输入：归档策略在功能需求中定义（FR-14）。  </w:t>
        <w:br/>
        <w:t xml:space="preserve">- 输出：区块链存证通过外部接口实现，属于已定义内容。  </w:t>
        <w:br/>
        <w:t>- 安全擦除属于功能需求内部操作。</w:t>
        <w:br/>
        <w:br/>
        <w:t>---</w:t>
        <w:br/>
        <w:br/>
        <w:t xml:space="preserve">### **FR-14 归档策略管理功能**  </w:t>
        <w:br/>
        <w:t xml:space="preserve">**符合**  </w:t>
        <w:br/>
        <w:t xml:space="preserve">- 输入：存储层级（介质类型）在需求中明确。  </w:t>
        <w:br/>
        <w:t xml:space="preserve">- 输出：策略执行模拟属于功能需求内部逻辑。  </w:t>
        <w:br/>
        <w:t>- 合规性审查通过功能需求闭环，无外部依赖。</w:t>
        <w:br/>
        <w:br/>
        <w:t>---</w:t>
        <w:br/>
        <w:br/>
        <w:t xml:space="preserve">### **FR-15 备份策略管理功能**  </w:t>
        <w:br/>
        <w:t xml:space="preserve">**符合**  </w:t>
        <w:br/>
        <w:t xml:space="preserve">- 输入：加密算法在需求中允许配置。  </w:t>
        <w:br/>
        <w:t xml:space="preserve">- 输出：区块链审计记录通过外部接口实现，属于已定义内容。  </w:t>
        <w:br/>
        <w:t>- 备份任务调度更新属于功能需求内部逻辑。</w:t>
        <w:br/>
        <w:br/>
        <w:t>---</w:t>
        <w:br/>
        <w:br/>
        <w:t xml:space="preserve">### **FR-16 数据备份功能**  </w:t>
        <w:br/>
        <w:t xml:space="preserve">**符合**  </w:t>
        <w:br/>
        <w:t xml:space="preserve">- 输入：加密方式在需求中明确。  </w:t>
        <w:br/>
        <w:t xml:space="preserve">- 输出：多副本同步通过分布式存储接口（2.3节）实现，属于已定义内容。  </w:t>
        <w:br/>
        <w:t>- 无未定义的数据库引用。</w:t>
        <w:br/>
        <w:br/>
        <w:t>---</w:t>
        <w:br/>
        <w:br/>
        <w:t xml:space="preserve">### **FR-17 数据恢复功能**  </w:t>
        <w:br/>
        <w:t xml:space="preserve">**符合**  </w:t>
        <w:br/>
        <w:t xml:space="preserve">- 输入：恢复时间点在需求中明确。  </w:t>
        <w:br/>
        <w:t xml:space="preserve">- 输出：恢复点快照属于功能需求内部逻辑。  </w:t>
        <w:br/>
        <w:t>- 数据完整性校验通过功能需求闭环。</w:t>
        <w:br/>
        <w:br/>
        <w:t>---</w:t>
        <w:br/>
        <w:br/>
        <w:t xml:space="preserve">### **FR-18 恢复日志记录功能**  </w:t>
        <w:br/>
        <w:t xml:space="preserve">**符合**  </w:t>
        <w:br/>
        <w:t xml:space="preserve">- 输入：数据指纹在需求中定义为备份/恢复的校验依据。  </w:t>
        <w:br/>
        <w:t xml:space="preserve">- 输出：操作回放记录属于功能需求内部逻辑。  </w:t>
        <w:br/>
        <w:t>- 哈希验证通过加密引擎接口（2.3节）实现。</w:t>
        <w:br/>
        <w:br/>
        <w:t>---</w:t>
        <w:br/>
        <w:br/>
        <w:t xml:space="preserve">### **FR-19 提醒管理功能**  </w:t>
        <w:br/>
        <w:t xml:space="preserve">**符合**  </w:t>
        <w:br/>
        <w:t xml:space="preserve">- 输入：触发条件（位置）通过功能需求允许扩展。  </w:t>
        <w:br/>
        <w:t xml:space="preserve">- 输出：跨设备同步通过通信接口（2.4节）实现，属于已定义内容。  </w:t>
        <w:br/>
        <w:t>- 渠道可达性验证属于功能需求内部逻辑。</w:t>
        <w:br/>
        <w:br/>
        <w:t>---</w:t>
        <w:br/>
        <w:br/>
        <w:t xml:space="preserve">### **FR-20 联系人查询功能**  </w:t>
        <w:br/>
        <w:t xml:space="preserve">**符合**  </w:t>
        <w:br/>
        <w:t xml:space="preserve">- 输入：高级过滤选项（组织层级）在需求中明确。  </w:t>
        <w:br/>
        <w:t xml:space="preserve">- 输出：关联信息预加载属于功能需求内部优化逻辑。  </w:t>
        <w:br/>
        <w:t>- 语音输入解析通过功能需求允许的输入方式。</w:t>
        <w:br/>
        <w:br/>
        <w:t>---</w:t>
        <w:br/>
        <w:br/>
        <w:t xml:space="preserve">### **FR-21 用户账户管理功能**  </w:t>
        <w:br/>
        <w:t xml:space="preserve">**符合**  </w:t>
        <w:br/>
        <w:t xml:space="preserve">- 输入：认证方式在需求中允许配置。  </w:t>
        <w:br/>
        <w:t xml:space="preserve">- 输出：分布式事务通过系统架构隐含支持，无外部依赖。  </w:t>
        <w:br/>
        <w:t>- 加密存储通过加密引擎接口（2.3节）实现。</w:t>
        <w:br/>
        <w:br/>
        <w:t>---</w:t>
        <w:br/>
        <w:br/>
        <w:t xml:space="preserve">### **FR-22 通讯组创建功能**  </w:t>
        <w:br/>
        <w:t xml:space="preserve">**符合**  </w:t>
        <w:br/>
        <w:t xml:space="preserve">- 输入：成员列表、权限设置属于需求定义范围。  </w:t>
        <w:br/>
        <w:t xml:space="preserve">- 输出：组织架构更新通过功能需求内部逻辑实现。  </w:t>
        <w:br/>
        <w:t>- 组名唯一性验证属于功能需求内部检查。</w:t>
        <w:br/>
        <w:br/>
        <w:t>---</w:t>
        <w:br/>
        <w:br/>
        <w:t xml:space="preserve">### **FR-23 邮件归档策略应用功能**  </w:t>
        <w:br/>
        <w:t xml:space="preserve">**符合**  </w:t>
        <w:br/>
        <w:t xml:space="preserve">- 输入：分类规则在归档策略管理（FR-14）中定义。  </w:t>
        <w:br/>
        <w:t xml:space="preserve">- 输出：邮件流捕获通过功能需求内部逻辑实现。  </w:t>
        <w:br/>
        <w:t>- 无未定义的数据库或外部功能引用。</w:t>
        <w:br/>
        <w:br/>
        <w:t>---</w:t>
        <w:br/>
        <w:br/>
        <w:t xml:space="preserve">### **FR-24 邮件满期处理功能**  </w:t>
        <w:br/>
        <w:t xml:space="preserve">**符合**  </w:t>
        <w:br/>
        <w:t xml:space="preserve">- 输入：合规性检查结果通过功能需求内部逻辑生成。  </w:t>
        <w:br/>
        <w:t xml:space="preserve">- 输出：存储回收报告属于需求定义范围。  </w:t>
        <w:br/>
        <w:t>- 安全擦除通过功能需求内部操作实现。</w:t>
        <w:br/>
        <w:br/>
        <w:t>---</w:t>
        <w:br/>
        <w:br/>
        <w:t xml:space="preserve">### **FR-25 数据备份日志记录功能**  </w:t>
        <w:br/>
        <w:t xml:space="preserve">**符合**  </w:t>
        <w:br/>
        <w:t xml:space="preserve">- 输入：数据指纹在需求中定义为备份校验依据。  </w:t>
        <w:br/>
        <w:t xml:space="preserve">- 输出：操作回放记录属于功能需求内部逻辑。  </w:t>
        <w:br/>
        <w:t>- 异常模式分析通过功能需求内部算法实现。</w:t>
        <w:br/>
        <w:br/>
        <w:t>---</w:t>
        <w:br/>
        <w:br/>
        <w:t xml:space="preserve">### **FR-26 邮件存储与索引更新功能**  </w:t>
        <w:br/>
        <w:t xml:space="preserve">**符合**  </w:t>
        <w:br/>
        <w:t xml:space="preserve">- 输入：加密状态通过加密引擎接口（2.3节）实现。  </w:t>
        <w:br/>
        <w:t xml:space="preserve">- 输出：索引一致性校验属于功能需求内部逻辑。  </w:t>
        <w:br/>
        <w:t>- 分布式集群存储通过外部接口（2.3节）定义。</w:t>
        <w:br/>
        <w:br/>
        <w:t>---</w:t>
        <w:br/>
        <w:br/>
        <w:t xml:space="preserve">### **FR-27 邮件自动分类功能**  </w:t>
        <w:br/>
        <w:t xml:space="preserve">**符合**  </w:t>
        <w:br/>
        <w:t xml:space="preserve">- 输入：机器学习模型通过功能需求允许的技术手段实现。  </w:t>
        <w:br/>
        <w:t xml:space="preserve">- 输出：分类决策日志属于需求定义范围。  </w:t>
        <w:br/>
        <w:t>- 无未定义的数据库或外部功能引用。</w:t>
        <w:br/>
        <w:br/>
        <w:t>---</w:t>
        <w:br/>
        <w:br/>
        <w:t xml:space="preserve">### **FR-28 多用户邮件同步功能**  </w:t>
        <w:br/>
        <w:t xml:space="preserve">**符合**  </w:t>
        <w:br/>
        <w:t xml:space="preserve">- 输入：冲突解决模式在需求中明确。  </w:t>
        <w:br/>
        <w:t xml:space="preserve">- 输出：版本历史通过功能需求内部逻辑生成。  </w:t>
        <w:br/>
        <w:t>- 协同算法属于功能需求允许的技术实现。</w:t>
        <w:br/>
        <w:br/>
        <w:t>---</w:t>
        <w:br/>
        <w:br/>
        <w:t xml:space="preserve">### **总结**  </w:t>
        <w:br/>
        <w:t>所有28项功能需求均符合**完整引用**标准，其输入、输出及依赖项均在需求文档或外部接口中明确定义，未引用未说明的数据库或外部功能。</w:t>
      </w:r>
    </w:p>
    <w:p>
      <w:pPr>
        <w:pStyle w:val="Heading1"/>
      </w:pPr>
      <w:r>
        <w:t>Feasible Analysis</w:t>
      </w:r>
    </w:p>
    <w:p>
      <w:r>
        <w:t>### 功能需求可行性分析表</w:t>
        <w:br/>
        <w:br/>
        <w:t>| 功能编号 | 可行性 | 判断理由 |</w:t>
        <w:br/>
        <w:t>|----------|--------|----------|</w:t>
        <w:br/>
        <w:t>| FR-01    | 可行   | 输入包含邮件发送所需核心数据，输出可通过SMTP协议、日志记录和归档流程实现。 |</w:t>
        <w:br/>
        <w:t>| FR-02    | 可行   | 反垃圾邮件、病毒扫描、分布式存储均为成熟技术，输入输出逻辑完整。 |</w:t>
        <w:br/>
        <w:t>| FR-03    | 可行   | 富文本编辑器和版本历史记录技术成熟，输入输出匹配。 |</w:t>
        <w:br/>
        <w:t>| FR-04    | 可行   | 搜索引擎（如Elasticsearch）支持多条件搜索与高亮，需注意性能优化。 |</w:t>
        <w:br/>
        <w:t>| FR-05    | 可行   | 文件系统操作与权限管理可通过RBAC实现，冲突解决需算法支持。 |</w:t>
        <w:br/>
        <w:t>| FR-06    | 部分可行 | 端到端加密存储可行，但关系图谱构建需复杂数据分析，可能需额外输入。 |</w:t>
        <w:br/>
        <w:t>| FR-07    | 可行   | 任务管理系统（如Jira）支持依赖关系与通知触发，输入输出完整。 |</w:t>
        <w:br/>
        <w:t>| FR-08    | 可行   | 版本快照与影响分析可通过事务日志实现，需版本控制机制。 |</w:t>
        <w:br/>
        <w:t>| FR-09    | 可行   | 逻辑删除与区块链审计为常见设计模式，输入输出匹配。 |</w:t>
        <w:br/>
        <w:t>| FR-10    | 可行   | 数据可视化库（如D3.js）支持图表生成，预测需算法支持。 |</w:t>
        <w:br/>
        <w:t>| FR-11    | 可行   | 权限管理系统（如ABAC）与区块链存证技术可行。 |</w:t>
        <w:br/>
        <w:t>| FR-12    | 可行   | 唯一性校验与拓扑更新可通过数据库约束实现。 |</w:t>
        <w:br/>
        <w:t>| FR-13    | 可行   | 自动化归档策略与安全擦除为存储系统标准功能。 |</w:t>
        <w:br/>
        <w:t>| FR-14    | 可行   | 策略冲突检测需规则引擎，合规审查可能需人工介入。 |</w:t>
        <w:br/>
        <w:t>| FR-15    | 可行   | 备份策略配置为存储系统常规功能，区块链存证可行。 |</w:t>
        <w:br/>
        <w:t>| FR-16    | 可行   | 增量备份与加密存储技术成熟，多副本同步可行。 |</w:t>
        <w:br/>
        <w:t>| FR-17    | 可行   | 时间点恢复依赖快照技术，完整性校验为常规操作。 |</w:t>
        <w:br/>
        <w:t>| FR-18    | 可行   | 日志加密与区块链存证为现有技术，回放记录需日志解析。 |</w:t>
        <w:br/>
        <w:t>| FR-19    | 可行   | 提醒系统与跨设备同步（如Firebase）技术可行。 |</w:t>
        <w:br/>
        <w:t>| FR-20    | 部分可行 | 语音输入需集成ASR接口，语义解析依赖NLP模型准确性。 |</w:t>
        <w:br/>
        <w:t>| FR-21    | 可行   | 分布式事务（如两阶段提交）与加密存储为成熟方案。 |</w:t>
        <w:br/>
        <w:t>| FR-22    | 可行   | 组名唯一性校验与权限模板分配可通过数据库实现。 |</w:t>
        <w:br/>
        <w:t>| FR-23    | 可行   | 分类规则引擎与邮件流捕获技术可行，需策略执行器。 |</w:t>
        <w:br/>
        <w:t>| FR-24    | 可行   | 定时任务与安全擦除为系统常规功能，区块链存证可行。 |</w:t>
        <w:br/>
        <w:t>| FR-25    | 可行   | 日志记录与检索为基本功能，异常分析需算法支持。 |</w:t>
        <w:br/>
        <w:t>| FR-26    | 可行   | 分布式存储（如HDFS）与实时索引（如Lucene）技术成熟。 |</w:t>
        <w:br/>
        <w:t>| FR-27    | 部分可行 | 机器学习分类依赖训练数据质量，需持续优化模型。 |</w:t>
        <w:br/>
        <w:t>| FR-28    | 可行   | 协同编辑可通过OT/CRDT算法实现，冲突解决需设计策略。 |</w:t>
        <w:br/>
        <w:br/>
        <w:t>### 统计结果</w:t>
        <w:br/>
        <w:t>- **可行需求**：25项（FR-01至FR-25、FR-26至FR-28中部分）</w:t>
        <w:br/>
        <w:t>- **部分可行需求**：3项（FR-06、FR-20、FR-27）</w:t>
        <w:br/>
        <w:t>- **不可行需求**：0项</w:t>
        <w:br/>
        <w:br/>
        <w:t>### 详细说明</w:t>
        <w:br/>
        <w:t>1. **FR-06（联系人关系图谱）**：需额外输入社交交互数据（如邮件往来频率）以构建关系，当前输入字段不足。</w:t>
        <w:br/>
        <w:t>2. **FR-20（语音输入解析）**：需集成高精度ASR接口，若未明确支持则影响可行性。</w:t>
        <w:br/>
        <w:t>3. **FR-27（自动分类）**：模型准确性依赖标注数据，需持续训练优化，否则分类结果可能不可靠。</w:t>
        <w:br/>
        <w:br/>
        <w:t>### 结论</w:t>
        <w:br/>
        <w:t>文档中28项功能需求均具备技术可行性，但3项（FR-06/20/27）需补充数据或依赖外部系统精度，实施时需重点关注。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