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根据完整引用定义，对50个功能需求点进行逐一分析如下：</w:t>
        <w:br/>
        <w:br/>
        <w:t>1. FR-01 邮件发送功能</w:t>
        <w:br/>
        <w:t>符合 ✔️</w:t>
        <w:br/>
        <w:t>输入输出均在文档内定义（邮件内容、收件人信息；副本、备份记录等）</w:t>
        <w:br/>
        <w:br/>
        <w:t>2. FR-02 邮件接收功能</w:t>
        <w:br/>
        <w:t>不符合 ❌</w:t>
        <w:br/>
        <w:t>反垃圾邮件过滤、病毒扫描属于外部系统功能未在文档定义</w:t>
        <w:br/>
        <w:br/>
        <w:t>3. FR-03 邮件格式化功能</w:t>
        <w:br/>
        <w:t>符合 ✔️</w:t>
        <w:br/>
        <w:t>格式选项、正文内容等输入输出均内部定义</w:t>
        <w:br/>
        <w:br/>
        <w:t>4. FR-04 邮件搜索功能</w:t>
        <w:br/>
        <w:t>符合 ✔️</w:t>
        <w:br/>
        <w:t>关键词、时间范围等输入输出均文档内定义</w:t>
        <w:br/>
        <w:br/>
        <w:t>5. FR-05 邮件移动功能</w:t>
        <w:br/>
        <w:t>符合 ✔️</w:t>
        <w:br/>
        <w:t>邮件列表、目标路径等均内部定义</w:t>
        <w:br/>
        <w:br/>
        <w:t>6. FR-06 联系人添加功能</w:t>
        <w:br/>
        <w:t>符合 ✔️</w:t>
        <w:br/>
        <w:t>通过2.3.1数据库接口实现，属于已定义接口</w:t>
        <w:br/>
        <w:br/>
        <w:t>7. FR-07 联系人管理功能</w:t>
        <w:br/>
        <w:t>符合 ✔️</w:t>
        <w:br/>
        <w:t>所有操作均在系统内部完成</w:t>
        <w:br/>
        <w:br/>
        <w:t>8. FR-08 通讯录导入功能</w:t>
        <w:br/>
        <w:t>符合 ✔️</w:t>
        <w:br/>
        <w:t>CSV/vCard格式在2.3.3文件格式接口定义</w:t>
        <w:br/>
        <w:br/>
        <w:t>9. FR-09 联系人导出功能</w:t>
        <w:br/>
        <w:t>符合 ✔️</w:t>
        <w:br/>
        <w:t>导出格式在2.3.3定义</w:t>
        <w:br/>
        <w:br/>
        <w:t>10. FR-10 通讯组创建功能</w:t>
        <w:br/>
        <w:t>符合 ✔️</w:t>
        <w:br/>
        <w:t>通过2.3.1数据库接口实现</w:t>
        <w:br/>
        <w:br/>
        <w:t>11. FR-11 通讯组成员管理功能</w:t>
        <w:br/>
        <w:t>符合 ✔️</w:t>
        <w:br/>
        <w:t>跨系统同步在2.3.2第三方API定义</w:t>
        <w:br/>
        <w:br/>
        <w:t>12. FR-12 通讯组删除功能</w:t>
        <w:br/>
        <w:t>符合 ✔️</w:t>
        <w:br/>
        <w:t>冷备份在2.2.1存储设备接口定义</w:t>
        <w:br/>
        <w:br/>
        <w:t>13. FR-13 文件夹创建功能</w:t>
        <w:br/>
        <w:t>符合 ✔️</w:t>
        <w:br/>
        <w:t>访问权限在2.1.1 Web接口定义</w:t>
        <w:br/>
        <w:br/>
        <w:t>14. FR-14 文件夹整理功能</w:t>
        <w:br/>
        <w:t>符合 ✔️</w:t>
        <w:br/>
        <w:t>所有操作均内部流程</w:t>
        <w:br/>
        <w:br/>
        <w:t>15. FR-15 文件夹删除功能</w:t>
        <w:br/>
        <w:t>符合 ✔️</w:t>
        <w:br/>
        <w:t>冷备份在2.2.1定义</w:t>
        <w:br/>
        <w:br/>
        <w:t>16. FR-16 任务创建功能</w:t>
        <w:br/>
        <w:t>符合 ✔️</w:t>
        <w:br/>
        <w:t>关联邮件选择在邮件功能模块定义</w:t>
        <w:br/>
        <w:br/>
        <w:t>17. FR-17 任务提醒设置功能</w:t>
        <w:br/>
        <w:t>符合 ✔️</w:t>
        <w:br/>
        <w:t>提醒渠道在2.3.2第三方服务API定义</w:t>
        <w:br/>
        <w:br/>
        <w:t>18. FR-18 任务优先级调整功能</w:t>
        <w:br/>
        <w:t>符合 ✔️</w:t>
        <w:br/>
        <w:t>纯内部状态变更</w:t>
        <w:br/>
        <w:br/>
        <w:t>19. FR-19 任务完成标记功能</w:t>
        <w:br/>
        <w:t>符合 ✔️</w:t>
        <w:br/>
        <w:t>归档策略在FR-20定义</w:t>
        <w:br/>
        <w:br/>
        <w:t>20. FR-20 归档策略配置功能</w:t>
        <w:br/>
        <w:t>符合 ✔️</w:t>
        <w:br/>
        <w:t>策略参数在系统内定义</w:t>
        <w:br/>
        <w:br/>
        <w:t>21. FR-21 邮件归档执行功能</w:t>
        <w:br/>
        <w:t>符合 ✔️</w:t>
        <w:br/>
        <w:t>依赖已定义的归档策略</w:t>
        <w:br/>
        <w:br/>
        <w:t>22. FR-22 分类标签应用功能</w:t>
        <w:br/>
        <w:t>符合 ✔️</w:t>
        <w:br/>
        <w:t>标签库在FR-31定义</w:t>
        <w:br/>
        <w:br/>
        <w:t>23. FR-23 存储配额管理功能</w:t>
        <w:br/>
        <w:t>符合 ✔️</w:t>
        <w:br/>
        <w:t>配额参数在系统内定义</w:t>
        <w:br/>
        <w:br/>
        <w:t>24. FR-24 邮件保留策略功能</w:t>
        <w:br/>
        <w:t>符合 ✔️</w:t>
        <w:br/>
        <w:t>策略定义在系统内完成</w:t>
        <w:br/>
        <w:br/>
        <w:t>25. FR-25 传输加密策略功能</w:t>
        <w:br/>
        <w:t>符合 ✔️</w:t>
        <w:br/>
        <w:t>加密卡接口在2.2.2定义</w:t>
        <w:br/>
        <w:br/>
        <w:t>26. FR-26 整库备份功能</w:t>
        <w:br/>
        <w:t>符合 ✔️</w:t>
        <w:br/>
        <w:t>区块链存证在2.3.2定义</w:t>
        <w:br/>
        <w:br/>
        <w:t>27. FR-27 数据还原功能</w:t>
        <w:br/>
        <w:t>符合 ✔️</w:t>
        <w:br/>
        <w:t>备份版本在系统内管理</w:t>
        <w:br/>
        <w:br/>
        <w:t>28. FR-28 邮件流监控功能</w:t>
        <w:br/>
        <w:t>符合 ✔️</w:t>
        <w:br/>
        <w:t>监控维度在系统内定义</w:t>
        <w:br/>
        <w:br/>
        <w:t>29. FR-29 权限矩阵管理功能</w:t>
        <w:br/>
        <w:t>符合 ✔️</w:t>
        <w:br/>
        <w:t>审批流程在系统内定义</w:t>
        <w:br/>
        <w:br/>
        <w:t>30. FR-30 元数据记录功能</w:t>
        <w:br/>
        <w:t>符合 ✔️</w:t>
        <w:br/>
        <w:t>元数据字段在系统内定义</w:t>
        <w:br/>
        <w:br/>
        <w:t>31. FR-31 分类标签库功能</w:t>
        <w:br/>
        <w:t>符合 ✔️</w:t>
        <w:br/>
        <w:t>标签层级在系统内定义</w:t>
        <w:br/>
        <w:br/>
        <w:t>32. FR-32 邮件流捕获功能</w:t>
        <w:br/>
        <w:t>符合 ✔️</w:t>
        <w:br/>
        <w:t>区块链存证在2.3.2定义</w:t>
        <w:br/>
        <w:br/>
        <w:t>33. FR-33 归档搜索功能</w:t>
        <w:br/>
        <w:t>符合 ✔️</w:t>
        <w:br/>
        <w:t>保留策略在FR-24定义</w:t>
        <w:br/>
        <w:br/>
        <w:t>34. FR-34 合规审核功能</w:t>
        <w:br/>
        <w:t>符合 ✔️</w:t>
        <w:br/>
        <w:t>审核标准在系统内定义</w:t>
        <w:br/>
        <w:br/>
        <w:t>35. FR-35 邮件流分析功能</w:t>
        <w:br/>
        <w:t>符合 ✔️</w:t>
        <w:br/>
        <w:t>分析参数在系统内配置</w:t>
        <w:br/>
        <w:br/>
        <w:t>36. FR-36 审计日志管理功能</w:t>
        <w:br/>
        <w:t>符合 ✔️</w:t>
        <w:br/>
        <w:t>日志格式在系统内定义</w:t>
        <w:br/>
        <w:br/>
        <w:t>37. FR-37 存储配额监控功能</w:t>
        <w:br/>
        <w:t>符合 ✔️</w:t>
        <w:br/>
        <w:t>预警机制在系统内定义</w:t>
        <w:br/>
        <w:br/>
        <w:t>38. FR-38 服务器节点管理功能</w:t>
        <w:br/>
        <w:t>符合 ✔️</w:t>
        <w:br/>
        <w:t>节点参数在系统内定义</w:t>
        <w:br/>
        <w:br/>
        <w:t>39. FR-39 邮件处理引擎功能</w:t>
        <w:br/>
        <w:t>不符合 ❌</w:t>
        <w:br/>
        <w:t>内容过滤规则未明确定义</w:t>
        <w:br/>
        <w:br/>
        <w:t>40. FR-40 版本控制功能</w:t>
        <w:br/>
        <w:t>符合 ✔️</w:t>
        <w:br/>
        <w:t>版本参数在系统内定义</w:t>
        <w:br/>
        <w:br/>
        <w:t>41. FR-41 任务提醒设置功能</w:t>
        <w:br/>
        <w:t>符合 ✔️</w:t>
        <w:br/>
        <w:t>同FR-17已定义</w:t>
        <w:br/>
        <w:br/>
        <w:t>42. FR-42 任务生命周期功能</w:t>
        <w:br/>
        <w:t>符合 ✔️</w:t>
        <w:br/>
        <w:t>依赖已定义的任务功能</w:t>
        <w:br/>
        <w:br/>
        <w:t>43. FR-43 完整性校验功能</w:t>
        <w:br/>
        <w:t>不符合 ❌</w:t>
        <w:br/>
        <w:t>校验算法未在文档中定义</w:t>
        <w:br/>
        <w:br/>
        <w:t>44. FR-44 提醒引擎功能</w:t>
        <w:br/>
        <w:t>符合 ✔️</w:t>
        <w:br/>
        <w:t>通过2.4.2消息推送接口实现</w:t>
        <w:br/>
        <w:br/>
        <w:t>45. FR-45 监控数据采集功能</w:t>
        <w:br/>
        <w:t>符合 ✔️</w:t>
        <w:br/>
        <w:t>Prometheus接口在2.4.4定义</w:t>
        <w:br/>
        <w:br/>
        <w:t>46. FR-46 监控可视化功能</w:t>
        <w:br/>
        <w:t>符合 ✔️</w:t>
        <w:br/>
        <w:t>拓扑图参数在系统内定义</w:t>
        <w:br/>
        <w:br/>
        <w:t>47. FR-47 监控报警功能</w:t>
        <w:br/>
        <w:t>符合 ✔️</w:t>
        <w:br/>
        <w:t>阈值设置在系统内定义</w:t>
        <w:br/>
        <w:br/>
        <w:t>48. FR-48 监控日志记录功能</w:t>
        <w:br/>
        <w:t>符合 ✔️</w:t>
        <w:br/>
        <w:t>区块链接口在2.3.2定义</w:t>
        <w:br/>
        <w:br/>
        <w:t>49. FR-49 监控数据备份功能</w:t>
        <w:br/>
        <w:t>符合 ✔️</w:t>
        <w:br/>
        <w:t>备份配置在系统内定义</w:t>
        <w:br/>
        <w:br/>
        <w:t>50. FR-50 数据恢复功能</w:t>
        <w:br/>
        <w:t>符合 ✔️</w:t>
        <w:br/>
        <w:t>恢复流程在系统内定义</w:t>
        <w:br/>
        <w:br/>
        <w:t>不符合项共3个（FR-02/39/43），主要涉及外部安全系统和未明确定义的算法。其余47个功能点均满足完整引用要求，所有输入输出和依赖项均在需求文档中明确定义。</w:t>
      </w:r>
    </w:p>
    <w:p>
      <w:pPr>
        <w:pStyle w:val="Heading1"/>
      </w:pPr>
      <w:r>
        <w:t>Feasible Analysis</w:t>
      </w:r>
    </w:p>
    <w:p>
      <w:r>
        <w:t>根据功能需求文档的详细分析，按照可行性定义（所有输入能转化为指定输出）进行评判，结果如下：</w:t>
        <w:br/>
        <w:br/>
        <w:t>| 功能编号 | 可行性 | 判断理由 |</w:t>
        <w:br/>
        <w:t>|----------|--------|----------|</w:t>
        <w:br/>
        <w:t>| FR-01    | 可行   | 标准邮件协议(SMTP)与日志记录技术成熟，输入输出对应明确 |</w:t>
        <w:br/>
        <w:t>| FR-02    | 可行   | 反垃圾邮件(SpamAssassin)和病毒扫描(ClamAV)均为成熟方案 |</w:t>
        <w:br/>
        <w:t>| FR-03    | 可行   | 富文本编辑器(TinyMCE)可满足格式兼容性要求 |</w:t>
        <w:br/>
        <w:t>| FR-04    | 可行   | 全文检索引擎(Elasticsearch)支持多条件搜索与权限过滤 |</w:t>
        <w:br/>
        <w:t>| FR-05    | 可行   | 文件系统事件监听(inotify)可触发归档策略执行 |</w:t>
        <w:br/>
        <w:t>| FR-06    | 可行   | 关系型数据库事务操作可保证联系人-通讯组关联一致性 |</w:t>
        <w:br/>
        <w:t>| FR-07    | 可行   | 需实现联系人版本快照功能，但Git式版本控制可支持 |</w:t>
        <w:br/>
        <w:t>| FR-08    | 可行   | CSV/vCard解析库(OpenCSV)支持重复条目检测逻辑 |</w:t>
        <w:br/>
        <w:t>| FR-09    | 可行   | 导出时增加ACL检查即可满足保留策略过滤需求 |</w:t>
        <w:br/>
        <w:t>| FR-10    | 可行   | 需集成工作流引擎(Camunda)实现审批流程 |</w:t>
        <w:br/>
        <w:t>| FR-11    | 可行   | 需通过消息队列(RabbitMQ)实现跨系统同步 |</w:t>
        <w:br/>
        <w:t>| FR-12    | 可行   | 逻辑删除+冷备份是标准数据生命周期管理实践 |</w:t>
        <w:br/>
        <w:t>| FR-13    | 可行   | 文件系统权限模型(ACL)可映射到文件夹访问控制 |</w:t>
        <w:br/>
        <w:t>| FR-14    | 可行   | 需实现文件夹操作的事务回滚机制保证数据一致性 |</w:t>
        <w:br/>
        <w:t>| FR-15    | 可行   | 与FR-12同理，冷备份机制可复用 |</w:t>
        <w:br/>
        <w:t>| FR-16    | 可行   | 任务与邮件的关联可通过数据库外键实现 |</w:t>
        <w:br/>
        <w:t>| FR-17    | 可行   | 需集成第三方通知服务(邮件/SMS/站内信) |</w:t>
        <w:br/>
        <w:t>| FR-18    | 可行   | 优先级队列数据结构可支持提醒服务重排序 |</w:t>
        <w:br/>
        <w:t>| FR-19    | 可行   | 状态机模式可管理任务生命周期 |</w:t>
        <w:br/>
        <w:t>| FR-20    | 可行   | 规则引擎(Drools)可配置复杂归档策略 |</w:t>
        <w:br/>
        <w:t>| FR-21    | 可行   | 需实现后台定时任务执行归档操作 |</w:t>
        <w:br/>
        <w:t>| FR-22    | 可行   | 标签系统与归档策略的联动可通过事件驱动实现 |</w:t>
        <w:br/>
        <w:t>| FR-23    | 可行   | 存储配额可通过文件系统配额功能扩展实现 |</w:t>
        <w:br/>
        <w:t>| FR-24    | 可行   | 保留策略需要实现定时扫描和处置动作执行器 |</w:t>
        <w:br/>
        <w:t>| FR-25    | 部分可行 | 端到端加密需接收方系统支持，可能受限于第三方 |</w:t>
        <w:br/>
        <w:t>| FR-26    | 可行   | 需集成区块链SDK(Hyperledger Fabric)实现存证 |</w:t>
        <w:br/>
        <w:t>| FR-27    | 可行   | 版本控制系统(Git)原理可迁移到数据还原场景 |</w:t>
        <w:br/>
        <w:t>| FR-28    | 可行   | Prometheus+Granfana可构建监控体系 |</w:t>
        <w:br/>
        <w:t>| FR-29    | 可行   | RBAC模型扩展可实现矩阵式权限管理 |</w:t>
        <w:br/>
        <w:t>| FR-30    | 可行   | 邮件传输过程可捕获MTA日志生成元数据 |</w:t>
        <w:br/>
        <w:t>| FR-31    | 可行   | 需设计标签本体模型支持层级结构定义 |</w:t>
        <w:br/>
        <w:t>| FR-32    | 可行   | 网络抓包工具(tcpdump)可扩展实现邮件流捕获 |</w:t>
        <w:br/>
        <w:t>| FR-33    | 可行   | 需在搜索接口增加归档存储区访问权限控制 |</w:t>
        <w:br/>
        <w:t>| FR-34    | 可行   | 需构建人工审核工作流界面与自动化处置接口 |</w:t>
        <w:br/>
        <w:t>| FR-35    | 可行   | 大数据分析工具(Spark)可处理邮件流数据 |</w:t>
        <w:br/>
        <w:t>| FR-36    | 可行   | ELK Stack(Elasticsearch, Logstash, Kibana)可支持 |</w:t>
        <w:br/>
        <w:t>| FR-37    | 可行   | 需实现定时扫描和自动清理策略执行器 |</w:t>
        <w:br/>
        <w:t>| FR-38    | 可行   | 需集成基础设施监控工具(Zabbix/Nagios) |</w:t>
        <w:br/>
        <w:t>| FR-39    | 可行   | 需构建管道-过滤器架构的邮件处理流水线 |</w:t>
        <w:br/>
        <w:t>| FR-40    | 可行   | 需实现邮件状态变更的版本快照功能 |</w:t>
        <w:br/>
        <w:t>| FR-41    | 可行   | 与FR-17功能重复，需确认需求定义 |</w:t>
        <w:br/>
        <w:t>| FR-42    | 可行   | 状态机模式扩展支持全生命周期管理 |</w:t>
        <w:br/>
        <w:t>| FR-43    | 可行   | 哈希校验(SHA-256)和数字签名可保证完整性 |</w:t>
        <w:br/>
        <w:t>| FR-44    | 可行   | 需实现多通道通知调度器 |</w:t>
        <w:br/>
        <w:t>| FR-45    | 可行   | Prometheus exporter可采集定制指标 |</w:t>
        <w:br/>
        <w:t>| FR-46    | 可行   | 需使用可视化库(D3.js)构建交互式仪表盘 |</w:t>
        <w:br/>
        <w:t>| FR-47    | 可行   | 需实现阈值检测和报警路由引擎 |</w:t>
        <w:br/>
        <w:t>| FR-48    | 可行   | 需扩展日志系统支持区块链存证接口 |</w:t>
        <w:br/>
        <w:t>| FR-49    | 可行   | 监控数据备份可复用FR-26的备份机制 |</w:t>
        <w:br/>
        <w:t>| FR-50    | 可行   | 需实现差异对比算法生成恢复报告 |</w:t>
        <w:br/>
        <w:br/>
        <w:t>**不可行需求统计**：</w:t>
        <w:br/>
        <w:t>- FR-25（部分可行）：端到端加密的可行性取决于外部邮件系统支持，若对接系统不支持则无法完全实现</w:t>
        <w:br/>
        <w:t>- FR-41：与FR-17存在功能重复，需需求方确认是否为独立需求</w:t>
        <w:br/>
        <w:br/>
        <w:t>**可行性总结**：</w:t>
        <w:br/>
        <w:t>48项功能完全可行（FR-25部分可行），2项需进一步澄清（FR-25、FR-41），其余均具备明确的技术实现路径。主要挑战在于：</w:t>
        <w:br/>
        <w:t>1. 第三方系统集成深度（如区块链、加密硬件）</w:t>
        <w:br/>
        <w:t>2. 高性能邮件处理引擎的实现</w:t>
        <w:br/>
        <w:t>3. 复杂策略引擎的规则管理</w:t>
        <w:br/>
        <w:t>建议在架构设计阶段重点关注分布式事务处理、系统扩展性和合规性审计功能。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