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EF5" w:rsidRDefault="00AC5B38">
      <w:r>
        <w:t xml:space="preserve">In case you are using </w:t>
      </w:r>
      <w:r>
        <w:rPr>
          <w:rStyle w:val="ph"/>
        </w:rPr>
        <w:t>SAP Web IDE</w:t>
      </w:r>
      <w:r>
        <w:t xml:space="preserve">, you can right-click the project and select </w:t>
      </w:r>
      <w:r>
        <w:rPr>
          <w:rStyle w:val="ph"/>
        </w:rPr>
        <w:t>New</w:t>
      </w:r>
      <w:proofErr w:type="gramStart"/>
      <w:r>
        <w:rPr>
          <w:rStyle w:val="ph"/>
        </w:rPr>
        <w:t>  HTML5</w:t>
      </w:r>
      <w:proofErr w:type="gramEnd"/>
      <w:r>
        <w:rPr>
          <w:rStyle w:val="ph"/>
        </w:rPr>
        <w:t xml:space="preserve"> Application Descriptor</w:t>
      </w:r>
      <w:r>
        <w:t xml:space="preserve"> to make the </w:t>
      </w:r>
      <w:r>
        <w:rPr>
          <w:rStyle w:val="HTMLSample"/>
          <w:rFonts w:eastAsiaTheme="minorEastAsia"/>
        </w:rPr>
        <w:t>/resources…</w:t>
      </w:r>
      <w:r>
        <w:t xml:space="preserve"> reference work. This creates the </w:t>
      </w:r>
      <w:r>
        <w:rPr>
          <w:rStyle w:val="ph"/>
        </w:rPr>
        <w:t>neo-</w:t>
      </w:r>
      <w:proofErr w:type="spellStart"/>
      <w:r>
        <w:rPr>
          <w:rStyle w:val="ph"/>
        </w:rPr>
        <w:t>app.json</w:t>
      </w:r>
      <w:proofErr w:type="spellEnd"/>
      <w:r>
        <w:t xml:space="preserve"> file, which configures a URL mapping for this path.</w:t>
      </w:r>
    </w:p>
    <w:p w:rsidR="00BC4609" w:rsidRPr="00BC4609" w:rsidRDefault="00BC4609" w:rsidP="00BC46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609">
        <w:rPr>
          <w:rFonts w:ascii="Times New Roman" w:eastAsia="Times New Roman" w:hAnsi="Times New Roman" w:cs="Times New Roman"/>
          <w:sz w:val="24"/>
          <w:szCs w:val="24"/>
        </w:rPr>
        <w:t xml:space="preserve">The </w:t>
      </w:r>
      <w:proofErr w:type="spellStart"/>
      <w:r w:rsidRPr="00BC4609">
        <w:rPr>
          <w:rFonts w:ascii="Courier New" w:eastAsia="Times New Roman" w:hAnsi="Courier New" w:cs="Courier New"/>
          <w:sz w:val="24"/>
          <w:szCs w:val="24"/>
        </w:rPr>
        <w:t>src</w:t>
      </w:r>
      <w:proofErr w:type="spellEnd"/>
      <w:r w:rsidRPr="00BC4609">
        <w:rPr>
          <w:rFonts w:ascii="Times New Roman" w:eastAsia="Times New Roman" w:hAnsi="Times New Roman" w:cs="Times New Roman"/>
          <w:sz w:val="24"/>
          <w:szCs w:val="24"/>
        </w:rPr>
        <w:t xml:space="preserve"> attribute of the </w:t>
      </w:r>
      <w:r w:rsidRPr="00BC4609">
        <w:rPr>
          <w:rFonts w:ascii="Courier New" w:eastAsia="Times New Roman" w:hAnsi="Courier New" w:cs="Courier New"/>
          <w:sz w:val="24"/>
          <w:szCs w:val="24"/>
        </w:rPr>
        <w:t>&lt;script&gt;</w:t>
      </w:r>
      <w:r w:rsidRPr="00BC4609">
        <w:rPr>
          <w:rFonts w:ascii="Times New Roman" w:eastAsia="Times New Roman" w:hAnsi="Times New Roman" w:cs="Times New Roman"/>
          <w:sz w:val="24"/>
          <w:szCs w:val="24"/>
        </w:rPr>
        <w:t xml:space="preserve"> tag tells the browser where to find the OpenUI5 core library – it initializes the OpenUI5 runtime and loads additional resources, such as the libraries specified in the </w:t>
      </w:r>
      <w:r w:rsidRPr="00BC4609">
        <w:rPr>
          <w:rFonts w:ascii="Courier New" w:eastAsia="Times New Roman" w:hAnsi="Courier New" w:cs="Courier New"/>
          <w:sz w:val="24"/>
          <w:szCs w:val="24"/>
        </w:rPr>
        <w:t>data-sap-</w:t>
      </w:r>
      <w:proofErr w:type="spellStart"/>
      <w:r w:rsidRPr="00BC4609">
        <w:rPr>
          <w:rFonts w:ascii="Courier New" w:eastAsia="Times New Roman" w:hAnsi="Courier New" w:cs="Courier New"/>
          <w:sz w:val="24"/>
          <w:szCs w:val="24"/>
        </w:rPr>
        <w:t>ui</w:t>
      </w:r>
      <w:proofErr w:type="spellEnd"/>
      <w:r w:rsidRPr="00BC4609">
        <w:rPr>
          <w:rFonts w:ascii="Courier New" w:eastAsia="Times New Roman" w:hAnsi="Courier New" w:cs="Courier New"/>
          <w:sz w:val="24"/>
          <w:szCs w:val="24"/>
        </w:rPr>
        <w:t>-libs</w:t>
      </w:r>
      <w:r w:rsidRPr="00BC4609">
        <w:rPr>
          <w:rFonts w:ascii="Times New Roman" w:eastAsia="Times New Roman" w:hAnsi="Times New Roman" w:cs="Times New Roman"/>
          <w:sz w:val="24"/>
          <w:szCs w:val="24"/>
        </w:rPr>
        <w:t xml:space="preserve"> attribute. </w:t>
      </w:r>
    </w:p>
    <w:p w:rsidR="00BC4609" w:rsidRPr="00BC4609" w:rsidRDefault="00BC4609" w:rsidP="00BC46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609">
        <w:rPr>
          <w:rFonts w:ascii="Times New Roman" w:eastAsia="Times New Roman" w:hAnsi="Times New Roman" w:cs="Times New Roman"/>
          <w:sz w:val="24"/>
          <w:szCs w:val="24"/>
        </w:rPr>
        <w:t xml:space="preserve">The OpenUI5 controls support different themes, we choose </w:t>
      </w:r>
      <w:proofErr w:type="spellStart"/>
      <w:r w:rsidRPr="00BC4609">
        <w:rPr>
          <w:rFonts w:ascii="Courier New" w:eastAsia="Times New Roman" w:hAnsi="Courier New" w:cs="Courier New"/>
          <w:sz w:val="24"/>
          <w:szCs w:val="24"/>
        </w:rPr>
        <w:t>sap_belize</w:t>
      </w:r>
      <w:proofErr w:type="spellEnd"/>
      <w:r w:rsidRPr="00BC4609">
        <w:rPr>
          <w:rFonts w:ascii="Times New Roman" w:eastAsia="Times New Roman" w:hAnsi="Times New Roman" w:cs="Times New Roman"/>
          <w:sz w:val="24"/>
          <w:szCs w:val="24"/>
        </w:rPr>
        <w:t xml:space="preserve"> as our default theme. </w:t>
      </w:r>
    </w:p>
    <w:p w:rsidR="00BC4609" w:rsidRPr="00BC4609" w:rsidRDefault="00BC4609" w:rsidP="00BC46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609">
        <w:rPr>
          <w:rFonts w:ascii="Times New Roman" w:eastAsia="Times New Roman" w:hAnsi="Times New Roman" w:cs="Times New Roman"/>
          <w:sz w:val="24"/>
          <w:szCs w:val="24"/>
        </w:rPr>
        <w:t xml:space="preserve">We specify the required UI library </w:t>
      </w:r>
      <w:proofErr w:type="spellStart"/>
      <w:r w:rsidRPr="00BC4609">
        <w:rPr>
          <w:rFonts w:ascii="Courier New" w:eastAsia="Times New Roman" w:hAnsi="Courier New" w:cs="Courier New"/>
          <w:sz w:val="24"/>
          <w:szCs w:val="24"/>
        </w:rPr>
        <w:t>sap.m</w:t>
      </w:r>
      <w:proofErr w:type="spellEnd"/>
      <w:r w:rsidRPr="00BC4609">
        <w:rPr>
          <w:rFonts w:ascii="Times New Roman" w:eastAsia="Times New Roman" w:hAnsi="Times New Roman" w:cs="Times New Roman"/>
          <w:sz w:val="24"/>
          <w:szCs w:val="24"/>
        </w:rPr>
        <w:t xml:space="preserve"> containing the UI controls we need for this tutorial. </w:t>
      </w:r>
    </w:p>
    <w:p w:rsidR="00BC4609" w:rsidRPr="00BC4609" w:rsidRDefault="00BC4609" w:rsidP="00BC46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609">
        <w:rPr>
          <w:rFonts w:ascii="Times New Roman" w:eastAsia="Times New Roman" w:hAnsi="Times New Roman" w:cs="Times New Roman"/>
          <w:sz w:val="24"/>
          <w:szCs w:val="24"/>
        </w:rPr>
        <w:t xml:space="preserve">To make use of the most recent functionality of OpenUI5 we define the compatibility version as </w:t>
      </w:r>
      <w:r w:rsidRPr="00BC4609">
        <w:rPr>
          <w:rFonts w:ascii="Courier New" w:eastAsia="Times New Roman" w:hAnsi="Courier New" w:cs="Courier New"/>
          <w:sz w:val="24"/>
          <w:szCs w:val="24"/>
        </w:rPr>
        <w:t>edge</w:t>
      </w:r>
      <w:r w:rsidRPr="00BC4609">
        <w:rPr>
          <w:rFonts w:ascii="Times New Roman" w:eastAsia="Times New Roman" w:hAnsi="Times New Roman" w:cs="Times New Roman"/>
          <w:sz w:val="24"/>
          <w:szCs w:val="24"/>
        </w:rPr>
        <w:t xml:space="preserve">. </w:t>
      </w:r>
    </w:p>
    <w:p w:rsidR="00BC4609" w:rsidRPr="00BC4609" w:rsidRDefault="00BC4609" w:rsidP="00BC46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609">
        <w:rPr>
          <w:rFonts w:ascii="Times New Roman" w:eastAsia="Times New Roman" w:hAnsi="Times New Roman" w:cs="Times New Roman"/>
          <w:sz w:val="24"/>
          <w:szCs w:val="24"/>
        </w:rPr>
        <w:t>We configure the process of “bootstrapping” to run asynchronously.</w:t>
      </w:r>
    </w:p>
    <w:p w:rsidR="00BC4609" w:rsidRPr="00BC4609" w:rsidRDefault="00BC4609" w:rsidP="00BC4609">
      <w:pPr>
        <w:spacing w:before="100" w:beforeAutospacing="1" w:after="100" w:afterAutospacing="1" w:line="240" w:lineRule="auto"/>
        <w:ind w:left="720"/>
        <w:rPr>
          <w:rFonts w:ascii="Times New Roman" w:eastAsia="Times New Roman" w:hAnsi="Times New Roman" w:cs="Times New Roman"/>
          <w:sz w:val="24"/>
          <w:szCs w:val="24"/>
        </w:rPr>
      </w:pPr>
      <w:r w:rsidRPr="00BC4609">
        <w:rPr>
          <w:rFonts w:ascii="Times New Roman" w:eastAsia="Times New Roman" w:hAnsi="Times New Roman" w:cs="Times New Roman"/>
          <w:sz w:val="24"/>
          <w:szCs w:val="24"/>
        </w:rPr>
        <w:t xml:space="preserve">This means that the OpenUI5 resources can be loaded simultaneously in the background for performance reasons. </w:t>
      </w:r>
    </w:p>
    <w:p w:rsidR="00BC4609" w:rsidRPr="00BC4609" w:rsidRDefault="00BC4609" w:rsidP="00BC46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609">
        <w:rPr>
          <w:rFonts w:ascii="Times New Roman" w:eastAsia="Times New Roman" w:hAnsi="Times New Roman" w:cs="Times New Roman"/>
          <w:sz w:val="24"/>
          <w:szCs w:val="24"/>
        </w:rPr>
        <w:t xml:space="preserve">We define the module to be loaded initially in a declarative way. With this, we avoid directly executable JavaScript code in the HTML file. This makes your app more secure. We will create the script that this references to further down in this step. </w:t>
      </w:r>
    </w:p>
    <w:p w:rsidR="00BC4609" w:rsidRDefault="00BC4609" w:rsidP="00BC46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4609">
        <w:rPr>
          <w:rFonts w:ascii="Times New Roman" w:eastAsia="Times New Roman" w:hAnsi="Times New Roman" w:cs="Times New Roman"/>
          <w:sz w:val="24"/>
          <w:szCs w:val="24"/>
        </w:rPr>
        <w:t xml:space="preserve">We tell OpenUI5 core that resources in the </w:t>
      </w:r>
      <w:proofErr w:type="spellStart"/>
      <w:r w:rsidRPr="00BC4609">
        <w:rPr>
          <w:rFonts w:ascii="Courier New" w:eastAsia="Times New Roman" w:hAnsi="Courier New" w:cs="Courier New"/>
          <w:sz w:val="24"/>
          <w:szCs w:val="24"/>
        </w:rPr>
        <w:t>sap.ui.demo.walkthrough</w:t>
      </w:r>
      <w:proofErr w:type="spellEnd"/>
      <w:r w:rsidRPr="00BC4609">
        <w:rPr>
          <w:rFonts w:ascii="Times New Roman" w:eastAsia="Times New Roman" w:hAnsi="Times New Roman" w:cs="Times New Roman"/>
          <w:sz w:val="24"/>
          <w:szCs w:val="24"/>
        </w:rPr>
        <w:t xml:space="preserve"> namespace are located in the same folder as </w:t>
      </w:r>
      <w:r w:rsidRPr="00BC4609">
        <w:rPr>
          <w:rFonts w:ascii="Courier New" w:eastAsia="Times New Roman" w:hAnsi="Courier New" w:cs="Courier New"/>
          <w:sz w:val="24"/>
          <w:szCs w:val="24"/>
        </w:rPr>
        <w:t>index.html</w:t>
      </w:r>
      <w:r w:rsidRPr="00BC4609">
        <w:rPr>
          <w:rFonts w:ascii="Times New Roman" w:eastAsia="Times New Roman" w:hAnsi="Times New Roman" w:cs="Times New Roman"/>
          <w:sz w:val="24"/>
          <w:szCs w:val="24"/>
        </w:rPr>
        <w:t xml:space="preserve">. This is, for example, necessary for apps that run in the SAP Fiori </w:t>
      </w:r>
      <w:proofErr w:type="spellStart"/>
      <w:r w:rsidRPr="00BC4609">
        <w:rPr>
          <w:rFonts w:ascii="Times New Roman" w:eastAsia="Times New Roman" w:hAnsi="Times New Roman" w:cs="Times New Roman"/>
          <w:sz w:val="24"/>
          <w:szCs w:val="24"/>
        </w:rPr>
        <w:t>launchpad</w:t>
      </w:r>
      <w:proofErr w:type="spellEnd"/>
      <w:r w:rsidRPr="00BC4609">
        <w:rPr>
          <w:rFonts w:ascii="Times New Roman" w:eastAsia="Times New Roman" w:hAnsi="Times New Roman" w:cs="Times New Roman"/>
          <w:sz w:val="24"/>
          <w:szCs w:val="24"/>
        </w:rPr>
        <w:t xml:space="preserve">. </w:t>
      </w:r>
    </w:p>
    <w:p w:rsidR="00BC4609" w:rsidRDefault="00BC4609" w:rsidP="00BC4609">
      <w:pPr>
        <w:spacing w:before="100" w:beforeAutospacing="1" w:after="100" w:afterAutospacing="1" w:line="240" w:lineRule="auto"/>
        <w:rPr>
          <w:b/>
        </w:rPr>
      </w:pPr>
      <w:r w:rsidRPr="00BC4609">
        <w:rPr>
          <w:b/>
        </w:rPr>
        <w:t xml:space="preserve">When all resources and libraries are loaded, the </w:t>
      </w:r>
      <w:r w:rsidRPr="00BC4609">
        <w:rPr>
          <w:rStyle w:val="ph"/>
          <w:b/>
        </w:rPr>
        <w:t>OpenUI5</w:t>
      </w:r>
      <w:r w:rsidRPr="00BC4609">
        <w:rPr>
          <w:b/>
        </w:rPr>
        <w:t xml:space="preserve"> runtime fires the global </w:t>
      </w:r>
      <w:proofErr w:type="spellStart"/>
      <w:r w:rsidRPr="00BC4609">
        <w:rPr>
          <w:rStyle w:val="HTMLSample"/>
          <w:rFonts w:eastAsiaTheme="minorEastAsia"/>
          <w:b/>
        </w:rPr>
        <w:t>init</w:t>
      </w:r>
      <w:proofErr w:type="spellEnd"/>
      <w:r w:rsidRPr="00BC4609">
        <w:rPr>
          <w:b/>
        </w:rPr>
        <w:t xml:space="preserve"> event to signal that the library is ready. It is a good practice to listen for this event in order to trigger your application logic only after the event has been fired.</w:t>
      </w:r>
    </w:p>
    <w:p w:rsidR="004F5F54" w:rsidRDefault="004F5F54" w:rsidP="00BC4609">
      <w:pPr>
        <w:spacing w:before="100" w:beforeAutospacing="1" w:after="100" w:afterAutospacing="1" w:line="240" w:lineRule="auto"/>
        <w:rPr>
          <w:b/>
        </w:rPr>
      </w:pPr>
    </w:p>
    <w:p w:rsidR="004F5F54" w:rsidRDefault="004F5F54" w:rsidP="00BC4609">
      <w:pPr>
        <w:spacing w:before="100" w:beforeAutospacing="1" w:after="100" w:afterAutospacing="1" w:line="240" w:lineRule="auto"/>
      </w:pPr>
      <w:r>
        <w:t xml:space="preserve">In the example above, we get a reference to the </w:t>
      </w:r>
      <w:r>
        <w:rPr>
          <w:rStyle w:val="ph"/>
        </w:rPr>
        <w:t>OpenUI5</w:t>
      </w:r>
      <w:r>
        <w:t xml:space="preserve"> core by calling </w:t>
      </w:r>
      <w:proofErr w:type="spellStart"/>
      <w:proofErr w:type="gramStart"/>
      <w:r w:rsidRPr="004F5F54">
        <w:rPr>
          <w:rStyle w:val="HTMLSample"/>
          <w:rFonts w:eastAsiaTheme="minorEastAsia"/>
          <w:b/>
        </w:rPr>
        <w:t>sap.ui.getCore</w:t>
      </w:r>
      <w:proofErr w:type="spellEnd"/>
      <w:r w:rsidRPr="004F5F54">
        <w:rPr>
          <w:rStyle w:val="HTMLSample"/>
          <w:rFonts w:eastAsiaTheme="minorEastAsia"/>
          <w:b/>
        </w:rPr>
        <w:t>(</w:t>
      </w:r>
      <w:proofErr w:type="gramEnd"/>
      <w:r w:rsidRPr="004F5F54">
        <w:rPr>
          <w:rStyle w:val="HTMLSample"/>
          <w:rFonts w:eastAsiaTheme="minorEastAsia"/>
          <w:b/>
        </w:rPr>
        <w:t>)</w:t>
      </w:r>
      <w:r>
        <w:t xml:space="preserve"> and register an anonymous callback function for the </w:t>
      </w:r>
      <w:proofErr w:type="spellStart"/>
      <w:r>
        <w:rPr>
          <w:rStyle w:val="HTMLSample"/>
          <w:rFonts w:eastAsiaTheme="minorEastAsia"/>
        </w:rPr>
        <w:t>init</w:t>
      </w:r>
      <w:proofErr w:type="spellEnd"/>
      <w:r>
        <w:t xml:space="preserve"> event by calling </w:t>
      </w:r>
      <w:proofErr w:type="spellStart"/>
      <w:r w:rsidRPr="004F5F54">
        <w:rPr>
          <w:rStyle w:val="HTMLSample"/>
          <w:rFonts w:eastAsiaTheme="minorEastAsia"/>
          <w:b/>
        </w:rPr>
        <w:t>attachInit</w:t>
      </w:r>
      <w:proofErr w:type="spellEnd"/>
      <w:r w:rsidRPr="004F5F54">
        <w:rPr>
          <w:rStyle w:val="HTMLSample"/>
          <w:rFonts w:eastAsiaTheme="minorEastAsia"/>
          <w:b/>
        </w:rPr>
        <w:t>(…)</w:t>
      </w:r>
      <w:r>
        <w:t xml:space="preserve"> on the core</w:t>
      </w:r>
    </w:p>
    <w:p w:rsidR="006E1F81" w:rsidRDefault="006E1F81" w:rsidP="00BC4609">
      <w:pPr>
        <w:spacing w:before="100" w:beforeAutospacing="1" w:after="100" w:afterAutospacing="1" w:line="240" w:lineRule="auto"/>
      </w:pPr>
      <w:proofErr w:type="gramStart"/>
      <w:r>
        <w:rPr>
          <w:rStyle w:val="ph"/>
        </w:rPr>
        <w:t>index</w:t>
      </w:r>
      <w:r w:rsidRPr="006E1F81">
        <w:rPr>
          <w:rStyle w:val="ph"/>
          <w:b/>
        </w:rPr>
        <w:t>.js</w:t>
      </w:r>
      <w:proofErr w:type="gramEnd"/>
      <w:r>
        <w:t xml:space="preserve"> script that will contain the </w:t>
      </w:r>
      <w:r w:rsidRPr="006E1F81">
        <w:rPr>
          <w:b/>
        </w:rPr>
        <w:t>application logic</w:t>
      </w:r>
      <w:r>
        <w:t xml:space="preserve"> for this tutorial step</w:t>
      </w:r>
    </w:p>
    <w:p w:rsidR="00385814" w:rsidRDefault="00385814" w:rsidP="00BC4609">
      <w:pPr>
        <w:spacing w:before="100" w:beforeAutospacing="1" w:after="100" w:afterAutospacing="1" w:line="240" w:lineRule="auto"/>
      </w:pPr>
    </w:p>
    <w:p w:rsidR="00385814" w:rsidRDefault="00385814" w:rsidP="00BC4609">
      <w:pPr>
        <w:spacing w:before="100" w:beforeAutospacing="1" w:after="100" w:afterAutospacing="1" w:line="240" w:lineRule="auto"/>
      </w:pPr>
    </w:p>
    <w:p w:rsidR="00385814" w:rsidRPr="00385814" w:rsidRDefault="00385814" w:rsidP="00385814">
      <w:pPr>
        <w:pStyle w:val="Heading2"/>
      </w:pPr>
      <w:r w:rsidRPr="00385814">
        <w:t>Convent</w:t>
      </w:r>
      <w:bookmarkStart w:id="0" w:name="_GoBack"/>
      <w:bookmarkEnd w:id="0"/>
      <w:r w:rsidRPr="00385814">
        <w:t>ions</w:t>
      </w:r>
    </w:p>
    <w:p w:rsidR="00385814" w:rsidRPr="00385814" w:rsidRDefault="00385814" w:rsidP="003858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814">
        <w:rPr>
          <w:rFonts w:ascii="Times New Roman" w:eastAsia="Times New Roman" w:hAnsi="Times New Roman" w:cs="Times New Roman"/>
          <w:sz w:val="24"/>
          <w:szCs w:val="24"/>
        </w:rPr>
        <w:t>Controller names are capitalized</w:t>
      </w:r>
    </w:p>
    <w:p w:rsidR="00385814" w:rsidRPr="00385814" w:rsidRDefault="00385814" w:rsidP="003858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814">
        <w:rPr>
          <w:rFonts w:ascii="Times New Roman" w:eastAsia="Times New Roman" w:hAnsi="Times New Roman" w:cs="Times New Roman"/>
          <w:sz w:val="24"/>
          <w:szCs w:val="24"/>
        </w:rPr>
        <w:t xml:space="preserve">Controllers carry the same name as the related view (if there is a 1:1 relationship) </w:t>
      </w:r>
    </w:p>
    <w:p w:rsidR="00385814" w:rsidRPr="00385814" w:rsidRDefault="00385814" w:rsidP="003858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814">
        <w:rPr>
          <w:rFonts w:ascii="Times New Roman" w:eastAsia="Times New Roman" w:hAnsi="Times New Roman" w:cs="Times New Roman"/>
          <w:sz w:val="24"/>
          <w:szCs w:val="24"/>
        </w:rPr>
        <w:t xml:space="preserve">Event handlers are prefixed with </w:t>
      </w:r>
      <w:r w:rsidRPr="00385814">
        <w:rPr>
          <w:rFonts w:ascii="Courier New" w:eastAsia="Times New Roman" w:hAnsi="Courier New" w:cs="Courier New"/>
          <w:sz w:val="24"/>
          <w:szCs w:val="24"/>
        </w:rPr>
        <w:t>on</w:t>
      </w:r>
    </w:p>
    <w:p w:rsidR="00385814" w:rsidRPr="00385814" w:rsidRDefault="00385814" w:rsidP="003858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814">
        <w:rPr>
          <w:rFonts w:ascii="Times New Roman" w:eastAsia="Times New Roman" w:hAnsi="Times New Roman" w:cs="Times New Roman"/>
          <w:sz w:val="24"/>
          <w:szCs w:val="24"/>
        </w:rPr>
        <w:lastRenderedPageBreak/>
        <w:t xml:space="preserve">Controller names always end with </w:t>
      </w:r>
      <w:r w:rsidRPr="00385814">
        <w:rPr>
          <w:rFonts w:ascii="Courier New" w:eastAsia="Times New Roman" w:hAnsi="Courier New" w:cs="Courier New"/>
          <w:sz w:val="24"/>
          <w:szCs w:val="24"/>
        </w:rPr>
        <w:t>*.controller.js</w:t>
      </w:r>
    </w:p>
    <w:p w:rsidR="00385814" w:rsidRPr="00BC4609" w:rsidRDefault="00385814" w:rsidP="00BC4609">
      <w:pPr>
        <w:spacing w:before="100" w:beforeAutospacing="1" w:after="100" w:afterAutospacing="1" w:line="240" w:lineRule="auto"/>
        <w:rPr>
          <w:rFonts w:ascii="Times New Roman" w:eastAsia="Times New Roman" w:hAnsi="Times New Roman" w:cs="Times New Roman"/>
          <w:sz w:val="24"/>
          <w:szCs w:val="24"/>
        </w:rPr>
      </w:pPr>
    </w:p>
    <w:p w:rsidR="00AC5B38" w:rsidRDefault="00AC5B38"/>
    <w:p w:rsidR="00BC4609" w:rsidRDefault="00BC4609"/>
    <w:p w:rsidR="00AC5B38" w:rsidRDefault="00AC5B38"/>
    <w:sectPr w:rsidR="00AC5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B0DC1"/>
    <w:multiLevelType w:val="multilevel"/>
    <w:tmpl w:val="CABE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711712"/>
    <w:multiLevelType w:val="multilevel"/>
    <w:tmpl w:val="97E6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87E"/>
    <w:rsid w:val="00385814"/>
    <w:rsid w:val="004B2F33"/>
    <w:rsid w:val="004F5F54"/>
    <w:rsid w:val="006E1F81"/>
    <w:rsid w:val="009C6FE8"/>
    <w:rsid w:val="00AC5B38"/>
    <w:rsid w:val="00BC4609"/>
    <w:rsid w:val="00CA1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6EFE4"/>
  <w15:chartTrackingRefBased/>
  <w15:docId w15:val="{F582F11A-B56D-47DC-8083-B701A590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58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858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
    <w:name w:val="ph"/>
    <w:basedOn w:val="DefaultParagraphFont"/>
    <w:rsid w:val="00AC5B38"/>
  </w:style>
  <w:style w:type="character" w:styleId="HTMLSample">
    <w:name w:val="HTML Sample"/>
    <w:basedOn w:val="DefaultParagraphFont"/>
    <w:uiPriority w:val="99"/>
    <w:semiHidden/>
    <w:unhideWhenUsed/>
    <w:rsid w:val="00AC5B38"/>
    <w:rPr>
      <w:rFonts w:ascii="Courier New" w:eastAsia="Times New Roman" w:hAnsi="Courier New" w:cs="Courier New"/>
    </w:rPr>
  </w:style>
  <w:style w:type="paragraph" w:customStyle="1" w:styleId="p">
    <w:name w:val="p"/>
    <w:basedOn w:val="Normal"/>
    <w:rsid w:val="00BC46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581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8581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7165">
      <w:bodyDiv w:val="1"/>
      <w:marLeft w:val="0"/>
      <w:marRight w:val="0"/>
      <w:marTop w:val="0"/>
      <w:marBottom w:val="0"/>
      <w:divBdr>
        <w:top w:val="none" w:sz="0" w:space="0" w:color="auto"/>
        <w:left w:val="none" w:sz="0" w:space="0" w:color="auto"/>
        <w:bottom w:val="none" w:sz="0" w:space="0" w:color="auto"/>
        <w:right w:val="none" w:sz="0" w:space="0" w:color="auto"/>
      </w:divBdr>
      <w:divsChild>
        <w:div w:id="1838963071">
          <w:marLeft w:val="0"/>
          <w:marRight w:val="0"/>
          <w:marTop w:val="0"/>
          <w:marBottom w:val="0"/>
          <w:divBdr>
            <w:top w:val="none" w:sz="0" w:space="0" w:color="auto"/>
            <w:left w:val="none" w:sz="0" w:space="0" w:color="auto"/>
            <w:bottom w:val="none" w:sz="0" w:space="0" w:color="auto"/>
            <w:right w:val="none" w:sz="0" w:space="0" w:color="auto"/>
          </w:divBdr>
        </w:div>
      </w:divsChild>
    </w:div>
    <w:div w:id="54653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318</Words>
  <Characters>1816</Characters>
  <Application>Microsoft Office Word</Application>
  <DocSecurity>0</DocSecurity>
  <Lines>15</Lines>
  <Paragraphs>4</Paragraphs>
  <ScaleCrop>false</ScaleCrop>
  <Company>John Abbott College</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Zhaolong Wang</dc:creator>
  <cp:keywords/>
  <dc:description/>
  <cp:lastModifiedBy>Zhaolong Wang</cp:lastModifiedBy>
  <cp:revision>6</cp:revision>
  <dcterms:created xsi:type="dcterms:W3CDTF">2019-04-03T14:38:00Z</dcterms:created>
  <dcterms:modified xsi:type="dcterms:W3CDTF">2019-04-03T15:44:00Z</dcterms:modified>
</cp:coreProperties>
</file>