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E0" w:rsidRPr="00CB6AD9" w:rsidRDefault="006041E0" w:rsidP="006041E0">
      <w:pPr>
        <w:jc w:val="center"/>
        <w:rPr>
          <w:sz w:val="44"/>
        </w:rPr>
      </w:pPr>
      <w:r w:rsidRPr="00CB6AD9">
        <w:rPr>
          <w:rFonts w:hint="eastAsia"/>
          <w:sz w:val="44"/>
        </w:rPr>
        <w:t>Effective</w:t>
      </w:r>
      <w:r w:rsidRPr="00CB6AD9">
        <w:rPr>
          <w:sz w:val="44"/>
        </w:rPr>
        <w:t xml:space="preserve"> </w:t>
      </w:r>
      <w:r w:rsidRPr="00CB6AD9">
        <w:rPr>
          <w:rFonts w:hint="eastAsia"/>
          <w:sz w:val="44"/>
        </w:rPr>
        <w:t>index</w:t>
      </w:r>
      <w:r w:rsidRPr="00CB6AD9">
        <w:rPr>
          <w:sz w:val="44"/>
        </w:rPr>
        <w:t xml:space="preserve"> </w:t>
      </w:r>
      <w:r w:rsidRPr="00CB6AD9">
        <w:rPr>
          <w:rFonts w:hint="eastAsia"/>
          <w:sz w:val="44"/>
        </w:rPr>
        <w:t>method</w:t>
      </w:r>
      <w:r w:rsidRPr="00CB6AD9">
        <w:rPr>
          <w:sz w:val="44"/>
        </w:rPr>
        <w:t xml:space="preserve"> </w:t>
      </w:r>
      <w:bookmarkStart w:id="0" w:name="_GoBack"/>
      <w:bookmarkEnd w:id="0"/>
    </w:p>
    <w:p w:rsidR="006041E0" w:rsidRDefault="00EC7FCD" w:rsidP="006041E0">
      <w:pPr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>:</w:t>
      </w:r>
      <w:r w:rsidR="00340B76">
        <w:rPr>
          <w:sz w:val="24"/>
        </w:rPr>
        <w:t>How</w:t>
      </w:r>
      <w:proofErr w:type="gramEnd"/>
      <w:r w:rsidR="00340B76">
        <w:rPr>
          <w:sz w:val="24"/>
        </w:rPr>
        <w:t xml:space="preserve"> to solve a </w:t>
      </w:r>
      <w:r w:rsidR="006041E0">
        <w:rPr>
          <w:sz w:val="24"/>
        </w:rPr>
        <w:t>TM0 mode</w:t>
      </w:r>
      <w:r w:rsidR="00340B76">
        <w:rPr>
          <w:sz w:val="24"/>
        </w:rPr>
        <w:t xml:space="preserve"> of a rib waveguide?</w:t>
      </w:r>
    </w:p>
    <w:p w:rsidR="00340B76" w:rsidRDefault="00340B76" w:rsidP="006041E0">
      <w:pPr>
        <w:rPr>
          <w:sz w:val="24"/>
        </w:rPr>
      </w:pPr>
      <w:r>
        <w:rPr>
          <w:noProof/>
        </w:rPr>
        <w:drawing>
          <wp:inline distT="0" distB="0" distL="0" distR="0">
            <wp:extent cx="3328035" cy="2009775"/>
            <wp:effectExtent l="0" t="0" r="5715" b="9525"/>
            <wp:docPr id="1" name="Picture 1" descr="C:\Users\orange\AppData\Local\Microsoft\Windows\INetCache\Content.Word\1632798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range\AppData\Local\Microsoft\Windows\INetCache\Content.Word\163279897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F7" w:rsidRDefault="00EC7FCD" w:rsidP="006041E0">
      <w:pPr>
        <w:rPr>
          <w:sz w:val="24"/>
        </w:rPr>
      </w:pPr>
      <w:r>
        <w:rPr>
          <w:sz w:val="24"/>
        </w:rPr>
        <w:t>A</w:t>
      </w:r>
      <w:proofErr w:type="gramStart"/>
      <w:r>
        <w:rPr>
          <w:sz w:val="24"/>
        </w:rPr>
        <w:t>:</w:t>
      </w:r>
      <w:r w:rsidR="009303F7">
        <w:rPr>
          <w:sz w:val="24"/>
        </w:rPr>
        <w:t>Divide</w:t>
      </w:r>
      <w:proofErr w:type="gramEnd"/>
      <w:r w:rsidR="009303F7">
        <w:rPr>
          <w:sz w:val="24"/>
        </w:rPr>
        <w:t xml:space="preserve"> the rib waveguide in three region</w:t>
      </w:r>
      <w:r>
        <w:rPr>
          <w:sz w:val="24"/>
        </w:rPr>
        <w:t>, and then use Effective index method</w:t>
      </w:r>
    </w:p>
    <w:p w:rsidR="00E224A6" w:rsidRDefault="00E224A6" w:rsidP="006041E0">
      <w:pPr>
        <w:rPr>
          <w:sz w:val="24"/>
        </w:rPr>
      </w:pPr>
      <w:r>
        <w:rPr>
          <w:noProof/>
        </w:rPr>
        <w:drawing>
          <wp:inline distT="0" distB="0" distL="0" distR="0" wp14:anchorId="36D8FE4D" wp14:editId="5B62C748">
            <wp:extent cx="3062177" cy="203876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174" cy="20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A6" w:rsidRDefault="00E224A6" w:rsidP="006041E0">
      <w:pPr>
        <w:rPr>
          <w:sz w:val="24"/>
        </w:rPr>
      </w:pPr>
    </w:p>
    <w:p w:rsidR="006041E0" w:rsidRPr="00EC7FCD" w:rsidRDefault="00340B76" w:rsidP="00EC7FCD">
      <w:pPr>
        <w:outlineLvl w:val="0"/>
        <w:rPr>
          <w:sz w:val="32"/>
        </w:rPr>
      </w:pPr>
      <w:r w:rsidRPr="00EC7FCD">
        <w:rPr>
          <w:b/>
          <w:i/>
          <w:color w:val="1F4E79" w:themeColor="accent1" w:themeShade="80"/>
          <w:sz w:val="32"/>
        </w:rPr>
        <w:t>Step 1</w:t>
      </w:r>
      <w:r w:rsidR="00EC7FCD">
        <w:rPr>
          <w:sz w:val="32"/>
        </w:rPr>
        <w:t xml:space="preserve">: </w:t>
      </w:r>
      <w:r w:rsidRPr="00EC7FCD">
        <w:rPr>
          <w:sz w:val="32"/>
        </w:rPr>
        <w:t>solve the TM0 mode of a slab waveguide</w:t>
      </w:r>
      <w:r w:rsidR="009303F7" w:rsidRPr="00EC7FCD">
        <w:rPr>
          <w:sz w:val="32"/>
        </w:rPr>
        <w:t xml:space="preserve"> of width r</w:t>
      </w:r>
    </w:p>
    <w:p w:rsidR="00340B76" w:rsidRDefault="004C38C5" w:rsidP="006041E0">
      <w:pPr>
        <w:rPr>
          <w:sz w:val="24"/>
        </w:rPr>
      </w:pPr>
      <w:r>
        <w:rPr>
          <w:noProof/>
        </w:rPr>
        <w:drawing>
          <wp:inline distT="0" distB="0" distL="0" distR="0" wp14:anchorId="77855AFB" wp14:editId="69352920">
            <wp:extent cx="3615070" cy="1863151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769" cy="18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44" w:rsidRDefault="00387144" w:rsidP="006041E0">
      <w:pPr>
        <w:rPr>
          <w:sz w:val="24"/>
        </w:rPr>
      </w:pPr>
      <w:r>
        <w:rPr>
          <w:sz w:val="24"/>
        </w:rPr>
        <w:lastRenderedPageBreak/>
        <w:t>For TM mode</w:t>
      </w:r>
      <w:proofErr w:type="gramStart"/>
      <w:r>
        <w:rPr>
          <w:sz w:val="24"/>
        </w:rPr>
        <w:t xml:space="preserve">, </w:t>
      </w:r>
      <w:r w:rsidRPr="00387144">
        <w:rPr>
          <w:position w:val="-6"/>
          <w:sz w:val="24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6pt;height:14.25pt" o:ole="">
            <v:imagedata r:id="rId8" o:title=""/>
          </v:shape>
          <o:OLEObject Type="Embed" ProgID="Equation.DSMT4" ShapeID="_x0000_i1033" DrawAspect="Content" ObjectID="_1694431397" r:id="rId9"/>
        </w:object>
      </w:r>
      <w:r>
        <w:rPr>
          <w:sz w:val="24"/>
        </w:rPr>
        <w:t xml:space="preserve"> ,for</w:t>
      </w:r>
      <w:proofErr w:type="gramEnd"/>
      <w:r>
        <w:rPr>
          <w:sz w:val="24"/>
        </w:rPr>
        <w:t xml:space="preserve"> planar waveguide </w:t>
      </w:r>
      <w:r w:rsidRPr="00387144">
        <w:rPr>
          <w:position w:val="-28"/>
          <w:sz w:val="24"/>
        </w:rPr>
        <w:object w:dxaOrig="780" w:dyaOrig="660">
          <v:shape id="_x0000_i1036" type="#_x0000_t75" style="width:39.35pt;height:32.65pt" o:ole="">
            <v:imagedata r:id="rId10" o:title=""/>
          </v:shape>
          <o:OLEObject Type="Embed" ProgID="Equation.DSMT4" ShapeID="_x0000_i1036" DrawAspect="Content" ObjectID="_1694431398" r:id="rId11"/>
        </w:object>
      </w:r>
      <w:r>
        <w:rPr>
          <w:sz w:val="24"/>
        </w:rPr>
        <w:t xml:space="preserve"> </w:t>
      </w:r>
      <w:r w:rsidR="00D13180">
        <w:rPr>
          <w:sz w:val="24"/>
        </w:rPr>
        <w:t xml:space="preserve">applying these two condition we get the </w:t>
      </w:r>
      <w:proofErr w:type="spellStart"/>
      <w:r w:rsidR="00D13180">
        <w:rPr>
          <w:sz w:val="24"/>
        </w:rPr>
        <w:t>eigenfunction</w:t>
      </w:r>
      <w:proofErr w:type="spellEnd"/>
      <w:r w:rsidR="00D13180">
        <w:rPr>
          <w:sz w:val="24"/>
        </w:rPr>
        <w:t xml:space="preserve"> of </w:t>
      </w:r>
      <w:r w:rsidR="00D13180" w:rsidRPr="00D13180">
        <w:rPr>
          <w:position w:val="-10"/>
          <w:sz w:val="24"/>
        </w:rPr>
        <w:object w:dxaOrig="380" w:dyaOrig="320">
          <v:shape id="_x0000_i1043" type="#_x0000_t75" style="width:19.25pt;height:15.9pt" o:ole="">
            <v:imagedata r:id="rId12" o:title=""/>
          </v:shape>
          <o:OLEObject Type="Embed" ProgID="Equation.DSMT4" ShapeID="_x0000_i1043" DrawAspect="Content" ObjectID="_1694431399" r:id="rId13"/>
        </w:object>
      </w:r>
    </w:p>
    <w:p w:rsidR="00D13180" w:rsidRDefault="00562E6B" w:rsidP="006041E0">
      <w:pPr>
        <w:rPr>
          <w:sz w:val="24"/>
        </w:rPr>
      </w:pPr>
      <w:r w:rsidRPr="004C38C5">
        <w:rPr>
          <w:position w:val="-24"/>
          <w:sz w:val="24"/>
        </w:rPr>
        <w:object w:dxaOrig="2840" w:dyaOrig="660">
          <v:shape id="_x0000_i2103" type="#_x0000_t75" style="width:142.35pt;height:32.65pt" o:ole="">
            <v:imagedata r:id="rId14" o:title=""/>
          </v:shape>
          <o:OLEObject Type="Embed" ProgID="Equation.DSMT4" ShapeID="_x0000_i2103" DrawAspect="Content" ObjectID="_1694431400" r:id="rId15"/>
        </w:object>
      </w:r>
      <w:r w:rsidR="004C38C5">
        <w:rPr>
          <w:sz w:val="24"/>
        </w:rPr>
        <w:t xml:space="preserve"> </w:t>
      </w:r>
    </w:p>
    <w:p w:rsidR="00643ECE" w:rsidRDefault="00643ECE" w:rsidP="006041E0">
      <w:pPr>
        <w:rPr>
          <w:sz w:val="24"/>
        </w:rPr>
      </w:pPr>
      <w:r>
        <w:rPr>
          <w:sz w:val="24"/>
        </w:rPr>
        <w:t xml:space="preserve">For every guide modes, their distribution in region n2 and n3 must be decayed, and the distribution in n1 must </w:t>
      </w:r>
      <w:r w:rsidR="00DF6E75">
        <w:rPr>
          <w:sz w:val="24"/>
        </w:rPr>
        <w:t>be confined, therefore we guess</w:t>
      </w:r>
      <w:r>
        <w:rPr>
          <w:sz w:val="24"/>
        </w:rPr>
        <w:t xml:space="preserve"> the general solution</w:t>
      </w:r>
      <w:r w:rsidR="00DF6E75">
        <w:rPr>
          <w:sz w:val="24"/>
        </w:rPr>
        <w:t>s should be</w:t>
      </w:r>
      <w:r>
        <w:rPr>
          <w:sz w:val="24"/>
        </w:rPr>
        <w:t xml:space="preserve"> as:</w:t>
      </w:r>
    </w:p>
    <w:p w:rsidR="004C38C5" w:rsidRDefault="00643ECE" w:rsidP="006041E0">
      <w:pPr>
        <w:rPr>
          <w:sz w:val="24"/>
        </w:rPr>
      </w:pPr>
      <w:r w:rsidRPr="00643ECE">
        <w:rPr>
          <w:position w:val="-56"/>
          <w:sz w:val="24"/>
        </w:rPr>
        <w:object w:dxaOrig="4480" w:dyaOrig="1240">
          <v:shape id="_x0000_i1957" type="#_x0000_t75" style="width:224.35pt;height:61.95pt" o:ole="">
            <v:imagedata r:id="rId16" o:title=""/>
          </v:shape>
          <o:OLEObject Type="Embed" ProgID="Equation.DSMT4" ShapeID="_x0000_i1957" DrawAspect="Content" ObjectID="_1694431401" r:id="rId17"/>
        </w:object>
      </w:r>
      <w:r w:rsidR="004C38C5">
        <w:rPr>
          <w:sz w:val="24"/>
        </w:rPr>
        <w:t xml:space="preserve"> </w:t>
      </w:r>
    </w:p>
    <w:p w:rsidR="00DF6E75" w:rsidRDefault="00DF6E75" w:rsidP="006041E0">
      <w:pPr>
        <w:rPr>
          <w:sz w:val="24"/>
        </w:rPr>
      </w:pPr>
      <w:proofErr w:type="gramStart"/>
      <w:r>
        <w:rPr>
          <w:sz w:val="24"/>
        </w:rPr>
        <w:t xml:space="preserve">Where </w:t>
      </w:r>
      <w:r w:rsidR="00562E6B" w:rsidRPr="00DF6E75">
        <w:rPr>
          <w:position w:val="-14"/>
          <w:sz w:val="24"/>
        </w:rPr>
        <w:object w:dxaOrig="1600" w:dyaOrig="460">
          <v:shape id="_x0000_i2097" type="#_x0000_t75" style="width:80.35pt;height:22.6pt" o:ole="">
            <v:imagedata r:id="rId18" o:title=""/>
          </v:shape>
          <o:OLEObject Type="Embed" ProgID="Equation.DSMT4" ShapeID="_x0000_i2097" DrawAspect="Content" ObjectID="_1694431402" r:id="rId19"/>
        </w:object>
      </w:r>
      <w:r>
        <w:rPr>
          <w:sz w:val="24"/>
        </w:rPr>
        <w:t xml:space="preserve"> ,</w:t>
      </w:r>
      <w:r w:rsidRPr="00DF6E75">
        <w:rPr>
          <w:sz w:val="24"/>
        </w:rPr>
        <w:t xml:space="preserve"> </w:t>
      </w:r>
      <w:r w:rsidR="00562E6B" w:rsidRPr="00DF6E75">
        <w:rPr>
          <w:position w:val="-14"/>
          <w:sz w:val="24"/>
        </w:rPr>
        <w:object w:dxaOrig="1640" w:dyaOrig="460">
          <v:shape id="_x0000_i2099" type="#_x0000_t75" style="width:82.05pt;height:22.6pt" o:ole="">
            <v:imagedata r:id="rId20" o:title=""/>
          </v:shape>
          <o:OLEObject Type="Embed" ProgID="Equation.DSMT4" ShapeID="_x0000_i2099" DrawAspect="Content" ObjectID="_1694431403" r:id="rId21"/>
        </w:object>
      </w:r>
      <w:r>
        <w:rPr>
          <w:sz w:val="24"/>
        </w:rPr>
        <w:t>,</w:t>
      </w:r>
      <w:r w:rsidR="00562E6B" w:rsidRPr="00DF6E75">
        <w:rPr>
          <w:position w:val="-14"/>
          <w:sz w:val="24"/>
        </w:rPr>
        <w:object w:dxaOrig="1620" w:dyaOrig="460">
          <v:shape id="_x0000_i2101" type="#_x0000_t75" style="width:81.2pt;height:22.6pt" o:ole="">
            <v:imagedata r:id="rId22" o:title=""/>
          </v:shape>
          <o:OLEObject Type="Embed" ProgID="Equation.DSMT4" ShapeID="_x0000_i2101" DrawAspect="Content" ObjectID="_1694431404" r:id="rId23"/>
        </w:object>
      </w:r>
    </w:p>
    <w:p w:rsidR="00D13180" w:rsidRDefault="009A2669" w:rsidP="006041E0">
      <w:pPr>
        <w:rPr>
          <w:sz w:val="24"/>
        </w:rPr>
      </w:pPr>
      <w:r>
        <w:rPr>
          <w:sz w:val="24"/>
        </w:rPr>
        <w:t xml:space="preserve">Since we solve TM mode, </w:t>
      </w:r>
      <w:r w:rsidRPr="009A2669">
        <w:rPr>
          <w:position w:val="-14"/>
          <w:sz w:val="24"/>
        </w:rPr>
        <w:object w:dxaOrig="360" w:dyaOrig="380">
          <v:shape id="_x0000_i1963" type="#_x0000_t75" style="width:18.4pt;height:19.25pt" o:ole="">
            <v:imagedata r:id="rId24" o:title=""/>
          </v:shape>
          <o:OLEObject Type="Embed" ProgID="Equation.DSMT4" ShapeID="_x0000_i1963" DrawAspect="Content" ObjectID="_1694431405" r:id="rId25"/>
        </w:object>
      </w:r>
      <w:r>
        <w:rPr>
          <w:sz w:val="24"/>
        </w:rPr>
        <w:t xml:space="preserve"> and </w:t>
      </w:r>
      <w:r w:rsidRPr="009A2669">
        <w:rPr>
          <w:position w:val="-12"/>
          <w:sz w:val="24"/>
        </w:rPr>
        <w:object w:dxaOrig="300" w:dyaOrig="360">
          <v:shape id="_x0000_i1966" type="#_x0000_t75" style="width:15.05pt;height:18.4pt" o:ole="">
            <v:imagedata r:id="rId26" o:title=""/>
          </v:shape>
          <o:OLEObject Type="Embed" ProgID="Equation.DSMT4" ShapeID="_x0000_i1966" DrawAspect="Content" ObjectID="_1694431406" r:id="rId27"/>
        </w:object>
      </w:r>
      <w:r>
        <w:rPr>
          <w:sz w:val="24"/>
        </w:rPr>
        <w:t xml:space="preserve"> which corresponds to </w:t>
      </w:r>
      <w:r w:rsidRPr="009A2669">
        <w:rPr>
          <w:position w:val="-24"/>
          <w:sz w:val="24"/>
        </w:rPr>
        <w:object w:dxaOrig="800" w:dyaOrig="620">
          <v:shape id="_x0000_i1971" type="#_x0000_t75" style="width:40.2pt;height:31pt" o:ole="">
            <v:imagedata r:id="rId28" o:title=""/>
          </v:shape>
          <o:OLEObject Type="Embed" ProgID="Equation.DSMT4" ShapeID="_x0000_i1971" DrawAspect="Content" ObjectID="_1694431407" r:id="rId29"/>
        </w:object>
      </w:r>
      <w:r>
        <w:rPr>
          <w:sz w:val="24"/>
        </w:rPr>
        <w:t xml:space="preserve"> </w:t>
      </w:r>
      <w:r w:rsidR="001752E6">
        <w:rPr>
          <w:sz w:val="24"/>
        </w:rPr>
        <w:t>should be</w:t>
      </w:r>
      <w:r>
        <w:rPr>
          <w:sz w:val="24"/>
        </w:rPr>
        <w:t xml:space="preserve"> continues on upper and lower boundary. </w:t>
      </w:r>
      <w:r w:rsidR="00DF6E75">
        <w:rPr>
          <w:sz w:val="24"/>
        </w:rPr>
        <w:t xml:space="preserve">Then apply totally 4 boundary conditions on interface </w:t>
      </w:r>
      <w:r w:rsidR="00DF6E75" w:rsidRPr="00DF6E75">
        <w:rPr>
          <w:position w:val="-10"/>
          <w:sz w:val="24"/>
        </w:rPr>
        <w:object w:dxaOrig="560" w:dyaOrig="320">
          <v:shape id="_x0000_i1982" type="#_x0000_t75" style="width:27.65pt;height:15.9pt" o:ole="">
            <v:imagedata r:id="rId30" o:title=""/>
          </v:shape>
          <o:OLEObject Type="Embed" ProgID="Equation.DSMT4" ShapeID="_x0000_i1982" DrawAspect="Content" ObjectID="_1694431408" r:id="rId31"/>
        </w:object>
      </w:r>
      <w:r w:rsidR="00DF6E75">
        <w:rPr>
          <w:sz w:val="24"/>
        </w:rPr>
        <w:t xml:space="preserve"> </w:t>
      </w:r>
      <w:proofErr w:type="gramStart"/>
      <w:r w:rsidR="00DF6E75">
        <w:rPr>
          <w:sz w:val="24"/>
        </w:rPr>
        <w:t xml:space="preserve">and </w:t>
      </w:r>
      <w:r w:rsidR="00DF6E75" w:rsidRPr="00DF6E75">
        <w:rPr>
          <w:position w:val="-10"/>
          <w:sz w:val="24"/>
        </w:rPr>
        <w:object w:dxaOrig="560" w:dyaOrig="260">
          <v:shape id="_x0000_i1985" type="#_x0000_t75" style="width:27.65pt;height:13.4pt" o:ole="">
            <v:imagedata r:id="rId32" o:title=""/>
          </v:shape>
          <o:OLEObject Type="Embed" ProgID="Equation.DSMT4" ShapeID="_x0000_i1985" DrawAspect="Content" ObjectID="_1694431409" r:id="rId33"/>
        </w:object>
      </w:r>
      <w:r w:rsidR="00DF6E75">
        <w:rPr>
          <w:sz w:val="24"/>
        </w:rPr>
        <w:t xml:space="preserve"> , we can obtain the </w:t>
      </w:r>
      <w:proofErr w:type="spellStart"/>
      <w:r w:rsidR="00DF6E75">
        <w:rPr>
          <w:sz w:val="24"/>
        </w:rPr>
        <w:t>eigenfunction</w:t>
      </w:r>
      <w:proofErr w:type="spellEnd"/>
      <w:r w:rsidR="00DF6E75">
        <w:rPr>
          <w:sz w:val="24"/>
        </w:rPr>
        <w:t xml:space="preserve"> of TM mode:</w:t>
      </w:r>
    </w:p>
    <w:p w:rsidR="00DF6E75" w:rsidRDefault="00E10DD8" w:rsidP="006041E0">
      <w:pPr>
        <w:rPr>
          <w:sz w:val="24"/>
        </w:rPr>
      </w:pPr>
      <w:r w:rsidRPr="00E10DD8">
        <w:rPr>
          <w:position w:val="-32"/>
          <w:sz w:val="24"/>
        </w:rPr>
        <w:object w:dxaOrig="4020" w:dyaOrig="740">
          <v:shape id="_x0000_i2003" type="#_x0000_t75" style="width:200.95pt;height:36.85pt" o:ole="">
            <v:imagedata r:id="rId34" o:title=""/>
          </v:shape>
          <o:OLEObject Type="Embed" ProgID="Equation.DSMT4" ShapeID="_x0000_i2003" DrawAspect="Content" ObjectID="_1694431410" r:id="rId35"/>
        </w:object>
      </w:r>
      <w:r w:rsidR="00DF6E75">
        <w:rPr>
          <w:sz w:val="24"/>
        </w:rPr>
        <w:t xml:space="preserve"> </w:t>
      </w:r>
    </w:p>
    <w:p w:rsidR="00E10DD8" w:rsidRDefault="00E10DD8" w:rsidP="006041E0">
      <w:pPr>
        <w:rPr>
          <w:sz w:val="24"/>
        </w:rPr>
      </w:pPr>
      <w:r>
        <w:rPr>
          <w:sz w:val="24"/>
        </w:rPr>
        <w:t xml:space="preserve">Where </w:t>
      </w:r>
      <w:r w:rsidRPr="00E10DD8">
        <w:rPr>
          <w:position w:val="-6"/>
          <w:sz w:val="24"/>
        </w:rPr>
        <w:object w:dxaOrig="260" w:dyaOrig="220">
          <v:shape id="_x0000_i2009" type="#_x0000_t75" style="width:13.4pt;height:10.9pt" o:ole="">
            <v:imagedata r:id="rId36" o:title=""/>
          </v:shape>
          <o:OLEObject Type="Embed" ProgID="Equation.DSMT4" ShapeID="_x0000_i2009" DrawAspect="Content" ObjectID="_1694431411" r:id="rId37"/>
        </w:object>
      </w:r>
      <w:r>
        <w:rPr>
          <w:sz w:val="24"/>
        </w:rPr>
        <w:t xml:space="preserve">  is the order of </w:t>
      </w:r>
      <w:proofErr w:type="gramStart"/>
      <w:r>
        <w:rPr>
          <w:sz w:val="24"/>
        </w:rPr>
        <w:t>mode.</w:t>
      </w:r>
      <w:proofErr w:type="gramEnd"/>
      <w:r>
        <w:rPr>
          <w:sz w:val="24"/>
        </w:rPr>
        <w:t xml:space="preserve">  For TM0 mode</w:t>
      </w:r>
      <w:proofErr w:type="gramStart"/>
      <w:r>
        <w:rPr>
          <w:sz w:val="24"/>
        </w:rPr>
        <w:t xml:space="preserve">, </w:t>
      </w:r>
      <w:r w:rsidRPr="00E10DD8">
        <w:rPr>
          <w:position w:val="-6"/>
          <w:sz w:val="24"/>
        </w:rPr>
        <w:object w:dxaOrig="600" w:dyaOrig="279">
          <v:shape id="_x0000_i2006" type="#_x0000_t75" style="width:30.15pt;height:14.25pt" o:ole="">
            <v:imagedata r:id="rId38" o:title=""/>
          </v:shape>
          <o:OLEObject Type="Embed" ProgID="Equation.DSMT4" ShapeID="_x0000_i2006" DrawAspect="Content" ObjectID="_1694431412" r:id="rId39"/>
        </w:object>
      </w:r>
      <w:r>
        <w:rPr>
          <w:sz w:val="24"/>
        </w:rPr>
        <w:t xml:space="preserve"> , then we have the </w:t>
      </w:r>
      <w:proofErr w:type="spellStart"/>
      <w:r w:rsidR="009303F7">
        <w:rPr>
          <w:sz w:val="24"/>
        </w:rPr>
        <w:t>eigenfunction</w:t>
      </w:r>
      <w:proofErr w:type="spellEnd"/>
      <w:r w:rsidR="009303F7">
        <w:rPr>
          <w:sz w:val="24"/>
        </w:rPr>
        <w:t xml:space="preserve"> of TM0 mode:</w:t>
      </w:r>
    </w:p>
    <w:p w:rsidR="00DF6E75" w:rsidRDefault="009303F7" w:rsidP="006041E0">
      <w:pPr>
        <w:rPr>
          <w:sz w:val="24"/>
        </w:rPr>
      </w:pPr>
      <w:r w:rsidRPr="00E10DD8">
        <w:rPr>
          <w:position w:val="-32"/>
          <w:sz w:val="24"/>
        </w:rPr>
        <w:object w:dxaOrig="3480" w:dyaOrig="740">
          <v:shape id="_x0000_i2012" type="#_x0000_t75" style="width:174.15pt;height:36.85pt" o:ole="">
            <v:imagedata r:id="rId40" o:title=""/>
          </v:shape>
          <o:OLEObject Type="Embed" ProgID="Equation.DSMT4" ShapeID="_x0000_i2012" DrawAspect="Content" ObjectID="_1694431413" r:id="rId41"/>
        </w:object>
      </w:r>
    </w:p>
    <w:p w:rsidR="009303F7" w:rsidRDefault="009303F7" w:rsidP="006041E0">
      <w:pPr>
        <w:rPr>
          <w:sz w:val="24"/>
        </w:rPr>
      </w:pPr>
      <w:r>
        <w:rPr>
          <w:sz w:val="24"/>
        </w:rPr>
        <w:t xml:space="preserve">This is a </w:t>
      </w:r>
      <w:r w:rsidRPr="009303F7">
        <w:rPr>
          <w:sz w:val="24"/>
        </w:rPr>
        <w:t>transcendental equation</w:t>
      </w:r>
      <w:r>
        <w:rPr>
          <w:sz w:val="24"/>
        </w:rPr>
        <w:t xml:space="preserve"> which is hard to solve manually. Therefore, I solve it by MATLAB. And the result was shown to be:</w:t>
      </w:r>
    </w:p>
    <w:p w:rsidR="009303F7" w:rsidRDefault="00562E6B" w:rsidP="006041E0">
      <w:pPr>
        <w:rPr>
          <w:sz w:val="24"/>
        </w:rPr>
      </w:pPr>
      <w:r w:rsidRPr="009303F7">
        <w:rPr>
          <w:position w:val="-30"/>
          <w:sz w:val="24"/>
        </w:rPr>
        <w:object w:dxaOrig="2460" w:dyaOrig="680">
          <v:shape id="_x0000_i2095" type="#_x0000_t75" style="width:123.05pt;height:34.35pt" o:ole="">
            <v:imagedata r:id="rId42" o:title=""/>
          </v:shape>
          <o:OLEObject Type="Embed" ProgID="Equation.DSMT4" ShapeID="_x0000_i2095" DrawAspect="Content" ObjectID="_1694431414" r:id="rId43"/>
        </w:object>
      </w:r>
      <w:r w:rsidR="009303F7">
        <w:rPr>
          <w:sz w:val="24"/>
        </w:rPr>
        <w:t xml:space="preserve"> </w:t>
      </w:r>
    </w:p>
    <w:p w:rsidR="00E224A6" w:rsidRDefault="00E224A6" w:rsidP="006041E0">
      <w:pPr>
        <w:rPr>
          <w:sz w:val="24"/>
        </w:rPr>
      </w:pPr>
      <w:r>
        <w:rPr>
          <w:sz w:val="24"/>
        </w:rPr>
        <w:t>This effective index was consider</w:t>
      </w:r>
      <w:r w:rsidR="00831CBE">
        <w:rPr>
          <w:sz w:val="24"/>
        </w:rPr>
        <w:t>ed</w:t>
      </w:r>
      <w:r>
        <w:rPr>
          <w:sz w:val="24"/>
        </w:rPr>
        <w:t xml:space="preserve"> to be the </w:t>
      </w:r>
      <w:r w:rsidR="00831CBE">
        <w:rPr>
          <w:sz w:val="24"/>
        </w:rPr>
        <w:t>cladding index of region 2.</w:t>
      </w:r>
    </w:p>
    <w:p w:rsidR="009303F7" w:rsidRPr="00EC7FCD" w:rsidRDefault="009303F7" w:rsidP="00EC7FCD">
      <w:pPr>
        <w:outlineLvl w:val="0"/>
        <w:rPr>
          <w:sz w:val="32"/>
        </w:rPr>
      </w:pPr>
      <w:r w:rsidRPr="00EC7FCD">
        <w:rPr>
          <w:b/>
          <w:i/>
          <w:color w:val="1F4E79" w:themeColor="accent1" w:themeShade="80"/>
          <w:sz w:val="32"/>
        </w:rPr>
        <w:t>Step 2</w:t>
      </w:r>
      <w:r w:rsidR="00EC7FCD">
        <w:rPr>
          <w:sz w:val="32"/>
        </w:rPr>
        <w:t>:</w:t>
      </w:r>
      <w:r w:rsidRPr="00EC7FCD">
        <w:rPr>
          <w:sz w:val="32"/>
        </w:rPr>
        <w:t xml:space="preserve"> solve the TM0 mode of a slab waveguide</w:t>
      </w:r>
      <w:r w:rsidRPr="00EC7FCD">
        <w:rPr>
          <w:sz w:val="32"/>
        </w:rPr>
        <w:t xml:space="preserve"> of width h</w:t>
      </w:r>
    </w:p>
    <w:p w:rsidR="00831CBE" w:rsidRDefault="00831CBE" w:rsidP="009303F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F91D986" wp14:editId="2AAF097C">
            <wp:extent cx="2881423" cy="156168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1780" cy="15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7" w:rsidRDefault="009303F7" w:rsidP="009303F7">
      <w:pPr>
        <w:rPr>
          <w:sz w:val="24"/>
        </w:rPr>
      </w:pPr>
      <w:r>
        <w:rPr>
          <w:sz w:val="24"/>
        </w:rPr>
        <w:t>The process is all the same as step 1 except substituting h for r. Similarly, I got the result:</w:t>
      </w:r>
    </w:p>
    <w:p w:rsidR="009303F7" w:rsidRDefault="00562E6B" w:rsidP="009303F7">
      <w:pPr>
        <w:rPr>
          <w:sz w:val="24"/>
        </w:rPr>
      </w:pPr>
      <w:r w:rsidRPr="009303F7">
        <w:rPr>
          <w:position w:val="-30"/>
          <w:sz w:val="24"/>
        </w:rPr>
        <w:object w:dxaOrig="2439" w:dyaOrig="680">
          <v:shape id="_x0000_i2093" type="#_x0000_t75" style="width:122.25pt;height:34.35pt" o:ole="">
            <v:imagedata r:id="rId45" o:title=""/>
          </v:shape>
          <o:OLEObject Type="Embed" ProgID="Equation.DSMT4" ShapeID="_x0000_i2093" DrawAspect="Content" ObjectID="_1694431415" r:id="rId46"/>
        </w:object>
      </w:r>
    </w:p>
    <w:p w:rsidR="009303F7" w:rsidRDefault="00831CBE" w:rsidP="006041E0">
      <w:pPr>
        <w:rPr>
          <w:sz w:val="24"/>
        </w:rPr>
      </w:pPr>
      <w:r>
        <w:rPr>
          <w:sz w:val="24"/>
        </w:rPr>
        <w:t>This effective index was considered to be the core index of region 2.</w:t>
      </w:r>
    </w:p>
    <w:p w:rsidR="00831CBE" w:rsidRPr="00EC7FCD" w:rsidRDefault="00831CBE" w:rsidP="00EC7FCD">
      <w:pPr>
        <w:outlineLvl w:val="0"/>
        <w:rPr>
          <w:sz w:val="32"/>
        </w:rPr>
      </w:pPr>
      <w:r w:rsidRPr="00EC7FCD">
        <w:rPr>
          <w:b/>
          <w:i/>
          <w:color w:val="1F4E79" w:themeColor="accent1" w:themeShade="80"/>
          <w:sz w:val="32"/>
        </w:rPr>
        <w:t>Step 3</w:t>
      </w:r>
      <w:r w:rsidR="00EC7FCD">
        <w:rPr>
          <w:sz w:val="32"/>
        </w:rPr>
        <w:t>:</w:t>
      </w:r>
      <w:r w:rsidRPr="00EC7FCD">
        <w:rPr>
          <w:sz w:val="32"/>
        </w:rPr>
        <w:t xml:space="preserve"> solve the TE</w:t>
      </w:r>
      <w:r w:rsidRPr="00EC7FCD">
        <w:rPr>
          <w:sz w:val="32"/>
        </w:rPr>
        <w:t>0 mode of a slab waveguide</w:t>
      </w:r>
      <w:r w:rsidRPr="00EC7FCD">
        <w:rPr>
          <w:sz w:val="32"/>
        </w:rPr>
        <w:t xml:space="preserve"> of width W</w:t>
      </w:r>
    </w:p>
    <w:p w:rsidR="001D68CD" w:rsidRDefault="00831CBE" w:rsidP="001D68CD">
      <w:pPr>
        <w:rPr>
          <w:sz w:val="24"/>
        </w:rPr>
      </w:pPr>
      <w:r>
        <w:rPr>
          <w:noProof/>
        </w:rPr>
        <w:drawing>
          <wp:inline distT="0" distB="0" distL="0" distR="0" wp14:anchorId="6BDE195F" wp14:editId="4E9818FD">
            <wp:extent cx="2286000" cy="302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CD" w:rsidRDefault="001D68CD" w:rsidP="001D68CD">
      <w:pPr>
        <w:rPr>
          <w:sz w:val="24"/>
        </w:rPr>
      </w:pPr>
      <w:r>
        <w:rPr>
          <w:sz w:val="24"/>
        </w:rPr>
        <w:t xml:space="preserve">For </w:t>
      </w:r>
      <w:r>
        <w:rPr>
          <w:sz w:val="24"/>
        </w:rPr>
        <w:t>TE</w:t>
      </w:r>
      <w:r>
        <w:rPr>
          <w:sz w:val="24"/>
        </w:rPr>
        <w:t xml:space="preserve"> mode</w:t>
      </w:r>
      <w:proofErr w:type="gramStart"/>
      <w:r>
        <w:rPr>
          <w:sz w:val="24"/>
        </w:rPr>
        <w:t xml:space="preserve">, </w:t>
      </w:r>
      <w:r w:rsidRPr="00387144">
        <w:rPr>
          <w:position w:val="-6"/>
          <w:sz w:val="24"/>
        </w:rPr>
        <w:object w:dxaOrig="680" w:dyaOrig="279">
          <v:shape id="_x0000_i2042" type="#_x0000_t75" style="width:34.35pt;height:14.25pt" o:ole="">
            <v:imagedata r:id="rId48" o:title=""/>
          </v:shape>
          <o:OLEObject Type="Embed" ProgID="Equation.DSMT4" ShapeID="_x0000_i2042" DrawAspect="Content" ObjectID="_1694431416" r:id="rId49"/>
        </w:object>
      </w:r>
      <w:r>
        <w:rPr>
          <w:sz w:val="24"/>
        </w:rPr>
        <w:t xml:space="preserve"> ,for</w:t>
      </w:r>
      <w:proofErr w:type="gramEnd"/>
      <w:r>
        <w:rPr>
          <w:sz w:val="24"/>
        </w:rPr>
        <w:t xml:space="preserve"> planar waveguide </w:t>
      </w:r>
      <w:r w:rsidRPr="001D68CD">
        <w:rPr>
          <w:position w:val="-24"/>
          <w:sz w:val="24"/>
        </w:rPr>
        <w:object w:dxaOrig="740" w:dyaOrig="620">
          <v:shape id="_x0000_i2044" type="#_x0000_t75" style="width:36.85pt;height:31pt" o:ole="">
            <v:imagedata r:id="rId50" o:title=""/>
          </v:shape>
          <o:OLEObject Type="Embed" ProgID="Equation.DSMT4" ShapeID="_x0000_i2044" DrawAspect="Content" ObjectID="_1694431417" r:id="rId51"/>
        </w:object>
      </w:r>
      <w:r>
        <w:rPr>
          <w:sz w:val="24"/>
        </w:rPr>
        <w:t xml:space="preserve"> applying these two condition we get the </w:t>
      </w:r>
      <w:proofErr w:type="spellStart"/>
      <w:r>
        <w:rPr>
          <w:sz w:val="24"/>
        </w:rPr>
        <w:t>eigenfunction</w:t>
      </w:r>
      <w:proofErr w:type="spellEnd"/>
      <w:r>
        <w:rPr>
          <w:sz w:val="24"/>
        </w:rPr>
        <w:t xml:space="preserve"> of </w:t>
      </w:r>
      <w:r w:rsidRPr="001D68CD">
        <w:rPr>
          <w:position w:val="-10"/>
          <w:sz w:val="24"/>
        </w:rPr>
        <w:object w:dxaOrig="340" w:dyaOrig="320">
          <v:shape id="_x0000_i2051" type="#_x0000_t75" style="width:16.75pt;height:15.9pt" o:ole="">
            <v:imagedata r:id="rId52" o:title=""/>
          </v:shape>
          <o:OLEObject Type="Embed" ProgID="Equation.DSMT4" ShapeID="_x0000_i2051" DrawAspect="Content" ObjectID="_1694431418" r:id="rId53"/>
        </w:object>
      </w:r>
    </w:p>
    <w:p w:rsidR="001D68CD" w:rsidRDefault="00562E6B" w:rsidP="006041E0">
      <w:pPr>
        <w:rPr>
          <w:sz w:val="24"/>
        </w:rPr>
      </w:pPr>
      <w:r w:rsidRPr="004C38C5">
        <w:rPr>
          <w:position w:val="-24"/>
          <w:sz w:val="24"/>
        </w:rPr>
        <w:object w:dxaOrig="2780" w:dyaOrig="660">
          <v:shape id="_x0000_i2089" type="#_x0000_t75" style="width:139pt;height:32.65pt" o:ole="">
            <v:imagedata r:id="rId54" o:title=""/>
          </v:shape>
          <o:OLEObject Type="Embed" ProgID="Equation.DSMT4" ShapeID="_x0000_i2089" DrawAspect="Content" ObjectID="_1694431419" r:id="rId55"/>
        </w:object>
      </w:r>
    </w:p>
    <w:p w:rsidR="001D68CD" w:rsidRDefault="001D68CD" w:rsidP="006041E0">
      <w:pPr>
        <w:rPr>
          <w:sz w:val="24"/>
        </w:rPr>
      </w:pPr>
      <w:r>
        <w:rPr>
          <w:sz w:val="24"/>
        </w:rPr>
        <w:t xml:space="preserve">For TE mode, the </w:t>
      </w:r>
    </w:p>
    <w:p w:rsidR="00831CBE" w:rsidRDefault="00831CBE" w:rsidP="006041E0">
      <w:pPr>
        <w:rPr>
          <w:sz w:val="24"/>
        </w:rPr>
      </w:pPr>
      <w:r>
        <w:rPr>
          <w:sz w:val="24"/>
        </w:rPr>
        <w:lastRenderedPageBreak/>
        <w:t xml:space="preserve">The boundary condition of TE mode is slightly different from that of TM mode. For TE mode, </w:t>
      </w:r>
      <w:r w:rsidR="001D68CD" w:rsidRPr="001D68CD">
        <w:rPr>
          <w:position w:val="-10"/>
          <w:sz w:val="24"/>
        </w:rPr>
        <w:object w:dxaOrig="340" w:dyaOrig="320">
          <v:shape id="_x0000_i2053" type="#_x0000_t75" style="width:16.75pt;height:15.9pt" o:ole="">
            <v:imagedata r:id="rId56" o:title=""/>
          </v:shape>
          <o:OLEObject Type="Embed" ProgID="Equation.DSMT4" ShapeID="_x0000_i2053" DrawAspect="Content" ObjectID="_1694431420" r:id="rId57"/>
        </w:object>
      </w:r>
      <w:r>
        <w:rPr>
          <w:sz w:val="24"/>
        </w:rPr>
        <w:t xml:space="preserve"> and </w:t>
      </w:r>
      <w:r w:rsidR="001D68CD" w:rsidRPr="001D68CD">
        <w:rPr>
          <w:position w:val="-4"/>
          <w:sz w:val="24"/>
        </w:rPr>
        <w:object w:dxaOrig="360" w:dyaOrig="260">
          <v:shape id="_x0000_i2055" type="#_x0000_t75" style="width:18.4pt;height:13.4pt" o:ole="">
            <v:imagedata r:id="rId58" o:title=""/>
          </v:shape>
          <o:OLEObject Type="Embed" ProgID="Equation.DSMT4" ShapeID="_x0000_i2055" DrawAspect="Content" ObjectID="_1694431421" r:id="rId59"/>
        </w:object>
      </w:r>
      <w:r>
        <w:rPr>
          <w:sz w:val="24"/>
        </w:rPr>
        <w:t xml:space="preserve"> which corresponds to</w:t>
      </w:r>
      <w:r w:rsidR="001D68CD">
        <w:rPr>
          <w:sz w:val="24"/>
        </w:rPr>
        <w:t xml:space="preserve"> </w:t>
      </w:r>
      <w:r w:rsidR="001D68CD" w:rsidRPr="001D68CD">
        <w:rPr>
          <w:position w:val="-24"/>
          <w:sz w:val="24"/>
        </w:rPr>
        <w:object w:dxaOrig="480" w:dyaOrig="620">
          <v:shape id="_x0000_i2057" type="#_x0000_t75" style="width:24.3pt;height:31pt" o:ole="">
            <v:imagedata r:id="rId60" o:title=""/>
          </v:shape>
          <o:OLEObject Type="Embed" ProgID="Equation.DSMT4" ShapeID="_x0000_i2057" DrawAspect="Content" ObjectID="_1694431422" r:id="rId61"/>
        </w:object>
      </w:r>
      <w:r>
        <w:rPr>
          <w:sz w:val="24"/>
        </w:rPr>
        <w:t xml:space="preserve"> </w:t>
      </w:r>
      <w:r w:rsidR="009E1846">
        <w:rPr>
          <w:sz w:val="24"/>
        </w:rPr>
        <w:t>should be</w:t>
      </w:r>
      <w:r>
        <w:rPr>
          <w:sz w:val="24"/>
        </w:rPr>
        <w:t xml:space="preserve"> continuous </w:t>
      </w:r>
      <w:r w:rsidR="001D68CD">
        <w:rPr>
          <w:sz w:val="24"/>
        </w:rPr>
        <w:t xml:space="preserve">at each boundary. Similarly, by applying the total 4 boundary conditions, the </w:t>
      </w:r>
      <w:proofErr w:type="spellStart"/>
      <w:r w:rsidR="001D68CD">
        <w:rPr>
          <w:sz w:val="24"/>
        </w:rPr>
        <w:t>eigenfunction</w:t>
      </w:r>
      <w:proofErr w:type="spellEnd"/>
      <w:r w:rsidR="001D68CD">
        <w:rPr>
          <w:sz w:val="24"/>
        </w:rPr>
        <w:t xml:space="preserve"> of TE mode should be:</w:t>
      </w:r>
    </w:p>
    <w:p w:rsidR="001D68CD" w:rsidRDefault="001D68CD" w:rsidP="006041E0">
      <w:pPr>
        <w:rPr>
          <w:sz w:val="24"/>
        </w:rPr>
      </w:pPr>
      <w:r w:rsidRPr="00E10DD8">
        <w:rPr>
          <w:position w:val="-32"/>
          <w:sz w:val="24"/>
        </w:rPr>
        <w:object w:dxaOrig="3460" w:dyaOrig="700">
          <v:shape id="_x0000_i2060" type="#_x0000_t75" style="width:173.3pt;height:35.15pt" o:ole="">
            <v:imagedata r:id="rId62" o:title=""/>
          </v:shape>
          <o:OLEObject Type="Embed" ProgID="Equation.DSMT4" ShapeID="_x0000_i2060" DrawAspect="Content" ObjectID="_1694431423" r:id="rId63"/>
        </w:object>
      </w:r>
    </w:p>
    <w:p w:rsidR="001D68CD" w:rsidRDefault="001D68CD" w:rsidP="001D68CD">
      <w:pPr>
        <w:rPr>
          <w:sz w:val="24"/>
        </w:rPr>
      </w:pPr>
      <w:r>
        <w:rPr>
          <w:sz w:val="24"/>
        </w:rPr>
        <w:t>For TE</w:t>
      </w:r>
      <w:r>
        <w:rPr>
          <w:sz w:val="24"/>
        </w:rPr>
        <w:t>0 mode</w:t>
      </w:r>
      <w:proofErr w:type="gramStart"/>
      <w:r>
        <w:rPr>
          <w:sz w:val="24"/>
        </w:rPr>
        <w:t xml:space="preserve">, </w:t>
      </w:r>
      <w:r w:rsidRPr="00E10DD8">
        <w:rPr>
          <w:position w:val="-6"/>
          <w:sz w:val="24"/>
        </w:rPr>
        <w:object w:dxaOrig="600" w:dyaOrig="279">
          <v:shape id="_x0000_i2061" type="#_x0000_t75" style="width:30.15pt;height:14.25pt" o:ole="">
            <v:imagedata r:id="rId38" o:title=""/>
          </v:shape>
          <o:OLEObject Type="Embed" ProgID="Equation.DSMT4" ShapeID="_x0000_i2061" DrawAspect="Content" ObjectID="_1694431424" r:id="rId64"/>
        </w:object>
      </w:r>
      <w:r>
        <w:rPr>
          <w:sz w:val="24"/>
        </w:rPr>
        <w:t xml:space="preserve"> , then we have the </w:t>
      </w:r>
      <w:proofErr w:type="spellStart"/>
      <w:r>
        <w:rPr>
          <w:sz w:val="24"/>
        </w:rPr>
        <w:t>eigenfunction</w:t>
      </w:r>
      <w:proofErr w:type="spellEnd"/>
      <w:r>
        <w:rPr>
          <w:sz w:val="24"/>
        </w:rPr>
        <w:t xml:space="preserve"> of TE</w:t>
      </w:r>
      <w:r>
        <w:rPr>
          <w:sz w:val="24"/>
        </w:rPr>
        <w:t>0 mode:</w:t>
      </w:r>
    </w:p>
    <w:p w:rsidR="001D68CD" w:rsidRDefault="001D68CD" w:rsidP="001D68CD">
      <w:pPr>
        <w:rPr>
          <w:sz w:val="24"/>
        </w:rPr>
      </w:pPr>
      <w:r w:rsidRPr="00E10DD8">
        <w:rPr>
          <w:position w:val="-32"/>
          <w:sz w:val="24"/>
        </w:rPr>
        <w:object w:dxaOrig="2920" w:dyaOrig="700">
          <v:shape id="_x0000_i2066" type="#_x0000_t75" style="width:145.65pt;height:35.15pt" o:ole="">
            <v:imagedata r:id="rId65" o:title=""/>
          </v:shape>
          <o:OLEObject Type="Embed" ProgID="Equation.DSMT4" ShapeID="_x0000_i2066" DrawAspect="Content" ObjectID="_1694431425" r:id="rId66"/>
        </w:object>
      </w:r>
    </w:p>
    <w:p w:rsidR="001D68CD" w:rsidRDefault="001D68CD" w:rsidP="001D68CD">
      <w:pPr>
        <w:rPr>
          <w:sz w:val="24"/>
        </w:rPr>
      </w:pPr>
      <w:r>
        <w:rPr>
          <w:sz w:val="24"/>
        </w:rPr>
        <w:t>I solve this equation by MATLAB and get the result as:</w:t>
      </w:r>
    </w:p>
    <w:p w:rsidR="001D68CD" w:rsidRDefault="00562E6B" w:rsidP="001D68CD">
      <w:pPr>
        <w:rPr>
          <w:sz w:val="24"/>
        </w:rPr>
      </w:pPr>
      <w:r w:rsidRPr="00562E6B">
        <w:rPr>
          <w:position w:val="-30"/>
          <w:sz w:val="24"/>
        </w:rPr>
        <w:object w:dxaOrig="1760" w:dyaOrig="680">
          <v:shape id="_x0000_i2091" type="#_x0000_t75" style="width:87.9pt;height:34.35pt" o:ole="">
            <v:imagedata r:id="rId67" o:title=""/>
          </v:shape>
          <o:OLEObject Type="Embed" ProgID="Equation.DSMT4" ShapeID="_x0000_i2091" DrawAspect="Content" ObjectID="_1694431426" r:id="rId68"/>
        </w:object>
      </w:r>
      <w:r>
        <w:rPr>
          <w:sz w:val="24"/>
        </w:rPr>
        <w:t xml:space="preserve"> </w:t>
      </w:r>
    </w:p>
    <w:p w:rsidR="00562E6B" w:rsidRDefault="00562E6B" w:rsidP="001D68CD">
      <w:pPr>
        <w:rPr>
          <w:sz w:val="24"/>
        </w:rPr>
      </w:pPr>
      <w:r>
        <w:rPr>
          <w:sz w:val="24"/>
        </w:rPr>
        <w:t xml:space="preserve">Therefore, the final result, the effective index of TM0 mode of rib waveguide should be </w:t>
      </w:r>
      <w:r w:rsidRPr="00562E6B">
        <w:rPr>
          <w:color w:val="FF0000"/>
          <w:sz w:val="24"/>
        </w:rPr>
        <w:t>3.4943</w:t>
      </w:r>
      <w:r>
        <w:rPr>
          <w:sz w:val="24"/>
        </w:rPr>
        <w:t>.</w:t>
      </w:r>
      <w:r w:rsidR="00800AEF">
        <w:rPr>
          <w:sz w:val="24"/>
        </w:rPr>
        <w:t xml:space="preserve">  The result obtained from </w:t>
      </w:r>
      <w:proofErr w:type="spellStart"/>
      <w:r w:rsidR="00800AEF">
        <w:rPr>
          <w:sz w:val="24"/>
        </w:rPr>
        <w:t>Lumerical</w:t>
      </w:r>
      <w:proofErr w:type="spellEnd"/>
      <w:r w:rsidR="00800AEF">
        <w:rPr>
          <w:sz w:val="24"/>
        </w:rPr>
        <w:t xml:space="preserve"> is </w:t>
      </w:r>
      <w:r w:rsidR="00800AEF" w:rsidRPr="00800AEF">
        <w:rPr>
          <w:color w:val="ED7D31" w:themeColor="accent2"/>
          <w:sz w:val="24"/>
        </w:rPr>
        <w:t>3.46937</w:t>
      </w:r>
      <w:r w:rsidR="00800AEF">
        <w:rPr>
          <w:sz w:val="24"/>
        </w:rPr>
        <w:t xml:space="preserve">, so the error is </w:t>
      </w:r>
      <w:proofErr w:type="gramStart"/>
      <w:r w:rsidR="00800AEF">
        <w:rPr>
          <w:sz w:val="24"/>
        </w:rPr>
        <w:t xml:space="preserve">approximately  </w:t>
      </w:r>
      <w:r w:rsidR="00800AEF" w:rsidRPr="00800AEF">
        <w:rPr>
          <w:color w:val="00B050"/>
          <w:sz w:val="24"/>
        </w:rPr>
        <w:t>0.7</w:t>
      </w:r>
      <w:proofErr w:type="gramEnd"/>
      <w:r w:rsidR="00800AEF" w:rsidRPr="00800AEF">
        <w:rPr>
          <w:color w:val="00B050"/>
          <w:sz w:val="24"/>
        </w:rPr>
        <w:t>%</w:t>
      </w:r>
      <w:r w:rsidR="00800AEF">
        <w:rPr>
          <w:color w:val="00B050"/>
          <w:sz w:val="24"/>
        </w:rPr>
        <w:t>.</w:t>
      </w:r>
    </w:p>
    <w:p w:rsidR="001D68CD" w:rsidRDefault="001D68CD" w:rsidP="001D68CD">
      <w:pPr>
        <w:rPr>
          <w:sz w:val="24"/>
        </w:rPr>
      </w:pPr>
    </w:p>
    <w:p w:rsidR="001D68CD" w:rsidRDefault="001D68CD" w:rsidP="006041E0">
      <w:pPr>
        <w:rPr>
          <w:sz w:val="24"/>
        </w:rPr>
      </w:pPr>
    </w:p>
    <w:p w:rsidR="001D68CD" w:rsidRPr="006041E0" w:rsidRDefault="001D68CD" w:rsidP="006041E0">
      <w:pPr>
        <w:rPr>
          <w:sz w:val="24"/>
        </w:rPr>
      </w:pPr>
    </w:p>
    <w:sectPr w:rsidR="001D68CD" w:rsidRPr="00604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E0"/>
    <w:rsid w:val="00004A12"/>
    <w:rsid w:val="000115A0"/>
    <w:rsid w:val="00013403"/>
    <w:rsid w:val="00021942"/>
    <w:rsid w:val="00024762"/>
    <w:rsid w:val="00032B66"/>
    <w:rsid w:val="00036CB7"/>
    <w:rsid w:val="00041488"/>
    <w:rsid w:val="000438AB"/>
    <w:rsid w:val="00045138"/>
    <w:rsid w:val="00054111"/>
    <w:rsid w:val="0006199B"/>
    <w:rsid w:val="00062E68"/>
    <w:rsid w:val="00072543"/>
    <w:rsid w:val="000770D8"/>
    <w:rsid w:val="00084F08"/>
    <w:rsid w:val="00094135"/>
    <w:rsid w:val="000962B8"/>
    <w:rsid w:val="000A10DD"/>
    <w:rsid w:val="000A308D"/>
    <w:rsid w:val="000A50A4"/>
    <w:rsid w:val="000A567E"/>
    <w:rsid w:val="000B6AB3"/>
    <w:rsid w:val="000C3B1D"/>
    <w:rsid w:val="000C5C95"/>
    <w:rsid w:val="000C7AC9"/>
    <w:rsid w:val="000D6039"/>
    <w:rsid w:val="000E211D"/>
    <w:rsid w:val="000F36F0"/>
    <w:rsid w:val="000F74D4"/>
    <w:rsid w:val="00132F95"/>
    <w:rsid w:val="001336A1"/>
    <w:rsid w:val="00136566"/>
    <w:rsid w:val="00144D59"/>
    <w:rsid w:val="001470AA"/>
    <w:rsid w:val="0015141F"/>
    <w:rsid w:val="00155AF5"/>
    <w:rsid w:val="00163E43"/>
    <w:rsid w:val="00167970"/>
    <w:rsid w:val="001720A7"/>
    <w:rsid w:val="001752E6"/>
    <w:rsid w:val="001A6719"/>
    <w:rsid w:val="001A735B"/>
    <w:rsid w:val="001D2DBD"/>
    <w:rsid w:val="001D68CD"/>
    <w:rsid w:val="002212F1"/>
    <w:rsid w:val="002402D7"/>
    <w:rsid w:val="002452F7"/>
    <w:rsid w:val="00247AB6"/>
    <w:rsid w:val="00253075"/>
    <w:rsid w:val="00267395"/>
    <w:rsid w:val="00292CF7"/>
    <w:rsid w:val="00297C70"/>
    <w:rsid w:val="002A2380"/>
    <w:rsid w:val="002B03F9"/>
    <w:rsid w:val="002C745B"/>
    <w:rsid w:val="002D01EE"/>
    <w:rsid w:val="002D7E17"/>
    <w:rsid w:val="002E1CE4"/>
    <w:rsid w:val="002F34C9"/>
    <w:rsid w:val="002F4FB6"/>
    <w:rsid w:val="00302322"/>
    <w:rsid w:val="00304E94"/>
    <w:rsid w:val="00304FFB"/>
    <w:rsid w:val="00307753"/>
    <w:rsid w:val="00315F1C"/>
    <w:rsid w:val="00340B76"/>
    <w:rsid w:val="003816A6"/>
    <w:rsid w:val="003822E0"/>
    <w:rsid w:val="00384A51"/>
    <w:rsid w:val="00385919"/>
    <w:rsid w:val="00387144"/>
    <w:rsid w:val="003E476C"/>
    <w:rsid w:val="004018F1"/>
    <w:rsid w:val="004140C1"/>
    <w:rsid w:val="004152F7"/>
    <w:rsid w:val="0041654E"/>
    <w:rsid w:val="0042094E"/>
    <w:rsid w:val="00421878"/>
    <w:rsid w:val="0042776D"/>
    <w:rsid w:val="00430213"/>
    <w:rsid w:val="00445A17"/>
    <w:rsid w:val="00463236"/>
    <w:rsid w:val="00490384"/>
    <w:rsid w:val="004A019A"/>
    <w:rsid w:val="004A5627"/>
    <w:rsid w:val="004B2876"/>
    <w:rsid w:val="004C38C5"/>
    <w:rsid w:val="004C57AF"/>
    <w:rsid w:val="004C73DD"/>
    <w:rsid w:val="004D22F3"/>
    <w:rsid w:val="00505139"/>
    <w:rsid w:val="005210F8"/>
    <w:rsid w:val="00546B42"/>
    <w:rsid w:val="00552731"/>
    <w:rsid w:val="00555BC9"/>
    <w:rsid w:val="00562E6B"/>
    <w:rsid w:val="00570E8C"/>
    <w:rsid w:val="005813A5"/>
    <w:rsid w:val="00586C9D"/>
    <w:rsid w:val="005A0599"/>
    <w:rsid w:val="005A6B3B"/>
    <w:rsid w:val="005C79FB"/>
    <w:rsid w:val="005D2208"/>
    <w:rsid w:val="005D7748"/>
    <w:rsid w:val="006032DF"/>
    <w:rsid w:val="006041E0"/>
    <w:rsid w:val="00625066"/>
    <w:rsid w:val="00632E15"/>
    <w:rsid w:val="0064314A"/>
    <w:rsid w:val="00643ECE"/>
    <w:rsid w:val="006444B5"/>
    <w:rsid w:val="0065478B"/>
    <w:rsid w:val="00657A14"/>
    <w:rsid w:val="00662662"/>
    <w:rsid w:val="00663F2E"/>
    <w:rsid w:val="00670244"/>
    <w:rsid w:val="00671294"/>
    <w:rsid w:val="00693DEB"/>
    <w:rsid w:val="006A2BDF"/>
    <w:rsid w:val="006A6D81"/>
    <w:rsid w:val="006B0602"/>
    <w:rsid w:val="006B3D62"/>
    <w:rsid w:val="006C1977"/>
    <w:rsid w:val="00721BF9"/>
    <w:rsid w:val="007466F3"/>
    <w:rsid w:val="007677FE"/>
    <w:rsid w:val="0077053A"/>
    <w:rsid w:val="00773CA9"/>
    <w:rsid w:val="00791731"/>
    <w:rsid w:val="00795A85"/>
    <w:rsid w:val="00795E0D"/>
    <w:rsid w:val="007A009C"/>
    <w:rsid w:val="007A2E86"/>
    <w:rsid w:val="00800AEF"/>
    <w:rsid w:val="008030AA"/>
    <w:rsid w:val="00806F39"/>
    <w:rsid w:val="00822B7B"/>
    <w:rsid w:val="00823626"/>
    <w:rsid w:val="00823D04"/>
    <w:rsid w:val="00831CBE"/>
    <w:rsid w:val="00850153"/>
    <w:rsid w:val="0085052D"/>
    <w:rsid w:val="008617AB"/>
    <w:rsid w:val="00877A4A"/>
    <w:rsid w:val="00880340"/>
    <w:rsid w:val="00880857"/>
    <w:rsid w:val="009263C8"/>
    <w:rsid w:val="009303F7"/>
    <w:rsid w:val="00930602"/>
    <w:rsid w:val="00930E01"/>
    <w:rsid w:val="009738D4"/>
    <w:rsid w:val="009755D4"/>
    <w:rsid w:val="00982391"/>
    <w:rsid w:val="009A2669"/>
    <w:rsid w:val="009A36FF"/>
    <w:rsid w:val="009A3C11"/>
    <w:rsid w:val="009A54E3"/>
    <w:rsid w:val="009C23D4"/>
    <w:rsid w:val="009E1846"/>
    <w:rsid w:val="009E2252"/>
    <w:rsid w:val="00A0400C"/>
    <w:rsid w:val="00A05642"/>
    <w:rsid w:val="00A22883"/>
    <w:rsid w:val="00A356A9"/>
    <w:rsid w:val="00A37A6F"/>
    <w:rsid w:val="00A425A1"/>
    <w:rsid w:val="00A5557D"/>
    <w:rsid w:val="00A7092C"/>
    <w:rsid w:val="00A74410"/>
    <w:rsid w:val="00A90E00"/>
    <w:rsid w:val="00A97828"/>
    <w:rsid w:val="00AA05AF"/>
    <w:rsid w:val="00AA6418"/>
    <w:rsid w:val="00AC5CD8"/>
    <w:rsid w:val="00AC5DC3"/>
    <w:rsid w:val="00AD17DA"/>
    <w:rsid w:val="00AD40FD"/>
    <w:rsid w:val="00AE7831"/>
    <w:rsid w:val="00B00366"/>
    <w:rsid w:val="00B35A14"/>
    <w:rsid w:val="00B37644"/>
    <w:rsid w:val="00B67C49"/>
    <w:rsid w:val="00B717E0"/>
    <w:rsid w:val="00B72DDD"/>
    <w:rsid w:val="00B85876"/>
    <w:rsid w:val="00BA73EC"/>
    <w:rsid w:val="00BB2BCD"/>
    <w:rsid w:val="00C01E75"/>
    <w:rsid w:val="00C05965"/>
    <w:rsid w:val="00C21C90"/>
    <w:rsid w:val="00C4427C"/>
    <w:rsid w:val="00C94CB3"/>
    <w:rsid w:val="00CA0D46"/>
    <w:rsid w:val="00CA4226"/>
    <w:rsid w:val="00CA4ADB"/>
    <w:rsid w:val="00CB6AD9"/>
    <w:rsid w:val="00CB759A"/>
    <w:rsid w:val="00CC1DA6"/>
    <w:rsid w:val="00CC4321"/>
    <w:rsid w:val="00CC5752"/>
    <w:rsid w:val="00CD0337"/>
    <w:rsid w:val="00CD1AD0"/>
    <w:rsid w:val="00CE57AC"/>
    <w:rsid w:val="00CF2A5D"/>
    <w:rsid w:val="00CF3E80"/>
    <w:rsid w:val="00CF574D"/>
    <w:rsid w:val="00CF5A07"/>
    <w:rsid w:val="00D03416"/>
    <w:rsid w:val="00D13180"/>
    <w:rsid w:val="00D22273"/>
    <w:rsid w:val="00D42F98"/>
    <w:rsid w:val="00D520C9"/>
    <w:rsid w:val="00D53712"/>
    <w:rsid w:val="00D55531"/>
    <w:rsid w:val="00D64EF1"/>
    <w:rsid w:val="00D81480"/>
    <w:rsid w:val="00DA5C7C"/>
    <w:rsid w:val="00DB30AA"/>
    <w:rsid w:val="00DC0B4B"/>
    <w:rsid w:val="00DD1ACE"/>
    <w:rsid w:val="00DF6E75"/>
    <w:rsid w:val="00E10DD8"/>
    <w:rsid w:val="00E224A6"/>
    <w:rsid w:val="00E5411A"/>
    <w:rsid w:val="00E7458A"/>
    <w:rsid w:val="00E8041D"/>
    <w:rsid w:val="00EA1665"/>
    <w:rsid w:val="00EB5FE5"/>
    <w:rsid w:val="00EC612F"/>
    <w:rsid w:val="00EC7FCD"/>
    <w:rsid w:val="00ED1D69"/>
    <w:rsid w:val="00ED251E"/>
    <w:rsid w:val="00ED761D"/>
    <w:rsid w:val="00EF3105"/>
    <w:rsid w:val="00EF7CDB"/>
    <w:rsid w:val="00F001BC"/>
    <w:rsid w:val="00F15C66"/>
    <w:rsid w:val="00F276C1"/>
    <w:rsid w:val="00F70E44"/>
    <w:rsid w:val="00F767FC"/>
    <w:rsid w:val="00F922FF"/>
    <w:rsid w:val="00FA374A"/>
    <w:rsid w:val="00FB1443"/>
    <w:rsid w:val="00FC11B6"/>
    <w:rsid w:val="00FD29D1"/>
    <w:rsid w:val="00FD5DAA"/>
    <w:rsid w:val="00F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128C"/>
  <w15:chartTrackingRefBased/>
  <w15:docId w15:val="{7EE605EB-9424-473B-9A5F-FB71140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image" Target="media/image24.png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8" Type="http://schemas.openxmlformats.org/officeDocument/2006/relationships/image" Target="media/image30.wmf"/><Relationship Id="rId66" Type="http://schemas.openxmlformats.org/officeDocument/2006/relationships/oleObject" Target="embeddings/oleObject29.bin"/><Relationship Id="rId5" Type="http://schemas.openxmlformats.org/officeDocument/2006/relationships/image" Target="media/image1.png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4.wmf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image" Target="media/image34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5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7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04DF-056B-4984-8A42-2B8A6DCC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6</cp:revision>
  <dcterms:created xsi:type="dcterms:W3CDTF">2021-09-28T03:00:00Z</dcterms:created>
  <dcterms:modified xsi:type="dcterms:W3CDTF">2021-09-29T19:25:00Z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