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Apple Inc. v. NLRB</w:t>
      </w:r>
    </w:p>
    <w:p>
      <w:r>
        <w:rPr>
          <w:b/>
        </w:rPr>
        <w:t>TO:</w:t>
        <w:tab/>
      </w:r>
      <w:r>
        <w:t>Senior Partner</w:t>
      </w:r>
    </w:p>
    <w:p>
      <w:r>
        <w:rPr>
          <w:b/>
        </w:rPr>
        <w:t>FROM:</w:t>
        <w:tab/>
      </w:r>
      <w:r>
        <w:t>Junior Associate</w:t>
      </w:r>
    </w:p>
    <w:p>
      <w:r>
        <w:rPr>
          <w:b/>
        </w:rPr>
        <w:t>DATE:</w:t>
        <w:tab/>
      </w:r>
      <w:r>
        <w:t>July 2025</w:t>
      </w:r>
    </w:p>
    <w:p>
      <w:r>
        <w:rPr>
          <w:b/>
        </w:rPr>
        <w:t>RE:</w:t>
        <w:tab/>
      </w:r>
      <w:r>
        <w:t>Analysis of Apple Inc. v. NLRB, 143 F.4th 291 (5th Cir. 2025)</w:t>
      </w:r>
    </w:p>
    <w:p>
      <w:r>
        <w:t>________________________________________________________________________________</w:t>
      </w:r>
    </w:p>
    <w:p>
      <w:pPr>
        <w:pStyle w:val="Heading2"/>
      </w:pPr>
      <w:r>
        <w:t>I. Question Presented</w:t>
      </w:r>
    </w:p>
    <w:p>
      <w:r>
        <w:rPr>
          <w:b w:val="0"/>
        </w:rPr>
        <w:t>This memorandum analyzes the Fifth Circuit's decision in Apple Inc. v. National Labor Relations Board, 143 F.4th 291 (5th Cir. 2025), which reversed the NLRB's finding that Apple violated the National Labor Relations Act (NLRA) through (1) coercively interrogating an employee and (2) removing union literature from a breakroom. The court granted Apple's petition for review because substantial evidence did not support either finding.</w:t>
      </w:r>
    </w:p>
    <w:p>
      <w:pPr>
        <w:pStyle w:val="Heading2"/>
      </w:pPr>
      <w:r>
        <w:t>II. Statement of the Case</w:t>
      </w:r>
    </w:p>
    <w:p>
      <w:r>
        <w:rPr>
          <w:b w:val="0"/>
        </w:rPr>
        <w:t>Jordan Vasquez worked at Apple's retail store near the World Trade Center in New York City from September 2019 through September 2022. Vasquez held no supervisory role and reported directly to the store's senior managers during his shifts. In early 2021, Vasquez, together with colleague Ian O'Hara and other employees, formed an organizing committee in coordination with the Communication Workers of America (CWA), who intervened in this proceeding.</w:t>
      </w:r>
    </w:p>
    <w:p>
      <w:r>
        <w:rPr>
          <w:b w:val="0"/>
        </w:rPr>
        <w:t>Between January and May 2022, Vasquez regularly discussed wage increases with coworkers. In April 2022, he raised the issue with a senior manager, who referred him to Apple's human resources department. Vasquez later met with an HR representative.</w:t>
      </w:r>
    </w:p>
    <w:p>
      <w:r>
        <w:rPr>
          <w:b w:val="0"/>
        </w:rPr>
        <w:t>On May 9, 2022, senior manager Stephanie Gladden approached Vasquez on the sales floor—a space open to the public—shortly before the start of her shift. This interaction formed the basis of the coercive interrogation allegation. The NLRB, adopting the findings of an administrative law judge, concluded that Apple violated the NLRA. Apple petitioned the Fifth Circuit for review. The case was heard by a panel consisting of Judges Richman, Willett, and Douglas, with Judge Don R. Willett writing the opinion.</w:t>
      </w:r>
    </w:p>
    <w:p>
      <w:pPr>
        <w:pStyle w:val="Heading2"/>
      </w:pPr>
      <w:r>
        <w:t>III. Legal Analysis</w:t>
      </w:r>
    </w:p>
    <w:p>
      <w:r>
        <w:rPr>
          <w:b w:val="0"/>
        </w:rPr>
        <w:t>The Fifth Circuit reviewed the NLRB's findings under the 'substantial evidence' standard. This standard requires that the Board's determinations be supported by such relevant evidence as a reasonable mind might accept as adequate to support a conclusion. The court reversed both of the Board's findings, concluding that substantial evidence did not support either unfair labor practice.</w:t>
      </w:r>
    </w:p>
    <w:p>
      <w:r>
        <w:rPr>
          <w:b w:val="0"/>
        </w:rPr>
        <w:t>Regarding the coercive interrogation allegation, the court focused on the circumstances of the May 9, 2022 interaction between senior manager Stephanie Gladden and employee Jordan Vasquez. Critically, Gladden approached Vasquez on the sales floor—a space open to the public and not a private or secluded setting. This location is significant because coercive interrogation analysis under NLRA precedent considers the totality of circumstances, including the setting. The court found that the interaction on the open sales floor did not rise to the level of coercive interrogation prohibited by the Act.</w:t>
      </w:r>
    </w:p>
    <w:p>
      <w:r>
        <w:rPr>
          <w:b w:val="0"/>
        </w:rPr>
        <w:t>As to the removal of union literature from the breakroom, the court similarly found that the NLRB's conclusion was not supported by substantial evidence. The opinion indicates that the Board's finding regarding this allegation was reversed because the evidence presented did not meet the threshold necessary to establish a violation.</w:t>
      </w:r>
    </w:p>
    <w:p>
      <w:pPr>
        <w:pStyle w:val="Heading2"/>
      </w:pPr>
      <w:r>
        <w:t>IV. Conclusion</w:t>
      </w:r>
    </w:p>
    <w:p>
      <w:r>
        <w:rPr>
          <w:b w:val="0"/>
        </w:rPr>
        <w:t>The Fifth Circuit in Apple Inc. v. NLRB reversed the Board's findings that Apple committed two unfair labor practices: coercive interrogation and removal of union literature from a breakroom. The court held that substantial evidence did not support either finding. For employers facing similar union organizing activity, this decision provides guidance on how courts evaluate the totality of circumstances surrounding alleged employer misconduct, particularly regarding the setting of communications with employees and the evidentiary burden the Board must meet.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