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r>
        <w:rPr>
          <w:b/>
        </w:rPr>
        <w:t>TO:</w:t>
        <w:tab/>
      </w:r>
      <w:r>
        <w:t>Partner</w:t>
      </w:r>
    </w:p>
    <w:p>
      <w:r>
        <w:rPr>
          <w:b/>
        </w:rPr>
        <w:t>FROM:</w:t>
        <w:tab/>
      </w:r>
      <w:r>
        <w:t>Junior Associate</w:t>
      </w:r>
    </w:p>
    <w:p>
      <w:r>
        <w:rPr>
          <w:b/>
        </w:rPr>
        <w:t>DATE:</w:t>
        <w:tab/>
      </w:r>
      <w:r>
        <w:t>July 2025</w:t>
      </w:r>
    </w:p>
    <w:p>
      <w:r>
        <w:rPr>
          <w:b/>
        </w:rPr>
        <w:t>RE:</w:t>
        <w:tab/>
      </w:r>
      <w:r>
        <w:t>Legal Analysis of United States v. Runner, 143 F.4th 146 (2d Cir. 2025)</w:t>
      </w:r>
    </w:p>
    <w:p>
      <w:r>
        <w:t>________________________________________________________________________________</w:t>
      </w:r>
    </w:p>
    <w:p>
      <w:pPr>
        <w:pStyle w:val="Heading1"/>
      </w:pPr>
      <w:r>
        <w:t>Question Presented</w:t>
      </w:r>
    </w:p>
    <w:p>
      <w:r>
        <w:rPr>
          <w:b w:val="0"/>
        </w:rPr>
        <w:t>Whether the Second Circuit properly affirmed the defendant's mail and wire fraud convictions where he argued the government's theory of fraud was legally defective, thereby tainting the indictment, the sufficiency of the evidence, and the jury instructions, and whether any error at sentencing in estimating loss was harmless.</w:t>
      </w:r>
    </w:p>
    <w:p>
      <w:pPr>
        <w:pStyle w:val="Heading1"/>
      </w:pPr>
      <w:r>
        <w:t>Short Answer</w:t>
      </w:r>
    </w:p>
    <w:p>
      <w:r>
        <w:rPr>
          <w:b w:val="0"/>
        </w:rPr>
        <w:t>Yes. The Second Circuit affirmed Patrice Runner's convictions. The court rejected his argument that the government's theory of fraud was legally defective, following the Supreme Court's decision in Kousisis v. United States, 145 S. Ct. 1382 (2025). The court also held that any error by the district court in estimating the loss caused by Runner's enterprise at sentencing was harmless.</w:t>
      </w:r>
    </w:p>
    <w:p>
      <w:pPr>
        <w:pStyle w:val="Heading1"/>
      </w:pPr>
      <w:r>
        <w:t>Facts and Procedural History</w:t>
      </w:r>
    </w:p>
    <w:p>
      <w:r>
        <w:rPr>
          <w:b w:val="0"/>
        </w:rPr>
        <w:t>Patrice Runner operated a mass-mailing enterprise from the 1990s through the 2010s that used false and misleading advertising to sell purportedly supernatural objects and psychic services. A jury convicted him of mail and wire fraud, among other crimes.</w:t>
      </w:r>
    </w:p>
    <w:p>
      <w:r>
        <w:rPr>
          <w:b w:val="0"/>
        </w:rPr>
        <w:t>Runner appealed his convictions to the United States Court of Appeals for the Second Circuit (Case No. 24-1040), from the United States District Court for the Eastern District of New York (Case No. 18-cr-00578). The district judge was the Honorable Joanna Seybert. The appellate panel consisted of Circuit Judges Calabresi, Chin, and Merriam.</w:t>
      </w:r>
    </w:p>
    <w:p>
      <w:r>
        <w:rPr>
          <w:b w:val="0"/>
        </w:rPr>
        <w:t>Runner was represented on appeal by Allegra Glashausser of Federal Defenders of New York, Inc. The government was represented by Assistant Director John W. Burke and others from the Consumer Protection Branch of the U.S. Department of Justice, including Amanda N. Liskamm, Ann Entwhistle, and Charles B. Dunn.</w:t>
      </w:r>
    </w:p>
    <w:p>
      <w:pPr>
        <w:pStyle w:val="Heading1"/>
      </w:pPr>
      <w:r>
        <w:t>Analysis</w:t>
      </w:r>
    </w:p>
    <w:p>
      <w:r>
        <w:rPr>
          <w:b w:val="0"/>
        </w:rPr>
        <w:t>Runner's primary argument on appeal was that the government's theory of fraud was legally defective. He contended this error infected three aspects of his case: the indictment, the sufficiency of the evidence, and the jury instructions. Essentially, Runner argued that the government's legal theory underlying the fraud charges was flawed.</w:t>
      </w:r>
    </w:p>
    <w:p>
      <w:r>
        <w:rPr>
          <w:b w:val="0"/>
        </w:rPr>
        <w:t>The Second Circuit rejected Runner's arguments, following the Supreme Court's recent decision in Kousisis v. United States, 145 S. Ct. 1382 (2025). This indicates the Second Circuit found the government's fraud theory in Runner's case to be legally sound under the precedent set by Kousisis.</w:t>
      </w:r>
    </w:p>
    <w:p>
      <w:r>
        <w:rPr>
          <w:b w:val="0"/>
        </w:rPr>
        <w:t>Runner also challenged the district court's sentencing. Specifically, he argued that the district court erred in estimating the loss caused by his mass-mailing enterprise. The Second Circuit held that any error committed by the district court at sentencing in estimating the loss was harmless.</w:t>
      </w:r>
    </w:p>
    <w:p>
      <w:r>
        <w:rPr>
          <w:b w:val="0"/>
        </w:rPr>
        <w:t>For our client's matter, the decision reinforces that a court will closely examine the government's underlying fraud theory. However, as shown in Runner, if the theory aligns with established precedent like Kousisis, convictions may be upheld despite challenges to the indictment, evidence, or jury instructions. Furthermore, the case demonstrates that sentencing errors, such as in loss calculation, may not be grounds for reversal if deemed harmless, meaning the error did not affect the defendant's substantial rights or the outcome.</w:t>
      </w:r>
    </w:p>
    <w:p>
      <w:pPr>
        <w:pStyle w:val="Heading1"/>
      </w:pPr>
      <w:r>
        <w:t>Conclusion</w:t>
      </w:r>
    </w:p>
    <w:p>
      <w:r>
        <w:rPr>
          <w:b w:val="0"/>
        </w:rPr>
        <w:t>In United States v. Runner, 143 F.4th 146 (2d Cir. 2025), the Second Circuit affirmed the defendant's mail and wire fraud convictions. The court rejected the argument that the government's fraud theory was legally defective, applying the Supreme Court's guidance in Kousisis v. United States, 145 S. Ct. 1382 (2025). The court also concluded that any error in the district court's loss calculation at sentencing was harmless.</w:t>
      </w:r>
    </w:p>
    <w:p>
      <w:r>
        <w:rPr>
          <w:b w:val="0"/>
        </w:rPr>
        <w:t>For our client, this decision suggests that challenges to the government's fraud theory must be weighed against the precedent in Kousisis. Additionally, any potential sentencing errors may be scrutinized for harmless error, and a defendant may not obtain relief if the error is found not to have substantially affected the outcome. We should advise the client accordingly and consider these factors in evaluating the strength of the government's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