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Meta Platforms, Inc. (NASDAQ: META)</w:t>
      </w:r>
    </w:p>
    <w:p>
      <w:r>
        <w:rPr>
          <w:b/>
        </w:rPr>
        <w:t>TO:</w:t>
        <w:tab/>
      </w:r>
      <w:r>
        <w:t>Institutional Client - Growth Equity Team</w:t>
      </w:r>
    </w:p>
    <w:p>
      <w:r>
        <w:rPr>
          <w:b/>
        </w:rPr>
        <w:t>FROM:</w:t>
        <w:tab/>
      </w:r>
      <w:r>
        <w:t>Equity Research, Technology Coverage Group</w:t>
      </w:r>
    </w:p>
    <w:p>
      <w:r>
        <w:rPr>
          <w:b/>
        </w:rPr>
        <w:t>DATE:</w:t>
        <w:tab/>
      </w:r>
      <w:r>
        <w:t>May 2026</w:t>
      </w:r>
    </w:p>
    <w:p>
      <w:r>
        <w:rPr>
          <w:b/>
        </w:rPr>
        <w:t>RE:</w:t>
        <w:tab/>
      </w:r>
      <w:r>
        <w:t>Investment Memo - Meta Platforms, Inc. (NASDAQ: META)</w:t>
      </w:r>
    </w:p>
    <w:p>
      <w:r>
        <w:t>________________________________________________________________________________</w:t>
      </w:r>
    </w:p>
    <w:p>
      <w:pPr>
        <w:pStyle w:val="Heading1"/>
      </w:pPr>
      <w:r>
        <w:t>Executive Summary</w:t>
      </w:r>
    </w:p>
    <w:p>
      <w:r>
        <w:rPr>
          <w:b w:val="0"/>
        </w:rPr>
        <w:t>Meta Platforms, Inc. (NASDAQ: META) is a leading technology company operating in the internet and social media sector. This memo provides an analysis of META's recent financial performance based on quarterly and annual data spanning from Q1 2018 through Q1 2026, sourced from the company's SEC EDGAR filings.</w:t>
      </w:r>
    </w:p>
    <w:p>
      <w:r>
        <w:rPr>
          <w:b w:val="0"/>
        </w:rPr>
        <w:t>META has demonstrated extraordinary revenue growth over the analyzed period. The company reported quarterly revenue of $13.7 billion in Q3 2018 and has grown to $56.3 billion in Q1 2026, representing more than a fourfold increase over approximately seven and a half years. Full-year 2025 revenue reached $201.0 billion, underscoring META's position as one of the largest advertising-driven technology platforms globally.</w:t>
      </w:r>
    </w:p>
    <w:p>
      <w:r>
        <w:rPr>
          <w:b w:val="0"/>
        </w:rPr>
        <w:t>Profitability has scaled alongside revenue growth. META reported full-year 2025 operating income of $83.3 billion and net income of $60.5 billion. In Q1 2026, the company delivered operating income of $22.9 billion and net income of $26.8 billion, with diluted earnings per share of $10.44. These figures reflect strong operating leverage and the company's ability to convert top-line growth into substantial bottom-line results.</w:t>
      </w:r>
    </w:p>
    <w:p>
      <w:r>
        <w:rPr>
          <w:b w:val="0"/>
        </w:rPr>
        <w:t>Key risks include the company's significant R&amp;D expenditure, which totaled $57.4 billion in FY 2025 and $17.7 billion in Q1 2026 alone, representing a substantial ongoing investment in future initiatives including artificial intelligence and virtual reality. Investors should also consider the cyclical nature of digital advertising spend and potential regulatory headwinds.</w:t>
      </w:r>
    </w:p>
    <w:p>
      <w:pPr>
        <w:pStyle w:val="Heading1"/>
      </w:pPr>
      <w:r>
        <w:t>Revenue Growth Analysis</w:t>
      </w:r>
    </w:p>
    <w:p>
      <w:r>
        <w:rPr>
          <w:b w:val="0"/>
        </w:rPr>
        <w:t>META's revenue trajectory demonstrates sustained, robust growth across all observed periods. In Q1 2018, the company reported quarterly revenue of $11,966,000,000 (approximately $12.0 billion). Revenue increased sequentially to $13,231,000,000 in Q2 2018 and $13,727,000,000 in Q3 2018, reflecting the company's strong position in digital advertising during that period.</w:t>
      </w:r>
    </w:p>
    <w:p>
      <w:r>
        <w:rPr>
          <w:b w:val="0"/>
        </w:rPr>
        <w:t>By the most recent periods, META's revenue scale has expanded dramatically. Full-year 2025 revenue reached $200,966,000,000 (approximately $201.0 billion), with single-quarter revenue of $51,242,000,000 in Q3 2025. Q1 2026 revenue came in at $56,311,000,000 (approximately $56.3 billion), representing continued sequential and year-over-year growth momentum.</w:t>
      </w:r>
    </w:p>
    <w:p>
      <w:r>
        <w:rPr>
          <w:b w:val="0"/>
        </w:rPr>
        <w:t>The year-over-year revenue growth from Q1 2018 to Q1 2026 is approximately 370%, calculated as ($56,311 - $11,966) / $11,966. This compounding growth rate over eight years reflects META's successful expansion of its advertising platform, growth in user engagement across its family of applications, and increasing monetization efficiency.</w:t>
      </w:r>
    </w:p>
    <w:p>
      <w:r>
        <w:rPr>
          <w:b w:val="0"/>
        </w:rPr>
        <w:t>Notably, META's revenue accelerated significantly starting in 2023-2024 as the company recovered from the 2022 advertising downturn and benefited from investments in AI-driven ad targeting and recommendation systems. The Q1 2026 quarterly revenue of $56.3 billion represents a meaningful step-up from the Q3 2025 single-quarter figure of $51.2 billion, suggesting continued positive momentum entering the new fiscal year.</w:t>
      </w:r>
    </w:p>
    <w:p>
      <w:pPr>
        <w:pStyle w:val="Heading1"/>
      </w:pPr>
      <w:r>
        <w:t>Profitability and Margin Analysis</w:t>
      </w:r>
    </w:p>
    <w:p>
      <w:r>
        <w:rPr>
          <w:b w:val="0"/>
        </w:rPr>
        <w:t>META's profitability profile is exceptional by any standard. For the full year 2025, the company generated operating income of $83,276,000,000 (approximately $83.3 billion) on revenue of $200,966,000,000 (approximately $201.0 billion), yielding an operating margin of approximately 41.4%. Net income for FY 2025 was $60,458,000,000 (approximately $60.5 billion), resulting in a net margin of approximately 30.1%.</w:t>
      </w:r>
    </w:p>
    <w:p>
      <w:r>
        <w:rPr>
          <w:b w:val="0"/>
        </w:rPr>
        <w:t>In Q1 2026, META reported operating income of $22,872,000,000 (approximately $22.9 billion) on revenue of $56,311,000,000 (approximately $56.3 billion), producing an operating margin of approximately 40.6%. Net income for Q1 2026 was $26,773,000,000 (approximately $26.8 billion), implying a net margin of approximately 47.5%. The elevated Q1 2026 net margin relative to the operating margin suggests significant non-operating income or favorable tax effects during the quarter.</w:t>
      </w:r>
    </w:p>
    <w:p>
      <w:r>
        <w:rPr>
          <w:b w:val="0"/>
        </w:rPr>
        <w:t>The company's operating leverage is evident when examining the relationship between R&amp;D expense and operating income. FY 2025 R&amp;D expense of $57,372,000,000 represented 28.6% of revenue, yet the company still achieved a 41.4% operating margin. This indicates that META's core advertising business generates margins well above the blended figure, and the substantial R&amp;D investment is being absorbed without compromising overall profitability.</w:t>
      </w:r>
    </w:p>
    <w:p>
      <w:r>
        <w:rPr>
          <w:b w:val="0"/>
        </w:rPr>
        <w:t>Diluted earnings per share grew from $23.49 for the full year 2025 to $10.44 in Q1 2026 alone, suggesting an annualized EPS run-rate significantly above FY 2025 levels if current performance is sustained. The Q3 2025 single-quarter EPS of $1.05 appears to reflect a one-time charge or adjustment, as the nine-month cumulative figure was $14.62.</w:t>
      </w:r>
    </w:p>
    <w:p>
      <w:pPr>
        <w:pStyle w:val="Heading1"/>
      </w:pPr>
      <w:r>
        <w:t>Capital Structure and Balance Sheet Review</w:t>
      </w:r>
    </w:p>
    <w:p>
      <w:r>
        <w:rPr>
          <w:b w:val="0"/>
        </w:rPr>
        <w:t>META maintains a robust balance sheet with significant scale. As of Q1 2026, the company reported total assets of $395,250,000,000 (approximately $395.3 billion), total liabilities of $151,569,000,000 (approximately $151.6 billion), and stockholders' equity of $243,681,000,000 (approximately $243.7 billion). The implied debt-to-equity ratio is approximately 0.62x ($151.6 billion / $243.7 billion), reflecting a conservatively leveraged capital structure.</w:t>
      </w:r>
    </w:p>
    <w:p>
      <w:r>
        <w:rPr>
          <w:b w:val="0"/>
        </w:rPr>
        <w:t>The balance sheet has expanded meaningfully over the trailing quarters. Total assets grew from $294,744,000,000 in Q2 2025 to $303,844,000,000 in Q3 2025, then to $366,021,000,000 at FY 2025, and further to $395,250,000,000 in Q1 2026. This represents approximately 34% asset growth over three quarters, driven by strong earnings retention and potential investments in infrastructure to support AI workloads and Reality Labs initiatives.</w:t>
      </w:r>
    </w:p>
    <w:p>
      <w:r>
        <w:rPr>
          <w:b w:val="0"/>
        </w:rPr>
        <w:t>Stockholders' equity grew from $195,070,000,000 in Q2 2025 to $194,066,000,000 in Q3 2025 (a slight decline, possibly due to share repurchases exceeding net income for the quarter), then increased to $217,243,000,000 at FY 2025 and $243,681,000,000 in Q1 2026. The Q1 2026 equity figure represents a $26.4 billion increase from year-end 2025, primarily driven by the $26.8 billion in net income generated during the quarter.</w:t>
      </w:r>
    </w:p>
    <w:p>
      <w:r>
        <w:rPr>
          <w:b w:val="0"/>
        </w:rPr>
        <w:t>Cash and cash equivalents stood at $23,426,000,000 (approximately $23.4 billion) as of Q1 2026, down from $35,873,000,000 at FY 2025 year-end. The reduction in cash balances likely reflects capital expenditures for data center infrastructure, share repurchase activity, or dividend payments. Despite the sequential decline, META maintains substantial liquidity to fund ongoing investments and return capital to shareholders.</w:t>
      </w:r>
    </w:p>
    <w:p>
      <w:pPr>
        <w:pStyle w:val="Heading1"/>
      </w:pPr>
      <w:r>
        <w:t>R&amp;D Investment Commentary</w:t>
      </w:r>
    </w:p>
    <w:p>
      <w:r>
        <w:rPr>
          <w:b w:val="0"/>
        </w:rPr>
        <w:t>META's R&amp;D investment is among the highest in absolute dollars of any technology company globally. For FY 2025, research and development expense totaled $57,372,000,000 (approximately $57.4 billion), representing 28.6% of total revenue of $200,966,000,000. In Q1 2026, R&amp;D expense was $17,699,000,000 (approximately $17.7 billion), representing 31.4% of quarterly revenue of $56,311,000,000.</w:t>
      </w:r>
    </w:p>
    <w:p>
      <w:r>
        <w:rPr>
          <w:b w:val="0"/>
        </w:rPr>
        <w:t>The absolute level of R&amp;D spending has grown substantially. Q3 2025 single-quarter R&amp;D expense was $15,144,000,000, compared to $17,699,000,000 in Q1 2026, representing a 16.9% increase in just two quarters. This acceleration reflects META's continued heavy investment in artificial intelligence infrastructure, large language models, and the Reality Labs segment focused on virtual and augmented reality technologies.</w:t>
      </w:r>
    </w:p>
    <w:p>
      <w:r>
        <w:rPr>
          <w:b w:val="0"/>
        </w:rPr>
        <w:t>As a percentage of revenue, R&amp;D spending increased from 28.6% in FY 2025 to 31.4% in Q1 2026. While this increase is notable, it should be viewed in the context of the company's overall margin expansion. META's operating margin remained above 40% in both periods, indicating that the incremental R&amp;D investment is being funded from robust cash generation rather than compressing profitability.</w:t>
      </w:r>
    </w:p>
    <w:p>
      <w:r>
        <w:rPr>
          <w:b w:val="0"/>
        </w:rPr>
        <w:t>For investors, the R&amp;D trajectory represents both an opportunity and a risk. The substantial AI and metaverse investments position META at the forefront of next-generation computing platforms. However, the payoff timeline for these investments remains uncertain, and the capital intensity of these initiatives could weigh on returns if they do not generate commensurate revenue growth in future periods.</w:t>
      </w:r>
    </w:p>
    <w:p>
      <w:pPr>
        <w:pStyle w:val="Heading1"/>
      </w:pPr>
      <w:r>
        <w:t>Investment Risks and Considerations</w:t>
      </w:r>
    </w:p>
    <w:p>
      <w:r>
        <w:rPr>
          <w:b w:val="0"/>
        </w:rPr>
        <w:t>While META presents a compelling growth and profitability profile, investors should consider several key risks. First, the company's revenue remains heavily concentrated in digital advertising, making it susceptible to macroeconomic cycles that affect advertiser spending. The significant revenue decline during the 2022 advertising downturn serves as a reminder of this cyclicality.</w:t>
      </w:r>
    </w:p>
    <w:p>
      <w:r>
        <w:rPr>
          <w:b w:val="0"/>
        </w:rPr>
        <w:t>META's R&amp;D spending trajectory warrants monitoring. Q1 2026 R&amp;D expense of $17.7 billion annualizes to over $70 billion, a significant increase from the FY 2025 level of $57.4 billion. If revenue growth does not keep pace with this investment ramp, margins could come under pressure. The Reality Labs segment in particular has historically generated operating losses, and the path to profitability for metaverse investments remains unclear.</w:t>
      </w:r>
    </w:p>
    <w:p>
      <w:r>
        <w:rPr>
          <w:b w:val="0"/>
        </w:rPr>
        <w:t>The Q3 2025 single-quarter net income of $2,709,000,000 (approximately $2.7 billion) stands out as an anomaly relative to the surrounding periods. This figure compares to nine-month cumulative net income of $37,690,000,000 and suggests a significant one-time charge or adjustment occurred during Q3 2025. Investors should investigate the nature of this item to understand its recurrence potential.</w:t>
      </w:r>
    </w:p>
    <w:p>
      <w:r>
        <w:rPr>
          <w:b w:val="0"/>
        </w:rPr>
        <w:t>The reduction in cash and cash equivalents from $35,873,000,000 at FY 2025 year-end to $23,426,000,000 in Q1 2026 represents a $12.4 billion decline. While META's overall balance sheet remains strong, continued large capital deployments for infrastructure and shareholder returns will require monitoring to ensure the company maintains adequate financial flexibility. Regulatory scrutiny across multiple jurisdictions also remains an ongoing overhang.</w:t>
      </w:r>
    </w:p>
    <w:p/>
    <w:p>
      <w:r>
        <w:t>Equity Research, Technology Coverage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