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0D1F2" w14:textId="67CA83A9" w:rsidR="00A10144" w:rsidRPr="000E2F71" w:rsidRDefault="00A10144" w:rsidP="00A10144">
      <w:pPr>
        <w:jc w:val="center"/>
        <w:rPr>
          <w:rFonts w:ascii="黑体" w:eastAsia="黑体" w:hAnsi="黑体" w:cs="Songti SC"/>
          <w:b/>
          <w:bCs/>
          <w:color w:val="000000"/>
          <w:kern w:val="0"/>
          <w:sz w:val="32"/>
          <w:szCs w:val="32"/>
        </w:rPr>
      </w:pPr>
      <w:r w:rsidRPr="000E2F71">
        <w:rPr>
          <w:rFonts w:ascii="黑体" w:eastAsia="黑体" w:hAnsi="黑体" w:cs="Songti SC" w:hint="eastAsia"/>
          <w:b/>
          <w:bCs/>
          <w:color w:val="000000"/>
          <w:kern w:val="0"/>
          <w:sz w:val="32"/>
          <w:szCs w:val="32"/>
        </w:rPr>
        <w:t>摘要</w:t>
      </w:r>
    </w:p>
    <w:p w14:paraId="23501B39" w14:textId="77777777" w:rsidR="00A10144" w:rsidRDefault="00A10144">
      <w:pPr>
        <w:rPr>
          <w:rFonts w:ascii="Songti SC" w:eastAsia="Songti SC" w:hAnsi="Songti SC" w:cs="Songti SC"/>
          <w:b/>
          <w:bCs/>
          <w:color w:val="000000"/>
          <w:kern w:val="0"/>
          <w:szCs w:val="21"/>
        </w:rPr>
      </w:pPr>
    </w:p>
    <w:p w14:paraId="07AE4FB1" w14:textId="47986CA5" w:rsidR="00112BB6" w:rsidRDefault="00112BB6" w:rsidP="00F24248">
      <w:pPr>
        <w:spacing w:line="380" w:lineRule="exact"/>
        <w:ind w:firstLineChars="200" w:firstLine="420"/>
        <w:rPr>
          <w:rFonts w:ascii="Songti SC" w:eastAsia="Songti SC" w:hAnsi="Songti SC" w:cs="Songti SC"/>
          <w:color w:val="000000"/>
          <w:kern w:val="0"/>
          <w:szCs w:val="21"/>
        </w:rPr>
      </w:pPr>
      <w:r w:rsidRPr="00112BB6">
        <w:rPr>
          <w:rFonts w:ascii="Songti SC" w:eastAsia="Songti SC" w:hAnsi="Songti SC" w:cs="Songti SC" w:hint="eastAsia"/>
          <w:color w:val="000000"/>
          <w:kern w:val="0"/>
          <w:szCs w:val="21"/>
        </w:rPr>
        <w:t>强相互作用力(也被称为核力)，是自然界四种基本相互作用力之一，它将核子(质子与中子)束缚形成原子核并支配着自然界中</w:t>
      </w:r>
      <w:r w:rsidRPr="00112BB6">
        <w:rPr>
          <w:rFonts w:ascii="Songti SC" w:eastAsia="Songti SC" w:hAnsi="Songti SC" w:cs="Songti SC"/>
          <w:color w:val="000000"/>
          <w:kern w:val="0"/>
          <w:szCs w:val="21"/>
        </w:rPr>
        <w:t>90%</w:t>
      </w:r>
      <w:r w:rsidRPr="00112BB6">
        <w:rPr>
          <w:rFonts w:ascii="Songti SC" w:eastAsia="Songti SC" w:hAnsi="Songti SC" w:cs="Songti SC" w:hint="eastAsia"/>
          <w:color w:val="000000"/>
          <w:kern w:val="0"/>
          <w:szCs w:val="21"/>
        </w:rPr>
        <w:t>以上的可见物质。量子色动力学（</w:t>
      </w:r>
      <w:r w:rsidRPr="00112BB6">
        <w:rPr>
          <w:rFonts w:ascii="Songti SC" w:eastAsia="Songti SC" w:hAnsi="Songti SC" w:cs="Songti SC"/>
          <w:color w:val="000000"/>
          <w:kern w:val="0"/>
          <w:szCs w:val="21"/>
        </w:rPr>
        <w:t>Quantum Chromodynamics, QCD)</w:t>
      </w:r>
      <w:r w:rsidRPr="00112BB6">
        <w:rPr>
          <w:rFonts w:ascii="Songti SC" w:eastAsia="Songti SC" w:hAnsi="Songti SC" w:cs="Songti SC" w:hint="eastAsia"/>
          <w:color w:val="000000"/>
          <w:kern w:val="0"/>
          <w:szCs w:val="21"/>
        </w:rPr>
        <w:t>是描述强作用力的现代理论。组成物质的基本单元—夸克与胶子，被强作用力禁闭在核子中，因此在自然界没有发现自由的夸克与胶子。高温高密核物质相图是核物理研究领域的前沿和热点。格点</w:t>
      </w:r>
      <w:r w:rsidRPr="00112BB6">
        <w:rPr>
          <w:rFonts w:ascii="Songti SC" w:eastAsia="Songti SC" w:hAnsi="Songti SC" w:cs="Songti SC"/>
          <w:color w:val="000000"/>
          <w:kern w:val="0"/>
          <w:szCs w:val="21"/>
        </w:rPr>
        <w:t xml:space="preserve">QCD </w:t>
      </w:r>
      <w:r w:rsidRPr="00112BB6">
        <w:rPr>
          <w:rFonts w:ascii="Songti SC" w:eastAsia="Songti SC" w:hAnsi="Songti SC" w:cs="Songti SC" w:hint="eastAsia"/>
          <w:color w:val="000000"/>
          <w:kern w:val="0"/>
          <w:szCs w:val="21"/>
        </w:rPr>
        <w:t>预⾔在⾼温低重⼦密度区域，强⼦物质和夸克胶⼦等离⼦体之间发⽣的相变是平滑穿越，⽽基于量子色动力学</w:t>
      </w:r>
      <w:r w:rsidRPr="00112BB6">
        <w:rPr>
          <w:rFonts w:ascii="Songti SC" w:eastAsia="Songti SC" w:hAnsi="Songti SC" w:cs="Songti SC"/>
          <w:color w:val="000000"/>
          <w:kern w:val="0"/>
          <w:szCs w:val="21"/>
        </w:rPr>
        <w:t>(QCD)</w:t>
      </w:r>
      <w:r w:rsidRPr="00112BB6">
        <w:rPr>
          <w:rFonts w:ascii="Songti SC" w:eastAsia="Songti SC" w:hAnsi="Songti SC" w:cs="Songti SC" w:hint="eastAsia"/>
          <w:color w:val="000000"/>
          <w:kern w:val="0"/>
          <w:szCs w:val="21"/>
        </w:rPr>
        <w:t>有效模型计算表明在⾼重⼦密度区域，他们之间是⼀阶相变。因此，如果平滑穿越和⼀阶相变边界真的如理论所预言，那么在⼀阶相变边界延伸到平滑穿越区⼀定会存在⼀个终结点，被称为QCD相变临界点。QCD临界点的实验确认将是探索强相互作用物质相结构的里程碑，具有重要科学意义。为了在这一具有潜在重大发现的研究方向上占据领先地位、取得突破，各个国家纷纷建造大型粒子探测器、开展重离子碰撞实验(包括：美国RHIC</w:t>
      </w:r>
      <w:r w:rsidRPr="00112BB6">
        <w:rPr>
          <w:rFonts w:ascii="Songti SC" w:eastAsia="Songti SC" w:hAnsi="Songti SC" w:cs="Songti SC"/>
          <w:color w:val="000000"/>
          <w:kern w:val="0"/>
          <w:szCs w:val="21"/>
        </w:rPr>
        <w:t>-</w:t>
      </w:r>
      <w:r w:rsidRPr="00112BB6">
        <w:rPr>
          <w:rFonts w:ascii="Songti SC" w:eastAsia="Songti SC" w:hAnsi="Songti SC" w:cs="Songti SC" w:hint="eastAsia"/>
          <w:color w:val="000000"/>
          <w:kern w:val="0"/>
          <w:szCs w:val="21"/>
        </w:rPr>
        <w:t>STAR能量扫描实验， 德国CBM实验、俄罗斯 NICA实验、日本J-PARC实验以及中国兰州CSR外靶CEE实验)，其主要物理目标就是研究高温高密核物质相图结构、寻找QCD相变临界点。</w:t>
      </w:r>
    </w:p>
    <w:p w14:paraId="666FF14A" w14:textId="636F2424" w:rsidR="00AD22C4" w:rsidRPr="008C78CA" w:rsidRDefault="00B55A74" w:rsidP="00812CC0">
      <w:pPr>
        <w:spacing w:line="380" w:lineRule="exact"/>
        <w:ind w:firstLineChars="200" w:firstLine="420"/>
        <w:rPr>
          <w:rFonts w:ascii="Songti SC" w:eastAsia="Songti SC" w:hAnsi="Songti SC" w:cs="Songti SC"/>
          <w:color w:val="000000"/>
          <w:kern w:val="0"/>
          <w:szCs w:val="21"/>
        </w:rPr>
      </w:pPr>
      <w:r>
        <w:rPr>
          <w:rFonts w:ascii="Songti SC" w:eastAsia="Songti SC" w:hAnsi="Songti SC" w:cs="Songti SC" w:hint="eastAsia"/>
          <w:color w:val="000000"/>
          <w:kern w:val="0"/>
          <w:szCs w:val="21"/>
        </w:rPr>
        <w:t>在</w:t>
      </w:r>
      <w:r w:rsidRPr="00FF6572">
        <w:rPr>
          <w:rFonts w:ascii="Songti SC" w:eastAsia="Songti SC" w:hAnsi="Songti SC" w:cs="Songti SC" w:hint="eastAsia"/>
          <w:color w:val="000000"/>
          <w:kern w:val="0"/>
          <w:szCs w:val="21"/>
        </w:rPr>
        <w:t>束</w:t>
      </w:r>
      <w:r>
        <w:rPr>
          <w:rFonts w:ascii="Songti SC" w:eastAsia="Songti SC" w:hAnsi="Songti SC" w:cs="Songti SC" w:hint="eastAsia"/>
          <w:color w:val="000000"/>
          <w:kern w:val="0"/>
          <w:szCs w:val="21"/>
        </w:rPr>
        <w:t>流</w:t>
      </w:r>
      <w:r w:rsidRPr="00FF6572">
        <w:rPr>
          <w:rFonts w:ascii="Songti SC" w:eastAsia="Songti SC" w:hAnsi="Songti SC" w:cs="Songti SC" w:hint="eastAsia"/>
          <w:color w:val="000000"/>
          <w:kern w:val="0"/>
          <w:szCs w:val="21"/>
        </w:rPr>
        <w:t>能量扫描（BES）</w:t>
      </w:r>
      <w:r>
        <w:rPr>
          <w:rFonts w:ascii="Songti SC" w:eastAsia="Songti SC" w:hAnsi="Songti SC" w:cs="Songti SC" w:hint="eastAsia"/>
          <w:color w:val="000000"/>
          <w:kern w:val="0"/>
          <w:szCs w:val="21"/>
        </w:rPr>
        <w:t>项目</w:t>
      </w:r>
      <w:r w:rsidRPr="00FF6572">
        <w:rPr>
          <w:rFonts w:ascii="Songti SC" w:eastAsia="Songti SC" w:hAnsi="Songti SC" w:cs="Songti SC" w:hint="eastAsia"/>
          <w:color w:val="000000"/>
          <w:kern w:val="0"/>
          <w:szCs w:val="21"/>
        </w:rPr>
        <w:t>的</w:t>
      </w:r>
      <w:r>
        <w:rPr>
          <w:rFonts w:ascii="Songti SC" w:eastAsia="Songti SC" w:hAnsi="Songti SC" w:cs="Songti SC" w:hint="eastAsia"/>
          <w:color w:val="000000"/>
          <w:kern w:val="0"/>
          <w:szCs w:val="21"/>
        </w:rPr>
        <w:t>第一阶段，位于美国布鲁克海文国家实验室的</w:t>
      </w:r>
      <w:r w:rsidRPr="00FF6572">
        <w:rPr>
          <w:rFonts w:ascii="Songti SC" w:eastAsia="Songti SC" w:hAnsi="Songti SC" w:cs="Songti SC" w:hint="eastAsia"/>
          <w:color w:val="000000"/>
          <w:kern w:val="0"/>
          <w:szCs w:val="21"/>
        </w:rPr>
        <w:t>相对论重离子对撞机（RHIC）使用STAR探测器</w:t>
      </w:r>
      <w:r>
        <w:rPr>
          <w:rFonts w:ascii="Songti SC" w:eastAsia="Songti SC" w:hAnsi="Songti SC" w:cs="Songti SC" w:hint="eastAsia"/>
          <w:color w:val="000000"/>
          <w:kern w:val="0"/>
          <w:szCs w:val="21"/>
        </w:rPr>
        <w:t>，通过加速重离子完成了</w:t>
      </w:r>
      <w:r w:rsidR="00FB4A59">
        <w:rPr>
          <w:rFonts w:ascii="Songti SC" w:eastAsia="Songti SC" w:hAnsi="Songti SC" w:cs="Songti SC" w:hint="eastAsia"/>
          <w:color w:val="000000"/>
          <w:kern w:val="0"/>
          <w:szCs w:val="21"/>
        </w:rPr>
        <w:t>金金</w:t>
      </w:r>
      <w:r>
        <w:rPr>
          <w:rFonts w:ascii="Songti SC" w:eastAsia="Songti SC" w:hAnsi="Songti SC" w:cs="Songti SC" w:hint="eastAsia"/>
          <w:color w:val="000000"/>
          <w:kern w:val="0"/>
          <w:szCs w:val="21"/>
        </w:rPr>
        <w:t>每核子对的质心</w:t>
      </w:r>
      <w:r w:rsidR="00C34CB6">
        <w:rPr>
          <w:rFonts w:ascii="Songti SC" w:eastAsia="Songti SC" w:hAnsi="Songti SC" w:cs="Songti SC" w:hint="eastAsia"/>
          <w:color w:val="000000"/>
          <w:kern w:val="0"/>
          <w:szCs w:val="21"/>
        </w:rPr>
        <w:t>碰撞</w:t>
      </w:r>
      <w:r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能量</w:t>
      </w:r>
      <w:r>
        <w:rPr>
          <w:rFonts w:ascii="Songti SC" w:eastAsia="Songti SC" w:hAnsi="Songti SC" w:cs="Songti SC" w:hint="eastAsia"/>
          <w:color w:val="000000"/>
          <w:kern w:val="0"/>
          <w:szCs w:val="21"/>
        </w:rPr>
        <w:t>为</w:t>
      </w:r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7.7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>，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>1</m:t>
        </m:r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1.5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>，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 xml:space="preserve"> </m:t>
        </m:r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14.5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>，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 xml:space="preserve"> </m:t>
        </m:r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19.6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>，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 xml:space="preserve"> </m:t>
        </m:r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27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>，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 xml:space="preserve"> </m:t>
        </m:r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39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>，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 xml:space="preserve"> </m:t>
        </m:r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54.4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>，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 xml:space="preserve"> </m:t>
        </m:r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62.4 </m:t>
        </m:r>
      </m:oMath>
      <w:r w:rsidRPr="000E2F71">
        <w:rPr>
          <w:rFonts w:ascii="Songti SC" w:eastAsia="Songti SC" w:hAnsi="Songti SC" w:cs="Times"/>
          <w:color w:val="000000"/>
          <w:kern w:val="0"/>
          <w:szCs w:val="21"/>
        </w:rPr>
        <w:t xml:space="preserve"> </w:t>
      </w:r>
      <w:r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和</w:t>
      </w:r>
      <w:r w:rsidR="00583A22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200  </m:t>
        </m:r>
      </m:oMath>
      <w:r w:rsidR="00B62544">
        <w:rPr>
          <w:rFonts w:ascii="Songti SC" w:eastAsia="Songti SC" w:hAnsi="Songti SC" w:cs="Songti SC" w:hint="eastAsia"/>
          <w:color w:val="000000"/>
          <w:kern w:val="0"/>
          <w:szCs w:val="21"/>
        </w:rPr>
        <w:t>G</w:t>
      </w:r>
      <w:r w:rsidR="00B62544">
        <w:rPr>
          <w:rFonts w:ascii="Songti SC" w:eastAsia="Songti SC" w:hAnsi="Songti SC" w:cs="Songti SC"/>
          <w:color w:val="000000"/>
          <w:kern w:val="0"/>
          <w:szCs w:val="21"/>
        </w:rPr>
        <w:t>eV</w:t>
      </w:r>
      <w:r>
        <w:rPr>
          <w:rFonts w:ascii="Songti SC" w:eastAsia="Songti SC" w:hAnsi="Songti SC" w:cs="Times" w:hint="eastAsia"/>
          <w:color w:val="000000"/>
          <w:kern w:val="0"/>
          <w:szCs w:val="21"/>
        </w:rPr>
        <w:t>的数据采集</w:t>
      </w:r>
      <w:r>
        <w:rPr>
          <w:rFonts w:ascii="Songti SC" w:eastAsia="Songti SC" w:hAnsi="Songti SC" w:cs="Songti SC" w:hint="eastAsia"/>
          <w:color w:val="000000"/>
          <w:kern w:val="0"/>
          <w:szCs w:val="21"/>
        </w:rPr>
        <w:t>。</w:t>
      </w:r>
      <w:r w:rsidR="002177AD">
        <w:rPr>
          <w:rFonts w:ascii="Songti SC" w:eastAsia="Songti SC" w:hAnsi="Songti SC" w:cs="Songti SC" w:hint="eastAsia"/>
          <w:color w:val="000000"/>
          <w:kern w:val="0"/>
          <w:szCs w:val="21"/>
        </w:rPr>
        <w:t>这就使我们能够探索相图中比较宽广的区域</w:t>
      </w:r>
      <w:r w:rsidR="0044317C">
        <w:rPr>
          <w:rFonts w:ascii="Songti SC" w:eastAsia="Songti SC" w:hAnsi="Songti SC" w:cs="Songti SC" w:hint="eastAsia"/>
          <w:color w:val="000000"/>
          <w:kern w:val="0"/>
          <w:szCs w:val="21"/>
        </w:rPr>
        <w:t>，有利于临界点的寻找。</w:t>
      </w:r>
    </w:p>
    <w:p w14:paraId="014BE284" w14:textId="1CEF6F11" w:rsidR="00C34CB6" w:rsidRPr="006A2A56" w:rsidRDefault="00262CF9" w:rsidP="00DA1FA2">
      <w:pPr>
        <w:spacing w:line="380" w:lineRule="exact"/>
        <w:ind w:firstLineChars="200" w:firstLine="420"/>
        <w:rPr>
          <w:rFonts w:ascii="Songti SC" w:eastAsia="Songti SC" w:hAnsi="Songti SC" w:cs="Songti SC"/>
          <w:color w:val="000000"/>
          <w:kern w:val="0"/>
          <w:szCs w:val="21"/>
        </w:rPr>
      </w:pPr>
      <w:r>
        <w:rPr>
          <w:rFonts w:ascii="Songti SC" w:eastAsia="Songti SC" w:hAnsi="Songti SC" w:cs="Songti SC" w:hint="eastAsia"/>
          <w:color w:val="000000"/>
          <w:kern w:val="0"/>
          <w:szCs w:val="21"/>
        </w:rPr>
        <w:t>在这篇论文中，</w:t>
      </w:r>
      <w:r w:rsidR="007C047B"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我们</w:t>
      </w:r>
      <w:r w:rsidR="00C34CB6">
        <w:rPr>
          <w:rFonts w:ascii="Songti SC" w:eastAsia="Songti SC" w:hAnsi="Songti SC" w:cs="Songti SC" w:hint="eastAsia"/>
          <w:color w:val="000000"/>
          <w:kern w:val="0"/>
          <w:szCs w:val="21"/>
        </w:rPr>
        <w:t>完成</w:t>
      </w:r>
      <w:r w:rsidR="007C047B"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了</w:t>
      </w:r>
      <w:r w:rsidR="007C047B">
        <w:rPr>
          <w:rFonts w:ascii="Songti SC" w:eastAsia="Songti SC" w:hAnsi="Songti SC" w:cs="Songti SC" w:hint="eastAsia"/>
          <w:color w:val="000000"/>
          <w:kern w:val="0"/>
          <w:szCs w:val="21"/>
        </w:rPr>
        <w:t>在</w:t>
      </w:r>
      <w:r w:rsidR="007C047B"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金金对撞中</w:t>
      </w:r>
      <w:r w:rsidR="00C3469E">
        <w:rPr>
          <w:rFonts w:ascii="Songti SC" w:eastAsia="Songti SC" w:hAnsi="Songti SC" w:cs="Songti SC" w:hint="eastAsia"/>
          <w:color w:val="000000"/>
          <w:kern w:val="0"/>
          <w:szCs w:val="21"/>
        </w:rPr>
        <w:t>质心碰撞</w:t>
      </w:r>
      <w:r w:rsidR="007C047B">
        <w:rPr>
          <w:rFonts w:ascii="Songti SC" w:eastAsia="Songti SC" w:hAnsi="Songti SC" w:cs="Songti SC" w:hint="eastAsia"/>
          <w:color w:val="000000"/>
          <w:kern w:val="0"/>
          <w:szCs w:val="21"/>
        </w:rPr>
        <w:t>能量</w:t>
      </w:r>
      <w:r w:rsidR="00C3469E">
        <w:rPr>
          <w:rFonts w:ascii="Songti SC" w:eastAsia="Songti SC" w:hAnsi="Songti SC" w:cs="Songti SC" w:hint="eastAsia"/>
          <w:color w:val="000000"/>
          <w:kern w:val="0"/>
          <w:szCs w:val="21"/>
        </w:rPr>
        <w:t>为</w:t>
      </w:r>
      <w:bookmarkStart w:id="0" w:name="OLE_LINK13"/>
      <w:bookmarkStart w:id="1" w:name="OLE_LINK14"/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rad>
          <m:radPr>
            <m:degHide m:val="1"/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radPr>
          <m:deg/>
          <m:e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</w:rPr>
                  <m:t>NN</m:t>
                </m:r>
              </m:sub>
            </m:sSub>
            <m:ctrlPr>
              <w:rPr>
                <w:rFonts w:ascii="Cambria Math" w:eastAsia="Songti SC" w:hAnsi="Cambria Math" w:cs="Songti SC" w:hint="eastAsia"/>
                <w:i/>
                <w:color w:val="000000"/>
                <w:kern w:val="0"/>
                <w:szCs w:val="21"/>
              </w:rPr>
            </m:ctrlPr>
          </m:e>
        </m:rad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=7.7-200 </m:t>
        </m:r>
      </m:oMath>
      <w:bookmarkEnd w:id="0"/>
      <w:bookmarkEnd w:id="1"/>
      <w:r w:rsidR="000867F0">
        <w:rPr>
          <w:rFonts w:ascii="Songti SC" w:eastAsia="Songti SC" w:hAnsi="Songti SC" w:cs="Songti SC" w:hint="eastAsia"/>
          <w:color w:val="000000"/>
          <w:kern w:val="0"/>
          <w:szCs w:val="21"/>
        </w:rPr>
        <w:t>G</w:t>
      </w:r>
      <w:r w:rsidR="000867F0">
        <w:rPr>
          <w:rFonts w:ascii="Songti SC" w:eastAsia="Songti SC" w:hAnsi="Songti SC" w:cs="Songti SC"/>
          <w:color w:val="000000"/>
          <w:kern w:val="0"/>
          <w:szCs w:val="21"/>
        </w:rPr>
        <w:t>eV</w:t>
      </w:r>
      <w:r w:rsidR="00F0489D">
        <w:rPr>
          <w:rFonts w:ascii="Songti SC" w:eastAsia="Songti SC" w:hAnsi="Songti SC" w:cs="Songti SC"/>
          <w:color w:val="000000"/>
          <w:kern w:val="0"/>
          <w:szCs w:val="21"/>
        </w:rPr>
        <w:t xml:space="preserve">, </w:t>
      </w:r>
      <w:r w:rsidR="00F0489D">
        <w:rPr>
          <w:rFonts w:ascii="Songti SC" w:eastAsia="Songti SC" w:hAnsi="Songti SC" w:cs="Songti SC" w:hint="eastAsia"/>
          <w:color w:val="000000"/>
          <w:kern w:val="0"/>
          <w:szCs w:val="21"/>
        </w:rPr>
        <w:t>在中心快度区间</w:t>
      </w:r>
      <m:oMath>
        <m:d>
          <m:dPr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</w:rPr>
                  <m:t>y</m:t>
                </m:r>
              </m:e>
            </m:d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&lt;0.5</m:t>
            </m:r>
          </m:e>
        </m:d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 </m:t>
        </m:r>
      </m:oMath>
      <w:r w:rsidR="00F0489D">
        <w:rPr>
          <w:rFonts w:ascii="Songti SC" w:eastAsia="Songti SC" w:hAnsi="Songti SC" w:cs="Songti SC" w:hint="eastAsia"/>
          <w:color w:val="000000"/>
          <w:kern w:val="0"/>
          <w:szCs w:val="21"/>
        </w:rPr>
        <w:t>和横动量区间为</w:t>
      </w:r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0.4&lt;</m:t>
        </m:r>
        <m:sSub>
          <m:sSubPr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sSubPr>
          <m:e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p</m:t>
            </m:r>
          </m:e>
          <m:sub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T</m:t>
            </m:r>
          </m:sub>
        </m:sSub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&lt;2.0 </m:t>
        </m:r>
      </m:oMath>
      <w:r w:rsidR="00F0489D">
        <w:rPr>
          <w:rFonts w:ascii="Songti SC" w:eastAsia="Songti SC" w:hAnsi="Songti SC" w:cs="Songti SC"/>
          <w:color w:val="000000"/>
          <w:kern w:val="0"/>
          <w:szCs w:val="21"/>
        </w:rPr>
        <w:t xml:space="preserve"> </w:t>
      </w:r>
      <w:r w:rsidR="00BA3DB6">
        <w:rPr>
          <w:rFonts w:ascii="Songti SC" w:eastAsia="Songti SC" w:hAnsi="Songti SC" w:cs="Songti SC"/>
          <w:color w:val="000000"/>
          <w:kern w:val="0"/>
          <w:szCs w:val="21"/>
        </w:rPr>
        <w:t>GeV/c</w:t>
      </w:r>
      <w:r w:rsidR="00F0489D">
        <w:rPr>
          <w:rFonts w:ascii="Songti SC" w:eastAsia="Songti SC" w:hAnsi="Songti SC" w:cs="Songti SC" w:hint="eastAsia"/>
          <w:color w:val="000000"/>
          <w:kern w:val="0"/>
          <w:szCs w:val="21"/>
        </w:rPr>
        <w:t>内，</w:t>
      </w:r>
      <w:r w:rsidR="00F0489D">
        <w:rPr>
          <w:rFonts w:ascii="Songti SC" w:eastAsia="Songti SC" w:hAnsi="Songti SC" w:cs="Songti SC"/>
          <w:color w:val="000000"/>
          <w:kern w:val="0"/>
          <w:szCs w:val="21"/>
        </w:rPr>
        <w:t xml:space="preserve"> </w:t>
      </w:r>
      <w:r w:rsidR="007C047B"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质子，反质子和净质子</w:t>
      </w:r>
      <w:r w:rsidR="007C047B">
        <w:rPr>
          <w:rFonts w:ascii="Songti SC" w:eastAsia="Songti SC" w:hAnsi="Songti SC" w:cs="Songti SC" w:hint="eastAsia"/>
          <w:color w:val="000000"/>
          <w:kern w:val="0"/>
          <w:szCs w:val="21"/>
        </w:rPr>
        <w:t>数分布</w:t>
      </w:r>
      <w:r w:rsidR="007C047B"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的直到四阶累积矩</w:t>
      </w:r>
      <w:r w:rsidR="007C047B">
        <w:rPr>
          <w:rFonts w:ascii="Songti SC" w:eastAsia="Songti SC" w:hAnsi="Songti SC" w:cs="Songti SC" w:hint="eastAsia"/>
          <w:color w:val="000000"/>
          <w:kern w:val="0"/>
          <w:szCs w:val="21"/>
        </w:rPr>
        <w:t>以及它们的比值</w:t>
      </w:r>
      <w:r w:rsidR="00C34CB6">
        <w:rPr>
          <w:rFonts w:ascii="Songti SC" w:eastAsia="Songti SC" w:hAnsi="Songti SC" w:cs="Songti SC" w:hint="eastAsia"/>
          <w:color w:val="000000"/>
          <w:kern w:val="0"/>
          <w:szCs w:val="21"/>
        </w:rPr>
        <w:t>和（反）质子的关联函数的测量</w:t>
      </w:r>
      <w:r w:rsidR="00CC1C10">
        <w:rPr>
          <w:rFonts w:ascii="Songti SC" w:eastAsia="Songti SC" w:hAnsi="Songti SC" w:cs="Songti SC" w:hint="eastAsia"/>
          <w:color w:val="000000"/>
          <w:kern w:val="0"/>
          <w:szCs w:val="21"/>
        </w:rPr>
        <w:t>；</w:t>
      </w:r>
      <w:r w:rsidR="00C34CB6">
        <w:rPr>
          <w:rFonts w:ascii="Songti SC" w:eastAsia="Songti SC" w:hAnsi="Songti SC" w:cs="Songti SC" w:hint="eastAsia"/>
          <w:color w:val="000000"/>
          <w:kern w:val="0"/>
          <w:szCs w:val="21"/>
        </w:rPr>
        <w:t>铜铜碰撞中，质心碰撞能量为</w:t>
      </w:r>
      <w:bookmarkStart w:id="2" w:name="OLE_LINK11"/>
      <w:bookmarkStart w:id="3" w:name="OLE_LINK12"/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rad>
          <m:radPr>
            <m:degHide m:val="1"/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radPr>
          <m:deg/>
          <m:e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</w:rPr>
                  <m:t>NN</m:t>
                </m:r>
              </m:sub>
            </m:sSub>
            <m:ctrlPr>
              <w:rPr>
                <w:rFonts w:ascii="Cambria Math" w:eastAsia="Songti SC" w:hAnsi="Cambria Math" w:cs="Songti SC" w:hint="eastAsia"/>
                <w:i/>
                <w:color w:val="000000"/>
                <w:kern w:val="0"/>
                <w:szCs w:val="21"/>
              </w:rPr>
            </m:ctrlPr>
          </m:e>
        </m:rad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=</m:t>
        </m:r>
        <w:bookmarkEnd w:id="2"/>
        <w:bookmarkEnd w:id="3"/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 22.4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>，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 xml:space="preserve"> </m:t>
        </m:r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62.4 </m:t>
        </m:r>
      </m:oMath>
      <w:r w:rsidR="00C3469E">
        <w:rPr>
          <w:rFonts w:ascii="Songti SC" w:eastAsia="Songti SC" w:hAnsi="Songti SC" w:cs="Songti SC" w:hint="eastAsia"/>
          <w:color w:val="000000"/>
          <w:kern w:val="0"/>
          <w:szCs w:val="21"/>
        </w:rPr>
        <w:t>和</w:t>
      </w:r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200 </m:t>
        </m:r>
      </m:oMath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w:r w:rsidR="00C60A9D">
        <w:rPr>
          <w:rFonts w:ascii="Songti SC" w:eastAsia="Songti SC" w:hAnsi="Songti SC" w:cs="Songti SC"/>
          <w:color w:val="000000"/>
          <w:kern w:val="0"/>
          <w:szCs w:val="21"/>
        </w:rPr>
        <w:t>GeV</w:t>
      </w:r>
      <w:r w:rsidR="00C3469E">
        <w:rPr>
          <w:rFonts w:ascii="Songti SC" w:eastAsia="Songti SC" w:hAnsi="Songti SC" w:cs="Songti SC" w:hint="eastAsia"/>
          <w:color w:val="000000"/>
          <w:kern w:val="0"/>
          <w:szCs w:val="21"/>
        </w:rPr>
        <w:t>下</w:t>
      </w:r>
      <w:r w:rsidR="00DA1FA2">
        <w:rPr>
          <w:rFonts w:ascii="Songti SC" w:eastAsia="Songti SC" w:hAnsi="Songti SC" w:cs="Songti SC" w:hint="eastAsia"/>
          <w:color w:val="000000"/>
          <w:kern w:val="0"/>
          <w:szCs w:val="21"/>
        </w:rPr>
        <w:t>，在中心快度区间</w:t>
      </w:r>
      <m:oMath>
        <m:d>
          <m:dPr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</w:rPr>
                  <m:t>y</m:t>
                </m:r>
              </m:e>
            </m:d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&lt;0.5</m:t>
            </m:r>
          </m:e>
        </m:d>
      </m:oMath>
      <w:r w:rsidR="00DA1FA2">
        <w:rPr>
          <w:rFonts w:ascii="Songti SC" w:eastAsia="Songti SC" w:hAnsi="Songti SC" w:cs="Songti SC" w:hint="eastAsia"/>
          <w:color w:val="000000"/>
          <w:kern w:val="0"/>
          <w:szCs w:val="21"/>
        </w:rPr>
        <w:t>和横动量区间为</w:t>
      </w:r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0.4&lt;</m:t>
        </m:r>
        <m:sSub>
          <m:sSubPr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sSubPr>
          <m:e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p</m:t>
            </m:r>
          </m:e>
          <m:sub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T</m:t>
            </m:r>
          </m:sub>
        </m:sSub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&lt;0.8 </m:t>
        </m:r>
      </m:oMath>
      <w:r w:rsidR="00DA1FA2">
        <w:rPr>
          <w:rFonts w:ascii="Songti SC" w:eastAsia="Songti SC" w:hAnsi="Songti SC" w:cs="Songti SC"/>
          <w:color w:val="000000"/>
          <w:kern w:val="0"/>
          <w:szCs w:val="21"/>
        </w:rPr>
        <w:t xml:space="preserve"> </w:t>
      </w:r>
      <w:r w:rsidR="00E97FA8">
        <w:rPr>
          <w:rFonts w:ascii="Songti SC" w:eastAsia="Songti SC" w:hAnsi="Songti SC" w:cs="Songti SC"/>
          <w:color w:val="000000"/>
          <w:kern w:val="0"/>
          <w:szCs w:val="21"/>
        </w:rPr>
        <w:t>GeV/c</w:t>
      </w:r>
      <w:r w:rsidR="00DA1FA2">
        <w:rPr>
          <w:rFonts w:ascii="Songti SC" w:eastAsia="Songti SC" w:hAnsi="Songti SC" w:cs="Songti SC" w:hint="eastAsia"/>
          <w:color w:val="000000"/>
          <w:kern w:val="0"/>
          <w:szCs w:val="21"/>
        </w:rPr>
        <w:t>内，</w:t>
      </w:r>
      <w:r w:rsidR="00CC1C10"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质子，反质子和净质子</w:t>
      </w:r>
      <w:r w:rsidR="00CC1C10">
        <w:rPr>
          <w:rFonts w:ascii="Songti SC" w:eastAsia="Songti SC" w:hAnsi="Songti SC" w:cs="Songti SC" w:hint="eastAsia"/>
          <w:color w:val="000000"/>
          <w:kern w:val="0"/>
          <w:szCs w:val="21"/>
        </w:rPr>
        <w:t>数分布</w:t>
      </w:r>
      <w:r w:rsidR="00CC1C10"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的直到四阶累积矩</w:t>
      </w:r>
      <w:r w:rsidR="00CC1C10">
        <w:rPr>
          <w:rFonts w:ascii="Songti SC" w:eastAsia="Songti SC" w:hAnsi="Songti SC" w:cs="Songti SC" w:hint="eastAsia"/>
          <w:color w:val="000000"/>
          <w:kern w:val="0"/>
          <w:szCs w:val="21"/>
        </w:rPr>
        <w:t>以及它们的比值；金金碰撞固定靶实验中碰撞能量为</w:t>
      </w:r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rad>
          <m:radPr>
            <m:degHide m:val="1"/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radPr>
          <m:deg/>
          <m:e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</w:rPr>
                  <m:t>NN</m:t>
                </m:r>
              </m:sub>
            </m:sSub>
            <m:ctrlPr>
              <w:rPr>
                <w:rFonts w:ascii="Cambria Math" w:eastAsia="Songti SC" w:hAnsi="Cambria Math" w:cs="Songti SC" w:hint="eastAsia"/>
                <w:i/>
                <w:color w:val="000000"/>
                <w:kern w:val="0"/>
                <w:szCs w:val="21"/>
              </w:rPr>
            </m:ctrlPr>
          </m:e>
        </m:rad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=4.5 </m:t>
        </m:r>
      </m:oMath>
      <w:r w:rsidR="00F24248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w:r w:rsidR="002D21EC">
        <w:rPr>
          <w:rFonts w:ascii="Songti SC" w:eastAsia="Songti SC" w:hAnsi="Songti SC" w:cs="Songti SC"/>
          <w:color w:val="000000"/>
          <w:kern w:val="0"/>
          <w:szCs w:val="21"/>
        </w:rPr>
        <w:t>GeV</w:t>
      </w:r>
      <w:r w:rsidR="00F24248">
        <w:rPr>
          <w:rFonts w:ascii="Songti SC" w:eastAsia="Songti SC" w:hAnsi="Songti SC" w:cs="Songti SC" w:hint="eastAsia"/>
          <w:color w:val="000000"/>
          <w:kern w:val="0"/>
          <w:szCs w:val="21"/>
        </w:rPr>
        <w:t>下</w:t>
      </w:r>
      <w:bookmarkStart w:id="4" w:name="OLE_LINK15"/>
      <w:bookmarkStart w:id="5" w:name="OLE_LINK16"/>
      <w:r w:rsidR="00DA1FA2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，在快度区间为 </w:t>
      </w:r>
      <m:oMath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-2&lt;y&lt;0</m:t>
        </m:r>
      </m:oMath>
      <w:r w:rsidR="00DA1FA2">
        <w:rPr>
          <w:rFonts w:ascii="Songti SC" w:eastAsia="Songti SC" w:hAnsi="Songti SC" w:cs="Songti SC" w:hint="eastAsia"/>
          <w:color w:val="000000"/>
          <w:kern w:val="0"/>
          <w:szCs w:val="21"/>
        </w:rPr>
        <w:t>和横动量区间为</w:t>
      </w:r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0.4&lt;</m:t>
        </m:r>
        <m:sSub>
          <m:sSubPr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sSubPr>
          <m:e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p</m:t>
            </m:r>
          </m:e>
          <m:sub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T</m:t>
            </m:r>
          </m:sub>
        </m:sSub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&lt;2.0</m:t>
        </m:r>
      </m:oMath>
      <w:r w:rsidR="00DA1FA2">
        <w:rPr>
          <w:rFonts w:ascii="Songti SC" w:eastAsia="Songti SC" w:hAnsi="Songti SC" w:cs="Songti SC"/>
          <w:color w:val="000000"/>
          <w:kern w:val="0"/>
          <w:szCs w:val="21"/>
        </w:rPr>
        <w:t xml:space="preserve"> </w:t>
      </w:r>
      <w:r w:rsidR="00F77C65">
        <w:rPr>
          <w:rFonts w:ascii="Songti SC" w:eastAsia="Songti SC" w:hAnsi="Songti SC" w:cs="Songti SC"/>
          <w:color w:val="000000"/>
          <w:kern w:val="0"/>
          <w:szCs w:val="21"/>
        </w:rPr>
        <w:t>GeV/c</w:t>
      </w:r>
      <w:r w:rsidR="00DA1FA2">
        <w:rPr>
          <w:rFonts w:ascii="Songti SC" w:eastAsia="Songti SC" w:hAnsi="Songti SC" w:cs="Songti SC" w:hint="eastAsia"/>
          <w:color w:val="000000"/>
          <w:kern w:val="0"/>
          <w:szCs w:val="21"/>
        </w:rPr>
        <w:t>内</w:t>
      </w:r>
      <w:bookmarkEnd w:id="4"/>
      <w:bookmarkEnd w:id="5"/>
      <w:r w:rsidR="0022687E">
        <w:rPr>
          <w:rFonts w:ascii="Songti SC" w:eastAsia="Songti SC" w:hAnsi="Songti SC" w:cs="Songti SC" w:hint="eastAsia"/>
          <w:color w:val="000000"/>
          <w:kern w:val="0"/>
          <w:szCs w:val="21"/>
        </w:rPr>
        <w:t>，</w:t>
      </w:r>
      <w:r w:rsidR="00F24248">
        <w:rPr>
          <w:rFonts w:ascii="Songti SC" w:eastAsia="Songti SC" w:hAnsi="Songti SC" w:cs="Songti SC" w:hint="eastAsia"/>
          <w:color w:val="000000"/>
          <w:kern w:val="0"/>
          <w:szCs w:val="21"/>
        </w:rPr>
        <w:t>（反）质子数分布的</w:t>
      </w:r>
      <w:r w:rsidR="00F24248"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直到四阶累积矩</w:t>
      </w:r>
      <w:r w:rsidR="00F24248">
        <w:rPr>
          <w:rFonts w:ascii="Songti SC" w:eastAsia="Songti SC" w:hAnsi="Songti SC" w:cs="Songti SC" w:hint="eastAsia"/>
          <w:color w:val="000000"/>
          <w:kern w:val="0"/>
          <w:szCs w:val="21"/>
        </w:rPr>
        <w:t>以及它们的比值。</w:t>
      </w:r>
    </w:p>
    <w:p w14:paraId="705BB93E" w14:textId="40A9D303" w:rsidR="00836A97" w:rsidRPr="00061558" w:rsidRDefault="000219C9" w:rsidP="007C047B">
      <w:pPr>
        <w:spacing w:line="380" w:lineRule="exact"/>
        <w:ind w:firstLineChars="200" w:firstLine="420"/>
        <w:rPr>
          <w:rFonts w:ascii="Songti SC" w:eastAsia="Songti SC" w:hAnsi="Songti SC" w:cs="Songti SC"/>
          <w:color w:val="000000"/>
          <w:kern w:val="0"/>
          <w:szCs w:val="21"/>
        </w:rPr>
      </w:pPr>
      <w:r>
        <w:rPr>
          <w:rFonts w:ascii="Songti SC" w:eastAsia="Songti SC" w:hAnsi="Songti SC" w:cs="Songti SC" w:hint="eastAsia"/>
          <w:color w:val="000000"/>
          <w:kern w:val="0"/>
          <w:szCs w:val="21"/>
        </w:rPr>
        <w:t>各阶</w:t>
      </w:r>
      <w:r w:rsidR="00DE700D">
        <w:rPr>
          <w:rFonts w:ascii="Songti SC" w:eastAsia="Songti SC" w:hAnsi="Songti SC" w:cs="Songti SC" w:hint="eastAsia"/>
          <w:color w:val="000000"/>
          <w:kern w:val="0"/>
          <w:szCs w:val="21"/>
        </w:rPr>
        <w:t>累积矩和它们的比值</w:t>
      </w:r>
      <w:r w:rsidR="007C047B">
        <w:rPr>
          <w:rFonts w:ascii="Songti SC" w:eastAsia="Songti SC" w:hAnsi="Songti SC" w:cs="Songti SC" w:hint="eastAsia"/>
          <w:color w:val="000000"/>
          <w:kern w:val="0"/>
          <w:szCs w:val="21"/>
        </w:rPr>
        <w:t>可以</w:t>
      </w:r>
      <w:r w:rsidR="00DE700D">
        <w:rPr>
          <w:rFonts w:ascii="Songti SC" w:eastAsia="Songti SC" w:hAnsi="Songti SC" w:cs="Songti SC" w:hint="eastAsia"/>
          <w:color w:val="000000"/>
          <w:kern w:val="0"/>
          <w:szCs w:val="21"/>
        </w:rPr>
        <w:t>表示为碰撞中心度，快度和横动量和能量的函数。</w:t>
      </w:r>
      <w:r w:rsidR="009E591C" w:rsidRPr="009E591C">
        <w:rPr>
          <w:rFonts w:ascii="Songti SC" w:eastAsia="Songti SC" w:hAnsi="Songti SC" w:cs="Songti SC" w:hint="eastAsia"/>
          <w:color w:val="000000"/>
          <w:kern w:val="0"/>
          <w:szCs w:val="21"/>
        </w:rPr>
        <w:t>我们观察到</w:t>
      </w:r>
      <w:r w:rsidR="00525F48">
        <w:rPr>
          <w:rFonts w:ascii="Songti SC" w:eastAsia="Songti SC" w:hAnsi="Songti SC" w:cs="Songti SC" w:hint="eastAsia"/>
          <w:color w:val="000000"/>
          <w:kern w:val="0"/>
          <w:szCs w:val="21"/>
        </w:rPr>
        <w:t>在</w:t>
      </w:r>
      <w:r w:rsidR="00525F48" w:rsidRPr="009E591C">
        <w:rPr>
          <w:rFonts w:ascii="Songti SC" w:eastAsia="Songti SC" w:hAnsi="Songti SC" w:cs="Songti SC" w:hint="eastAsia"/>
          <w:color w:val="000000"/>
          <w:kern w:val="0"/>
          <w:szCs w:val="21"/>
        </w:rPr>
        <w:t>最中心</w:t>
      </w:r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d>
          <m:dPr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dPr>
          <m:e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0-5%</m:t>
            </m:r>
          </m:e>
        </m:d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 </m:t>
        </m:r>
      </m:oMath>
      <w:r w:rsidR="00525F48">
        <w:rPr>
          <w:rFonts w:ascii="Songti SC" w:eastAsia="Songti SC" w:hAnsi="Songti SC" w:cs="Songti SC" w:hint="eastAsia"/>
          <w:color w:val="000000"/>
          <w:kern w:val="0"/>
          <w:szCs w:val="21"/>
        </w:rPr>
        <w:t>金金</w:t>
      </w:r>
      <w:r w:rsidR="00525F48" w:rsidRPr="009E591C">
        <w:rPr>
          <w:rFonts w:ascii="Songti SC" w:eastAsia="Songti SC" w:hAnsi="Songti SC" w:cs="Songti SC" w:hint="eastAsia"/>
          <w:color w:val="000000"/>
          <w:kern w:val="0"/>
          <w:szCs w:val="21"/>
        </w:rPr>
        <w:t>碰撞</w:t>
      </w:r>
      <w:r w:rsidR="006B107A">
        <w:rPr>
          <w:rFonts w:ascii="Songti SC" w:eastAsia="Songti SC" w:hAnsi="Songti SC" w:cs="Songti SC" w:hint="eastAsia"/>
          <w:color w:val="000000"/>
          <w:kern w:val="0"/>
          <w:szCs w:val="21"/>
        </w:rPr>
        <w:t>中</w:t>
      </w:r>
      <w:r w:rsidR="00241D36">
        <w:rPr>
          <w:rFonts w:ascii="Songti SC" w:eastAsia="Songti SC" w:hAnsi="Songti SC" w:cs="Songti SC" w:hint="eastAsia"/>
          <w:color w:val="000000"/>
          <w:kern w:val="0"/>
          <w:szCs w:val="21"/>
        </w:rPr>
        <w:t>，</w:t>
      </w:r>
      <w:r w:rsidR="00241D36">
        <w:rPr>
          <w:rFonts w:ascii="Songti SC" w:eastAsia="Songti SC" w:hAnsi="Songti SC" w:cs="Songti SC"/>
          <w:color w:val="000000"/>
          <w:kern w:val="0"/>
          <w:szCs w:val="21"/>
          <w:vertAlign w:val="subscript"/>
        </w:rPr>
        <w:t xml:space="preserve">  </w:t>
      </w:r>
      <m:oMath>
        <m:f>
          <m:fPr>
            <m:type m:val="lin"/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eastAsia="Songti SC" w:hAnsi="Cambria Math" w:cs="Songti SC" w:hint="eastAsia"/>
                    <w:color w:val="000000"/>
                    <w:kern w:val="0"/>
                    <w:szCs w:val="21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2</m:t>
                </m:r>
              </m:sub>
            </m:sSub>
          </m:den>
        </m:f>
      </m:oMath>
      <w:r w:rsidR="00241D36">
        <w:rPr>
          <w:rFonts w:ascii="Songti SC" w:eastAsia="Songti SC" w:hAnsi="Songti SC" w:cs="Songti SC" w:hint="eastAsia"/>
          <w:color w:val="000000"/>
          <w:kern w:val="0"/>
          <w:szCs w:val="21"/>
          <w:vertAlign w:val="subscript"/>
        </w:rPr>
        <w:t xml:space="preserve"> </w:t>
      </w:r>
      <w:r w:rsidR="00241D36">
        <w:rPr>
          <w:rFonts w:ascii="Songti SC" w:eastAsia="Songti SC" w:hAnsi="Songti SC" w:cs="Songti SC"/>
          <w:color w:val="000000"/>
          <w:kern w:val="0"/>
          <w:szCs w:val="21"/>
          <w:vertAlign w:val="subscript"/>
        </w:rPr>
        <w:t xml:space="preserve"> </w:t>
      </w:r>
      <w:r w:rsidR="009E591C" w:rsidRPr="001356A1">
        <w:rPr>
          <w:rFonts w:ascii="Songti SC" w:eastAsia="Songti SC" w:hAnsi="Songti SC" w:cs="Songti SC" w:hint="eastAsia"/>
          <w:color w:val="000000"/>
          <w:kern w:val="0"/>
          <w:szCs w:val="21"/>
        </w:rPr>
        <w:t>这一</w:t>
      </w:r>
      <w:r w:rsidR="009E591C" w:rsidRPr="009E591C">
        <w:rPr>
          <w:rFonts w:ascii="Songti SC" w:eastAsia="Songti SC" w:hAnsi="Songti SC" w:cs="Songti SC" w:hint="eastAsia"/>
          <w:color w:val="000000"/>
          <w:kern w:val="0"/>
          <w:szCs w:val="21"/>
        </w:rPr>
        <w:t>比</w:t>
      </w:r>
      <w:r w:rsidR="009E591C">
        <w:rPr>
          <w:rFonts w:ascii="Songti SC" w:eastAsia="Songti SC" w:hAnsi="Songti SC" w:cs="Songti SC" w:hint="eastAsia"/>
          <w:color w:val="000000"/>
          <w:kern w:val="0"/>
          <w:szCs w:val="21"/>
        </w:rPr>
        <w:t>值</w:t>
      </w:r>
      <w:r w:rsidR="001356A1">
        <w:rPr>
          <w:rFonts w:ascii="Songti SC" w:eastAsia="Songti SC" w:hAnsi="Songti SC" w:cs="Songti SC" w:hint="eastAsia"/>
          <w:color w:val="000000"/>
          <w:kern w:val="0"/>
          <w:szCs w:val="21"/>
        </w:rPr>
        <w:t>随着能量</w:t>
      </w:r>
      <w:r w:rsidR="00AC043C">
        <w:rPr>
          <w:rFonts w:ascii="Songti SC" w:eastAsia="Songti SC" w:hAnsi="Songti SC" w:cs="Songti SC" w:hint="eastAsia"/>
          <w:color w:val="000000"/>
          <w:kern w:val="0"/>
          <w:szCs w:val="21"/>
        </w:rPr>
        <w:t>呈现出</w:t>
      </w:r>
      <w:r w:rsidR="009E591C" w:rsidRPr="009E591C">
        <w:rPr>
          <w:rFonts w:ascii="Songti SC" w:eastAsia="Songti SC" w:hAnsi="Songti SC" w:cs="Songti SC" w:hint="eastAsia"/>
          <w:color w:val="000000"/>
          <w:kern w:val="0"/>
          <w:szCs w:val="21"/>
        </w:rPr>
        <w:t>非单调变化</w:t>
      </w:r>
      <w:r w:rsidR="00AC043C">
        <w:rPr>
          <w:rFonts w:ascii="Songti SC" w:eastAsia="Songti SC" w:hAnsi="Songti SC" w:cs="Songti SC" w:hint="eastAsia"/>
          <w:color w:val="000000"/>
          <w:kern w:val="0"/>
          <w:szCs w:val="21"/>
        </w:rPr>
        <w:t>的趋势</w:t>
      </w:r>
      <w:r w:rsidR="009E591C" w:rsidRPr="009E591C">
        <w:rPr>
          <w:rFonts w:ascii="Songti SC" w:eastAsia="Songti SC" w:hAnsi="Songti SC" w:cs="Songti SC" w:hint="eastAsia"/>
          <w:color w:val="000000"/>
          <w:kern w:val="0"/>
          <w:szCs w:val="21"/>
        </w:rPr>
        <w:t>，其</w:t>
      </w:r>
      <w:r w:rsidR="001D1D5A">
        <w:rPr>
          <w:rFonts w:ascii="Songti SC" w:eastAsia="Songti SC" w:hAnsi="Songti SC" w:cs="Songti SC" w:hint="eastAsia"/>
          <w:color w:val="000000"/>
          <w:kern w:val="0"/>
          <w:szCs w:val="21"/>
        </w:rPr>
        <w:t>偏离</w:t>
      </w:r>
      <w:r w:rsidR="00412E51">
        <w:rPr>
          <w:rFonts w:ascii="Songti SC" w:eastAsia="Songti SC" w:hAnsi="Songti SC" w:cs="Songti SC" w:hint="eastAsia"/>
          <w:color w:val="000000"/>
          <w:kern w:val="0"/>
          <w:szCs w:val="21"/>
        </w:rPr>
        <w:t>值</w:t>
      </w:r>
      <w:r w:rsidR="009E591C" w:rsidRPr="009E591C">
        <w:rPr>
          <w:rFonts w:ascii="Songti SC" w:eastAsia="Songti SC" w:hAnsi="Songti SC" w:cs="Songti SC" w:hint="eastAsia"/>
          <w:color w:val="000000"/>
          <w:kern w:val="0"/>
          <w:szCs w:val="21"/>
        </w:rPr>
        <w:t>为</w:t>
      </w:r>
      <m:oMath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3.</m:t>
        </m:r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1</m:t>
        </m:r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σ</m:t>
        </m:r>
      </m:oMath>
      <w:r w:rsidR="009E591C" w:rsidRPr="009E591C">
        <w:rPr>
          <w:rFonts w:ascii="Songti SC" w:eastAsia="Songti SC" w:hAnsi="Songti SC" w:cs="Songti SC" w:hint="eastAsia"/>
          <w:color w:val="000000"/>
          <w:kern w:val="0"/>
          <w:szCs w:val="21"/>
        </w:rPr>
        <w:t>。</w:t>
      </w:r>
      <w:r w:rsidR="006E2A7B">
        <w:rPr>
          <w:rFonts w:ascii="Songti SC" w:eastAsia="Songti SC" w:hAnsi="Songti SC" w:cs="Songti SC" w:hint="eastAsia"/>
          <w:color w:val="000000"/>
          <w:kern w:val="0"/>
          <w:szCs w:val="21"/>
        </w:rPr>
        <w:t>为了理</w:t>
      </w:r>
      <w:r w:rsidR="006E2A7B" w:rsidRPr="004542C3">
        <w:rPr>
          <w:rFonts w:ascii="Songti SC" w:eastAsia="Songti SC" w:hAnsi="Songti SC" w:cs="Songti SC" w:hint="eastAsia"/>
          <w:color w:val="000000"/>
          <w:kern w:val="0"/>
          <w:szCs w:val="21"/>
        </w:rPr>
        <w:t>解</w:t>
      </w:r>
      <w:r w:rsidR="006E2A7B">
        <w:rPr>
          <w:rFonts w:ascii="Songti SC" w:eastAsia="Songti SC" w:hAnsi="Songti SC" w:cs="Songti SC" w:hint="eastAsia"/>
          <w:color w:val="000000"/>
          <w:kern w:val="0"/>
          <w:szCs w:val="21"/>
        </w:rPr>
        <w:t>横动量</w:t>
      </w:r>
      <w:r w:rsidR="006E2A7B" w:rsidRPr="004542C3">
        <w:rPr>
          <w:rFonts w:ascii="Songti SC" w:eastAsia="Songti SC" w:hAnsi="Songti SC" w:cs="Songti SC" w:hint="eastAsia"/>
          <w:color w:val="000000"/>
          <w:kern w:val="0"/>
          <w:szCs w:val="21"/>
        </w:rPr>
        <w:t>接受</w:t>
      </w:r>
      <w:r w:rsidR="006E2A7B">
        <w:rPr>
          <w:rFonts w:ascii="Songti SC" w:eastAsia="Songti SC" w:hAnsi="Songti SC" w:cs="Songti SC" w:hint="eastAsia"/>
          <w:color w:val="000000"/>
          <w:kern w:val="0"/>
          <w:szCs w:val="21"/>
        </w:rPr>
        <w:t>度</w:t>
      </w:r>
      <w:r w:rsidR="006E2A7B" w:rsidRPr="004542C3">
        <w:rPr>
          <w:rFonts w:ascii="Songti SC" w:eastAsia="Songti SC" w:hAnsi="Songti SC" w:cs="Songti SC" w:hint="eastAsia"/>
          <w:color w:val="000000"/>
          <w:kern w:val="0"/>
          <w:szCs w:val="21"/>
        </w:rPr>
        <w:t>，净重子与净质子和净重子数守恒的影响</w:t>
      </w:r>
      <w:r w:rsidR="006E2A7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， </w:t>
      </w:r>
      <w:r w:rsidR="004542C3" w:rsidRPr="004542C3">
        <w:rPr>
          <w:rFonts w:ascii="Songti SC" w:eastAsia="Songti SC" w:hAnsi="Songti SC" w:cs="Songti SC" w:hint="eastAsia"/>
          <w:color w:val="000000"/>
          <w:kern w:val="0"/>
          <w:szCs w:val="21"/>
        </w:rPr>
        <w:t>在STAR</w:t>
      </w:r>
      <w:r w:rsidR="0037291F">
        <w:rPr>
          <w:rFonts w:ascii="Songti SC" w:eastAsia="Songti SC" w:hAnsi="Songti SC" w:cs="Songti SC" w:hint="eastAsia"/>
          <w:color w:val="000000"/>
          <w:kern w:val="0"/>
          <w:szCs w:val="21"/>
        </w:rPr>
        <w:t>接受度范围中</w:t>
      </w:r>
      <w:r w:rsidR="004542C3" w:rsidRPr="004542C3">
        <w:rPr>
          <w:rFonts w:ascii="Songti SC" w:eastAsia="Songti SC" w:hAnsi="Songti SC" w:cs="Songti SC" w:hint="eastAsia"/>
          <w:color w:val="000000"/>
          <w:kern w:val="0"/>
          <w:szCs w:val="21"/>
        </w:rPr>
        <w:t>进行了输运模型</w:t>
      </w:r>
      <w:proofErr w:type="spellStart"/>
      <w:r w:rsidR="004542C3" w:rsidRPr="004542C3">
        <w:rPr>
          <w:rFonts w:ascii="Songti SC" w:eastAsia="Songti SC" w:hAnsi="Songti SC" w:cs="Songti SC" w:hint="eastAsia"/>
          <w:color w:val="000000"/>
          <w:kern w:val="0"/>
          <w:szCs w:val="21"/>
        </w:rPr>
        <w:t>UrQMD</w:t>
      </w:r>
      <w:proofErr w:type="spellEnd"/>
      <w:r w:rsidR="004542C3" w:rsidRPr="004542C3">
        <w:rPr>
          <w:rFonts w:ascii="Songti SC" w:eastAsia="Songti SC" w:hAnsi="Songti SC" w:cs="Songti SC" w:hint="eastAsia"/>
          <w:color w:val="000000"/>
          <w:kern w:val="0"/>
          <w:szCs w:val="21"/>
        </w:rPr>
        <w:t>和强子共振气体（HRG）模型计算。</w:t>
      </w:r>
      <w:r w:rsidR="00A93ABF">
        <w:rPr>
          <w:rFonts w:ascii="Songti SC" w:eastAsia="Songti SC" w:hAnsi="Songti SC" w:cs="Songti SC" w:hint="eastAsia"/>
          <w:color w:val="000000"/>
          <w:kern w:val="0"/>
          <w:szCs w:val="21"/>
        </w:rPr>
        <w:t>金金</w:t>
      </w:r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碰撞中</w:t>
      </w:r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f>
          <m:fPr>
            <m:type m:val="lin"/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eastAsia="Songti SC" w:hAnsi="Cambria Math" w:cs="Songti SC" w:hint="eastAsia"/>
                    <w:color w:val="000000"/>
                    <w:kern w:val="0"/>
                    <w:szCs w:val="21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2</m:t>
                </m:r>
              </m:sub>
            </m:sSub>
          </m:den>
        </m:f>
        <m:r>
          <w:rPr>
            <w:rFonts w:ascii="Cambria Math" w:eastAsia="Songti SC" w:hAnsi="Cambria Math" w:cs="Songti SC"/>
            <w:color w:val="000000"/>
            <w:kern w:val="0"/>
            <w:szCs w:val="21"/>
            <w:vertAlign w:val="subscript"/>
          </w:rPr>
          <m:t xml:space="preserve"> </m:t>
        </m:r>
      </m:oMath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和</w:t>
      </w:r>
      <m:oMath>
        <m:f>
          <m:fPr>
            <m:type m:val="lin"/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 xml:space="preserve">  C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eastAsia="Songti SC" w:hAnsi="Cambria Math" w:cs="Songti SC" w:hint="eastAsia"/>
                    <w:color w:val="000000"/>
                    <w:kern w:val="0"/>
                    <w:szCs w:val="21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2</m:t>
                </m:r>
              </m:sub>
            </m:sSub>
          </m:den>
        </m:f>
        <m:r>
          <w:rPr>
            <w:rFonts w:ascii="Cambria Math" w:eastAsia="Songti SC" w:hAnsi="Cambria Math" w:cs="Songti SC"/>
            <w:color w:val="000000"/>
            <w:kern w:val="0"/>
            <w:szCs w:val="21"/>
            <w:vertAlign w:val="subscript"/>
          </w:rPr>
          <m:t xml:space="preserve">  </m:t>
        </m:r>
      </m:oMath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的</w:t>
      </w:r>
      <w:proofErr w:type="spellStart"/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UrQMD</w:t>
      </w:r>
      <w:proofErr w:type="spellEnd"/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和HRG模型计算显示出</w:t>
      </w:r>
      <w:r w:rsidR="00CB7D31">
        <w:rPr>
          <w:rFonts w:ascii="Songti SC" w:eastAsia="Songti SC" w:hAnsi="Songti SC" w:cs="Songti SC" w:hint="eastAsia"/>
          <w:color w:val="000000"/>
          <w:kern w:val="0"/>
          <w:szCs w:val="21"/>
        </w:rPr>
        <w:t>随着能</w:t>
      </w:r>
      <w:r w:rsidR="00D70530">
        <w:rPr>
          <w:rFonts w:ascii="Songti SC" w:eastAsia="Songti SC" w:hAnsi="Songti SC" w:cs="Songti SC" w:hint="eastAsia"/>
          <w:color w:val="000000"/>
          <w:kern w:val="0"/>
          <w:szCs w:val="21"/>
        </w:rPr>
        <w:t>量</w:t>
      </w:r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的单调变化。 </w:t>
      </w:r>
      <w:r w:rsidR="00375410">
        <w:rPr>
          <w:rFonts w:ascii="Songti SC" w:eastAsia="Songti SC" w:hAnsi="Songti SC" w:cs="Songti SC" w:hint="eastAsia"/>
          <w:color w:val="000000"/>
          <w:kern w:val="0"/>
          <w:szCs w:val="21"/>
        </w:rPr>
        <w:t>我们也与</w:t>
      </w:r>
      <w:r w:rsidR="00375410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具有</w:t>
      </w:r>
      <w:r w:rsidR="00375410">
        <w:rPr>
          <w:rFonts w:ascii="Songti SC" w:eastAsia="Songti SC" w:hAnsi="Songti SC" w:cs="Songti SC" w:hint="eastAsia"/>
          <w:color w:val="000000"/>
          <w:kern w:val="0"/>
          <w:szCs w:val="21"/>
        </w:rPr>
        <w:t>QCD相变</w:t>
      </w:r>
      <w:r w:rsidR="00375410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临界点的模型</w:t>
      </w:r>
      <w:r w:rsidR="00375410">
        <w:rPr>
          <w:rFonts w:ascii="Songti SC" w:eastAsia="Songti SC" w:hAnsi="Songti SC" w:cs="Songti SC" w:hint="eastAsia"/>
          <w:color w:val="000000"/>
          <w:kern w:val="0"/>
          <w:szCs w:val="21"/>
        </w:rPr>
        <w:t>相比较， 发现实验测量得到的</w:t>
      </w:r>
      <w:r w:rsidR="00A5375A" w:rsidRPr="00A5375A">
        <w:rPr>
          <w:rFonts w:ascii="Songti SC" w:eastAsia="Songti SC" w:hAnsi="Songti SC" w:cs="Songti SC" w:hint="eastAsia"/>
          <w:color w:val="000000"/>
          <w:kern w:val="0"/>
          <w:szCs w:val="21"/>
        </w:rPr>
        <w:t>C</w:t>
      </w:r>
      <w:r w:rsidR="00A5375A" w:rsidRPr="00A5375A">
        <w:rPr>
          <w:rFonts w:ascii="Songti SC" w:eastAsia="Songti SC" w:hAnsi="Songti SC" w:cs="Songti SC" w:hint="eastAsia"/>
          <w:color w:val="000000"/>
          <w:kern w:val="0"/>
          <w:szCs w:val="21"/>
          <w:vertAlign w:val="subscript"/>
        </w:rPr>
        <w:t>4</w:t>
      </w:r>
      <w:r w:rsidR="00A5375A" w:rsidRPr="00A5375A">
        <w:rPr>
          <w:rFonts w:ascii="Songti SC" w:eastAsia="Songti SC" w:hAnsi="Songti SC" w:cs="Songti SC" w:hint="eastAsia"/>
          <w:color w:val="000000"/>
          <w:kern w:val="0"/>
          <w:szCs w:val="21"/>
        </w:rPr>
        <w:t>/C</w:t>
      </w:r>
      <w:r w:rsidR="00A5375A" w:rsidRPr="00A5375A">
        <w:rPr>
          <w:rFonts w:ascii="Songti SC" w:eastAsia="Songti SC" w:hAnsi="Songti SC" w:cs="Songti SC" w:hint="eastAsia"/>
          <w:color w:val="000000"/>
          <w:kern w:val="0"/>
          <w:szCs w:val="21"/>
          <w:vertAlign w:val="subscript"/>
        </w:rPr>
        <w:t>2</w:t>
      </w:r>
      <w:r w:rsidR="00375410">
        <w:rPr>
          <w:rFonts w:ascii="Songti SC" w:eastAsia="Songti SC" w:hAnsi="Songti SC" w:cs="Songti SC" w:hint="eastAsia"/>
          <w:color w:val="000000"/>
          <w:kern w:val="0"/>
          <w:szCs w:val="21"/>
        </w:rPr>
        <w:t>，其</w:t>
      </w:r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碰撞能量</w:t>
      </w:r>
      <w:r w:rsidR="00375410">
        <w:rPr>
          <w:rFonts w:ascii="Songti SC" w:eastAsia="Songti SC" w:hAnsi="Songti SC" w:cs="Songti SC" w:hint="eastAsia"/>
          <w:color w:val="000000"/>
          <w:kern w:val="0"/>
          <w:szCs w:val="21"/>
        </w:rPr>
        <w:t>的</w:t>
      </w:r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依赖性</w:t>
      </w:r>
      <w:r w:rsidR="00375410">
        <w:rPr>
          <w:rFonts w:ascii="Songti SC" w:eastAsia="Songti SC" w:hAnsi="Songti SC" w:cs="Songti SC" w:hint="eastAsia"/>
          <w:color w:val="000000"/>
          <w:kern w:val="0"/>
          <w:szCs w:val="21"/>
        </w:rPr>
        <w:t>符合</w:t>
      </w:r>
      <w:r w:rsidR="00CE35AE">
        <w:rPr>
          <w:rFonts w:ascii="Songti SC" w:eastAsia="Songti SC" w:hAnsi="Songti SC" w:cs="Songti SC" w:hint="eastAsia"/>
          <w:color w:val="000000"/>
          <w:kern w:val="0"/>
          <w:szCs w:val="21"/>
        </w:rPr>
        <w:t>理论</w:t>
      </w:r>
      <w:r w:rsidR="00375410">
        <w:rPr>
          <w:rFonts w:ascii="Songti SC" w:eastAsia="Songti SC" w:hAnsi="Songti SC" w:cs="Songti SC" w:hint="eastAsia"/>
          <w:color w:val="000000"/>
          <w:kern w:val="0"/>
          <w:szCs w:val="21"/>
        </w:rPr>
        <w:t>模型的预期结果</w:t>
      </w:r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。此外，从测得的累积量中，我们</w:t>
      </w:r>
      <w:r w:rsidR="00AC043C">
        <w:rPr>
          <w:rFonts w:ascii="Songti SC" w:eastAsia="Songti SC" w:hAnsi="Songti SC" w:cs="Songti SC" w:hint="eastAsia"/>
          <w:color w:val="000000"/>
          <w:kern w:val="0"/>
          <w:szCs w:val="21"/>
        </w:rPr>
        <w:t>提取出</w:t>
      </w:r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质子和反质子的的</w:t>
      </w:r>
      <w:r w:rsidR="00894275">
        <w:rPr>
          <w:rFonts w:ascii="Songti SC" w:eastAsia="Songti SC" w:hAnsi="Songti SC" w:cs="Songti SC" w:hint="eastAsia"/>
          <w:color w:val="000000"/>
          <w:kern w:val="0"/>
          <w:szCs w:val="21"/>
        </w:rPr>
        <w:t>关联</w:t>
      </w:r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函数，发现</w:t>
      </w:r>
      <w:r w:rsidR="0035767A">
        <w:rPr>
          <w:rFonts w:ascii="Songti SC" w:eastAsia="Songti SC" w:hAnsi="Songti SC" w:cs="Songti SC" w:hint="eastAsia"/>
          <w:color w:val="000000"/>
          <w:kern w:val="0"/>
          <w:szCs w:val="21"/>
        </w:rPr>
        <w:t>质心能量在</w:t>
      </w:r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7.7 GeV时中心碰撞中质子分布的</w:t>
      </w:r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f>
          <m:fPr>
            <m:type m:val="lin"/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eastAsia="Songti SC" w:hAnsi="Cambria Math" w:cs="Songti SC" w:hint="eastAsia"/>
                    <w:color w:val="000000"/>
                    <w:kern w:val="0"/>
                    <w:szCs w:val="21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2</m:t>
                </m:r>
              </m:sub>
            </m:sSub>
          </m:den>
        </m:f>
      </m:oMath>
      <w:r w:rsidR="00241D36">
        <w:rPr>
          <w:rFonts w:ascii="Songti SC" w:eastAsia="Songti SC" w:hAnsi="Songti SC" w:cs="Songti SC"/>
          <w:color w:val="000000"/>
          <w:kern w:val="0"/>
          <w:szCs w:val="21"/>
        </w:rPr>
        <w:t xml:space="preserve"> </w:t>
      </w:r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值</w:t>
      </w:r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>增</w:t>
      </w:r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大是由于四粒子关联。</w:t>
      </w:r>
      <w:r w:rsidR="00061558" w:rsidRPr="00061558">
        <w:rPr>
          <w:rFonts w:ascii="Songti SC" w:eastAsia="Songti SC" w:hAnsi="Songti SC" w:cs="Songti SC" w:hint="eastAsia"/>
          <w:color w:val="000000"/>
          <w:kern w:val="0"/>
          <w:szCs w:val="21"/>
        </w:rPr>
        <w:t>我们在RHIC第一阶段能量扫描的守恒荷涨落测量中，首次观测到净质子数四阶涨落对碰撞能量的非单调依赖(3.1σ显著性)，该实验测量为寻找QCD相变临界点提供了重要实验依据，也为RHIC</w:t>
      </w:r>
      <w:r w:rsidR="00061558" w:rsidRPr="00061558">
        <w:rPr>
          <w:rFonts w:ascii="Songti SC" w:eastAsia="Songti SC" w:hAnsi="Songti SC" w:cs="Songti SC" w:hint="eastAsia"/>
          <w:color w:val="000000"/>
          <w:kern w:val="0"/>
          <w:szCs w:val="21"/>
        </w:rPr>
        <w:lastRenderedPageBreak/>
        <w:t>第二阶段能量扫描以及STAR固定靶实验中守恒荷涨落的高精度测量奠定了基础</w:t>
      </w:r>
      <w:r w:rsidR="00061558">
        <w:rPr>
          <w:rFonts w:ascii="Songti SC" w:eastAsia="Songti SC" w:hAnsi="Songti SC" w:cs="Songti SC" w:hint="eastAsia"/>
          <w:color w:val="000000"/>
          <w:kern w:val="0"/>
          <w:szCs w:val="21"/>
        </w:rPr>
        <w:t>。</w:t>
      </w:r>
    </w:p>
    <w:p w14:paraId="2E0EE8A8" w14:textId="00838852" w:rsidR="000E2F71" w:rsidRDefault="00075C08" w:rsidP="000E2F71">
      <w:pPr>
        <w:spacing w:line="380" w:lineRule="exact"/>
        <w:rPr>
          <w:rFonts w:ascii="Songti SC" w:eastAsia="Songti SC" w:hAnsi="Songti SC" w:cs="Songti SC"/>
          <w:color w:val="000000"/>
          <w:kern w:val="0"/>
          <w:szCs w:val="21"/>
        </w:rPr>
      </w:pPr>
      <w:r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w:r>
        <w:rPr>
          <w:rFonts w:ascii="Songti SC" w:eastAsia="Songti SC" w:hAnsi="Songti SC" w:cs="Songti SC"/>
          <w:color w:val="000000"/>
          <w:kern w:val="0"/>
          <w:szCs w:val="21"/>
        </w:rPr>
        <w:t xml:space="preserve">      </w:t>
      </w:r>
      <w:r>
        <w:rPr>
          <w:rFonts w:ascii="Songti SC" w:eastAsia="Songti SC" w:hAnsi="Songti SC" w:cs="Songti SC" w:hint="eastAsia"/>
          <w:color w:val="000000"/>
          <w:kern w:val="0"/>
          <w:szCs w:val="21"/>
        </w:rPr>
        <w:t>这篇文章组织结构如下。第一章主要介绍了分析的</w:t>
      </w:r>
      <w:r w:rsidR="00E511DF">
        <w:rPr>
          <w:rFonts w:ascii="Songti SC" w:eastAsia="Songti SC" w:hAnsi="Songti SC" w:cs="Songti SC" w:hint="eastAsia"/>
          <w:color w:val="000000"/>
          <w:kern w:val="0"/>
          <w:szCs w:val="21"/>
        </w:rPr>
        <w:t>目的</w:t>
      </w:r>
      <w:r w:rsidR="002530A2">
        <w:rPr>
          <w:rFonts w:ascii="Songti SC" w:eastAsia="Songti SC" w:hAnsi="Songti SC" w:cs="Songti SC" w:hint="eastAsia"/>
          <w:color w:val="000000"/>
          <w:kern w:val="0"/>
          <w:szCs w:val="21"/>
        </w:rPr>
        <w:t>和实验中所需要的观测量，以及</w:t>
      </w:r>
      <w:bookmarkStart w:id="6" w:name="OLE_LINK4"/>
      <w:bookmarkStart w:id="7" w:name="OLE_LINK5"/>
      <w:r w:rsidR="002530A2">
        <w:rPr>
          <w:rFonts w:ascii="Songti SC" w:eastAsia="Songti SC" w:hAnsi="Songti SC" w:cs="Songti SC" w:hint="eastAsia"/>
          <w:color w:val="000000"/>
          <w:kern w:val="0"/>
          <w:szCs w:val="21"/>
        </w:rPr>
        <w:t>这些量在统计与概率中的表示</w:t>
      </w:r>
      <w:bookmarkEnd w:id="6"/>
      <w:bookmarkEnd w:id="7"/>
      <w:r w:rsidR="002530A2">
        <w:rPr>
          <w:rFonts w:ascii="Songti SC" w:eastAsia="Songti SC" w:hAnsi="Songti SC" w:cs="Songti SC" w:hint="eastAsia"/>
          <w:color w:val="000000"/>
          <w:kern w:val="0"/>
          <w:szCs w:val="21"/>
        </w:rPr>
        <w:t>。在第二章中，我们简单介绍了</w:t>
      </w:r>
      <w:r w:rsidR="002530A2">
        <w:rPr>
          <w:rFonts w:ascii="Songti SC" w:eastAsia="Songti SC" w:hAnsi="Songti SC" w:cs="Songti SC"/>
          <w:color w:val="000000"/>
          <w:kern w:val="0"/>
          <w:szCs w:val="21"/>
        </w:rPr>
        <w:t>RHIC</w:t>
      </w:r>
      <w:r w:rsidR="002530A2">
        <w:rPr>
          <w:rFonts w:ascii="Songti SC" w:eastAsia="Songti SC" w:hAnsi="Songti SC" w:cs="Songti SC" w:hint="eastAsia"/>
          <w:color w:val="000000"/>
          <w:kern w:val="0"/>
          <w:szCs w:val="21"/>
        </w:rPr>
        <w:t>上的STAR探测器及其子探测器的结构和功能。第三章中主要介绍了在实验分析中的细节，数据选择，事件选择，粒子鉴别，中心度的定义，</w:t>
      </w:r>
      <w:r w:rsidR="00DC17F8">
        <w:rPr>
          <w:rFonts w:ascii="Songti SC" w:eastAsia="Songti SC" w:hAnsi="Songti SC" w:cs="Songti SC" w:hint="eastAsia"/>
          <w:color w:val="000000"/>
          <w:kern w:val="0"/>
          <w:szCs w:val="21"/>
        </w:rPr>
        <w:t>以及</w:t>
      </w:r>
      <w:r w:rsidR="002530A2">
        <w:rPr>
          <w:rFonts w:ascii="Songti SC" w:eastAsia="Songti SC" w:hAnsi="Songti SC" w:cs="Songti SC" w:hint="eastAsia"/>
          <w:color w:val="000000"/>
          <w:kern w:val="0"/>
          <w:szCs w:val="21"/>
        </w:rPr>
        <w:t>净质子数的分布和模型简介。第四章主要研究了</w:t>
      </w:r>
      <w:r w:rsidR="005E3E4F">
        <w:rPr>
          <w:rFonts w:ascii="Songti SC" w:eastAsia="Songti SC" w:hAnsi="Songti SC" w:cs="Songti SC" w:hint="eastAsia"/>
          <w:color w:val="000000"/>
          <w:kern w:val="0"/>
          <w:szCs w:val="21"/>
        </w:rPr>
        <w:t>一些效应对于结果的影响，例如中心度宽度修正和有限探测器效率修正。</w:t>
      </w:r>
      <w:r w:rsidR="00FA7732">
        <w:rPr>
          <w:rFonts w:ascii="Songti SC" w:eastAsia="Songti SC" w:hAnsi="Songti SC" w:cs="Songti SC" w:hint="eastAsia"/>
          <w:color w:val="000000"/>
          <w:kern w:val="0"/>
          <w:szCs w:val="21"/>
        </w:rPr>
        <w:t>最后一章中我们将会呈现实验的计算结果，包括</w:t>
      </w:r>
      <w:r w:rsidR="00487E30">
        <w:rPr>
          <w:rFonts w:ascii="Songti SC" w:eastAsia="Songti SC" w:hAnsi="Songti SC" w:cs="Songti SC" w:hint="eastAsia"/>
          <w:color w:val="000000"/>
          <w:kern w:val="0"/>
          <w:szCs w:val="21"/>
        </w:rPr>
        <w:t>在</w:t>
      </w:r>
      <w:r w:rsidR="00FA7732">
        <w:rPr>
          <w:rFonts w:ascii="Songti SC" w:eastAsia="Songti SC" w:hAnsi="Songti SC" w:cs="Songti SC" w:hint="eastAsia"/>
          <w:color w:val="000000"/>
          <w:kern w:val="0"/>
          <w:szCs w:val="21"/>
        </w:rPr>
        <w:t>金金对撞中的质心系模式和固定靶模式</w:t>
      </w:r>
      <w:r w:rsidR="00425D74">
        <w:rPr>
          <w:rFonts w:ascii="Songti SC" w:eastAsia="Songti SC" w:hAnsi="Songti SC" w:cs="Songti SC" w:hint="eastAsia"/>
          <w:color w:val="000000"/>
          <w:kern w:val="0"/>
          <w:szCs w:val="21"/>
        </w:rPr>
        <w:t>以及</w:t>
      </w:r>
      <w:r w:rsidR="00FA7732">
        <w:rPr>
          <w:rFonts w:ascii="Songti SC" w:eastAsia="Songti SC" w:hAnsi="Songti SC" w:cs="Songti SC" w:hint="eastAsia"/>
          <w:color w:val="000000"/>
          <w:kern w:val="0"/>
          <w:szCs w:val="21"/>
        </w:rPr>
        <w:t>铜铜对撞</w:t>
      </w:r>
      <w:r w:rsidR="00425D74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， </w:t>
      </w:r>
      <w:r w:rsidR="001067C8">
        <w:rPr>
          <w:rFonts w:ascii="Songti SC" w:eastAsia="Songti SC" w:hAnsi="Songti SC" w:cs="Songti SC" w:hint="eastAsia"/>
          <w:color w:val="000000"/>
          <w:kern w:val="0"/>
          <w:szCs w:val="21"/>
        </w:rPr>
        <w:t>并进行讨论</w:t>
      </w:r>
      <w:r w:rsidR="00425D74">
        <w:rPr>
          <w:rFonts w:ascii="Songti SC" w:eastAsia="Songti SC" w:hAnsi="Songti SC" w:cs="Songti SC" w:hint="eastAsia"/>
          <w:color w:val="000000"/>
          <w:kern w:val="0"/>
          <w:szCs w:val="21"/>
        </w:rPr>
        <w:t>和</w:t>
      </w:r>
      <w:r w:rsidR="001067C8">
        <w:rPr>
          <w:rFonts w:ascii="Songti SC" w:eastAsia="Songti SC" w:hAnsi="Songti SC" w:cs="Songti SC" w:hint="eastAsia"/>
          <w:color w:val="000000"/>
          <w:kern w:val="0"/>
          <w:szCs w:val="21"/>
        </w:rPr>
        <w:t>实验的发展前景。</w:t>
      </w:r>
    </w:p>
    <w:p w14:paraId="377FA0C2" w14:textId="36470B58" w:rsidR="00FA7732" w:rsidRDefault="00FA7732" w:rsidP="000E2F71">
      <w:pPr>
        <w:spacing w:line="380" w:lineRule="exact"/>
        <w:rPr>
          <w:rFonts w:ascii="Songti SC" w:eastAsia="Songti SC" w:hAnsi="Songti SC" w:cs="Songti SC"/>
          <w:color w:val="000000"/>
          <w:kern w:val="0"/>
          <w:szCs w:val="21"/>
        </w:rPr>
      </w:pPr>
    </w:p>
    <w:p w14:paraId="5E8AF2C7" w14:textId="77777777" w:rsidR="00FA7732" w:rsidRDefault="00FA7732" w:rsidP="000E2F71">
      <w:pPr>
        <w:spacing w:line="380" w:lineRule="exact"/>
        <w:rPr>
          <w:rFonts w:ascii="Songti SC" w:eastAsia="Songti SC" w:hAnsi="Songti SC" w:cs="Songti SC"/>
          <w:color w:val="000000"/>
          <w:kern w:val="0"/>
          <w:szCs w:val="21"/>
        </w:rPr>
      </w:pPr>
    </w:p>
    <w:p w14:paraId="5D12D2E2" w14:textId="36311E31" w:rsidR="000E2F71" w:rsidRDefault="000E2F71" w:rsidP="000E2F71">
      <w:pPr>
        <w:spacing w:line="380" w:lineRule="exact"/>
        <w:rPr>
          <w:rFonts w:ascii="Songti SC" w:eastAsia="Songti SC" w:hAnsi="Songti SC" w:cs="Songti SC"/>
          <w:color w:val="000000"/>
          <w:kern w:val="0"/>
          <w:szCs w:val="21"/>
        </w:rPr>
      </w:pPr>
    </w:p>
    <w:p w14:paraId="155FFB78" w14:textId="10111D7B" w:rsidR="000E2F71" w:rsidRPr="009B278D" w:rsidRDefault="009B278D" w:rsidP="000E2F71">
      <w:pPr>
        <w:spacing w:line="380" w:lineRule="exact"/>
        <w:rPr>
          <w:rFonts w:ascii="Songti SC" w:eastAsia="Songti SC" w:hAnsi="Songti SC"/>
          <w:b/>
          <w:bCs/>
          <w:szCs w:val="21"/>
        </w:rPr>
      </w:pPr>
      <w:r w:rsidRPr="005D03AE">
        <w:rPr>
          <w:rFonts w:ascii="Songti SC" w:eastAsia="Songti SC" w:hAnsi="Songti SC" w:cs="Songti SC" w:hint="eastAsia"/>
          <w:b/>
          <w:bCs/>
          <w:color w:val="000000"/>
          <w:kern w:val="0"/>
          <w:szCs w:val="21"/>
        </w:rPr>
        <w:t>关键词：</w:t>
      </w:r>
      <w:r w:rsidRPr="009B278D">
        <w:rPr>
          <w:rFonts w:ascii="Songti SC" w:eastAsia="Songti SC" w:hAnsi="Songti SC" w:cs="Songti SC" w:hint="eastAsia"/>
          <w:color w:val="000000"/>
          <w:kern w:val="0"/>
          <w:szCs w:val="21"/>
        </w:rPr>
        <w:t>重离子</w:t>
      </w:r>
      <w:r w:rsidR="00A30996">
        <w:rPr>
          <w:rFonts w:ascii="Songti SC" w:eastAsia="Songti SC" w:hAnsi="Songti SC" w:cs="Songti SC" w:hint="eastAsia"/>
          <w:color w:val="000000"/>
          <w:kern w:val="0"/>
          <w:szCs w:val="21"/>
        </w:rPr>
        <w:t>碰</w:t>
      </w:r>
      <w:r w:rsidRPr="009B278D">
        <w:rPr>
          <w:rFonts w:ascii="Songti SC" w:eastAsia="Songti SC" w:hAnsi="Songti SC" w:cs="Songti SC" w:hint="eastAsia"/>
          <w:color w:val="000000"/>
          <w:kern w:val="0"/>
          <w:szCs w:val="21"/>
        </w:rPr>
        <w:t>撞</w:t>
      </w:r>
      <w:r>
        <w:rPr>
          <w:rFonts w:ascii="Songti SC" w:eastAsia="Songti SC" w:hAnsi="Songti SC" w:cs="Songti SC" w:hint="eastAsia"/>
          <w:color w:val="000000"/>
          <w:kern w:val="0"/>
          <w:szCs w:val="21"/>
        </w:rPr>
        <w:t>；QCD相变；QCD临界点；高阶矩</w:t>
      </w:r>
      <w:r w:rsidR="00A30996">
        <w:rPr>
          <w:rFonts w:ascii="Songti SC" w:eastAsia="Songti SC" w:hAnsi="Songti SC" w:cs="Songti SC" w:hint="eastAsia"/>
          <w:color w:val="000000"/>
          <w:kern w:val="0"/>
          <w:szCs w:val="21"/>
        </w:rPr>
        <w:t>；关联函数</w:t>
      </w:r>
    </w:p>
    <w:sectPr w:rsidR="000E2F71" w:rsidRPr="009B278D" w:rsidSect="00BD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C6"/>
    <w:rsid w:val="000219C9"/>
    <w:rsid w:val="00057D93"/>
    <w:rsid w:val="00061558"/>
    <w:rsid w:val="00066C9B"/>
    <w:rsid w:val="000753E7"/>
    <w:rsid w:val="00075C08"/>
    <w:rsid w:val="000867F0"/>
    <w:rsid w:val="000E2F71"/>
    <w:rsid w:val="001067C8"/>
    <w:rsid w:val="00112BB6"/>
    <w:rsid w:val="0013492B"/>
    <w:rsid w:val="001356A1"/>
    <w:rsid w:val="00183741"/>
    <w:rsid w:val="001D04AE"/>
    <w:rsid w:val="001D1D5A"/>
    <w:rsid w:val="002177AD"/>
    <w:rsid w:val="0022687E"/>
    <w:rsid w:val="00241D36"/>
    <w:rsid w:val="002530A2"/>
    <w:rsid w:val="00262CF9"/>
    <w:rsid w:val="002D21EC"/>
    <w:rsid w:val="00312788"/>
    <w:rsid w:val="003256B8"/>
    <w:rsid w:val="0035767A"/>
    <w:rsid w:val="0037291F"/>
    <w:rsid w:val="00375410"/>
    <w:rsid w:val="00391F12"/>
    <w:rsid w:val="003B2BC0"/>
    <w:rsid w:val="003D5FC3"/>
    <w:rsid w:val="003F37AC"/>
    <w:rsid w:val="0040055F"/>
    <w:rsid w:val="00412E51"/>
    <w:rsid w:val="00425D74"/>
    <w:rsid w:val="00430B89"/>
    <w:rsid w:val="0044317C"/>
    <w:rsid w:val="004542C3"/>
    <w:rsid w:val="004619C6"/>
    <w:rsid w:val="00487E30"/>
    <w:rsid w:val="004A1529"/>
    <w:rsid w:val="004F3833"/>
    <w:rsid w:val="005021D3"/>
    <w:rsid w:val="00525F48"/>
    <w:rsid w:val="00526362"/>
    <w:rsid w:val="00531C58"/>
    <w:rsid w:val="00583A22"/>
    <w:rsid w:val="005847DE"/>
    <w:rsid w:val="005D03AE"/>
    <w:rsid w:val="005D1291"/>
    <w:rsid w:val="005D527B"/>
    <w:rsid w:val="005E3E4F"/>
    <w:rsid w:val="00684E1D"/>
    <w:rsid w:val="006A2A56"/>
    <w:rsid w:val="006B107A"/>
    <w:rsid w:val="006C66A6"/>
    <w:rsid w:val="006E2A7B"/>
    <w:rsid w:val="006E3A41"/>
    <w:rsid w:val="006E58E5"/>
    <w:rsid w:val="006F3216"/>
    <w:rsid w:val="00715F67"/>
    <w:rsid w:val="00762405"/>
    <w:rsid w:val="007878AD"/>
    <w:rsid w:val="007C047B"/>
    <w:rsid w:val="00812CC0"/>
    <w:rsid w:val="00836A97"/>
    <w:rsid w:val="00840D99"/>
    <w:rsid w:val="0086496E"/>
    <w:rsid w:val="00887710"/>
    <w:rsid w:val="00894275"/>
    <w:rsid w:val="008B2277"/>
    <w:rsid w:val="008B4E7A"/>
    <w:rsid w:val="008C78CA"/>
    <w:rsid w:val="0099515E"/>
    <w:rsid w:val="009B278D"/>
    <w:rsid w:val="009C2FC7"/>
    <w:rsid w:val="009E591C"/>
    <w:rsid w:val="00A10144"/>
    <w:rsid w:val="00A30996"/>
    <w:rsid w:val="00A50F7B"/>
    <w:rsid w:val="00A5375A"/>
    <w:rsid w:val="00A92F52"/>
    <w:rsid w:val="00A93ABF"/>
    <w:rsid w:val="00AC043C"/>
    <w:rsid w:val="00AD22C4"/>
    <w:rsid w:val="00AD27E4"/>
    <w:rsid w:val="00AE2051"/>
    <w:rsid w:val="00B05B9D"/>
    <w:rsid w:val="00B55A74"/>
    <w:rsid w:val="00B62544"/>
    <w:rsid w:val="00B81796"/>
    <w:rsid w:val="00B82A5D"/>
    <w:rsid w:val="00BA3DB6"/>
    <w:rsid w:val="00BD3220"/>
    <w:rsid w:val="00C3469E"/>
    <w:rsid w:val="00C34CB6"/>
    <w:rsid w:val="00C47200"/>
    <w:rsid w:val="00C60A9D"/>
    <w:rsid w:val="00C91843"/>
    <w:rsid w:val="00C91CED"/>
    <w:rsid w:val="00CB7D31"/>
    <w:rsid w:val="00CC1C10"/>
    <w:rsid w:val="00CD4316"/>
    <w:rsid w:val="00CE35AE"/>
    <w:rsid w:val="00CF02FC"/>
    <w:rsid w:val="00D62AD3"/>
    <w:rsid w:val="00D70530"/>
    <w:rsid w:val="00DA1FA2"/>
    <w:rsid w:val="00DB2EEE"/>
    <w:rsid w:val="00DC070F"/>
    <w:rsid w:val="00DC17F8"/>
    <w:rsid w:val="00DC5BE0"/>
    <w:rsid w:val="00DD688A"/>
    <w:rsid w:val="00DE700D"/>
    <w:rsid w:val="00E24189"/>
    <w:rsid w:val="00E511DF"/>
    <w:rsid w:val="00E97FA8"/>
    <w:rsid w:val="00EB2C31"/>
    <w:rsid w:val="00EE2A76"/>
    <w:rsid w:val="00EE757F"/>
    <w:rsid w:val="00EF22E6"/>
    <w:rsid w:val="00EF2697"/>
    <w:rsid w:val="00F0489D"/>
    <w:rsid w:val="00F17A4E"/>
    <w:rsid w:val="00F24248"/>
    <w:rsid w:val="00F355D6"/>
    <w:rsid w:val="00F77C65"/>
    <w:rsid w:val="00F81FA1"/>
    <w:rsid w:val="00FA7732"/>
    <w:rsid w:val="00FB4A59"/>
    <w:rsid w:val="00FF1941"/>
    <w:rsid w:val="00FF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2744"/>
  <w15:chartTrackingRefBased/>
  <w15:docId w15:val="{C95E02AC-926B-E74B-9C6E-CD1143EB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C6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1291"/>
    <w:rPr>
      <w:rFonts w:ascii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D1291"/>
    <w:rPr>
      <w:rFonts w:ascii="宋体" w:eastAsia="宋体" w:hAnsi="Times New Roman" w:cs="Times New Roman"/>
      <w:kern w:val="2"/>
      <w:sz w:val="18"/>
      <w:szCs w:val="18"/>
    </w:rPr>
  </w:style>
  <w:style w:type="character" w:styleId="a5">
    <w:name w:val="Placeholder Text"/>
    <w:basedOn w:val="a0"/>
    <w:uiPriority w:val="99"/>
    <w:semiHidden/>
    <w:rsid w:val="00DD6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贞贞 杨</dc:creator>
  <cp:keywords/>
  <dc:description/>
  <cp:lastModifiedBy>贞贞 杨</cp:lastModifiedBy>
  <cp:revision>15</cp:revision>
  <cp:lastPrinted>2020-05-18T06:13:00Z</cp:lastPrinted>
  <dcterms:created xsi:type="dcterms:W3CDTF">2020-05-18T06:13:00Z</dcterms:created>
  <dcterms:modified xsi:type="dcterms:W3CDTF">2020-06-07T19:16:00Z</dcterms:modified>
</cp:coreProperties>
</file>