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8B106" w14:textId="5D810A54" w:rsidR="009608B7" w:rsidRPr="004C51B3" w:rsidRDefault="009608B7" w:rsidP="009608B7">
      <w:pPr>
        <w:rPr>
          <w:rFonts w:asciiTheme="majorBidi" w:hAnsiTheme="majorBidi" w:cstheme="majorBidi"/>
          <w:b/>
          <w:bCs/>
          <w:lang w:val="en-US"/>
        </w:rPr>
      </w:pPr>
      <w:r w:rsidRPr="004C51B3">
        <w:rPr>
          <w:rFonts w:asciiTheme="majorBidi" w:hAnsiTheme="majorBidi" w:cstheme="majorBidi"/>
          <w:b/>
          <w:bCs/>
          <w:lang w:val="en-US"/>
        </w:rPr>
        <w:t>Model description:</w:t>
      </w:r>
    </w:p>
    <w:p w14:paraId="5023BF3B" w14:textId="77777777" w:rsidR="009608B7" w:rsidRPr="009608B7" w:rsidRDefault="009608B7" w:rsidP="009608B7">
      <w:pPr>
        <w:pStyle w:val="whitespace-normal"/>
        <w:rPr>
          <w:lang w:val="en-US"/>
        </w:rPr>
      </w:pPr>
      <w:r w:rsidRPr="009608B7">
        <w:rPr>
          <w:lang w:val="en-US"/>
        </w:rPr>
        <w:t>The aim of the simulation is to calculate and compare the probability distributions of symptom combinations between individuals with and without inflammation in a fictitious mental disorder. The disorder is defined by 5 symptom criteria of which at least 2 must be present to fulfill diagnostic criteria. The disorder is simulated with a binary latent variable L, which is present in 80% of the simulated individuals.</w:t>
      </w:r>
    </w:p>
    <w:p w14:paraId="066C26EF" w14:textId="28302B15" w:rsidR="009608B7" w:rsidRPr="009608B7" w:rsidRDefault="009608B7" w:rsidP="009608B7">
      <w:pPr>
        <w:pStyle w:val="whitespace-normal"/>
        <w:rPr>
          <w:lang w:val="en-US"/>
        </w:rPr>
      </w:pPr>
      <w:r w:rsidRPr="009608B7">
        <w:rPr>
          <w:lang w:val="en-US"/>
        </w:rPr>
        <w:t xml:space="preserve">Five symptom indicators are simulated: S1, S2, M, W1, and W2, where S </w:t>
      </w:r>
      <w:r w:rsidR="004C51B3">
        <w:rPr>
          <w:lang w:val="en-US"/>
        </w:rPr>
        <w:t>stands for</w:t>
      </w:r>
      <w:r w:rsidRPr="009608B7">
        <w:rPr>
          <w:lang w:val="en-US"/>
        </w:rPr>
        <w:t xml:space="preserve"> strong indicators, W </w:t>
      </w:r>
      <w:r w:rsidR="004C51B3">
        <w:rPr>
          <w:lang w:val="en-US"/>
        </w:rPr>
        <w:t>for</w:t>
      </w:r>
      <w:r w:rsidRPr="009608B7">
        <w:rPr>
          <w:lang w:val="en-US"/>
        </w:rPr>
        <w:t xml:space="preserve"> weak indicators, and M </w:t>
      </w:r>
      <w:r w:rsidR="004C51B3">
        <w:rPr>
          <w:lang w:val="en-US"/>
        </w:rPr>
        <w:t>for</w:t>
      </w:r>
      <w:r w:rsidRPr="009608B7">
        <w:rPr>
          <w:lang w:val="en-US"/>
        </w:rPr>
        <w:t xml:space="preserve"> a medium-strength indicator. Each symptom is influenced by both the disorder L and by a second binary latent variable I, which represents inflammation. Inflammation is present in 50% of individuals. The correlation between L and I is 0.6. Both latent variables act additively on the symptoms, with varying strengths of effect.</w:t>
      </w:r>
    </w:p>
    <w:p w14:paraId="7E1E52E5" w14:textId="77777777" w:rsidR="009608B7" w:rsidRPr="009608B7" w:rsidRDefault="009608B7" w:rsidP="009608B7">
      <w:pPr>
        <w:pStyle w:val="whitespace-normal"/>
        <w:rPr>
          <w:lang w:val="en-US"/>
        </w:rPr>
      </w:pPr>
      <w:r w:rsidRPr="009608B7">
        <w:rPr>
          <w:lang w:val="en-US"/>
        </w:rPr>
        <w:t>Symptoms are measured on a scale from 0 to 4, with values of 2 or higher indicating symptom presence. Symptom ratings are normally distributed around a mean of 2, with different standard deviations depending on indicator strength. The disorder is considered present if at least 2 of the 5 symptoms are present. The simulation calculates the probability of each symptom combination separately for individuals with and without inflammation.</w:t>
      </w:r>
    </w:p>
    <w:p w14:paraId="330EE557" w14:textId="77777777" w:rsidR="009608B7" w:rsidRDefault="009608B7" w:rsidP="009608B7">
      <w:pPr>
        <w:jc w:val="center"/>
        <w:rPr>
          <w:lang w:val="en-US"/>
        </w:rPr>
      </w:pPr>
    </w:p>
    <w:p w14:paraId="3F598DE6" w14:textId="00C7BAB8" w:rsidR="009608B7" w:rsidRDefault="009608B7" w:rsidP="009608B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D6108D" wp14:editId="71C72AF4">
            <wp:extent cx="5765461" cy="3243072"/>
            <wp:effectExtent l="0" t="0" r="63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41" cy="32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5704" w14:textId="7574CED4" w:rsidR="009608B7" w:rsidRPr="009608B7" w:rsidRDefault="009608B7" w:rsidP="009608B7">
      <w:pPr>
        <w:rPr>
          <w:rFonts w:asciiTheme="majorBidi" w:hAnsiTheme="majorBidi" w:cstheme="majorBidi"/>
          <w:lang w:val="en-US"/>
        </w:rPr>
      </w:pPr>
      <w:r w:rsidRPr="009608B7">
        <w:rPr>
          <w:rFonts w:asciiTheme="majorBidi" w:hAnsiTheme="majorBidi" w:cstheme="majorBidi"/>
          <w:lang w:val="en-US"/>
        </w:rPr>
        <w:t xml:space="preserve">p(L) = </w:t>
      </w:r>
      <w:r>
        <w:rPr>
          <w:rFonts w:asciiTheme="majorBidi" w:hAnsiTheme="majorBidi" w:cstheme="majorBidi"/>
          <w:lang w:val="en-US"/>
        </w:rPr>
        <w:t>P</w:t>
      </w:r>
      <w:r w:rsidRPr="009608B7">
        <w:rPr>
          <w:rFonts w:asciiTheme="majorBidi" w:hAnsiTheme="majorBidi" w:cstheme="majorBidi"/>
          <w:lang w:val="en-US"/>
        </w:rPr>
        <w:t>robability</w:t>
      </w:r>
      <w:r>
        <w:rPr>
          <w:rFonts w:asciiTheme="majorBidi" w:hAnsiTheme="majorBidi" w:cstheme="majorBidi"/>
          <w:lang w:val="en-US"/>
        </w:rPr>
        <w:t xml:space="preserve"> (prevalence)</w:t>
      </w:r>
      <w:r w:rsidRPr="009608B7">
        <w:rPr>
          <w:rFonts w:asciiTheme="majorBidi" w:hAnsiTheme="majorBidi" w:cstheme="majorBidi"/>
          <w:lang w:val="en-US"/>
        </w:rPr>
        <w:t xml:space="preserve"> of latent variable L</w:t>
      </w:r>
    </w:p>
    <w:p w14:paraId="209DCF1F" w14:textId="6A31EF93" w:rsidR="009608B7" w:rsidRPr="009608B7" w:rsidRDefault="009608B7" w:rsidP="009608B7">
      <w:pPr>
        <w:rPr>
          <w:rFonts w:asciiTheme="majorBidi" w:hAnsiTheme="majorBidi" w:cstheme="majorBidi"/>
          <w:lang w:val="en-US"/>
        </w:rPr>
      </w:pPr>
      <w:r w:rsidRPr="009608B7">
        <w:rPr>
          <w:rFonts w:asciiTheme="majorBidi" w:hAnsiTheme="majorBidi" w:cstheme="majorBidi"/>
          <w:lang w:val="en-US"/>
        </w:rPr>
        <w:t xml:space="preserve">p(I) = </w:t>
      </w:r>
      <w:r>
        <w:rPr>
          <w:rFonts w:asciiTheme="majorBidi" w:hAnsiTheme="majorBidi" w:cstheme="majorBidi"/>
          <w:lang w:val="en-US"/>
        </w:rPr>
        <w:t>P</w:t>
      </w:r>
      <w:r w:rsidRPr="009608B7">
        <w:rPr>
          <w:rFonts w:asciiTheme="majorBidi" w:hAnsiTheme="majorBidi" w:cstheme="majorBidi"/>
          <w:lang w:val="en-US"/>
        </w:rPr>
        <w:t>robability</w:t>
      </w:r>
      <w:r>
        <w:rPr>
          <w:rFonts w:asciiTheme="majorBidi" w:hAnsiTheme="majorBidi" w:cstheme="majorBidi"/>
          <w:lang w:val="en-US"/>
        </w:rPr>
        <w:t xml:space="preserve"> (prevalence)</w:t>
      </w:r>
      <w:r w:rsidRPr="009608B7">
        <w:rPr>
          <w:rFonts w:asciiTheme="majorBidi" w:hAnsiTheme="majorBidi" w:cstheme="majorBidi"/>
          <w:lang w:val="en-US"/>
        </w:rPr>
        <w:t xml:space="preserve"> of latent variable I</w:t>
      </w:r>
    </w:p>
    <w:p w14:paraId="0952E3DD" w14:textId="611FAC08" w:rsidR="009608B7" w:rsidRPr="009608B7" w:rsidRDefault="009608B7" w:rsidP="009608B7">
      <w:pPr>
        <w:rPr>
          <w:rFonts w:asciiTheme="majorBidi" w:hAnsiTheme="majorBidi" w:cstheme="majorBidi"/>
          <w:lang w:val="en-US"/>
        </w:rPr>
      </w:pPr>
      <w:r w:rsidRPr="009608B7">
        <w:rPr>
          <w:rFonts w:asciiTheme="majorBidi" w:hAnsiTheme="majorBidi" w:cstheme="majorBidi"/>
          <w:lang w:val="en-US"/>
        </w:rPr>
        <w:t>c = Correlation coefficient between L and I</w:t>
      </w:r>
    </w:p>
    <w:sectPr w:rsidR="009608B7" w:rsidRPr="009608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16DB0"/>
    <w:multiLevelType w:val="hybridMultilevel"/>
    <w:tmpl w:val="9568657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B7"/>
    <w:rsid w:val="003D5720"/>
    <w:rsid w:val="004C51B3"/>
    <w:rsid w:val="008E3E05"/>
    <w:rsid w:val="009608B7"/>
    <w:rsid w:val="00B3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150413D"/>
  <w15:chartTrackingRefBased/>
  <w15:docId w15:val="{E983834D-E55A-BB4F-BBD1-2606C813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hitespace-normal">
    <w:name w:val="whitespace-normal"/>
    <w:basedOn w:val="Standard"/>
    <w:rsid w:val="009608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enabsatz">
    <w:name w:val="List Paragraph"/>
    <w:basedOn w:val="Standard"/>
    <w:uiPriority w:val="34"/>
    <w:qFormat/>
    <w:rsid w:val="0096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1286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Emanuel Zürrer</dc:creator>
  <cp:keywords/>
  <dc:description/>
  <cp:lastModifiedBy>Wolfgang Emanuel Zürrer</cp:lastModifiedBy>
  <cp:revision>2</cp:revision>
  <dcterms:created xsi:type="dcterms:W3CDTF">2025-11-06T09:36:00Z</dcterms:created>
  <dcterms:modified xsi:type="dcterms:W3CDTF">2025-11-07T10:36:00Z</dcterms:modified>
</cp:coreProperties>
</file>