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4"/>
        <w:gridCol w:w="1419"/>
        <w:gridCol w:w="5655"/>
      </w:tblGrid>
      <w:tr w14:paraId="00657CD1">
        <w:trPr>
          <w:trHeight w:val="516" w:hRule="atLeast"/>
          <w:jc w:val="center"/>
        </w:trPr>
        <w:tc>
          <w:tcPr>
            <w:tcW w:w="5000" w:type="pct"/>
            <w:gridSpan w:val="3"/>
            <w:tcBorders>
              <w:top w:val="single" w:color="auto" w:sz="12" w:space="0"/>
              <w:left w:val="single" w:color="auto" w:sz="12" w:space="0"/>
              <w:bottom w:val="single" w:color="auto" w:sz="12" w:space="0"/>
              <w:right w:val="single" w:color="auto" w:sz="12" w:space="0"/>
            </w:tcBorders>
            <w:shd w:val="clear" w:color="auto" w:fill="D0CECE"/>
          </w:tcPr>
          <w:p w14:paraId="0A01C169">
            <w:pPr>
              <w:spacing w:line="0" w:lineRule="atLeast"/>
              <w:ind w:firstLine="561" w:firstLineChars="200"/>
              <w:jc w:val="center"/>
              <w:rPr>
                <w:rFonts w:hint="eastAsia" w:ascii="微软雅黑 Light" w:hAnsi="微软雅黑 Light" w:eastAsia="微软雅黑 Light"/>
                <w:b/>
                <w:sz w:val="28"/>
                <w:szCs w:val="22"/>
              </w:rPr>
            </w:pPr>
            <w:r>
              <w:rPr>
                <w:rFonts w:hint="eastAsia" w:ascii="微软雅黑 Light" w:hAnsi="微软雅黑 Light" w:eastAsia="微软雅黑 Light"/>
                <w:b/>
                <w:sz w:val="28"/>
                <w:szCs w:val="22"/>
              </w:rPr>
              <w:t>填写前阅读</w:t>
            </w:r>
          </w:p>
        </w:tc>
      </w:tr>
      <w:tr w14:paraId="55AE12A9">
        <w:trPr>
          <w:trHeight w:val="516" w:hRule="atLeast"/>
          <w:jc w:val="center"/>
        </w:trPr>
        <w:tc>
          <w:tcPr>
            <w:tcW w:w="5000" w:type="pct"/>
            <w:gridSpan w:val="3"/>
            <w:tcBorders>
              <w:top w:val="single" w:color="auto" w:sz="12" w:space="0"/>
              <w:left w:val="single" w:color="auto" w:sz="12" w:space="0"/>
              <w:bottom w:val="single" w:color="auto" w:sz="12" w:space="0"/>
              <w:right w:val="single" w:color="auto" w:sz="12" w:space="0"/>
            </w:tcBorders>
          </w:tcPr>
          <w:p w14:paraId="5071FCB8">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交底书内灰色示例可删除，请将填写好的技术交底书提交至大为专利管理系统，网址http://10.26.24.36-80.zt.ke.com。 若无专利管理系统账号，请联系专利工程师刘子君（2</w:t>
            </w:r>
            <w:r>
              <w:rPr>
                <w:rFonts w:ascii="微软雅黑 Light" w:hAnsi="微软雅黑 Light" w:eastAsia="微软雅黑 Light" w:cs="微软雅黑"/>
                <w:color w:val="000000"/>
                <w:sz w:val="24"/>
              </w:rPr>
              <w:t>6792631</w:t>
            </w:r>
            <w:r>
              <w:rPr>
                <w:rFonts w:hint="eastAsia" w:ascii="微软雅黑 Light" w:hAnsi="微软雅黑 Light" w:eastAsia="微软雅黑 Light" w:cs="微软雅黑"/>
                <w:color w:val="000000"/>
                <w:sz w:val="24"/>
              </w:rPr>
              <w:t>）开通。</w:t>
            </w:r>
          </w:p>
          <w:p w14:paraId="3FF911C9">
            <w:pPr>
              <w:pStyle w:val="21"/>
              <w:numPr>
                <w:ilvl w:val="0"/>
                <w:numId w:val="1"/>
              </w:numPr>
              <w:spacing w:line="0" w:lineRule="atLeast"/>
              <w:ind w:firstLineChars="0"/>
              <w:rPr>
                <w:rFonts w:hint="eastAsia" w:ascii="微软雅黑 Light" w:hAnsi="微软雅黑 Light" w:eastAsia="微软雅黑 Light" w:cs="微软雅黑"/>
                <w:b/>
                <w:bCs/>
                <w:color w:val="FF0000"/>
                <w:sz w:val="24"/>
                <w:highlight w:val="yellow"/>
                <w:u w:val="single"/>
              </w:rPr>
            </w:pPr>
            <w:r>
              <w:rPr>
                <w:rFonts w:hint="eastAsia" w:ascii="微软雅黑 Light" w:hAnsi="微软雅黑 Light" w:eastAsia="微软雅黑 Light" w:cs="微软雅黑"/>
                <w:b/>
                <w:bCs/>
                <w:color w:val="FF0000"/>
                <w:sz w:val="24"/>
                <w:highlight w:val="yellow"/>
                <w:u w:val="single"/>
              </w:rPr>
              <w:t>若方案已被披露或于未来6</w:t>
            </w:r>
            <w:r>
              <w:rPr>
                <w:rFonts w:ascii="微软雅黑 Light" w:hAnsi="微软雅黑 Light" w:eastAsia="微软雅黑 Light" w:cs="微软雅黑"/>
                <w:b/>
                <w:bCs/>
                <w:color w:val="FF0000"/>
                <w:sz w:val="24"/>
                <w:highlight w:val="yellow"/>
                <w:u w:val="single"/>
              </w:rPr>
              <w:t>0</w:t>
            </w:r>
            <w:r>
              <w:rPr>
                <w:rFonts w:hint="eastAsia" w:ascii="微软雅黑 Light" w:hAnsi="微软雅黑 Light" w:eastAsia="微软雅黑 Light" w:cs="微软雅黑"/>
                <w:b/>
                <w:bCs/>
                <w:color w:val="FF0000"/>
                <w:sz w:val="24"/>
                <w:highlight w:val="yellow"/>
                <w:u w:val="single"/>
              </w:rPr>
              <w:t>天内将被披露给销售商、供应商或消费者，请尽快通知专利工程师处理。若方案为前端用户可见方案，请尽快通知专利工程师加急处理。</w:t>
            </w:r>
          </w:p>
          <w:p w14:paraId="512C264F">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如发现近似专利、论文文献请提供。</w:t>
            </w:r>
          </w:p>
          <w:p w14:paraId="25C679D2">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如有能够帮助部相关人员理解本发明的其他技术参考文献请提供，</w:t>
            </w:r>
            <w:r>
              <w:rPr>
                <w:rFonts w:hint="eastAsia" w:ascii="微软雅黑 Light" w:hAnsi="微软雅黑 Light" w:eastAsia="微软雅黑 Light" w:cs="微软雅黑"/>
                <w:bCs/>
                <w:color w:val="000000"/>
                <w:sz w:val="24"/>
              </w:rPr>
              <w:t>wiki链接也可以。</w:t>
            </w:r>
          </w:p>
          <w:p w14:paraId="4A3C2DF4">
            <w:pPr>
              <w:pStyle w:val="21"/>
              <w:numPr>
                <w:ilvl w:val="0"/>
                <w:numId w:val="1"/>
              </w:numPr>
              <w:spacing w:line="0" w:lineRule="atLeast"/>
              <w:ind w:firstLineChars="0"/>
              <w:rPr>
                <w:rFonts w:hint="eastAsia" w:ascii="微软雅黑 Light" w:hAnsi="微软雅黑 Light" w:eastAsia="微软雅黑 Light"/>
                <w:bCs/>
                <w:color w:val="000000"/>
                <w:sz w:val="24"/>
              </w:rPr>
            </w:pPr>
            <w:r>
              <w:rPr>
                <w:rFonts w:hint="eastAsia" w:ascii="微软雅黑 Light" w:hAnsi="微软雅黑 Light" w:eastAsia="微软雅黑 Light" w:cs="微软雅黑"/>
                <w:bCs/>
                <w:color w:val="000000"/>
                <w:sz w:val="24"/>
              </w:rPr>
              <w:t>如您在提交交底书前已经和专利工程师沟通过方案且通过，请在专利系统的提案名称前加上【已沟通】</w:t>
            </w:r>
          </w:p>
          <w:p w14:paraId="01BBBA1E">
            <w:pPr>
              <w:pStyle w:val="21"/>
              <w:numPr>
                <w:ilvl w:val="0"/>
                <w:numId w:val="1"/>
              </w:numPr>
              <w:spacing w:line="0" w:lineRule="atLeast"/>
              <w:ind w:firstLineChars="0"/>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所有提交的交底书默认为职务发明，您的交底书提交之后，将等待专利工程师的审核，审核周期在15个工作日。</w:t>
            </w:r>
          </w:p>
          <w:p w14:paraId="19DFC786">
            <w:pPr>
              <w:pStyle w:val="21"/>
              <w:numPr>
                <w:ilvl w:val="0"/>
                <w:numId w:val="1"/>
              </w:numPr>
              <w:spacing w:line="0" w:lineRule="atLeast"/>
              <w:ind w:firstLineChars="0"/>
              <w:jc w:val="left"/>
              <w:rPr>
                <w:rFonts w:hint="eastAsia" w:ascii="微软雅黑 Light" w:hAnsi="微软雅黑 Light" w:eastAsia="微软雅黑 Light" w:cs="微软雅黑"/>
                <w:color w:val="000000"/>
                <w:sz w:val="24"/>
              </w:rPr>
            </w:pPr>
            <w:r>
              <w:rPr>
                <w:rFonts w:hint="eastAsia" w:ascii="微软雅黑 Light" w:hAnsi="微软雅黑 Light" w:eastAsia="微软雅黑 Light" w:cs="微软雅黑"/>
                <w:color w:val="000000"/>
                <w:sz w:val="24"/>
              </w:rPr>
              <w:t>关于专利审核流程等专利相关问题，可以查看Q</w:t>
            </w:r>
            <w:r>
              <w:rPr>
                <w:rFonts w:ascii="微软雅黑 Light" w:hAnsi="微软雅黑 Light" w:eastAsia="微软雅黑 Light" w:cs="微软雅黑"/>
                <w:color w:val="000000"/>
                <w:sz w:val="24"/>
              </w:rPr>
              <w:t>&amp;A</w:t>
            </w:r>
            <w:r>
              <w:rPr>
                <w:rFonts w:hint="eastAsia" w:ascii="微软雅黑 Light" w:hAnsi="微软雅黑 Light" w:eastAsia="微软雅黑 Light" w:cs="微软雅黑"/>
                <w:color w:val="000000"/>
                <w:sz w:val="24"/>
              </w:rPr>
              <w:t>：</w:t>
            </w:r>
            <w:r>
              <w:fldChar w:fldCharType="begin"/>
            </w:r>
            <w:r>
              <w:instrText xml:space="preserve">HYPERLINK "https://doc.weixin.qq.com/doc/w3_AJsAcAbaAD0vPTwq1B5SPWZ5YWZ1M?scode=AJMA1Qc4AAwnEVt54UAJoAugb2AEs"</w:instrText>
            </w:r>
            <w:r>
              <w:fldChar w:fldCharType="separate"/>
            </w:r>
            <w:r>
              <w:rPr>
                <w:rStyle w:val="13"/>
                <w:rFonts w:ascii="微软雅黑 Light" w:hAnsi="微软雅黑 Light" w:eastAsia="微软雅黑 Light" w:cs="微软雅黑"/>
                <w:sz w:val="24"/>
              </w:rPr>
              <w:t>https://doc.weixin.qq.com/doc/w3_AJsAcAbaAD0vPTwq1B5SPWZ5YWZ1M?scode=AJMA1Qc4AAwnEVt54UAJoAugb2AEs</w:t>
            </w:r>
            <w:r>
              <w:fldChar w:fldCharType="end"/>
            </w:r>
            <w:r>
              <w:rPr>
                <w:rFonts w:hint="eastAsia" w:ascii="微软雅黑 Light" w:hAnsi="微软雅黑 Light" w:eastAsia="微软雅黑 Light" w:cs="微软雅黑"/>
                <w:color w:val="000000"/>
                <w:sz w:val="24"/>
              </w:rPr>
              <w:t>，或使用Be</w:t>
            </w:r>
            <w:r>
              <w:rPr>
                <w:rFonts w:ascii="微软雅黑 Light" w:hAnsi="微软雅黑 Light" w:eastAsia="微软雅黑 Light" w:cs="微软雅黑"/>
                <w:color w:val="000000"/>
                <w:sz w:val="24"/>
              </w:rPr>
              <w:t>lla</w:t>
            </w:r>
            <w:r>
              <w:rPr>
                <w:rFonts w:hint="eastAsia" w:ascii="微软雅黑 Light" w:hAnsi="微软雅黑 Light" w:eastAsia="微软雅黑 Light" w:cs="微软雅黑"/>
                <w:color w:val="000000"/>
                <w:sz w:val="24"/>
              </w:rPr>
              <w:t>专利机器人：</w:t>
            </w:r>
            <w:r>
              <w:fldChar w:fldCharType="begin"/>
            </w:r>
            <w:r>
              <w:instrText xml:space="preserve">HYPERLINK "https://bella.ke.com/" \l "/newChat/16401298116608"</w:instrText>
            </w:r>
            <w:r>
              <w:fldChar w:fldCharType="separate"/>
            </w:r>
            <w:r>
              <w:rPr>
                <w:rStyle w:val="13"/>
                <w:rFonts w:ascii="微软雅黑 Light" w:hAnsi="微软雅黑 Light" w:eastAsia="微软雅黑 Light" w:cs="微软雅黑"/>
                <w:sz w:val="24"/>
              </w:rPr>
              <w:t>https://bella.ke.com/#/newChat/16401298116608</w:t>
            </w:r>
            <w:r>
              <w:fldChar w:fldCharType="end"/>
            </w:r>
          </w:p>
          <w:p w14:paraId="38F6231E">
            <w:pPr>
              <w:spacing w:line="0" w:lineRule="atLeast"/>
              <w:rPr>
                <w:rFonts w:hint="eastAsia" w:ascii="微软雅黑 Light" w:hAnsi="微软雅黑 Light" w:eastAsia="微软雅黑 Light" w:cs="Arial"/>
                <w:szCs w:val="28"/>
              </w:rPr>
            </w:pPr>
          </w:p>
        </w:tc>
      </w:tr>
      <w:tr w14:paraId="58DA9301">
        <w:trPr>
          <w:trHeight w:val="516" w:hRule="atLeast"/>
          <w:jc w:val="center"/>
        </w:trPr>
        <w:tc>
          <w:tcPr>
            <w:tcW w:w="5000" w:type="pct"/>
            <w:gridSpan w:val="3"/>
            <w:tcBorders>
              <w:top w:val="single" w:color="auto" w:sz="12" w:space="0"/>
              <w:left w:val="single" w:color="auto" w:sz="12" w:space="0"/>
              <w:bottom w:val="single" w:color="auto" w:sz="18" w:space="0"/>
              <w:right w:val="single" w:color="auto" w:sz="12" w:space="0"/>
            </w:tcBorders>
            <w:shd w:val="clear" w:color="auto" w:fill="CFCECE"/>
            <w:vAlign w:val="center"/>
          </w:tcPr>
          <w:p w14:paraId="120EB24B">
            <w:pPr>
              <w:spacing w:line="0" w:lineRule="atLeast"/>
              <w:ind w:firstLine="561" w:firstLineChars="200"/>
              <w:jc w:val="center"/>
              <w:rPr>
                <w:rFonts w:hint="eastAsia" w:ascii="微软雅黑 Light" w:hAnsi="微软雅黑 Light" w:eastAsia="微软雅黑 Light"/>
                <w:b/>
                <w:sz w:val="22"/>
                <w:szCs w:val="22"/>
              </w:rPr>
            </w:pPr>
            <w:r>
              <w:rPr>
                <w:rFonts w:hint="eastAsia" w:ascii="微软雅黑 Light" w:hAnsi="微软雅黑 Light" w:eastAsia="微软雅黑 Light"/>
                <w:b/>
                <w:sz w:val="28"/>
                <w:szCs w:val="22"/>
              </w:rPr>
              <w:t>基本信息</w:t>
            </w:r>
          </w:p>
        </w:tc>
      </w:tr>
      <w:tr w14:paraId="2C650264">
        <w:trPr>
          <w:trHeight w:val="681" w:hRule="atLeast"/>
          <w:jc w:val="center"/>
        </w:trPr>
        <w:tc>
          <w:tcPr>
            <w:tcW w:w="5000" w:type="pct"/>
            <w:gridSpan w:val="3"/>
            <w:tcBorders>
              <w:top w:val="single" w:color="auto" w:sz="12" w:space="0"/>
              <w:left w:val="single" w:color="auto" w:sz="12" w:space="0"/>
              <w:bottom w:val="single" w:color="auto" w:sz="12" w:space="0"/>
              <w:right w:val="single" w:color="auto" w:sz="12" w:space="0"/>
            </w:tcBorders>
            <w:vAlign w:val="center"/>
          </w:tcPr>
          <w:p w14:paraId="54466A33">
            <w:pPr>
              <w:numPr>
                <w:ilvl w:val="0"/>
                <w:numId w:val="2"/>
              </w:numPr>
              <w:rPr>
                <w:rFonts w:hint="eastAsia" w:ascii="微软雅黑 Light" w:hAnsi="微软雅黑 Light" w:eastAsia="微软雅黑 Light" w:cs="Arial"/>
                <w:b/>
                <w:sz w:val="24"/>
              </w:rPr>
            </w:pPr>
            <w:r>
              <w:rPr>
                <w:rFonts w:hint="eastAsia" w:ascii="微软雅黑 Light" w:hAnsi="微软雅黑 Light" w:eastAsia="微软雅黑 Light" w:cs="Arial"/>
                <w:b/>
                <w:sz w:val="24"/>
              </w:rPr>
              <w:t>方案名称</w:t>
            </w:r>
          </w:p>
        </w:tc>
      </w:tr>
      <w:tr w14:paraId="7FF667B9">
        <w:trPr>
          <w:trHeight w:val="516" w:hRule="atLeast"/>
          <w:jc w:val="center"/>
        </w:trPr>
        <w:tc>
          <w:tcPr>
            <w:tcW w:w="5000" w:type="pct"/>
            <w:gridSpan w:val="3"/>
            <w:tcBorders>
              <w:top w:val="single" w:color="auto" w:sz="12" w:space="0"/>
              <w:left w:val="single" w:color="auto" w:sz="12" w:space="0"/>
              <w:bottom w:val="single" w:color="auto" w:sz="18" w:space="0"/>
              <w:right w:val="single" w:color="auto" w:sz="12" w:space="0"/>
            </w:tcBorders>
            <w:vAlign w:val="center"/>
          </w:tcPr>
          <w:p w14:paraId="3A198454">
            <w:pPr>
              <w:ind w:left="360"/>
              <w:rPr>
                <w:rFonts w:hint="eastAsia" w:ascii="微软雅黑 Light" w:hAnsi="微软雅黑 Light" w:eastAsia="微软雅黑 Light" w:cs="Arial"/>
                <w:b/>
                <w:sz w:val="24"/>
              </w:rPr>
            </w:pPr>
            <w:r>
              <w:rPr>
                <w:rFonts w:hint="eastAsia" w:ascii="微软雅黑 Light" w:hAnsi="微软雅黑 Light" w:eastAsia="微软雅黑 Light"/>
                <w:color w:val="7F7F7F"/>
                <w:sz w:val="22"/>
                <w:szCs w:val="22"/>
              </w:rPr>
              <w:t>基于世界模型预测的 3D 空间数据协同加载与非线性 LOD 调度方法及系统</w:t>
            </w:r>
          </w:p>
        </w:tc>
      </w:tr>
      <w:tr w14:paraId="14491F7D">
        <w:trPr>
          <w:trHeight w:val="595" w:hRule="atLeast"/>
          <w:jc w:val="center"/>
        </w:trPr>
        <w:tc>
          <w:tcPr>
            <w:tcW w:w="1569" w:type="pct"/>
            <w:vMerge w:val="restart"/>
            <w:tcBorders>
              <w:top w:val="single" w:color="auto" w:sz="18" w:space="0"/>
              <w:left w:val="single" w:color="auto" w:sz="18" w:space="0"/>
              <w:bottom w:val="single" w:color="auto" w:sz="4" w:space="0"/>
              <w:right w:val="single" w:color="auto" w:sz="4" w:space="0"/>
            </w:tcBorders>
            <w:vAlign w:val="center"/>
          </w:tcPr>
          <w:p w14:paraId="2AF622EA">
            <w:pPr>
              <w:pStyle w:val="21"/>
              <w:numPr>
                <w:ilvl w:val="0"/>
                <w:numId w:val="2"/>
              </w:numPr>
              <w:spacing w:line="0" w:lineRule="atLeast"/>
              <w:ind w:firstLineChars="0"/>
              <w:rPr>
                <w:rFonts w:hint="eastAsia" w:ascii="微软雅黑 Light" w:hAnsi="微软雅黑 Light" w:eastAsia="微软雅黑 Light" w:cs="Arial"/>
                <w:b/>
                <w:bCs/>
                <w:sz w:val="22"/>
                <w:szCs w:val="22"/>
              </w:rPr>
            </w:pPr>
            <w:r>
              <w:rPr>
                <w:rFonts w:hint="eastAsia" w:ascii="微软雅黑 Light" w:hAnsi="微软雅黑 Light" w:eastAsia="微软雅黑 Light" w:cs="Arial"/>
                <w:b/>
                <w:sz w:val="24"/>
                <w:lang w:eastAsia="zh-TW"/>
              </w:rPr>
              <w:t>负责沟通技术方案的发明人</w:t>
            </w:r>
          </w:p>
        </w:tc>
        <w:tc>
          <w:tcPr>
            <w:tcW w:w="688" w:type="pct"/>
            <w:tcBorders>
              <w:top w:val="single" w:color="auto" w:sz="18" w:space="0"/>
              <w:left w:val="single" w:color="auto" w:sz="4" w:space="0"/>
              <w:bottom w:val="single" w:color="auto" w:sz="4" w:space="0"/>
              <w:right w:val="single" w:color="auto" w:sz="4" w:space="0"/>
            </w:tcBorders>
            <w:vAlign w:val="center"/>
          </w:tcPr>
          <w:p w14:paraId="3FA6247A">
            <w:pPr>
              <w:spacing w:line="0" w:lineRule="atLeast"/>
              <w:rPr>
                <w:rFonts w:hint="eastAsia" w:ascii="微软雅黑 Light" w:hAnsi="微软雅黑 Light" w:eastAsia="微软雅黑 Light" w:cs="Arial"/>
                <w:sz w:val="22"/>
                <w:szCs w:val="22"/>
              </w:rPr>
            </w:pPr>
            <w:r>
              <w:rPr>
                <w:rFonts w:hint="eastAsia" w:ascii="微软雅黑 Light" w:hAnsi="微软雅黑 Light" w:eastAsia="微软雅黑 Light" w:cs="Arial"/>
                <w:sz w:val="22"/>
                <w:szCs w:val="22"/>
              </w:rPr>
              <w:t>姓名</w:t>
            </w:r>
          </w:p>
        </w:tc>
        <w:tc>
          <w:tcPr>
            <w:tcW w:w="2743" w:type="pct"/>
            <w:tcBorders>
              <w:top w:val="single" w:color="auto" w:sz="18" w:space="0"/>
              <w:left w:val="single" w:color="auto" w:sz="4" w:space="0"/>
              <w:bottom w:val="single" w:color="auto" w:sz="4" w:space="0"/>
              <w:right w:val="single" w:color="auto" w:sz="18" w:space="0"/>
            </w:tcBorders>
            <w:vAlign w:val="center"/>
          </w:tcPr>
          <w:p w14:paraId="63D2425F">
            <w:pPr>
              <w:spacing w:line="0" w:lineRule="atLeast"/>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王鑫、刘怀洋</w:t>
            </w:r>
          </w:p>
        </w:tc>
      </w:tr>
      <w:tr w14:paraId="78B8CEB5">
        <w:trPr>
          <w:trHeight w:val="552" w:hRule="atLeast"/>
          <w:jc w:val="center"/>
        </w:trPr>
        <w:tc>
          <w:tcPr>
            <w:tcW w:w="1569" w:type="pct"/>
            <w:vMerge w:val="continue"/>
            <w:tcBorders>
              <w:top w:val="single" w:color="auto" w:sz="4" w:space="0"/>
              <w:left w:val="single" w:color="auto" w:sz="18" w:space="0"/>
              <w:bottom w:val="single" w:color="auto" w:sz="4" w:space="0"/>
              <w:right w:val="single" w:color="auto" w:sz="4" w:space="0"/>
            </w:tcBorders>
            <w:vAlign w:val="center"/>
          </w:tcPr>
          <w:p w14:paraId="5449C43E">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p>
        </w:tc>
        <w:tc>
          <w:tcPr>
            <w:tcW w:w="688" w:type="pct"/>
            <w:tcBorders>
              <w:top w:val="single" w:color="auto" w:sz="4" w:space="0"/>
              <w:left w:val="single" w:color="auto" w:sz="4" w:space="0"/>
              <w:bottom w:val="single" w:color="auto" w:sz="4" w:space="0"/>
              <w:right w:val="single" w:color="auto" w:sz="4" w:space="0"/>
            </w:tcBorders>
            <w:vAlign w:val="center"/>
          </w:tcPr>
          <w:p w14:paraId="2CFA6374">
            <w:pPr>
              <w:spacing w:line="0" w:lineRule="atLeast"/>
              <w:rPr>
                <w:rFonts w:hint="eastAsia" w:ascii="微软雅黑 Light" w:hAnsi="微软雅黑 Light" w:eastAsia="微软雅黑 Light" w:cs="Arial"/>
                <w:sz w:val="22"/>
                <w:szCs w:val="22"/>
                <w:lang w:eastAsia="zh-TW"/>
              </w:rPr>
            </w:pPr>
            <w:r>
              <w:rPr>
                <w:rFonts w:hint="eastAsia" w:ascii="微软雅黑 Light" w:hAnsi="微软雅黑 Light" w:eastAsia="微软雅黑 Light" w:cs="Arial"/>
                <w:sz w:val="22"/>
                <w:szCs w:val="22"/>
                <w:lang w:eastAsia="zh-TW"/>
              </w:rPr>
              <w:t>电话</w:t>
            </w:r>
          </w:p>
        </w:tc>
        <w:tc>
          <w:tcPr>
            <w:tcW w:w="2743" w:type="pct"/>
            <w:tcBorders>
              <w:top w:val="single" w:color="auto" w:sz="4" w:space="0"/>
              <w:left w:val="single" w:color="auto" w:sz="4" w:space="0"/>
              <w:bottom w:val="single" w:color="auto" w:sz="4" w:space="0"/>
              <w:right w:val="single" w:color="auto" w:sz="18" w:space="0"/>
            </w:tcBorders>
            <w:vAlign w:val="center"/>
          </w:tcPr>
          <w:p w14:paraId="1CC62652">
            <w:pPr>
              <w:spacing w:line="0" w:lineRule="atLeast"/>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13121438066</w:t>
            </w:r>
          </w:p>
        </w:tc>
      </w:tr>
      <w:tr w14:paraId="24615030">
        <w:trPr>
          <w:trHeight w:val="575" w:hRule="atLeast"/>
          <w:jc w:val="center"/>
        </w:trPr>
        <w:tc>
          <w:tcPr>
            <w:tcW w:w="1569" w:type="pct"/>
            <w:vMerge w:val="continue"/>
            <w:tcBorders>
              <w:top w:val="single" w:color="auto" w:sz="4" w:space="0"/>
              <w:left w:val="single" w:color="auto" w:sz="18" w:space="0"/>
              <w:bottom w:val="single" w:color="auto" w:sz="18" w:space="0"/>
              <w:right w:val="single" w:color="auto" w:sz="4" w:space="0"/>
            </w:tcBorders>
            <w:vAlign w:val="center"/>
          </w:tcPr>
          <w:p w14:paraId="64DEFB6D">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p>
        </w:tc>
        <w:tc>
          <w:tcPr>
            <w:tcW w:w="688" w:type="pct"/>
            <w:tcBorders>
              <w:top w:val="single" w:color="auto" w:sz="4" w:space="0"/>
              <w:left w:val="single" w:color="auto" w:sz="4" w:space="0"/>
              <w:bottom w:val="single" w:color="auto" w:sz="18" w:space="0"/>
              <w:right w:val="single" w:color="auto" w:sz="4" w:space="0"/>
            </w:tcBorders>
            <w:vAlign w:val="center"/>
          </w:tcPr>
          <w:p w14:paraId="5960603C">
            <w:pPr>
              <w:spacing w:line="0" w:lineRule="atLeast"/>
              <w:rPr>
                <w:rFonts w:hint="eastAsia" w:ascii="微软雅黑 Light" w:hAnsi="微软雅黑 Light" w:eastAsia="微软雅黑 Light" w:cs="Arial"/>
                <w:sz w:val="22"/>
                <w:szCs w:val="22"/>
                <w:lang w:eastAsia="zh-TW"/>
              </w:rPr>
            </w:pPr>
            <w:r>
              <w:rPr>
                <w:rFonts w:hint="eastAsia" w:ascii="微软雅黑 Light" w:hAnsi="微软雅黑 Light" w:eastAsia="微软雅黑 Light" w:cs="Arial"/>
                <w:sz w:val="22"/>
                <w:szCs w:val="22"/>
                <w:lang w:eastAsia="zh-TW"/>
              </w:rPr>
              <w:t>邮箱</w:t>
            </w:r>
          </w:p>
        </w:tc>
        <w:tc>
          <w:tcPr>
            <w:tcW w:w="2743" w:type="pct"/>
            <w:tcBorders>
              <w:top w:val="single" w:color="auto" w:sz="4" w:space="0"/>
              <w:left w:val="single" w:color="auto" w:sz="4" w:space="0"/>
              <w:bottom w:val="single" w:color="auto" w:sz="18" w:space="0"/>
              <w:right w:val="single" w:color="auto" w:sz="18" w:space="0"/>
            </w:tcBorders>
            <w:vAlign w:val="center"/>
          </w:tcPr>
          <w:p w14:paraId="6158BD41">
            <w:pPr>
              <w:spacing w:line="0" w:lineRule="atLeast"/>
              <w:rPr>
                <w:rFonts w:hint="eastAsia" w:ascii="微软雅黑 Light" w:hAnsi="微软雅黑 Light" w:eastAsia="微软雅黑 Light"/>
                <w:color w:val="000000"/>
                <w:sz w:val="22"/>
                <w:szCs w:val="22"/>
              </w:rPr>
            </w:pPr>
            <w:r>
              <w:rPr>
                <w:rFonts w:ascii="微软雅黑 Light" w:hAnsi="微软雅黑 Light" w:eastAsia="微软雅黑 Light"/>
                <w:color w:val="000000"/>
                <w:sz w:val="22"/>
                <w:szCs w:val="22"/>
              </w:rPr>
              <w:t>w</w:t>
            </w:r>
            <w:r>
              <w:rPr>
                <w:rFonts w:hint="eastAsia" w:ascii="微软雅黑 Light" w:hAnsi="微软雅黑 Light" w:eastAsia="微软雅黑 Light"/>
                <w:color w:val="000000"/>
                <w:sz w:val="22"/>
                <w:szCs w:val="22"/>
              </w:rPr>
              <w:t>zw9803@163</w:t>
            </w:r>
            <w:r>
              <w:rPr>
                <w:rFonts w:ascii="微软雅黑 Light" w:hAnsi="微软雅黑 Light" w:eastAsia="微软雅黑 Light"/>
                <w:color w:val="000000"/>
                <w:sz w:val="22"/>
                <w:szCs w:val="22"/>
              </w:rPr>
              <w:t>.com</w:t>
            </w:r>
          </w:p>
        </w:tc>
      </w:tr>
      <w:tr w14:paraId="0314A8FF">
        <w:trPr>
          <w:trHeight w:val="90" w:hRule="atLeast"/>
          <w:jc w:val="center"/>
        </w:trPr>
        <w:tc>
          <w:tcPr>
            <w:tcW w:w="5000" w:type="pct"/>
            <w:gridSpan w:val="3"/>
            <w:tcBorders>
              <w:top w:val="single" w:color="auto" w:sz="18" w:space="0"/>
              <w:left w:val="single" w:color="auto" w:sz="18" w:space="0"/>
              <w:bottom w:val="nil"/>
              <w:right w:val="single" w:color="auto" w:sz="18" w:space="0"/>
            </w:tcBorders>
            <w:vAlign w:val="center"/>
          </w:tcPr>
          <w:p w14:paraId="444E18A7">
            <w:pPr>
              <w:numPr>
                <w:ilvl w:val="0"/>
                <w:numId w:val="2"/>
              </w:numPr>
              <w:rPr>
                <w:rFonts w:hint="eastAsia" w:ascii="微软雅黑 Light" w:hAnsi="微软雅黑 Light" w:eastAsia="微软雅黑 Light"/>
                <w:b/>
                <w:sz w:val="22"/>
                <w:szCs w:val="22"/>
              </w:rPr>
            </w:pPr>
            <w:r>
              <w:rPr>
                <w:rFonts w:hint="eastAsia" w:ascii="微软雅黑 Light" w:hAnsi="微软雅黑 Light" w:eastAsia="微软雅黑 Light" w:cs="Arial"/>
                <w:b/>
                <w:sz w:val="24"/>
              </w:rPr>
              <w:t>研发活动信息</w:t>
            </w:r>
          </w:p>
        </w:tc>
      </w:tr>
      <w:tr w14:paraId="1D74C9C1">
        <w:trPr>
          <w:trHeight w:val="290" w:hRule="atLeast"/>
          <w:jc w:val="center"/>
        </w:trPr>
        <w:tc>
          <w:tcPr>
            <w:tcW w:w="1569" w:type="pct"/>
            <w:tcBorders>
              <w:top w:val="single" w:color="auto" w:sz="12" w:space="0"/>
              <w:left w:val="single" w:color="auto" w:sz="18" w:space="0"/>
              <w:bottom w:val="single" w:color="auto" w:sz="4" w:space="0"/>
              <w:right w:val="single" w:color="auto" w:sz="4" w:space="0"/>
            </w:tcBorders>
            <w:vAlign w:val="center"/>
          </w:tcPr>
          <w:p w14:paraId="4AA3E872">
            <w:pPr>
              <w:pStyle w:val="21"/>
              <w:spacing w:line="0" w:lineRule="atLeast"/>
              <w:ind w:left="360" w:firstLine="0" w:firstLineChars="0"/>
              <w:rPr>
                <w:rFonts w:hint="eastAsia" w:ascii="微软雅黑 Light" w:hAnsi="微软雅黑 Light" w:eastAsia="PMingLiU"/>
                <w:bCs/>
                <w:sz w:val="22"/>
                <w:szCs w:val="22"/>
              </w:rPr>
            </w:pPr>
            <w:r>
              <w:rPr>
                <w:rFonts w:hint="eastAsia" w:ascii="微软雅黑 Light" w:hAnsi="微软雅黑 Light" w:eastAsia="微软雅黑 Light" w:cs="Arial"/>
                <w:bCs/>
                <w:sz w:val="22"/>
                <w:szCs w:val="22"/>
                <w:lang w:eastAsia="zh-TW"/>
              </w:rPr>
              <w:t>涉及的项目名称</w:t>
            </w:r>
          </w:p>
        </w:tc>
        <w:tc>
          <w:tcPr>
            <w:tcW w:w="3431" w:type="pct"/>
            <w:gridSpan w:val="2"/>
            <w:tcBorders>
              <w:top w:val="single" w:color="auto" w:sz="12" w:space="0"/>
              <w:left w:val="single" w:color="auto" w:sz="4" w:space="0"/>
              <w:bottom w:val="single" w:color="auto" w:sz="4" w:space="0"/>
              <w:right w:val="single" w:color="auto" w:sz="18" w:space="0"/>
            </w:tcBorders>
            <w:vAlign w:val="center"/>
          </w:tcPr>
          <w:p w14:paraId="0D1944E5">
            <w:pPr>
              <w:pStyle w:val="21"/>
              <w:spacing w:line="0" w:lineRule="atLeast"/>
              <w:ind w:left="360" w:firstLine="0" w:firstLineChars="0"/>
              <w:rPr>
                <w:rFonts w:hint="eastAsia" w:ascii="微软雅黑 Light" w:hAnsi="微软雅黑 Light" w:eastAsia="微软雅黑 Light"/>
                <w:b/>
                <w:sz w:val="22"/>
                <w:szCs w:val="22"/>
              </w:rPr>
            </w:pPr>
          </w:p>
        </w:tc>
      </w:tr>
      <w:tr w14:paraId="42A2DD2C">
        <w:trPr>
          <w:trHeight w:val="290" w:hRule="atLeast"/>
          <w:jc w:val="center"/>
        </w:trPr>
        <w:tc>
          <w:tcPr>
            <w:tcW w:w="1569" w:type="pct"/>
            <w:tcBorders>
              <w:top w:val="single" w:color="auto" w:sz="4" w:space="0"/>
              <w:left w:val="single" w:color="auto" w:sz="18" w:space="0"/>
              <w:bottom w:val="single" w:color="auto" w:sz="4" w:space="0"/>
              <w:right w:val="single" w:color="auto" w:sz="4" w:space="0"/>
            </w:tcBorders>
            <w:vAlign w:val="center"/>
          </w:tcPr>
          <w:p w14:paraId="246CAC4F">
            <w:pPr>
              <w:pStyle w:val="21"/>
              <w:spacing w:line="0" w:lineRule="atLeast"/>
              <w:ind w:left="360" w:firstLine="0" w:firstLineChars="0"/>
              <w:rPr>
                <w:rFonts w:hint="eastAsia" w:ascii="微软雅黑 Light" w:hAnsi="微软雅黑 Light" w:eastAsia="微软雅黑 Light" w:cs="Arial"/>
                <w:bCs/>
                <w:sz w:val="22"/>
                <w:szCs w:val="22"/>
                <w:lang w:eastAsia="zh-TW"/>
              </w:rPr>
            </w:pPr>
            <w:r>
              <w:rPr>
                <w:rFonts w:hint="eastAsia" w:ascii="微软雅黑 Light" w:hAnsi="微软雅黑 Light" w:eastAsia="微软雅黑 Light" w:cs="Arial"/>
                <w:bCs/>
                <w:sz w:val="22"/>
                <w:szCs w:val="22"/>
                <w:lang w:eastAsia="zh-TW"/>
              </w:rPr>
              <w:t>涉及的产品</w:t>
            </w:r>
            <w:r>
              <w:rPr>
                <w:rFonts w:hint="eastAsia" w:ascii="微软雅黑 Light" w:hAnsi="微软雅黑 Light" w:eastAsia="微软雅黑 Light" w:cs="Arial"/>
                <w:bCs/>
                <w:sz w:val="22"/>
                <w:szCs w:val="22"/>
              </w:rPr>
              <w:t>/功能</w:t>
            </w:r>
            <w:r>
              <w:rPr>
                <w:rFonts w:hint="eastAsia" w:ascii="微软雅黑 Light" w:hAnsi="微软雅黑 Light" w:eastAsia="微软雅黑 Light" w:cs="Arial"/>
                <w:bCs/>
                <w:sz w:val="22"/>
                <w:szCs w:val="22"/>
                <w:lang w:eastAsia="zh-TW"/>
              </w:rPr>
              <w:t>/</w:t>
            </w:r>
            <w:r>
              <w:rPr>
                <w:rFonts w:ascii="微软雅黑 Light" w:hAnsi="微软雅黑 Light" w:eastAsia="微软雅黑 Light" w:cs="Arial"/>
                <w:bCs/>
                <w:sz w:val="22"/>
                <w:szCs w:val="22"/>
                <w:lang w:eastAsia="zh-TW"/>
              </w:rPr>
              <w:t>APP/</w:t>
            </w:r>
            <w:r>
              <w:rPr>
                <w:rFonts w:hint="eastAsia" w:ascii="微软雅黑 Light" w:hAnsi="微软雅黑 Light" w:eastAsia="微软雅黑 Light" w:cs="Arial"/>
                <w:bCs/>
                <w:sz w:val="22"/>
                <w:szCs w:val="22"/>
                <w:lang w:eastAsia="zh-TW"/>
              </w:rPr>
              <w:t>系统名称</w:t>
            </w:r>
          </w:p>
        </w:tc>
        <w:tc>
          <w:tcPr>
            <w:tcW w:w="3431" w:type="pct"/>
            <w:gridSpan w:val="2"/>
            <w:tcBorders>
              <w:top w:val="single" w:color="auto" w:sz="4" w:space="0"/>
              <w:left w:val="single" w:color="auto" w:sz="4" w:space="0"/>
              <w:bottom w:val="single" w:color="auto" w:sz="4" w:space="0"/>
              <w:right w:val="single" w:color="auto" w:sz="18" w:space="0"/>
            </w:tcBorders>
            <w:vAlign w:val="center"/>
          </w:tcPr>
          <w:p w14:paraId="781B1934">
            <w:pPr>
              <w:pStyle w:val="21"/>
              <w:spacing w:line="0" w:lineRule="atLeast"/>
              <w:ind w:left="360" w:firstLine="0" w:firstLineChars="0"/>
              <w:rPr>
                <w:rFonts w:hint="eastAsia" w:ascii="微软雅黑 Light" w:hAnsi="微软雅黑 Light" w:eastAsia="微软雅黑 Light"/>
                <w:b/>
                <w:sz w:val="22"/>
                <w:szCs w:val="22"/>
              </w:rPr>
            </w:pPr>
          </w:p>
        </w:tc>
      </w:tr>
      <w:tr w14:paraId="35962450">
        <w:trPr>
          <w:trHeight w:val="290" w:hRule="atLeast"/>
          <w:jc w:val="center"/>
        </w:trPr>
        <w:tc>
          <w:tcPr>
            <w:tcW w:w="1569" w:type="pct"/>
            <w:tcBorders>
              <w:top w:val="single" w:color="auto" w:sz="4" w:space="0"/>
              <w:left w:val="single" w:color="auto" w:sz="18" w:space="0"/>
              <w:bottom w:val="single" w:color="auto" w:sz="4" w:space="0"/>
              <w:right w:val="single" w:color="auto" w:sz="4" w:space="0"/>
            </w:tcBorders>
            <w:vAlign w:val="center"/>
          </w:tcPr>
          <w:p w14:paraId="7D0BAF6E">
            <w:pPr>
              <w:pStyle w:val="21"/>
              <w:spacing w:line="0" w:lineRule="atLeast"/>
              <w:ind w:left="360" w:firstLine="0" w:firstLineChars="0"/>
              <w:rPr>
                <w:rFonts w:hint="eastAsia" w:ascii="微软雅黑 Light" w:hAnsi="微软雅黑 Light" w:eastAsia="微软雅黑 Light" w:cs="Arial"/>
                <w:bCs/>
                <w:sz w:val="22"/>
                <w:szCs w:val="22"/>
                <w:lang w:eastAsia="zh-TW"/>
              </w:rPr>
            </w:pPr>
            <w:r>
              <w:rPr>
                <w:rFonts w:hint="eastAsia" w:ascii="微软雅黑 Light" w:hAnsi="微软雅黑 Light" w:eastAsia="微软雅黑 Light" w:cs="Arial"/>
                <w:bCs/>
                <w:sz w:val="22"/>
                <w:szCs w:val="22"/>
                <w:lang w:eastAsia="zh-TW"/>
              </w:rPr>
              <w:t>交底书方案上线日期</w:t>
            </w:r>
          </w:p>
        </w:tc>
        <w:tc>
          <w:tcPr>
            <w:tcW w:w="3431" w:type="pct"/>
            <w:gridSpan w:val="2"/>
            <w:tcBorders>
              <w:top w:val="single" w:color="auto" w:sz="4" w:space="0"/>
              <w:left w:val="single" w:color="auto" w:sz="4" w:space="0"/>
              <w:bottom w:val="single" w:color="auto" w:sz="4" w:space="0"/>
              <w:right w:val="single" w:color="auto" w:sz="18" w:space="0"/>
            </w:tcBorders>
            <w:vAlign w:val="center"/>
          </w:tcPr>
          <w:p w14:paraId="445615FB">
            <w:pPr>
              <w:pStyle w:val="21"/>
              <w:spacing w:line="0" w:lineRule="atLeast"/>
              <w:ind w:left="360" w:firstLine="0" w:firstLineChars="0"/>
              <w:rPr>
                <w:rFonts w:hint="eastAsia" w:ascii="微软雅黑 Light" w:hAnsi="微软雅黑 Light" w:eastAsia="微软雅黑 Light"/>
                <w:b/>
                <w:sz w:val="22"/>
                <w:szCs w:val="22"/>
              </w:rPr>
            </w:pPr>
          </w:p>
        </w:tc>
      </w:tr>
      <w:tr w14:paraId="56B5C4F8">
        <w:trPr>
          <w:trHeight w:val="290" w:hRule="atLeast"/>
          <w:jc w:val="center"/>
        </w:trPr>
        <w:tc>
          <w:tcPr>
            <w:tcW w:w="1569" w:type="pct"/>
            <w:tcBorders>
              <w:top w:val="single" w:color="auto" w:sz="4" w:space="0"/>
              <w:left w:val="single" w:color="auto" w:sz="18" w:space="0"/>
              <w:bottom w:val="single" w:color="auto" w:sz="4" w:space="0"/>
              <w:right w:val="single" w:color="auto" w:sz="4" w:space="0"/>
            </w:tcBorders>
            <w:vAlign w:val="center"/>
          </w:tcPr>
          <w:p w14:paraId="5BFBDAA4">
            <w:pPr>
              <w:pStyle w:val="21"/>
              <w:spacing w:line="0" w:lineRule="atLeast"/>
              <w:ind w:left="360" w:firstLine="0" w:firstLineChars="0"/>
              <w:rPr>
                <w:rFonts w:hint="eastAsia" w:ascii="微软雅黑 Light" w:hAnsi="微软雅黑 Light" w:eastAsia="微软雅黑 Light" w:cs="Arial"/>
                <w:bCs/>
                <w:sz w:val="22"/>
                <w:szCs w:val="22"/>
                <w:lang w:eastAsia="zh-TW"/>
              </w:rPr>
            </w:pPr>
            <w:r>
              <w:rPr>
                <w:rFonts w:hint="eastAsia" w:ascii="微软雅黑 Light" w:hAnsi="微软雅黑 Light" w:eastAsia="微软雅黑 Light" w:cs="Arial"/>
                <w:bCs/>
                <w:sz w:val="22"/>
                <w:szCs w:val="22"/>
                <w:lang w:eastAsia="zh-TW"/>
              </w:rPr>
              <w:t>Ke</w:t>
            </w:r>
            <w:r>
              <w:rPr>
                <w:rFonts w:ascii="微软雅黑 Light" w:hAnsi="微软雅黑 Light" w:eastAsia="微软雅黑 Light" w:cs="Arial"/>
                <w:bCs/>
                <w:sz w:val="22"/>
                <w:szCs w:val="22"/>
                <w:lang w:eastAsia="zh-TW"/>
              </w:rPr>
              <w:t>Ones</w:t>
            </w:r>
            <w:r>
              <w:rPr>
                <w:rFonts w:hint="eastAsia" w:ascii="微软雅黑 Light" w:hAnsi="微软雅黑 Light" w:eastAsia="微软雅黑 Light" w:cs="Arial"/>
                <w:bCs/>
                <w:sz w:val="22"/>
                <w:szCs w:val="22"/>
                <w:lang w:eastAsia="zh-TW"/>
              </w:rPr>
              <w:t>链接</w:t>
            </w:r>
          </w:p>
        </w:tc>
        <w:tc>
          <w:tcPr>
            <w:tcW w:w="3431" w:type="pct"/>
            <w:gridSpan w:val="2"/>
            <w:tcBorders>
              <w:top w:val="single" w:color="auto" w:sz="4" w:space="0"/>
              <w:left w:val="single" w:color="auto" w:sz="4" w:space="0"/>
              <w:bottom w:val="single" w:color="auto" w:sz="4" w:space="0"/>
              <w:right w:val="single" w:color="auto" w:sz="18" w:space="0"/>
            </w:tcBorders>
            <w:vAlign w:val="center"/>
          </w:tcPr>
          <w:p w14:paraId="67FFADA7">
            <w:pPr>
              <w:pStyle w:val="21"/>
              <w:spacing w:line="0" w:lineRule="atLeast"/>
              <w:ind w:left="360" w:firstLine="0" w:firstLineChars="0"/>
              <w:rPr>
                <w:rFonts w:hint="eastAsia" w:ascii="微软雅黑 Light" w:hAnsi="微软雅黑 Light" w:eastAsia="微软雅黑 Light"/>
                <w:b/>
                <w:sz w:val="22"/>
                <w:szCs w:val="22"/>
              </w:rPr>
            </w:pPr>
          </w:p>
        </w:tc>
      </w:tr>
      <w:tr w14:paraId="6E8B7737">
        <w:trPr>
          <w:trHeight w:val="673" w:hRule="atLeast"/>
          <w:jc w:val="center"/>
        </w:trPr>
        <w:tc>
          <w:tcPr>
            <w:tcW w:w="5000" w:type="pct"/>
            <w:gridSpan w:val="3"/>
            <w:tcBorders>
              <w:top w:val="single" w:color="auto" w:sz="18" w:space="0"/>
              <w:left w:val="single" w:color="auto" w:sz="18" w:space="0"/>
              <w:bottom w:val="dashed" w:color="auto" w:sz="4" w:space="0"/>
              <w:right w:val="single" w:color="auto" w:sz="18" w:space="0"/>
            </w:tcBorders>
            <w:vAlign w:val="center"/>
          </w:tcPr>
          <w:p w14:paraId="16524E1D">
            <w:pPr>
              <w:numPr>
                <w:ilvl w:val="0"/>
                <w:numId w:val="2"/>
              </w:numPr>
              <w:rPr>
                <w:rFonts w:hint="eastAsia" w:ascii="微软雅黑 Light" w:hAnsi="微软雅黑 Light" w:eastAsia="微软雅黑 Light"/>
                <w:b/>
                <w:sz w:val="22"/>
                <w:szCs w:val="22"/>
              </w:rPr>
            </w:pPr>
            <w:r>
              <w:rPr>
                <w:rFonts w:hint="eastAsia" w:ascii="微软雅黑 Light" w:hAnsi="微软雅黑 Light" w:eastAsia="微软雅黑 Light" w:cs="Arial"/>
                <w:b/>
                <w:sz w:val="24"/>
              </w:rPr>
              <w:t>关联提案信息</w:t>
            </w:r>
          </w:p>
        </w:tc>
      </w:tr>
      <w:tr w14:paraId="4085E756">
        <w:trPr>
          <w:trHeight w:val="1882" w:hRule="atLeast"/>
          <w:jc w:val="center"/>
        </w:trPr>
        <w:tc>
          <w:tcPr>
            <w:tcW w:w="1569" w:type="pct"/>
            <w:tcBorders>
              <w:top w:val="single" w:color="auto" w:sz="12" w:space="0"/>
              <w:left w:val="single" w:color="auto" w:sz="18" w:space="0"/>
              <w:bottom w:val="single" w:color="auto" w:sz="4" w:space="0"/>
              <w:right w:val="single" w:color="auto" w:sz="4" w:space="0"/>
            </w:tcBorders>
            <w:vAlign w:val="center"/>
          </w:tcPr>
          <w:p w14:paraId="77695A29">
            <w:pPr>
              <w:pStyle w:val="21"/>
              <w:spacing w:line="0" w:lineRule="atLeast"/>
              <w:ind w:left="360" w:firstLine="0" w:firstLineChars="0"/>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之前是否提交过关联提案？</w:t>
            </w:r>
            <w:r>
              <w:rPr>
                <w:rFonts w:ascii="微软雅黑 Light" w:hAnsi="微软雅黑 Light" w:eastAsia="微软雅黑 Light"/>
                <w:bCs/>
                <w:sz w:val="22"/>
                <w:szCs w:val="22"/>
              </w:rPr>
              <w:t xml:space="preserve"> </w:t>
            </w:r>
          </w:p>
        </w:tc>
        <w:tc>
          <w:tcPr>
            <w:tcW w:w="3431" w:type="pct"/>
            <w:gridSpan w:val="2"/>
            <w:tcBorders>
              <w:top w:val="single" w:color="auto" w:sz="12" w:space="0"/>
              <w:left w:val="single" w:color="auto" w:sz="4" w:space="0"/>
              <w:bottom w:val="single" w:color="auto" w:sz="4" w:space="0"/>
              <w:right w:val="single" w:color="auto" w:sz="18" w:space="0"/>
            </w:tcBorders>
            <w:vAlign w:val="center"/>
          </w:tcPr>
          <w:p w14:paraId="1FB4C75D">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无</w:t>
            </w:r>
          </w:p>
          <w:p w14:paraId="755106FC">
            <w:pPr>
              <w:pStyle w:val="21"/>
              <w:spacing w:line="0" w:lineRule="atLeast"/>
              <w:ind w:left="360" w:firstLine="0" w:firstLineChars="0"/>
              <w:rPr>
                <w:rFonts w:hint="eastAsia" w:ascii="微软雅黑 Light" w:hAnsi="微软雅黑 Light" w:eastAsia="微软雅黑 Light"/>
                <w:b/>
                <w:sz w:val="22"/>
                <w:szCs w:val="22"/>
              </w:rPr>
            </w:pPr>
          </w:p>
        </w:tc>
      </w:tr>
      <w:tr w14:paraId="34796851">
        <w:trPr>
          <w:trHeight w:val="435" w:hRule="atLeast"/>
          <w:jc w:val="center"/>
        </w:trPr>
        <w:tc>
          <w:tcPr>
            <w:tcW w:w="1569" w:type="pct"/>
            <w:tcBorders>
              <w:top w:val="single" w:color="auto" w:sz="4" w:space="0"/>
              <w:left w:val="single" w:color="auto" w:sz="18" w:space="0"/>
              <w:bottom w:val="single" w:color="auto" w:sz="18" w:space="0"/>
              <w:right w:val="single" w:color="auto" w:sz="4" w:space="0"/>
            </w:tcBorders>
            <w:vAlign w:val="center"/>
          </w:tcPr>
          <w:p w14:paraId="6C089665">
            <w:pPr>
              <w:pStyle w:val="21"/>
              <w:spacing w:line="0" w:lineRule="atLeast"/>
              <w:ind w:left="360" w:firstLine="0" w:firstLineChars="0"/>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若是，关联提案名称或提案编号</w:t>
            </w:r>
          </w:p>
        </w:tc>
        <w:tc>
          <w:tcPr>
            <w:tcW w:w="3431" w:type="pct"/>
            <w:gridSpan w:val="2"/>
            <w:tcBorders>
              <w:top w:val="single" w:color="auto" w:sz="4" w:space="0"/>
              <w:left w:val="single" w:color="auto" w:sz="4" w:space="0"/>
              <w:bottom w:val="single" w:color="auto" w:sz="18" w:space="0"/>
              <w:right w:val="single" w:color="auto" w:sz="18" w:space="0"/>
            </w:tcBorders>
            <w:vAlign w:val="center"/>
          </w:tcPr>
          <w:p w14:paraId="207E9DD3">
            <w:pPr>
              <w:pStyle w:val="21"/>
              <w:spacing w:line="0" w:lineRule="atLeast"/>
              <w:ind w:left="360" w:firstLine="0" w:firstLineChars="0"/>
              <w:rPr>
                <w:rFonts w:hint="eastAsia" w:ascii="微软雅黑 Light" w:hAnsi="微软雅黑 Light" w:eastAsia="微软雅黑 Light"/>
                <w:b/>
                <w:sz w:val="22"/>
                <w:szCs w:val="22"/>
              </w:rPr>
            </w:pPr>
          </w:p>
        </w:tc>
      </w:tr>
      <w:tr w14:paraId="146C438B">
        <w:trPr>
          <w:trHeight w:val="435" w:hRule="atLeast"/>
          <w:jc w:val="center"/>
        </w:trPr>
        <w:tc>
          <w:tcPr>
            <w:tcW w:w="5000" w:type="pct"/>
            <w:gridSpan w:val="3"/>
            <w:tcBorders>
              <w:top w:val="single" w:color="auto" w:sz="18" w:space="0"/>
              <w:left w:val="single" w:color="auto" w:sz="18" w:space="0"/>
              <w:bottom w:val="single" w:color="auto" w:sz="18" w:space="0"/>
              <w:right w:val="single" w:color="auto" w:sz="18" w:space="0"/>
            </w:tcBorders>
            <w:shd w:val="clear" w:color="auto" w:fill="CFCECE"/>
            <w:vAlign w:val="center"/>
          </w:tcPr>
          <w:p w14:paraId="30A3BBE6">
            <w:pPr>
              <w:spacing w:line="0" w:lineRule="atLeast"/>
              <w:ind w:firstLine="561" w:firstLineChars="200"/>
              <w:jc w:val="center"/>
              <w:rPr>
                <w:rFonts w:hint="eastAsia" w:ascii="微软雅黑 Light" w:hAnsi="微软雅黑 Light" w:eastAsia="微软雅黑 Light"/>
                <w:b/>
                <w:sz w:val="22"/>
                <w:szCs w:val="22"/>
              </w:rPr>
            </w:pPr>
            <w:r>
              <w:rPr>
                <w:rFonts w:hint="eastAsia" w:ascii="微软雅黑 Light" w:hAnsi="微软雅黑 Light" w:eastAsia="微软雅黑 Light"/>
                <w:b/>
                <w:sz w:val="28"/>
                <w:szCs w:val="22"/>
              </w:rPr>
              <w:t>背景技术</w:t>
            </w:r>
          </w:p>
        </w:tc>
      </w:tr>
      <w:tr w14:paraId="66460C95">
        <w:trPr>
          <w:trHeight w:val="548" w:hRule="atLeast"/>
          <w:jc w:val="center"/>
        </w:trPr>
        <w:tc>
          <w:tcPr>
            <w:tcW w:w="5000" w:type="pct"/>
            <w:gridSpan w:val="3"/>
            <w:tcBorders>
              <w:top w:val="single" w:color="auto" w:sz="18" w:space="0"/>
              <w:left w:val="single" w:color="auto" w:sz="18" w:space="0"/>
              <w:bottom w:val="nil"/>
              <w:right w:val="single" w:color="auto" w:sz="18" w:space="0"/>
            </w:tcBorders>
            <w:vAlign w:val="center"/>
          </w:tcPr>
          <w:p w14:paraId="1867EEEF">
            <w:pPr>
              <w:numPr>
                <w:ilvl w:val="0"/>
                <w:numId w:val="2"/>
              </w:numPr>
              <w:jc w:val="left"/>
              <w:rPr>
                <w:rFonts w:hint="eastAsia" w:ascii="微软雅黑 Light" w:hAnsi="微软雅黑 Light" w:eastAsia="微软雅黑 Light"/>
                <w:sz w:val="22"/>
                <w:szCs w:val="22"/>
              </w:rPr>
            </w:pPr>
            <w:r>
              <w:rPr>
                <w:rFonts w:hint="eastAsia" w:ascii="微软雅黑 Light" w:hAnsi="微软雅黑 Light" w:eastAsia="微软雅黑 Light" w:cs="Arial"/>
                <w:b/>
                <w:sz w:val="24"/>
              </w:rPr>
              <w:t>背景技术</w:t>
            </w:r>
          </w:p>
        </w:tc>
      </w:tr>
      <w:tr w14:paraId="44B4192E">
        <w:trPr>
          <w:trHeight w:val="2534" w:hRule="atLeast"/>
          <w:jc w:val="center"/>
        </w:trPr>
        <w:tc>
          <w:tcPr>
            <w:tcW w:w="1569" w:type="pct"/>
            <w:tcBorders>
              <w:top w:val="dashed" w:color="auto" w:sz="4" w:space="0"/>
              <w:left w:val="single" w:color="auto" w:sz="18" w:space="0"/>
              <w:bottom w:val="single" w:color="auto" w:sz="8" w:space="0"/>
              <w:right w:val="single" w:color="auto" w:sz="8" w:space="0"/>
            </w:tcBorders>
          </w:tcPr>
          <w:p w14:paraId="285D8E17">
            <w:pPr>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尽可能结合业务场景描述本方案所针对的技术问题是什么？</w:t>
            </w:r>
          </w:p>
          <w:p w14:paraId="2820D9A8">
            <w:pPr>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请尽可能多地提供帮助理解本方案的背景信息</w:t>
            </w:r>
          </w:p>
        </w:tc>
        <w:tc>
          <w:tcPr>
            <w:tcW w:w="3431" w:type="pct"/>
            <w:gridSpan w:val="2"/>
            <w:tcBorders>
              <w:top w:val="dashed" w:color="auto" w:sz="4" w:space="0"/>
              <w:left w:val="single" w:color="auto" w:sz="8" w:space="0"/>
              <w:bottom w:val="single" w:color="auto" w:sz="8" w:space="0"/>
              <w:right w:val="single" w:color="auto" w:sz="18" w:space="0"/>
            </w:tcBorders>
          </w:tcPr>
          <w:p w14:paraId="0F4AB895">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 3D Tiles 大规模场景的流式渲染应用中（如数字孪生城市、建筑可视化、房地产虚拟看房），</w:t>
            </w:r>
            <w:r>
              <w:rPr>
                <w:rFonts w:hint="eastAsia" w:ascii="微软雅黑 Light" w:hAnsi="微软雅黑 Light" w:eastAsia="微软雅黑 Light"/>
                <w:b/>
                <w:color w:val="EE0000"/>
                <w:sz w:val="22"/>
                <w:szCs w:val="22"/>
              </w:rPr>
              <w:t>现有技术存在以下问题：</w:t>
            </w:r>
          </w:p>
          <w:p w14:paraId="4097E899">
            <w:pPr>
              <w:pStyle w:val="21"/>
              <w:spacing w:line="0" w:lineRule="atLeast"/>
              <w:ind w:left="360" w:firstLine="0" w:firstLineChars="0"/>
              <w:rPr>
                <w:rFonts w:hint="eastAsia" w:ascii="微软雅黑 Light" w:hAnsi="微软雅黑 Light" w:eastAsia="微软雅黑 Light"/>
                <w:b/>
                <w:sz w:val="22"/>
                <w:szCs w:val="22"/>
              </w:rPr>
            </w:pPr>
          </w:p>
          <w:p w14:paraId="1EC2FF77">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1. </w:t>
            </w:r>
            <w:r>
              <w:rPr>
                <w:rFonts w:hint="eastAsia" w:ascii="微软雅黑 Light" w:hAnsi="微软雅黑 Light" w:eastAsia="微软雅黑 Light"/>
                <w:b/>
                <w:color w:val="0070C0"/>
                <w:sz w:val="22"/>
                <w:szCs w:val="22"/>
              </w:rPr>
              <w:t>内存占用过高</w:t>
            </w:r>
            <w:r>
              <w:rPr>
                <w:rFonts w:hint="eastAsia" w:ascii="微软雅黑 Light" w:hAnsi="微软雅黑 Light" w:eastAsia="微软雅黑 Light"/>
                <w:b/>
                <w:sz w:val="22"/>
                <w:szCs w:val="22"/>
              </w:rPr>
              <w:t>：传统的逐级细化加载策略（LOD，Level of Detail）会将所有层级的瓦片数据同时保留在内存中，导致内存占用随场景规模线性增长。在包含数千个瓦片的场景中，内存占用可达 900MB 以上，在移动端或低配设备上容易导致卡顿甚至崩溃。</w:t>
            </w:r>
          </w:p>
          <w:p w14:paraId="39CF2F74">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2. </w:t>
            </w:r>
            <w:r>
              <w:rPr>
                <w:rFonts w:hint="eastAsia" w:ascii="微软雅黑 Light" w:hAnsi="微软雅黑 Light" w:eastAsia="微软雅黑 Light"/>
                <w:b/>
                <w:color w:val="0070C0"/>
                <w:sz w:val="22"/>
                <w:szCs w:val="22"/>
              </w:rPr>
              <w:t>加载等待时间长</w:t>
            </w:r>
            <w:r>
              <w:rPr>
                <w:rFonts w:hint="eastAsia" w:ascii="微软雅黑 Light" w:hAnsi="微软雅黑 Light" w:eastAsia="微软雅黑 Light"/>
                <w:b/>
                <w:sz w:val="22"/>
                <w:szCs w:val="22"/>
              </w:rPr>
              <w:t>：现有的被动加载策略仅在用户视角移动到某区域时才开始请求数据，网络延迟导致用户需要等待 2-3 秒才能看到完整场景，用户体验差。</w:t>
            </w:r>
          </w:p>
          <w:p w14:paraId="5C5C49F5">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3. </w:t>
            </w:r>
            <w:r>
              <w:rPr>
                <w:rFonts w:hint="eastAsia" w:ascii="微软雅黑 Light" w:hAnsi="微软雅黑 Light" w:eastAsia="微软雅黑 Light"/>
                <w:b/>
                <w:color w:val="0070C0"/>
                <w:sz w:val="22"/>
                <w:szCs w:val="22"/>
              </w:rPr>
              <w:t>LOD 调度策略僵化</w:t>
            </w:r>
            <w:r>
              <w:rPr>
                <w:rFonts w:hint="eastAsia" w:ascii="微软雅黑 Light" w:hAnsi="微软雅黑 Light" w:eastAsia="微软雅黑 Light"/>
                <w:b/>
                <w:sz w:val="22"/>
                <w:szCs w:val="22"/>
              </w:rPr>
              <w:t>：传统方案使用固定的屏幕空间误差（SSE）阈值判断是否细化瓦片，未考虑相机高度、视角方向等动态因素，导致远景或高空俯视时仍加载大量不必要的细节数据。</w:t>
            </w:r>
          </w:p>
          <w:p w14:paraId="5B8E2D85">
            <w:pPr>
              <w:pStyle w:val="21"/>
              <w:spacing w:line="0" w:lineRule="atLeast"/>
              <w:ind w:left="360" w:firstLine="0" w:firstLineChars="0"/>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4. </w:t>
            </w:r>
            <w:r>
              <w:rPr>
                <w:rFonts w:hint="eastAsia" w:ascii="微软雅黑 Light" w:hAnsi="微软雅黑 Light" w:eastAsia="微软雅黑 Light"/>
                <w:b/>
                <w:color w:val="0070C0"/>
                <w:sz w:val="22"/>
                <w:szCs w:val="22"/>
              </w:rPr>
              <w:t>CPU 和 GPU 内存冗余</w:t>
            </w:r>
            <w:r>
              <w:rPr>
                <w:rFonts w:hint="eastAsia" w:ascii="微软雅黑 Light" w:hAnsi="微软雅黑 Light" w:eastAsia="微软雅黑 Light"/>
                <w:b/>
                <w:sz w:val="22"/>
                <w:szCs w:val="22"/>
              </w:rPr>
              <w:t>：现有方案在将几何和纹理数据上传至 GPU 后，仍在 CPU 侧保留完整副本，造成双倍内存占用。虽然这为射线拾取等 CPU 侧计算提供了便利，但在纯可视化场景中属于资源浪费。</w:t>
            </w:r>
          </w:p>
          <w:p w14:paraId="78752845">
            <w:pPr>
              <w:rPr>
                <w:rFonts w:hint="eastAsia" w:ascii="微软雅黑 Light" w:hAnsi="微软雅黑 Light" w:eastAsia="微软雅黑 Light"/>
                <w:color w:val="AEAAAA"/>
                <w:sz w:val="22"/>
                <w:szCs w:val="22"/>
              </w:rPr>
            </w:pPr>
          </w:p>
          <w:p w14:paraId="4196E0EB">
            <w:pPr>
              <w:rPr>
                <w:rFonts w:hint="eastAsia" w:ascii="微软雅黑 Light" w:hAnsi="微软雅黑 Light" w:eastAsia="微软雅黑 Light"/>
                <w:color w:val="AEAAAA"/>
                <w:sz w:val="22"/>
                <w:szCs w:val="22"/>
              </w:rPr>
            </w:pPr>
            <w:ins w:id="0" w:author="kyx" w:date="2026-08-03T16:13:00Z">
              <w:r>
                <w:rPr>
                  <w:rFonts w:hint="eastAsia" w:ascii="微软雅黑 Light" w:hAnsi="微软雅黑 Light" w:eastAsia="微软雅黑 Light"/>
                  <w:sz w:val="22"/>
                  <w:szCs w:val="22"/>
                </w:rPr>
                <w:t>Q1，待确认：</w:t>
              </w:r>
            </w:ins>
            <w:ins w:id="1" w:author="kyx" w:date="2026-08-03T16:14:00Z">
              <w:r>
                <w:rPr>
                  <w:rFonts w:hint="eastAsia" w:ascii="微软雅黑 Light" w:hAnsi="微软雅黑 Light" w:eastAsia="微软雅黑 Light"/>
                  <w:color w:val="AEAAAA"/>
                  <w:sz w:val="22"/>
                  <w:szCs w:val="22"/>
                </w:rPr>
                <w:t>本方案的执行主体是手机等移动端设备，利用该设备加载3D</w:t>
              </w:r>
            </w:ins>
            <w:ins w:id="2" w:author="kyx" w:date="2026-08-03T16:27:00Z">
              <w:r>
                <w:rPr>
                  <w:rFonts w:hint="eastAsia" w:ascii="微软雅黑 Light" w:hAnsi="微软雅黑 Light" w:eastAsia="微软雅黑 Light"/>
                  <w:color w:val="AEAAAA"/>
                  <w:sz w:val="22"/>
                  <w:szCs w:val="22"/>
                </w:rPr>
                <w:t>虚拟</w:t>
              </w:r>
            </w:ins>
            <w:ins w:id="3" w:author="kyx" w:date="2026-08-03T16:14:00Z">
              <w:r>
                <w:rPr>
                  <w:rFonts w:hint="eastAsia" w:ascii="微软雅黑 Light" w:hAnsi="微软雅黑 Light" w:eastAsia="微软雅黑 Light"/>
                  <w:color w:val="AEAAAA"/>
                  <w:sz w:val="22"/>
                  <w:szCs w:val="22"/>
                </w:rPr>
                <w:t>场景，也即一种</w:t>
              </w:r>
            </w:ins>
            <w:ins w:id="4" w:author="kyx" w:date="2026-08-03T16:27:00Z">
              <w:r>
                <w:rPr>
                  <w:rFonts w:hint="eastAsia" w:ascii="微软雅黑 Light" w:hAnsi="微软雅黑 Light" w:eastAsia="微软雅黑 Light"/>
                  <w:color w:val="AEAAAA"/>
                  <w:sz w:val="22"/>
                  <w:szCs w:val="22"/>
                </w:rPr>
                <w:t>3D虚拟场景</w:t>
              </w:r>
            </w:ins>
            <w:ins w:id="5" w:author="kyx" w:date="2026-08-03T16:15:00Z">
              <w:r>
                <w:rPr>
                  <w:rFonts w:hint="eastAsia" w:ascii="微软雅黑 Light" w:hAnsi="微软雅黑 Light" w:eastAsia="微软雅黑 Light"/>
                  <w:color w:val="AEAAAA"/>
                  <w:sz w:val="22"/>
                  <w:szCs w:val="22"/>
                </w:rPr>
                <w:t>的空间数据加载方法，对何时加载空间数据（</w:t>
              </w:r>
            </w:ins>
            <w:ins w:id="6" w:author="kyx" w:date="2026-08-05T07:36:00Z">
              <w:r>
                <w:rPr>
                  <w:rFonts w:hint="eastAsia" w:ascii="微软雅黑 Light" w:hAnsi="微软雅黑 Light" w:eastAsia="微软雅黑 Light"/>
                  <w:color w:val="AEAAAA"/>
                  <w:sz w:val="22"/>
                  <w:szCs w:val="22"/>
                </w:rPr>
                <w:t>也即</w:t>
              </w:r>
            </w:ins>
            <w:ins w:id="7" w:author="kyx" w:date="2026-08-03T16:15:00Z">
              <w:r>
                <w:rPr>
                  <w:rFonts w:hint="eastAsia" w:ascii="微软雅黑 Light" w:hAnsi="微软雅黑 Light" w:eastAsia="微软雅黑 Light"/>
                  <w:color w:val="AEAAAA"/>
                  <w:sz w:val="22"/>
                  <w:szCs w:val="22"/>
                </w:rPr>
                <w:t>瓦片）以及如何加载空间数据进行改进？</w:t>
              </w:r>
            </w:ins>
          </w:p>
          <w:p w14:paraId="1C26CA5E">
            <w:pPr>
              <w:rPr>
                <w:rFonts w:hint="eastAsia" w:ascii="微软雅黑 Light" w:hAnsi="微软雅黑 Light" w:eastAsia="微软雅黑 Light"/>
                <w:color w:val="AEAAAA"/>
                <w:sz w:val="22"/>
                <w:szCs w:val="22"/>
                <w:lang w:val="en-US" w:eastAsia="zh-CN"/>
              </w:rPr>
            </w:pPr>
          </w:p>
          <w:p w14:paraId="543F68F8">
            <w:pPr>
              <w:rPr>
                <w:rFonts w:hint="eastAsia" w:ascii="微软雅黑 Light" w:hAnsi="微软雅黑 Light" w:eastAsia="微软雅黑 Light"/>
                <w:color w:val="AEAAAA"/>
                <w:sz w:val="22"/>
                <w:szCs w:val="22"/>
              </w:rPr>
            </w:pPr>
            <w:ins w:id="8" w:author="kyx" w:date="2026-08-03T16:16:00Z">
              <w:r>
                <w:rPr>
                  <w:rFonts w:hint="eastAsia" w:ascii="微软雅黑 Light" w:hAnsi="微软雅黑 Light" w:eastAsia="微软雅黑 Light"/>
                  <w:sz w:val="22"/>
                  <w:szCs w:val="22"/>
                </w:rPr>
                <w:t>Q2，本方案</w:t>
              </w:r>
            </w:ins>
            <w:ins w:id="9" w:author="kyx" w:date="2026-08-05T09:35:00Z">
              <w:r>
                <w:rPr>
                  <w:rFonts w:hint="eastAsia" w:ascii="微软雅黑 Light" w:hAnsi="微软雅黑 Light" w:eastAsia="微软雅黑 Light"/>
                  <w:sz w:val="22"/>
                  <w:szCs w:val="22"/>
                </w:rPr>
                <w:t>能否适用于所有3D虚拟场景的渲染？不仅可</w:t>
              </w:r>
            </w:ins>
            <w:ins w:id="10" w:author="kyx" w:date="2026-08-05T07:38:00Z">
              <w:r>
                <w:rPr>
                  <w:rFonts w:hint="eastAsia" w:ascii="微软雅黑 Light" w:hAnsi="微软雅黑 Light" w:eastAsia="微软雅黑 Light"/>
                  <w:color w:val="AEAAAA"/>
                  <w:sz w:val="22"/>
                  <w:szCs w:val="22"/>
                </w:rPr>
                <w:t>适用于渲染纯可视化的3D虚拟场景？交互的虚拟场景</w:t>
              </w:r>
            </w:ins>
            <w:ins w:id="11" w:author="kyx" w:date="2026-08-05T09:35:00Z">
              <w:r>
                <w:rPr>
                  <w:rFonts w:hint="eastAsia" w:ascii="微软雅黑 Light" w:hAnsi="微软雅黑 Light" w:eastAsia="微软雅黑 Light"/>
                  <w:color w:val="AEAAAA"/>
                  <w:sz w:val="22"/>
                  <w:szCs w:val="22"/>
                </w:rPr>
                <w:t>是否</w:t>
              </w:r>
            </w:ins>
            <w:ins w:id="12" w:author="kyx" w:date="2026-08-05T09:34:00Z">
              <w:r>
                <w:rPr>
                  <w:rFonts w:hint="eastAsia" w:ascii="微软雅黑 Light" w:hAnsi="微软雅黑 Light" w:eastAsia="微软雅黑 Light"/>
                  <w:color w:val="AEAAAA"/>
                  <w:sz w:val="22"/>
                  <w:szCs w:val="22"/>
                </w:rPr>
                <w:t>也</w:t>
              </w:r>
            </w:ins>
            <w:ins w:id="13" w:author="kyx" w:date="2026-08-05T09:35:00Z">
              <w:r>
                <w:rPr>
                  <w:rFonts w:hint="eastAsia" w:ascii="微软雅黑 Light" w:hAnsi="微软雅黑 Light" w:eastAsia="微软雅黑 Light"/>
                  <w:color w:val="AEAAAA"/>
                  <w:sz w:val="22"/>
                  <w:szCs w:val="22"/>
                </w:rPr>
                <w:t>能</w:t>
              </w:r>
            </w:ins>
            <w:ins w:id="14" w:author="kyx" w:date="2026-08-05T07:38:00Z">
              <w:r>
                <w:rPr>
                  <w:rFonts w:hint="eastAsia" w:ascii="微软雅黑 Light" w:hAnsi="微软雅黑 Light" w:eastAsia="微软雅黑 Light"/>
                  <w:color w:val="AEAAAA"/>
                  <w:sz w:val="22"/>
                  <w:szCs w:val="22"/>
                </w:rPr>
                <w:t>适用</w:t>
              </w:r>
            </w:ins>
            <w:ins w:id="15" w:author="kyx" w:date="2026-08-05T09:35:00Z">
              <w:r>
                <w:rPr>
                  <w:rFonts w:hint="eastAsia" w:ascii="微软雅黑 Light" w:hAnsi="微软雅黑 Light" w:eastAsia="微软雅黑 Light"/>
                  <w:color w:val="AEAAAA"/>
                  <w:sz w:val="22"/>
                  <w:szCs w:val="22"/>
                </w:rPr>
                <w:t>本申请的</w:t>
              </w:r>
            </w:ins>
            <w:ins w:id="16" w:author="kyx" w:date="2026-08-05T09:34:00Z">
              <w:r>
                <w:rPr>
                  <w:rFonts w:hint="eastAsia" w:ascii="微软雅黑 Light" w:hAnsi="微软雅黑 Light" w:eastAsia="微软雅黑 Light"/>
                  <w:color w:val="AEAAAA"/>
                  <w:sz w:val="22"/>
                  <w:szCs w:val="22"/>
                </w:rPr>
                <w:t>大多</w:t>
              </w:r>
            </w:ins>
            <w:ins w:id="17" w:author="kyx" w:date="2026-08-05T09:35:00Z">
              <w:r>
                <w:rPr>
                  <w:rFonts w:hint="eastAsia" w:ascii="微软雅黑 Light" w:hAnsi="微软雅黑 Light" w:eastAsia="微软雅黑 Light"/>
                  <w:color w:val="AEAAAA"/>
                  <w:sz w:val="22"/>
                  <w:szCs w:val="22"/>
                </w:rPr>
                <w:t>技术手段</w:t>
              </w:r>
            </w:ins>
            <w:ins w:id="18" w:author="kyx" w:date="2026-08-05T09:34:00Z">
              <w:r>
                <w:rPr>
                  <w:rFonts w:hint="eastAsia" w:ascii="微软雅黑 Light" w:hAnsi="微软雅黑 Light" w:eastAsia="微软雅黑 Light"/>
                  <w:color w:val="AEAAAA"/>
                  <w:sz w:val="22"/>
                  <w:szCs w:val="22"/>
                </w:rPr>
                <w:t>（但用后卸载策略不适用）</w:t>
              </w:r>
            </w:ins>
            <w:ins w:id="19" w:author="kyx" w:date="2026-08-05T07:38:00Z">
              <w:r>
                <w:rPr>
                  <w:rFonts w:hint="eastAsia" w:ascii="微软雅黑 Light" w:hAnsi="微软雅黑 Light" w:eastAsia="微软雅黑 Light"/>
                  <w:color w:val="AEAAAA"/>
                  <w:sz w:val="22"/>
                  <w:szCs w:val="22"/>
                </w:rPr>
                <w:t>？</w:t>
              </w:r>
            </w:ins>
          </w:p>
          <w:p w14:paraId="1FAAC484">
            <w:pPr>
              <w:rPr>
                <w:rFonts w:hint="eastAsia" w:ascii="微软雅黑 Light" w:hAnsi="微软雅黑 Light" w:eastAsia="微软雅黑 Light"/>
                <w:color w:val="AEAAAA"/>
                <w:sz w:val="22"/>
                <w:szCs w:val="22"/>
              </w:rPr>
            </w:pPr>
            <w:ins w:id="20" w:author="kyx" w:date="2026-08-03T17:17:00Z">
              <w:r>
                <w:rPr>
                  <w:rFonts w:hint="eastAsia" w:ascii="微软雅黑 Light" w:hAnsi="微软雅黑 Light" w:eastAsia="微软雅黑 Light"/>
                  <w:color w:val="AEAAAA"/>
                  <w:sz w:val="22"/>
                  <w:szCs w:val="22"/>
                </w:rPr>
                <w:t>Q3，待加载</w:t>
              </w:r>
            </w:ins>
            <w:ins w:id="21" w:author="kyx" w:date="2026-08-05T07:39:00Z">
              <w:r>
                <w:rPr>
                  <w:rFonts w:hint="eastAsia" w:ascii="微软雅黑 Light" w:hAnsi="微软雅黑 Light" w:eastAsia="微软雅黑 Light"/>
                  <w:color w:val="AEAAAA"/>
                  <w:sz w:val="22"/>
                  <w:szCs w:val="22"/>
                </w:rPr>
                <w:t>的</w:t>
              </w:r>
            </w:ins>
            <w:ins w:id="22" w:author="kyx" w:date="2026-08-03T17:17:00Z">
              <w:r>
                <w:rPr>
                  <w:rFonts w:hint="eastAsia" w:ascii="微软雅黑 Light" w:hAnsi="微软雅黑 Light" w:eastAsia="微软雅黑 Light"/>
                  <w:color w:val="AEAAAA"/>
                  <w:sz w:val="22"/>
                  <w:szCs w:val="22"/>
                </w:rPr>
                <w:t>3D场景</w:t>
              </w:r>
            </w:ins>
            <w:ins w:id="23" w:author="kyx" w:date="2026-08-05T07:39:00Z">
              <w:r>
                <w:rPr>
                  <w:rFonts w:hint="eastAsia" w:ascii="微软雅黑 Light" w:hAnsi="微软雅黑 Light" w:eastAsia="微软雅黑 Light"/>
                  <w:color w:val="AEAAAA"/>
                  <w:sz w:val="22"/>
                  <w:szCs w:val="22"/>
                </w:rPr>
                <w:t>是由用户指定的还是如何确认的，我们会加载3D场景中</w:t>
              </w:r>
            </w:ins>
            <w:ins w:id="24" w:author="kyx" w:date="2026-08-05T07:57:00Z">
              <w:r>
                <w:rPr>
                  <w:rFonts w:hint="eastAsia" w:ascii="微软雅黑 Light" w:hAnsi="微软雅黑 Light" w:eastAsia="微软雅黑 Light"/>
                  <w:color w:val="AEAAAA"/>
                  <w:sz w:val="22"/>
                  <w:szCs w:val="22"/>
                </w:rPr>
                <w:t>位于用户当前视锥体内的</w:t>
              </w:r>
            </w:ins>
            <w:ins w:id="25" w:author="kyx" w:date="2026-08-05T07:58:00Z">
              <w:r>
                <w:rPr>
                  <w:rFonts w:hint="eastAsia" w:ascii="微软雅黑 Light" w:hAnsi="微软雅黑 Light" w:eastAsia="微软雅黑 Light"/>
                  <w:color w:val="AEAAAA"/>
                  <w:sz w:val="22"/>
                  <w:szCs w:val="22"/>
                </w:rPr>
                <w:t>部分场景</w:t>
              </w:r>
            </w:ins>
            <w:ins w:id="26" w:author="kyx" w:date="2026-08-05T07:40:00Z">
              <w:r>
                <w:rPr>
                  <w:rFonts w:hint="eastAsia" w:ascii="微软雅黑 Light" w:hAnsi="微软雅黑 Light" w:eastAsia="微软雅黑 Light"/>
                  <w:color w:val="AEAAAA"/>
                  <w:sz w:val="22"/>
                  <w:szCs w:val="22"/>
                </w:rPr>
                <w:t>对象的空间数据？</w:t>
              </w:r>
            </w:ins>
            <w:ins w:id="27" w:author="kyx" w:date="2026-08-05T07:58:00Z">
              <w:r>
                <w:rPr>
                  <w:rFonts w:hint="eastAsia" w:ascii="微软雅黑 Light" w:hAnsi="微软雅黑 Light" w:eastAsia="微软雅黑 Light"/>
                  <w:color w:val="AEAAAA"/>
                  <w:sz w:val="22"/>
                  <w:szCs w:val="22"/>
                </w:rPr>
                <w:t>对于每个对象的空间数据，都采用本申请的方式进行加载？</w:t>
              </w:r>
            </w:ins>
            <w:ins w:id="28" w:author="kyx" w:date="2026-08-05T07:39:00Z">
              <w:r>
                <w:rPr>
                  <w:rFonts w:hint="eastAsia" w:ascii="微软雅黑 Light" w:hAnsi="微软雅黑 Light" w:eastAsia="微软雅黑 Light"/>
                  <w:color w:val="AEAAAA"/>
                  <w:sz w:val="22"/>
                  <w:szCs w:val="22"/>
                </w:rPr>
                <w:t xml:space="preserve"> </w:t>
              </w:r>
            </w:ins>
          </w:p>
          <w:p w14:paraId="65CFE4C5">
            <w:pPr>
              <w:rPr>
                <w:ins w:id="29" w:author="kyx" w:date="2026-08-03T17:40:00Z"/>
                <w:rFonts w:hint="eastAsia" w:ascii="微软雅黑 Light" w:hAnsi="微软雅黑 Light" w:eastAsia="微软雅黑 Light"/>
                <w:color w:val="AEAAAA"/>
                <w:sz w:val="22"/>
                <w:szCs w:val="22"/>
              </w:rPr>
            </w:pPr>
            <w:ins w:id="30" w:author="kyx" w:date="2026-08-03T17:39:00Z">
              <w:r>
                <w:rPr>
                  <w:rFonts w:hint="eastAsia" w:ascii="微软雅黑 Light" w:hAnsi="微软雅黑 Light" w:eastAsia="微软雅黑 Light"/>
                  <w:color w:val="AEAAAA"/>
                  <w:sz w:val="22"/>
                  <w:szCs w:val="22"/>
                </w:rPr>
                <w:t>Q4，</w:t>
              </w:r>
            </w:ins>
            <w:ins w:id="31" w:author="kyx" w:date="2026-08-05T07:54:00Z">
              <w:r>
                <w:rPr>
                  <w:rFonts w:hint="eastAsia" w:ascii="微软雅黑 Light" w:hAnsi="微软雅黑 Light" w:eastAsia="微软雅黑 Light"/>
                  <w:color w:val="AEAAAA"/>
                  <w:sz w:val="22"/>
                  <w:szCs w:val="22"/>
                </w:rPr>
                <w:t>本申请题目是</w:t>
              </w:r>
            </w:ins>
            <w:ins w:id="32" w:author="kyx" w:date="2026-08-03T17:39:00Z">
              <w:r>
                <w:rPr>
                  <w:rFonts w:hint="eastAsia" w:ascii="微软雅黑 Light" w:hAnsi="微软雅黑 Light" w:eastAsia="微软雅黑 Light"/>
                  <w:color w:val="AEAAAA"/>
                  <w:sz w:val="22"/>
                  <w:szCs w:val="22"/>
                </w:rPr>
                <w:t>“</w:t>
              </w:r>
            </w:ins>
            <w:ins w:id="33" w:author="kyx" w:date="2026-08-03T17:39:00Z">
              <w:r>
                <w:rPr>
                  <w:rFonts w:hint="eastAsia" w:ascii="微软雅黑 Light" w:hAnsi="微软雅黑 Light" w:eastAsia="微软雅黑 Light"/>
                  <w:color w:val="7F7F7F"/>
                  <w:sz w:val="22"/>
                  <w:szCs w:val="22"/>
                </w:rPr>
                <w:t>基于世界模型预测的 3D 空间数据协同加载与非线性 LOD 调度方法</w:t>
              </w:r>
            </w:ins>
            <w:ins w:id="34" w:author="kyx" w:date="2026-08-03T17:39:00Z">
              <w:r>
                <w:rPr>
                  <w:rFonts w:hint="eastAsia" w:ascii="微软雅黑 Light" w:hAnsi="微软雅黑 Light" w:eastAsia="微软雅黑 Light"/>
                  <w:color w:val="AEAAAA"/>
                  <w:sz w:val="22"/>
                  <w:szCs w:val="22"/>
                </w:rPr>
                <w:t>”，世界模型具体是指什么（后文只提及了卡尔曼滤波、马尔可夫链、神经网络三种模型）？</w:t>
              </w:r>
            </w:ins>
          </w:p>
          <w:p w14:paraId="7541CE4C">
            <w:pPr>
              <w:rPr>
                <w:rFonts w:hint="eastAsia" w:ascii="微软雅黑 Light" w:hAnsi="微软雅黑 Light" w:eastAsia="微软雅黑 Light"/>
                <w:color w:val="AEAAAA"/>
                <w:sz w:val="22"/>
                <w:szCs w:val="22"/>
              </w:rPr>
            </w:pPr>
            <w:ins w:id="35" w:author="kyx" w:date="2026-08-05T07:54:00Z">
              <w:r>
                <w:rPr>
                  <w:rFonts w:hint="eastAsia" w:ascii="微软雅黑 Light" w:hAnsi="微软雅黑 Light" w:eastAsia="微软雅黑 Light"/>
                  <w:color w:val="7F7F7F"/>
                  <w:sz w:val="22"/>
                  <w:szCs w:val="22"/>
                </w:rPr>
                <w:t>“</w:t>
              </w:r>
            </w:ins>
            <w:ins w:id="36" w:author="kyx" w:date="2026-08-03T17:40:00Z">
              <w:r>
                <w:rPr>
                  <w:rFonts w:hint="eastAsia" w:ascii="微软雅黑 Light" w:hAnsi="微软雅黑 Light" w:eastAsia="微软雅黑 Light"/>
                  <w:color w:val="7F7F7F"/>
                  <w:sz w:val="22"/>
                  <w:szCs w:val="22"/>
                </w:rPr>
                <w:t>非线性 LOD 调度方法</w:t>
              </w:r>
            </w:ins>
            <w:ins w:id="37" w:author="kyx" w:date="2026-08-05T07:54:00Z">
              <w:r>
                <w:rPr>
                  <w:rFonts w:hint="eastAsia" w:ascii="微软雅黑 Light" w:hAnsi="微软雅黑 Light" w:eastAsia="微软雅黑 Light"/>
                  <w:color w:val="7F7F7F"/>
                  <w:sz w:val="22"/>
                  <w:szCs w:val="22"/>
                </w:rPr>
                <w:t>”</w:t>
              </w:r>
            </w:ins>
            <w:ins w:id="38" w:author="kyx" w:date="2026-08-03T17:40:00Z">
              <w:r>
                <w:rPr>
                  <w:rFonts w:hint="eastAsia" w:ascii="微软雅黑 Light" w:hAnsi="微软雅黑 Light" w:eastAsia="微软雅黑 Light"/>
                  <w:color w:val="7F7F7F"/>
                  <w:sz w:val="22"/>
                  <w:szCs w:val="22"/>
                </w:rPr>
                <w:t>的</w:t>
              </w:r>
            </w:ins>
            <w:ins w:id="39" w:author="kyx" w:date="2026-08-05T07:56:00Z">
              <w:r>
                <w:rPr>
                  <w:rFonts w:hint="eastAsia" w:ascii="微软雅黑 Light" w:hAnsi="微软雅黑 Light" w:eastAsia="微软雅黑 Light"/>
                  <w:color w:val="7F7F7F"/>
                  <w:sz w:val="22"/>
                  <w:szCs w:val="22"/>
                </w:rPr>
                <w:t>目的</w:t>
              </w:r>
            </w:ins>
            <w:ins w:id="40" w:author="kyx" w:date="2026-08-03T17:40:00Z">
              <w:r>
                <w:rPr>
                  <w:rFonts w:hint="eastAsia" w:ascii="微软雅黑 Light" w:hAnsi="微软雅黑 Light" w:eastAsia="微软雅黑 Light"/>
                  <w:color w:val="7F7F7F"/>
                  <w:sz w:val="22"/>
                  <w:szCs w:val="22"/>
                </w:rPr>
                <w:t>是</w:t>
              </w:r>
            </w:ins>
            <w:ins w:id="41" w:author="kyx" w:date="2026-08-05T07:50:00Z">
              <w:r>
                <w:rPr>
                  <w:rFonts w:hint="eastAsia" w:ascii="微软雅黑 Light" w:hAnsi="微软雅黑 Light" w:eastAsia="微软雅黑 Light"/>
                  <w:color w:val="7F7F7F"/>
                  <w:sz w:val="22"/>
                  <w:szCs w:val="22"/>
                </w:rPr>
                <w:t>确定</w:t>
              </w:r>
            </w:ins>
            <w:ins w:id="42" w:author="kyx" w:date="2026-08-05T07:56:00Z">
              <w:r>
                <w:rPr>
                  <w:rFonts w:hint="eastAsia" w:ascii="微软雅黑 Light" w:hAnsi="微软雅黑 Light" w:eastAsia="微软雅黑 Light"/>
                  <w:color w:val="7F7F7F"/>
                  <w:sz w:val="22"/>
                  <w:szCs w:val="22"/>
                </w:rPr>
                <w:t>待</w:t>
              </w:r>
            </w:ins>
            <w:ins w:id="43" w:author="kyx" w:date="2026-08-05T07:50:00Z">
              <w:r>
                <w:rPr>
                  <w:rFonts w:hint="eastAsia" w:ascii="微软雅黑 Light" w:hAnsi="微软雅黑 Light" w:eastAsia="微软雅黑 Light"/>
                  <w:color w:val="7F7F7F"/>
                  <w:sz w:val="22"/>
                  <w:szCs w:val="22"/>
                </w:rPr>
                <w:t>加载</w:t>
              </w:r>
            </w:ins>
            <w:ins w:id="44" w:author="kyx" w:date="2026-08-05T07:56:00Z">
              <w:r>
                <w:rPr>
                  <w:rFonts w:hint="eastAsia" w:ascii="微软雅黑 Light" w:hAnsi="微软雅黑 Light" w:eastAsia="微软雅黑 Light"/>
                  <w:color w:val="7F7F7F"/>
                  <w:sz w:val="22"/>
                  <w:szCs w:val="22"/>
                </w:rPr>
                <w:t>场景</w:t>
              </w:r>
            </w:ins>
            <w:ins w:id="45" w:author="kyx" w:date="2026-08-05T07:57:00Z">
              <w:r>
                <w:rPr>
                  <w:rFonts w:hint="eastAsia" w:ascii="微软雅黑 Light" w:hAnsi="微软雅黑 Light" w:eastAsia="微软雅黑 Light"/>
                  <w:color w:val="7F7F7F"/>
                  <w:sz w:val="22"/>
                  <w:szCs w:val="22"/>
                </w:rPr>
                <w:t>中</w:t>
              </w:r>
            </w:ins>
            <w:ins w:id="46" w:author="kyx" w:date="2026-08-05T07:50:00Z">
              <w:r>
                <w:rPr>
                  <w:rFonts w:hint="eastAsia" w:ascii="微软雅黑 Light" w:hAnsi="微软雅黑 Light" w:eastAsia="微软雅黑 Light"/>
                  <w:color w:val="7F7F7F"/>
                  <w:sz w:val="22"/>
                  <w:szCs w:val="22"/>
                </w:rPr>
                <w:t>瓦片的哪个层级的空间数据</w:t>
              </w:r>
            </w:ins>
            <w:ins w:id="47" w:author="kyx" w:date="2026-08-05T07:51:00Z">
              <w:r>
                <w:rPr>
                  <w:rFonts w:hint="eastAsia" w:ascii="微软雅黑 Light" w:hAnsi="微软雅黑 Light" w:eastAsia="微软雅黑 Light"/>
                  <w:color w:val="7F7F7F"/>
                  <w:sz w:val="22"/>
                  <w:szCs w:val="22"/>
                </w:rPr>
                <w:t>么</w:t>
              </w:r>
            </w:ins>
            <w:ins w:id="48" w:author="kyx" w:date="2026-08-03T17:40:00Z">
              <w:r>
                <w:rPr>
                  <w:rFonts w:hint="eastAsia" w:ascii="微软雅黑 Light" w:hAnsi="微软雅黑 Light" w:eastAsia="微软雅黑 Light"/>
                  <w:color w:val="7F7F7F"/>
                  <w:sz w:val="22"/>
                  <w:szCs w:val="22"/>
                </w:rPr>
                <w:t>？</w:t>
              </w:r>
            </w:ins>
            <w:ins w:id="49" w:author="kyx" w:date="2026-08-05T07:52:00Z">
              <w:r>
                <w:rPr>
                  <w:rFonts w:hint="eastAsia" w:ascii="微软雅黑 Light" w:hAnsi="微软雅黑 Light" w:eastAsia="微软雅黑 Light"/>
                  <w:color w:val="7F7F7F"/>
                  <w:sz w:val="22"/>
                  <w:szCs w:val="22"/>
                </w:rPr>
                <w:t>其</w:t>
              </w:r>
            </w:ins>
            <w:ins w:id="50" w:author="kyx" w:date="2026-08-05T07:53:00Z">
              <w:r>
                <w:rPr>
                  <w:rFonts w:hint="eastAsia" w:ascii="微软雅黑 Light" w:hAnsi="微软雅黑 Light" w:eastAsia="微软雅黑 Light"/>
                  <w:color w:val="7F7F7F"/>
                  <w:sz w:val="22"/>
                  <w:szCs w:val="22"/>
                </w:rPr>
                <w:t>与</w:t>
              </w:r>
            </w:ins>
            <w:ins w:id="51" w:author="kyx" w:date="2026-08-05T07:51:00Z">
              <w:r>
                <w:rPr>
                  <w:rFonts w:hint="eastAsia" w:ascii="微软雅黑 Light" w:hAnsi="微软雅黑 Light" w:eastAsia="微软雅黑 Light"/>
                  <w:color w:val="7F7F7F"/>
                  <w:sz w:val="22"/>
                  <w:szCs w:val="22"/>
                </w:rPr>
                <w:t>“基于世界模型预测的 3D 空间数据协同加载”</w:t>
              </w:r>
            </w:ins>
            <w:ins w:id="52" w:author="kyx" w:date="2026-08-03T17:40:00Z">
              <w:r>
                <w:rPr>
                  <w:rFonts w:hint="eastAsia" w:ascii="微软雅黑 Light" w:hAnsi="微软雅黑 Light" w:eastAsia="微软雅黑 Light"/>
                  <w:color w:val="7F7F7F"/>
                  <w:sz w:val="22"/>
                  <w:szCs w:val="22"/>
                </w:rPr>
                <w:t>的关联及先后顺序是？</w:t>
              </w:r>
            </w:ins>
            <w:ins w:id="53" w:author="kyx" w:date="2026-08-05T07:53:00Z">
              <w:r>
                <w:rPr>
                  <w:rFonts w:hint="eastAsia" w:ascii="微软雅黑 Light" w:hAnsi="微软雅黑 Light" w:eastAsia="微软雅黑 Light"/>
                  <w:color w:val="7F7F7F"/>
                  <w:sz w:val="22"/>
                  <w:szCs w:val="22"/>
                </w:rPr>
                <w:t>应该先LOD调度，才基于调度结果加载相应3D空间数据吧？或者可视为该</w:t>
              </w:r>
            </w:ins>
            <w:ins w:id="54" w:author="kyx" w:date="2026-08-05T07:54:00Z">
              <w:r>
                <w:rPr>
                  <w:rFonts w:hint="eastAsia" w:ascii="微软雅黑 Light" w:hAnsi="微软雅黑 Light" w:eastAsia="微软雅黑 Light"/>
                  <w:color w:val="7F7F7F"/>
                  <w:sz w:val="22"/>
                  <w:szCs w:val="22"/>
                </w:rPr>
                <w:t>调度属于3D空间数据协同加载流程中的一个步骤？</w:t>
              </w:r>
            </w:ins>
          </w:p>
          <w:p w14:paraId="78942B59">
            <w:pPr>
              <w:rPr>
                <w:rFonts w:hint="eastAsia" w:ascii="微软雅黑 Light" w:hAnsi="微软雅黑 Light" w:eastAsia="微软雅黑 Light"/>
                <w:color w:val="AEAAAA"/>
                <w:sz w:val="22"/>
                <w:szCs w:val="22"/>
              </w:rPr>
            </w:pPr>
          </w:p>
          <w:p w14:paraId="674FEB58">
            <w:pPr>
              <w:rPr>
                <w:rFonts w:hint="eastAsia" w:ascii="微软雅黑 Light" w:hAnsi="微软雅黑 Light" w:eastAsia="微软雅黑 Light"/>
                <w:color w:val="AEAAAA"/>
                <w:sz w:val="22"/>
                <w:szCs w:val="22"/>
              </w:rPr>
            </w:pPr>
          </w:p>
          <w:p w14:paraId="00046C1C">
            <w:pPr>
              <w:rPr>
                <w:rFonts w:hint="eastAsia" w:ascii="微软雅黑 Light" w:hAnsi="微软雅黑 Light" w:eastAsia="微软雅黑 Light"/>
                <w:color w:val="AEAAAA"/>
                <w:sz w:val="22"/>
                <w:szCs w:val="22"/>
              </w:rPr>
            </w:pPr>
          </w:p>
        </w:tc>
      </w:tr>
      <w:tr w14:paraId="6FDFD66D">
        <w:trPr>
          <w:trHeight w:val="505" w:hRule="atLeast"/>
          <w:jc w:val="center"/>
        </w:trPr>
        <w:tc>
          <w:tcPr>
            <w:tcW w:w="5000" w:type="pct"/>
            <w:gridSpan w:val="3"/>
            <w:tcBorders>
              <w:top w:val="single" w:color="auto" w:sz="18" w:space="0"/>
              <w:left w:val="single" w:color="auto" w:sz="18" w:space="0"/>
              <w:bottom w:val="single" w:color="auto" w:sz="18" w:space="0"/>
              <w:right w:val="single" w:color="auto" w:sz="18" w:space="0"/>
            </w:tcBorders>
            <w:shd w:val="clear" w:color="auto" w:fill="D0CECE"/>
            <w:vAlign w:val="center"/>
          </w:tcPr>
          <w:p w14:paraId="4C36DD97">
            <w:pPr>
              <w:spacing w:line="0" w:lineRule="atLeast"/>
              <w:ind w:firstLine="561" w:firstLineChars="200"/>
              <w:jc w:val="center"/>
              <w:rPr>
                <w:rFonts w:hint="eastAsia" w:ascii="微软雅黑 Light" w:hAnsi="微软雅黑 Light" w:eastAsia="微软雅黑 Light"/>
                <w:b/>
                <w:sz w:val="28"/>
                <w:szCs w:val="22"/>
              </w:rPr>
            </w:pPr>
            <w:bookmarkStart w:id="0" w:name="_Hlk162866830"/>
            <w:r>
              <w:rPr>
                <w:rFonts w:hint="eastAsia" w:ascii="微软雅黑 Light" w:hAnsi="微软雅黑 Light" w:eastAsia="微软雅黑 Light"/>
                <w:b/>
                <w:sz w:val="28"/>
                <w:szCs w:val="22"/>
              </w:rPr>
              <w:t>技术方案</w:t>
            </w:r>
          </w:p>
        </w:tc>
      </w:tr>
      <w:bookmarkEnd w:id="0"/>
      <w:tr w14:paraId="0C91064D">
        <w:trPr>
          <w:trHeight w:val="505" w:hRule="atLeast"/>
          <w:jc w:val="center"/>
        </w:trPr>
        <w:tc>
          <w:tcPr>
            <w:tcW w:w="5000" w:type="pct"/>
            <w:gridSpan w:val="3"/>
            <w:tcBorders>
              <w:top w:val="single" w:color="auto" w:sz="18" w:space="0"/>
              <w:left w:val="single" w:color="auto" w:sz="18" w:space="0"/>
              <w:bottom w:val="single" w:color="auto" w:sz="12" w:space="0"/>
              <w:right w:val="single" w:color="auto" w:sz="18" w:space="0"/>
            </w:tcBorders>
            <w:vAlign w:val="center"/>
          </w:tcPr>
          <w:p w14:paraId="7931F500">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r>
              <w:rPr>
                <w:rFonts w:ascii="微软雅黑 Light" w:hAnsi="微软雅黑 Light" w:eastAsia="微软雅黑 Light" w:cs="Arial"/>
                <w:b/>
                <w:sz w:val="24"/>
              </w:rPr>
              <w:t>提炼创新点</w:t>
            </w:r>
          </w:p>
        </w:tc>
      </w:tr>
      <w:tr w14:paraId="02518626">
        <w:trPr>
          <w:trHeight w:val="8668" w:hRule="atLeast"/>
          <w:jc w:val="center"/>
        </w:trPr>
        <w:tc>
          <w:tcPr>
            <w:tcW w:w="1569" w:type="pct"/>
            <w:tcBorders>
              <w:top w:val="single" w:color="auto" w:sz="12" w:space="0"/>
              <w:left w:val="single" w:color="auto" w:sz="18" w:space="0"/>
              <w:bottom w:val="single" w:color="auto" w:sz="8" w:space="0"/>
              <w:right w:val="single" w:color="auto" w:sz="8" w:space="0"/>
            </w:tcBorders>
          </w:tcPr>
          <w:p w14:paraId="32AB70D8">
            <w:pPr>
              <w:spacing w:line="0" w:lineRule="atLeast"/>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本方案创新点及技术效果</w:t>
            </w:r>
            <w:r>
              <w:rPr>
                <w:rFonts w:hint="eastAsia" w:ascii="微软雅黑 Light" w:hAnsi="微软雅黑 Light" w:eastAsia="微软雅黑 Light"/>
                <w:b/>
                <w:color w:val="000000"/>
                <w:sz w:val="22"/>
                <w:szCs w:val="22"/>
              </w:rPr>
              <w:t>概述</w:t>
            </w:r>
            <w:r>
              <w:rPr>
                <w:rFonts w:hint="eastAsia" w:ascii="微软雅黑 Light" w:hAnsi="微软雅黑 Light" w:eastAsia="微软雅黑 Light"/>
                <w:color w:val="000000"/>
                <w:sz w:val="22"/>
                <w:szCs w:val="22"/>
              </w:rPr>
              <w:t>（</w:t>
            </w:r>
            <w:r>
              <w:rPr>
                <w:rFonts w:ascii="微软雅黑 Light" w:hAnsi="微软雅黑 Light" w:eastAsia="微软雅黑 Light"/>
                <w:color w:val="000000"/>
                <w:sz w:val="22"/>
                <w:szCs w:val="22"/>
              </w:rPr>
              <w:t>500</w:t>
            </w:r>
            <w:r>
              <w:rPr>
                <w:rFonts w:hint="eastAsia" w:ascii="微软雅黑 Light" w:hAnsi="微软雅黑 Light" w:eastAsia="微软雅黑 Light"/>
                <w:color w:val="000000"/>
                <w:sz w:val="22"/>
                <w:szCs w:val="22"/>
              </w:rPr>
              <w:t>字以内）</w:t>
            </w:r>
          </w:p>
        </w:tc>
        <w:tc>
          <w:tcPr>
            <w:tcW w:w="3431" w:type="pct"/>
            <w:gridSpan w:val="2"/>
            <w:tcBorders>
              <w:top w:val="single" w:color="auto" w:sz="12" w:space="0"/>
              <w:left w:val="single" w:color="auto" w:sz="8" w:space="0"/>
              <w:bottom w:val="single" w:color="auto" w:sz="8" w:space="0"/>
              <w:right w:val="single" w:color="auto" w:sz="18" w:space="0"/>
            </w:tcBorders>
          </w:tcPr>
          <w:p w14:paraId="7614E322">
            <w:pPr>
              <w:rPr>
                <w:rFonts w:hint="eastAsia" w:ascii="微软雅黑 Light" w:hAnsi="微软雅黑 Light" w:eastAsia="微软雅黑 Light"/>
                <w:b/>
                <w:color w:val="0070C0"/>
                <w:sz w:val="22"/>
                <w:szCs w:val="22"/>
              </w:rPr>
            </w:pPr>
            <w:r>
              <w:rPr>
                <w:rFonts w:hint="eastAsia" w:ascii="微软雅黑 Light" w:hAnsi="微软雅黑 Light" w:eastAsia="微软雅黑 Light"/>
                <w:b/>
                <w:sz w:val="22"/>
                <w:szCs w:val="22"/>
              </w:rPr>
              <w:t>本发明旨在提供一种协同优化的 3D 空间数据加载与调度系统，</w:t>
            </w:r>
            <w:r>
              <w:rPr>
                <w:rFonts w:hint="eastAsia" w:ascii="微软雅黑 Light" w:hAnsi="微软雅黑 Light" w:eastAsia="微软雅黑 Light"/>
                <w:b/>
                <w:color w:val="0070C0"/>
                <w:sz w:val="22"/>
                <w:szCs w:val="22"/>
              </w:rPr>
              <w:t>通过轨迹预测、非线性 LOD 调度、跳级加载和用后即卸四种策略的组合，在保证渲染质量的前提下显著降低内存占用并减少加载等待时间，提升大规模 3D 场景的用户体验。</w:t>
            </w:r>
          </w:p>
          <w:p w14:paraId="1A5A994C">
            <w:pPr>
              <w:rPr>
                <w:rFonts w:hint="eastAsia" w:ascii="微软雅黑 Light" w:hAnsi="微软雅黑 Light" w:eastAsia="微软雅黑 Light"/>
                <w:b/>
                <w:sz w:val="22"/>
                <w:szCs w:val="22"/>
              </w:rPr>
            </w:pPr>
          </w:p>
          <w:p w14:paraId="20B7BB8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整体技术架构：</w:t>
            </w:r>
          </w:p>
          <w:p w14:paraId="43A1BF0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本发明采用**时域-空域双维度优化架构**：</w:t>
            </w:r>
          </w:p>
          <w:p w14:paraId="2F2A1DA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时域优化层：通过世界模型预测未来时刻的数据需求，在时间轴上提前准备数据</w:t>
            </w:r>
            <w:r>
              <w:rPr>
                <w:rFonts w:hint="eastAsia" w:ascii="微软雅黑 Light" w:hAnsi="微软雅黑 Light" w:eastAsia="微软雅黑 Light"/>
                <w:b/>
                <w:sz w:val="22"/>
                <w:szCs w:val="22"/>
              </w:rPr>
              <w:t>。</w:t>
            </w:r>
          </w:p>
          <w:p w14:paraId="7DBF51C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空域优化层：对当前视锥体内的空间数据进行非线性 LOD 调度、跳级加载和内存优化</w:t>
            </w:r>
            <w:r>
              <w:rPr>
                <w:rFonts w:hint="eastAsia" w:ascii="微软雅黑 Light" w:hAnsi="微软雅黑 Light" w:eastAsia="微软雅黑 Light"/>
                <w:b/>
                <w:sz w:val="22"/>
                <w:szCs w:val="22"/>
              </w:rPr>
              <w:t>。</w:t>
            </w:r>
          </w:p>
          <w:p w14:paraId="2FB1F4A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两层均运行在客户端（浏览器或桌面应用），通过统一的瓦片缓存池交互。</w:t>
            </w:r>
          </w:p>
          <w:p w14:paraId="5904442C">
            <w:pPr>
              <w:rPr>
                <w:rFonts w:hint="eastAsia" w:ascii="微软雅黑 Light" w:hAnsi="微软雅黑 Light" w:eastAsia="微软雅黑 Light"/>
                <w:b/>
                <w:sz w:val="22"/>
                <w:szCs w:val="22"/>
              </w:rPr>
            </w:pPr>
          </w:p>
          <w:p w14:paraId="13B8361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核心创新点：</w:t>
            </w:r>
          </w:p>
          <w:p w14:paraId="1CFFA54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1. </w:t>
            </w:r>
            <w:r>
              <w:rPr>
                <w:rFonts w:hint="eastAsia" w:ascii="微软雅黑 Light" w:hAnsi="微软雅黑 Light" w:eastAsia="微软雅黑 Light"/>
                <w:b/>
                <w:color w:val="0070C0"/>
                <w:sz w:val="22"/>
                <w:szCs w:val="22"/>
              </w:rPr>
              <w:t>多模型轨迹预测 + 概率驱动优先级计算</w:t>
            </w:r>
            <w:r>
              <w:rPr>
                <w:rFonts w:hint="eastAsia" w:ascii="微软雅黑 Light" w:hAnsi="微软雅黑 Light" w:eastAsia="微软雅黑 Light"/>
                <w:b/>
                <w:sz w:val="22"/>
                <w:szCs w:val="22"/>
              </w:rPr>
              <w:t>：首次将卡尔曼滤波、马尔可夫链、神经网络三种模型融合应用于 3D 场景预加载，并提出了基于期望收益/加权代价的优先级计算公式。</w:t>
            </w:r>
          </w:p>
          <w:p w14:paraId="1673C8D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2.</w:t>
            </w:r>
            <w:r>
              <w:rPr>
                <w:rFonts w:hint="eastAsia" w:ascii="微软雅黑 Light" w:hAnsi="微软雅黑 Light" w:eastAsia="微软雅黑 Light"/>
                <w:b/>
                <w:color w:val="0070C0"/>
                <w:sz w:val="22"/>
                <w:szCs w:val="22"/>
              </w:rPr>
              <w:t xml:space="preserve"> 雾化函数 + 高度自适应 + 地平线感知的非线性 SSE 调整</w:t>
            </w:r>
            <w:r>
              <w:rPr>
                <w:rFonts w:hint="eastAsia" w:ascii="微软雅黑 Light" w:hAnsi="微软雅黑 Light" w:eastAsia="微软雅黑 Light"/>
                <w:b/>
                <w:sz w:val="22"/>
                <w:szCs w:val="22"/>
              </w:rPr>
              <w:t>：将大气雾化的指数衰减模型应用于 LOD 调度，结合相机高度和视角方向动态调整误差阈值，相比固定 SSE 阈值方案，内存优化 40%。</w:t>
            </w:r>
          </w:p>
          <w:p w14:paraId="72EBCCB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3. </w:t>
            </w:r>
            <w:r>
              <w:rPr>
                <w:rFonts w:hint="eastAsia" w:ascii="微软雅黑 Light" w:hAnsi="微软雅黑 Light" w:eastAsia="微软雅黑 Light"/>
                <w:b/>
                <w:color w:val="0070C0"/>
                <w:sz w:val="22"/>
                <w:szCs w:val="22"/>
              </w:rPr>
              <w:t>跳级判定公式 + ancestorWithContent 双链管理 + 后代搜索策略</w:t>
            </w:r>
            <w:r>
              <w:rPr>
                <w:rFonts w:hint="eastAsia" w:ascii="微软雅黑 Light" w:hAnsi="微软雅黑 Light" w:eastAsia="微软雅黑 Light"/>
                <w:b/>
                <w:sz w:val="22"/>
                <w:szCs w:val="22"/>
              </w:rPr>
              <w:t>：通过 tile.__error &lt; ancestor.__error / 16 的数学判定条件实现智能跳级，配合双链数据结构维护瓦片层级关系，避免中间层级数据常驻内存，内存优化 20%。</w:t>
            </w:r>
          </w:p>
          <w:p w14:paraId="5B19A40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4. </w:t>
            </w:r>
            <w:r>
              <w:rPr>
                <w:rFonts w:hint="eastAsia" w:ascii="微软雅黑 Light" w:hAnsi="微软雅黑 Light" w:eastAsia="微软雅黑 Light"/>
                <w:b/>
                <w:color w:val="0070C0"/>
                <w:sz w:val="22"/>
                <w:szCs w:val="22"/>
              </w:rPr>
              <w:t>渲染后立即释放 CPU 数据的时机策略</w:t>
            </w:r>
            <w:r>
              <w:rPr>
                <w:rFonts w:hint="eastAsia" w:ascii="微软雅黑 Light" w:hAnsi="微软雅黑 Light" w:eastAsia="微软雅黑 Light"/>
                <w:b/>
                <w:sz w:val="22"/>
                <w:szCs w:val="22"/>
              </w:rPr>
              <w:t>：针对纯可视化场景，在 onAfterRender 阶段释放 CPU 侧几何和纹理数据，配合自动场景检测机制，内存优化 30%。</w:t>
            </w:r>
          </w:p>
          <w:p w14:paraId="01B6A40C">
            <w:pPr>
              <w:rPr>
                <w:rFonts w:hint="eastAsia" w:ascii="微软雅黑 Light" w:hAnsi="微软雅黑 Light" w:eastAsia="微软雅黑 Light"/>
                <w:b/>
                <w:sz w:val="22"/>
                <w:szCs w:val="22"/>
              </w:rPr>
            </w:pPr>
          </w:p>
          <w:p w14:paraId="56C00B5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技术效果：</w:t>
            </w:r>
          </w:p>
          <w:p w14:paraId="2080F90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内存优化：</w:t>
            </w:r>
            <w:r>
              <w:rPr>
                <w:rFonts w:hint="eastAsia" w:ascii="微软雅黑 Light" w:hAnsi="微软雅黑 Light" w:eastAsia="微软雅黑 Light"/>
                <w:b/>
                <w:sz w:val="22"/>
                <w:szCs w:val="22"/>
              </w:rPr>
              <w:t>单独启用各策略分别可优化 40%、20%、30%。理论上组合启用可累积叠加，实际效果取决于场景特性（瓦片密度、LOD 层级深度、数据格式）。</w:t>
            </w:r>
          </w:p>
          <w:p w14:paraId="0EDE774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用户体验提升：</w:t>
            </w:r>
            <w:r>
              <w:rPr>
                <w:rFonts w:hint="eastAsia" w:ascii="微软雅黑 Light" w:hAnsi="微软雅黑 Light" w:eastAsia="微软雅黑 Light"/>
                <w:b/>
                <w:sz w:val="22"/>
                <w:szCs w:val="22"/>
              </w:rPr>
              <w:t>预加载命中率 89%，加载等待时间从 24s 左右降至 10.8s，带宽利用率提升至 58%。</w:t>
            </w:r>
          </w:p>
          <w:p w14:paraId="0791E02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r>
              <w:rPr>
                <w:rFonts w:hint="eastAsia" w:ascii="微软雅黑 Light" w:hAnsi="微软雅黑 Light" w:eastAsia="微软雅黑 Light"/>
                <w:b/>
                <w:color w:val="0070C0"/>
                <w:sz w:val="22"/>
                <w:szCs w:val="22"/>
              </w:rPr>
              <w:t>适用性广：</w:t>
            </w:r>
            <w:r>
              <w:rPr>
                <w:rFonts w:hint="eastAsia" w:ascii="微软雅黑 Light" w:hAnsi="微软雅黑 Light" w:eastAsia="微软雅黑 Light"/>
                <w:b/>
                <w:sz w:val="22"/>
                <w:szCs w:val="22"/>
              </w:rPr>
              <w:t>四个策略可独立或组合使用，支持根据应用场景需求灵活配置。</w:t>
            </w:r>
          </w:p>
        </w:tc>
      </w:tr>
      <w:tr w14:paraId="299A4CFA">
        <w:trPr>
          <w:trHeight w:val="648" w:hRule="atLeast"/>
          <w:jc w:val="center"/>
        </w:trPr>
        <w:tc>
          <w:tcPr>
            <w:tcW w:w="5000" w:type="pct"/>
            <w:gridSpan w:val="3"/>
            <w:tcBorders>
              <w:top w:val="single" w:color="auto" w:sz="18" w:space="0"/>
              <w:left w:val="single" w:color="auto" w:sz="18" w:space="0"/>
              <w:bottom w:val="single" w:color="auto" w:sz="12" w:space="0"/>
              <w:right w:val="single" w:color="auto" w:sz="18" w:space="0"/>
            </w:tcBorders>
            <w:vAlign w:val="center"/>
          </w:tcPr>
          <w:p w14:paraId="0C941FF2">
            <w:pPr>
              <w:pStyle w:val="21"/>
              <w:numPr>
                <w:ilvl w:val="0"/>
                <w:numId w:val="2"/>
              </w:numPr>
              <w:spacing w:line="0" w:lineRule="atLeast"/>
              <w:ind w:firstLineChars="0"/>
              <w:rPr>
                <w:rFonts w:hint="eastAsia" w:ascii="微软雅黑 Light" w:hAnsi="微软雅黑 Light" w:eastAsia="微软雅黑 Light" w:cs="Arial"/>
                <w:b/>
                <w:sz w:val="22"/>
                <w:szCs w:val="22"/>
                <w:lang w:eastAsia="zh-TW"/>
              </w:rPr>
            </w:pPr>
            <w:r>
              <w:rPr>
                <w:rFonts w:hint="eastAsia" w:ascii="微软雅黑 Light" w:hAnsi="微软雅黑 Light" w:eastAsia="微软雅黑 Light" w:cs="Arial"/>
                <w:b/>
                <w:sz w:val="24"/>
              </w:rPr>
              <w:t>描述完整的技术方案（过程）</w:t>
            </w:r>
          </w:p>
        </w:tc>
      </w:tr>
      <w:tr w14:paraId="5A1E4B3C">
        <w:trPr>
          <w:trHeight w:val="90" w:hRule="atLeast"/>
          <w:jc w:val="center"/>
        </w:trPr>
        <w:tc>
          <w:tcPr>
            <w:tcW w:w="5000" w:type="pct"/>
            <w:gridSpan w:val="3"/>
            <w:tcBorders>
              <w:top w:val="single" w:color="auto" w:sz="12" w:space="0"/>
              <w:left w:val="single" w:color="auto" w:sz="18" w:space="0"/>
              <w:bottom w:val="nil"/>
              <w:right w:val="single" w:color="auto" w:sz="18" w:space="0"/>
            </w:tcBorders>
          </w:tcPr>
          <w:tbl>
            <w:tblPr>
              <w:tblStyle w:val="8"/>
              <w:tblW w:w="98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9"/>
            </w:tblGrid>
            <w:tr w14:paraId="128D114B">
              <w:trPr>
                <w:trHeight w:val="90" w:hRule="atLeast"/>
                <w:jc w:val="center"/>
              </w:trPr>
              <w:tc>
                <w:tcPr>
                  <w:tcW w:w="5000" w:type="pct"/>
                  <w:tcBorders>
                    <w:bottom w:val="single" w:color="auto" w:sz="4" w:space="0"/>
                  </w:tcBorders>
                  <w:shd w:val="clear" w:color="auto" w:fill="D8D8D8"/>
                </w:tcPr>
                <w:p w14:paraId="1F87D6EC">
                  <w:pPr>
                    <w:ind w:firstLine="440" w:firstLineChars="200"/>
                    <w:rPr>
                      <w:rFonts w:hint="eastAsia" w:ascii="微软雅黑 Light" w:hAnsi="微软雅黑 Light" w:eastAsia="微软雅黑 Light"/>
                      <w:b/>
                      <w:bCs/>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59264" behindDoc="0" locked="0" layoutInCell="1" allowOverlap="1">
                        <wp:simplePos x="0" y="0"/>
                        <wp:positionH relativeFrom="column">
                          <wp:posOffset>-26670</wp:posOffset>
                        </wp:positionH>
                        <wp:positionV relativeFrom="paragraph">
                          <wp:posOffset>112395</wp:posOffset>
                        </wp:positionV>
                        <wp:extent cx="228600" cy="228600"/>
                        <wp:effectExtent l="0" t="0" r="0" b="0"/>
                        <wp:wrapNone/>
                        <wp:docPr id="1"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228600" cy="228600"/>
                                </a:xfrm>
                                <a:prstGeom prst="rect">
                                  <a:avLst/>
                                </a:prstGeom>
                                <a:noFill/>
                                <a:ln>
                                  <a:noFill/>
                                </a:ln>
                              </pic:spPr>
                            </pic:pic>
                          </a:graphicData>
                        </a:graphic>
                      </wp:anchor>
                    </w:drawing>
                  </w:r>
                  <w:r>
                    <w:rPr>
                      <w:rFonts w:hint="eastAsia" w:ascii="微软雅黑 Light" w:hAnsi="微软雅黑 Light" w:eastAsia="微软雅黑 Light"/>
                      <w:b/>
                      <w:bCs/>
                      <w:color w:val="000000"/>
                      <w:sz w:val="22"/>
                      <w:szCs w:val="22"/>
                    </w:rPr>
                    <w:t>建议：</w:t>
                  </w:r>
                </w:p>
                <w:p w14:paraId="394CEA99">
                  <w:pPr>
                    <w:ind w:firstLine="440" w:firstLineChars="200"/>
                    <w:rPr>
                      <w:rFonts w:hint="eastAsia" w:ascii="微软雅黑 Light" w:hAnsi="微软雅黑 Light" w:eastAsia="微软雅黑 Light"/>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63360" behindDoc="0" locked="0" layoutInCell="1" allowOverlap="1">
                        <wp:simplePos x="0" y="0"/>
                        <wp:positionH relativeFrom="column">
                          <wp:posOffset>-13970</wp:posOffset>
                        </wp:positionH>
                        <wp:positionV relativeFrom="paragraph">
                          <wp:posOffset>85725</wp:posOffset>
                        </wp:positionV>
                        <wp:extent cx="228600" cy="228600"/>
                        <wp:effectExtent l="0" t="0" r="0" b="0"/>
                        <wp:wrapNone/>
                        <wp:docPr id="5"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r>
                    <w:rPr>
                      <w:rFonts w:hint="eastAsia" w:ascii="微软雅黑 Light" w:hAnsi="微软雅黑 Light" w:eastAsia="微软雅黑 Light"/>
                      <w:color w:val="000000"/>
                      <w:sz w:val="22"/>
                      <w:szCs w:val="22"/>
                    </w:rPr>
                    <w:t>可以贴流程图、时序图、泳道图、界面截图、数据结构示意图等各种帮助说明方案的附图、贴wiki、或网上资料链接</w:t>
                  </w:r>
                </w:p>
                <w:p w14:paraId="56D0BD05">
                  <w:pPr>
                    <w:ind w:firstLine="440" w:firstLineChars="200"/>
                    <w:rPr>
                      <w:rFonts w:hint="eastAsia" w:ascii="微软雅黑 Light" w:hAnsi="微软雅黑 Light" w:eastAsia="微软雅黑 Light"/>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65408" behindDoc="0" locked="0" layoutInCell="1" allowOverlap="1">
                        <wp:simplePos x="0" y="0"/>
                        <wp:positionH relativeFrom="column">
                          <wp:posOffset>-12065</wp:posOffset>
                        </wp:positionH>
                        <wp:positionV relativeFrom="paragraph">
                          <wp:posOffset>125095</wp:posOffset>
                        </wp:positionV>
                        <wp:extent cx="228600" cy="228600"/>
                        <wp:effectExtent l="0" t="0" r="0" b="0"/>
                        <wp:wrapNone/>
                        <wp:docPr id="7"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r>
                    <w:rPr>
                      <w:rFonts w:hint="eastAsia" w:ascii="微软雅黑 Light" w:hAnsi="微软雅黑 Light" w:eastAsia="微软雅黑 Light"/>
                      <w:color w:val="000000"/>
                      <w:sz w:val="22"/>
                      <w:szCs w:val="22"/>
                    </w:rPr>
                    <w:t>尽可能以向本领域技术小白（仅掌握基础知识、能够上网搜索常见技术术语定义）介绍的方式介绍本方案</w:t>
                  </w:r>
                </w:p>
                <w:p w14:paraId="20F04B46">
                  <w:pPr>
                    <w:ind w:firstLine="440" w:firstLineChars="200"/>
                    <w:rPr>
                      <w:rFonts w:hint="eastAsia" w:ascii="微软雅黑 Light" w:hAnsi="微软雅黑 Light" w:eastAsia="微软雅黑 Light"/>
                      <w:color w:val="000000"/>
                      <w:sz w:val="22"/>
                      <w:szCs w:val="22"/>
                    </w:rPr>
                  </w:pPr>
                  <w:r>
                    <w:rPr>
                      <w:rFonts w:hint="eastAsia" w:ascii="微软雅黑 Light" w:hAnsi="微软雅黑 Light" w:eastAsia="微软雅黑 Light"/>
                      <w:color w:val="000000"/>
                      <w:sz w:val="22"/>
                      <w:szCs w:val="22"/>
                    </w:rPr>
                    <w:t>如果使用公司内部特有的名称、缩略语等，请提供解释</w:t>
                  </w:r>
                  <w:r>
                    <w:rPr>
                      <w:rFonts w:hint="eastAsia" w:ascii="微软雅黑 Light" w:hAnsi="微软雅黑 Light" w:eastAsia="微软雅黑 Light"/>
                      <w:b/>
                      <w:bCs/>
                      <w:color w:val="000000"/>
                      <w:sz w:val="22"/>
                      <w:szCs w:val="22"/>
                    </w:rPr>
                    <w:drawing>
                      <wp:anchor distT="0" distB="0" distL="114300" distR="114300" simplePos="0" relativeHeight="251664384" behindDoc="0" locked="0" layoutInCell="1" allowOverlap="1">
                        <wp:simplePos x="0" y="0"/>
                        <wp:positionH relativeFrom="column">
                          <wp:posOffset>-12700</wp:posOffset>
                        </wp:positionH>
                        <wp:positionV relativeFrom="paragraph">
                          <wp:posOffset>48895</wp:posOffset>
                        </wp:positionV>
                        <wp:extent cx="228600" cy="228600"/>
                        <wp:effectExtent l="0" t="0" r="0" b="0"/>
                        <wp:wrapNone/>
                        <wp:docPr id="6"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72139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
                                <a:stretch>
                                  <a:fillRect/>
                                </a:stretch>
                              </pic:blipFill>
                              <pic:spPr>
                                <a:xfrm>
                                  <a:off x="0" y="0"/>
                                  <a:ext cx="228600" cy="228600"/>
                                </a:xfrm>
                                <a:prstGeom prst="rect">
                                  <a:avLst/>
                                </a:prstGeom>
                                <a:noFill/>
                                <a:ln>
                                  <a:noFill/>
                                </a:ln>
                              </pic:spPr>
                            </pic:pic>
                          </a:graphicData>
                        </a:graphic>
                      </wp:anchor>
                    </w:drawing>
                  </w:r>
                </w:p>
                <w:p w14:paraId="3D8489D5">
                  <w:pPr>
                    <w:ind w:firstLine="440" w:firstLineChars="200"/>
                    <w:rPr>
                      <w:rFonts w:hint="eastAsia" w:ascii="微软雅黑 Light" w:hAnsi="微软雅黑 Light" w:eastAsia="微软雅黑 Light"/>
                      <w:b/>
                      <w:bCs/>
                      <w:color w:val="000000"/>
                      <w:sz w:val="22"/>
                      <w:szCs w:val="22"/>
                    </w:rPr>
                  </w:pPr>
                  <w:r>
                    <w:rPr>
                      <w:rFonts w:hint="eastAsia" w:ascii="微软雅黑 Light" w:hAnsi="微软雅黑 Light" w:eastAsia="微软雅黑 Light"/>
                      <w:b/>
                      <w:bCs/>
                      <w:color w:val="000000"/>
                      <w:sz w:val="22"/>
                      <w:szCs w:val="22"/>
                    </w:rPr>
                    <w:drawing>
                      <wp:anchor distT="0" distB="0" distL="114300" distR="114300" simplePos="0" relativeHeight="251660288" behindDoc="0" locked="0" layoutInCell="1" allowOverlap="1">
                        <wp:simplePos x="0" y="0"/>
                        <wp:positionH relativeFrom="column">
                          <wp:posOffset>11430</wp:posOffset>
                        </wp:positionH>
                        <wp:positionV relativeFrom="paragraph">
                          <wp:posOffset>112395</wp:posOffset>
                        </wp:positionV>
                        <wp:extent cx="203200" cy="203200"/>
                        <wp:effectExtent l="0" t="0" r="0" b="0"/>
                        <wp:wrapNone/>
                        <wp:docPr id="2"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203200" cy="203200"/>
                                </a:xfrm>
                                <a:prstGeom prst="rect">
                                  <a:avLst/>
                                </a:prstGeom>
                                <a:noFill/>
                                <a:ln>
                                  <a:noFill/>
                                </a:ln>
                              </pic:spPr>
                            </pic:pic>
                          </a:graphicData>
                        </a:graphic>
                      </wp:anchor>
                    </w:drawing>
                  </w:r>
                  <w:r>
                    <w:rPr>
                      <w:rFonts w:hint="eastAsia" w:ascii="微软雅黑 Light" w:hAnsi="微软雅黑 Light" w:eastAsia="微软雅黑 Light"/>
                      <w:b/>
                      <w:bCs/>
                      <w:color w:val="000000"/>
                      <w:sz w:val="22"/>
                      <w:szCs w:val="22"/>
                    </w:rPr>
                    <w:t>不建议：</w:t>
                  </w:r>
                </w:p>
                <w:p w14:paraId="20A87C35">
                  <w:pPr>
                    <w:ind w:firstLine="440" w:firstLineChars="200"/>
                    <w:rPr>
                      <w:rFonts w:hint="eastAsia" w:ascii="微软雅黑 Light" w:hAnsi="微软雅黑 Light" w:eastAsia="微软雅黑 Light"/>
                      <w:b/>
                      <w:color w:val="FF0000"/>
                      <w:sz w:val="22"/>
                      <w:szCs w:val="22"/>
                      <w:u w:val="single"/>
                    </w:rPr>
                  </w:pPr>
                  <w:r>
                    <w:rPr>
                      <w:rFonts w:hint="eastAsia" w:ascii="微软雅黑 Light" w:hAnsi="微软雅黑 Light" w:eastAsia="微软雅黑 Light"/>
                      <w:b/>
                      <w:bCs/>
                      <w:color w:val="000000"/>
                      <w:sz w:val="22"/>
                      <w:szCs w:val="22"/>
                    </w:rPr>
                    <w:drawing>
                      <wp:anchor distT="0" distB="0" distL="114300" distR="114300" simplePos="0" relativeHeight="251661312" behindDoc="0" locked="0" layoutInCell="1" allowOverlap="1">
                        <wp:simplePos x="0" y="0"/>
                        <wp:positionH relativeFrom="column">
                          <wp:posOffset>5080</wp:posOffset>
                        </wp:positionH>
                        <wp:positionV relativeFrom="paragraph">
                          <wp:posOffset>122555</wp:posOffset>
                        </wp:positionV>
                        <wp:extent cx="203200" cy="203200"/>
                        <wp:effectExtent l="0" t="0" r="0" b="0"/>
                        <wp:wrapNone/>
                        <wp:docPr id="3"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03200" cy="203200"/>
                                </a:xfrm>
                                <a:prstGeom prst="rect">
                                  <a:avLst/>
                                </a:prstGeom>
                                <a:noFill/>
                                <a:ln>
                                  <a:noFill/>
                                </a:ln>
                              </pic:spPr>
                            </pic:pic>
                          </a:graphicData>
                        </a:graphic>
                      </wp:anchor>
                    </w:drawing>
                  </w:r>
                  <w:r>
                    <w:rPr>
                      <w:rFonts w:hint="eastAsia" w:ascii="微软雅黑 Light" w:hAnsi="微软雅黑 Light" w:eastAsia="微软雅黑 Light"/>
                      <w:b/>
                      <w:color w:val="FF0000"/>
                      <w:sz w:val="22"/>
                      <w:szCs w:val="22"/>
                      <w:u w:val="single"/>
                    </w:rPr>
                    <w:t>贴代码、用类名描述方法而不写该方法的输入输出和功能、非常见缩写不加解释</w:t>
                  </w:r>
                </w:p>
                <w:p w14:paraId="7AB1D032">
                  <w:pPr>
                    <w:ind w:firstLine="440" w:firstLineChars="200"/>
                    <w:rPr>
                      <w:rFonts w:hint="eastAsia" w:ascii="微软雅黑 Light" w:hAnsi="微软雅黑 Light" w:eastAsia="微软雅黑 Light"/>
                      <w:b/>
                      <w:bCs/>
                      <w:color w:val="000000"/>
                      <w:sz w:val="22"/>
                      <w:szCs w:val="22"/>
                      <w:u w:val="single"/>
                    </w:rPr>
                  </w:pPr>
                  <w:r>
                    <w:rPr>
                      <w:rFonts w:hint="eastAsia" w:ascii="微软雅黑 Light" w:hAnsi="微软雅黑 Light" w:eastAsia="微软雅黑 Light"/>
                      <w:b/>
                      <w:bCs/>
                      <w:color w:val="000000"/>
                      <w:sz w:val="22"/>
                      <w:szCs w:val="22"/>
                    </w:rPr>
                    <w:drawing>
                      <wp:anchor distT="0" distB="0" distL="114300" distR="114300" simplePos="0" relativeHeight="251662336" behindDoc="0" locked="0" layoutInCell="1" allowOverlap="1">
                        <wp:simplePos x="0" y="0"/>
                        <wp:positionH relativeFrom="column">
                          <wp:posOffset>5080</wp:posOffset>
                        </wp:positionH>
                        <wp:positionV relativeFrom="paragraph">
                          <wp:posOffset>126365</wp:posOffset>
                        </wp:positionV>
                        <wp:extent cx="203200" cy="203200"/>
                        <wp:effectExtent l="0" t="0" r="0" b="0"/>
                        <wp:wrapNone/>
                        <wp:docPr id="4"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3633130&quot;,&quot;origin&quot;:0,&quot;type&quot;:&quot;icons&quot;,&quot;user&quot;:&quot;279997363&quot;}"/>
                              </s:tag>
                            </a:ext>
                          </a:extLst>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203200" cy="203200"/>
                                </a:xfrm>
                                <a:prstGeom prst="rect">
                                  <a:avLst/>
                                </a:prstGeom>
                                <a:noFill/>
                                <a:ln>
                                  <a:noFill/>
                                </a:ln>
                              </pic:spPr>
                            </pic:pic>
                          </a:graphicData>
                        </a:graphic>
                      </wp:anchor>
                    </w:drawing>
                  </w:r>
                  <w:r>
                    <w:rPr>
                      <w:rFonts w:hint="eastAsia" w:ascii="微软雅黑 Light" w:hAnsi="微软雅黑 Light" w:eastAsia="微软雅黑 Light"/>
                      <w:b/>
                      <w:bCs/>
                      <w:color w:val="FF0000"/>
                      <w:sz w:val="22"/>
                      <w:szCs w:val="22"/>
                      <w:u w:val="single"/>
                    </w:rPr>
                    <w:t>只写“做出了什么结果”“实现了什么”，不写“怎么做的”</w:t>
                  </w:r>
                </w:p>
              </w:tc>
            </w:tr>
            <w:tr w14:paraId="65121C27">
              <w:trPr>
                <w:trHeight w:val="608" w:hRule="atLeast"/>
                <w:jc w:val="center"/>
              </w:trPr>
              <w:tc>
                <w:tcPr>
                  <w:tcW w:w="5000" w:type="pct"/>
                  <w:tcBorders>
                    <w:top w:val="single" w:color="auto" w:sz="4" w:space="0"/>
                  </w:tcBorders>
                  <w:shd w:val="clear" w:color="auto" w:fill="D8D8D8"/>
                </w:tcPr>
                <w:p w14:paraId="48DD18ED">
                  <w:pPr>
                    <w:rPr>
                      <w:rFonts w:hint="eastAsia" w:ascii="微软雅黑 Light" w:hAnsi="微软雅黑 Light" w:eastAsia="微软雅黑 Light"/>
                      <w:b/>
                      <w:bCs/>
                      <w:color w:val="000000"/>
                      <w:sz w:val="22"/>
                      <w:szCs w:val="22"/>
                      <w:u w:val="single"/>
                    </w:rPr>
                  </w:pPr>
                  <w:r>
                    <w:rPr>
                      <w:rFonts w:hint="eastAsia" w:ascii="微软雅黑 Light" w:hAnsi="微软雅黑 Light" w:eastAsia="微软雅黑 Light"/>
                      <w:b/>
                      <w:bCs/>
                      <w:color w:val="000000"/>
                      <w:sz w:val="22"/>
                      <w:szCs w:val="22"/>
                      <w:u w:val="single"/>
                    </w:rPr>
                    <w:t>可以参考下面的方式来描述，但不限于此，能描述清楚方案即可</w:t>
                  </w:r>
                </w:p>
              </w:tc>
            </w:tr>
          </w:tbl>
          <w:p w14:paraId="02CEFF21">
            <w:pPr>
              <w:rPr>
                <w:rFonts w:hint="eastAsia" w:ascii="微软雅黑 Light" w:hAnsi="微软雅黑 Light" w:eastAsia="微软雅黑 Light"/>
                <w:b/>
                <w:bCs/>
                <w:color w:val="000000"/>
                <w:sz w:val="22"/>
                <w:szCs w:val="22"/>
                <w:u w:val="single"/>
              </w:rPr>
            </w:pPr>
          </w:p>
        </w:tc>
      </w:tr>
      <w:tr w14:paraId="54AD415D">
        <w:trPr>
          <w:trHeight w:val="90" w:hRule="atLeast"/>
          <w:jc w:val="center"/>
        </w:trPr>
        <w:tc>
          <w:tcPr>
            <w:tcW w:w="5000" w:type="pct"/>
            <w:gridSpan w:val="3"/>
            <w:tcBorders>
              <w:top w:val="nil"/>
              <w:left w:val="single" w:color="auto" w:sz="18" w:space="0"/>
              <w:bottom w:val="single" w:color="auto" w:sz="12" w:space="0"/>
              <w:right w:val="single" w:color="auto" w:sz="18" w:space="0"/>
            </w:tcBorders>
          </w:tcPr>
          <w:p w14:paraId="57392A1E">
            <w:pPr>
              <w:rPr>
                <w:rFonts w:hint="eastAsia" w:ascii="微软雅黑 Light" w:hAnsi="微软雅黑 Light" w:eastAsia="微软雅黑 Light"/>
                <w:color w:val="7E7E7E"/>
                <w:sz w:val="22"/>
                <w:szCs w:val="22"/>
              </w:rPr>
            </w:pPr>
          </w:p>
          <w:p w14:paraId="4711B24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7.1</w:t>
            </w:r>
            <w:r>
              <w:rPr>
                <w:rFonts w:ascii="微软雅黑 Light" w:hAnsi="微软雅黑 Light" w:eastAsia="微软雅黑 Light"/>
                <w:b/>
                <w:sz w:val="22"/>
                <w:szCs w:val="22"/>
                <w:highlight w:val="yellow"/>
              </w:rPr>
              <w:t>.</w:t>
            </w:r>
            <w:r>
              <w:rPr>
                <w:rFonts w:hint="eastAsia" w:ascii="微软雅黑 Light" w:hAnsi="微软雅黑 Light" w:eastAsia="微软雅黑 Light"/>
                <w:b/>
                <w:sz w:val="22"/>
                <w:szCs w:val="22"/>
                <w:highlight w:val="yellow"/>
              </w:rPr>
              <w:t>1 基于世界模型的轨迹预测与优先级计算</w:t>
            </w:r>
          </w:p>
          <w:p w14:paraId="0CF0ADB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w:t>
            </w:r>
          </w:p>
          <w:p w14:paraId="084575F1">
            <w:pPr>
              <w:jc w:val="center"/>
              <w:rPr>
                <w:rFonts w:hint="eastAsia" w:ascii="微软雅黑 Light" w:hAnsi="微软雅黑 Light" w:eastAsia="微软雅黑 Light"/>
                <w:b/>
                <w:sz w:val="22"/>
                <w:szCs w:val="22"/>
              </w:rPr>
            </w:pPr>
            <w:r>
              <w:drawing>
                <wp:inline distT="0" distB="0" distL="114300" distR="114300">
                  <wp:extent cx="2600960" cy="4030980"/>
                  <wp:effectExtent l="0" t="0" r="15240"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0"/>
                          <a:stretch>
                            <a:fillRect/>
                          </a:stretch>
                        </pic:blipFill>
                        <pic:spPr>
                          <a:xfrm>
                            <a:off x="0" y="0"/>
                            <a:ext cx="2600960" cy="4030980"/>
                          </a:xfrm>
                          <a:prstGeom prst="rect">
                            <a:avLst/>
                          </a:prstGeom>
                          <a:noFill/>
                          <a:ln>
                            <a:noFill/>
                          </a:ln>
                        </pic:spPr>
                      </pic:pic>
                    </a:graphicData>
                  </a:graphic>
                </wp:inline>
              </w:drawing>
            </w:r>
          </w:p>
          <w:p w14:paraId="6BCA48F5">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图1：轨迹预测分层架构与融合流程</w:t>
            </w:r>
          </w:p>
          <w:p w14:paraId="4A5DD7DD">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本图详细展示三层预测模型的输入输出及时域加权融合机制。</w:t>
            </w:r>
          </w:p>
          <w:p w14:paraId="0D2F12AE">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图1说明：</w:t>
            </w:r>
          </w:p>
          <w:p w14:paraId="61EC4512">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三层预测模型并行运行，各自负责不同时域范围</w:t>
            </w:r>
          </w:p>
          <w:p w14:paraId="4022B5A8">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卡尔曼滤波处理短时连续运动，马尔可夫链处理中时状态转移</w:t>
            </w:r>
          </w:p>
          <w:p w14:paraId="0E9FBA03">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神经网络为可选模块，用于长时多模态预测</w:t>
            </w:r>
          </w:p>
          <w:p w14:paraId="20AFBF9C">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时域加权融合确保近期预测权重高于远期预测</w:t>
            </w:r>
          </w:p>
          <w:p w14:paraId="11569832">
            <w:pPr>
              <w:jc w:val="left"/>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最终输出统一的瓦片访问概率分布</w:t>
            </w:r>
          </w:p>
          <w:p w14:paraId="42196572">
            <w:pPr>
              <w:rPr>
                <w:rFonts w:hint="eastAsia" w:ascii="微软雅黑 Light" w:hAnsi="微软雅黑 Light" w:eastAsia="微软雅黑 Light"/>
                <w:b/>
                <w:sz w:val="22"/>
                <w:szCs w:val="22"/>
              </w:rPr>
            </w:pPr>
          </w:p>
          <w:p w14:paraId="6355917E">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（1）分层预测架构</w:t>
            </w:r>
          </w:p>
          <w:p w14:paraId="64BB68C3">
            <w:pPr>
              <w:rPr>
                <w:rFonts w:hint="eastAsia" w:ascii="微软雅黑 Light" w:hAnsi="微软雅黑 Light" w:eastAsia="微软雅黑 Light"/>
                <w:b/>
                <w:sz w:val="22"/>
                <w:szCs w:val="22"/>
              </w:rPr>
            </w:pPr>
          </w:p>
          <w:p w14:paraId="04AEE07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系统采用短时-中时-长时三层预测架构，各层模型并行运行：</w:t>
            </w:r>
          </w:p>
          <w:p w14:paraId="43E56CE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短时预测层（0-5秒）：使用卡尔曼滤波器，输入当前位置 [x, y, z]、速度 [vx, vy, vz]、加速度 [ax, ay, az]，输出未来 5 秒内的轨迹点序列。更新频率：每帧（约 60Hz）。</w:t>
            </w:r>
          </w:p>
          <w:p w14:paraId="53908F1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中时状态预测层（5-30秒）：使用马尔可夫链，将场景离散化为语义区域（如建筑物、道路、开放区域），基于历史轨迹统计状态转移概率矩阵 P[i][j]，输出各语义区域的访问概率分布。更新频率：每 1 秒。</w:t>
            </w:r>
          </w:p>
          <w:p w14:paraId="6BCD909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长时多模态预测层（30-120秒，可选）：使用 LSTM 或 Transformer 神经网络，输出多条候选轨迹及概率权重。该模块默认不启用，可根据场景复杂度选择性开启。</w:t>
            </w:r>
          </w:p>
          <w:p w14:paraId="4831A02A">
            <w:pPr>
              <w:rPr>
                <w:ins w:id="55" w:author="kyx" w:date="2026-08-03T16:36:00Z"/>
                <w:rFonts w:hint="eastAsia" w:ascii="微软雅黑 Light" w:hAnsi="微软雅黑 Light" w:eastAsia="微软雅黑 Light"/>
                <w:b/>
                <w:sz w:val="22"/>
                <w:szCs w:val="22"/>
              </w:rPr>
            </w:pPr>
            <w:ins w:id="56" w:author="kyx" w:date="2026-08-03T16:36:00Z">
              <w:r>
                <w:rPr>
                  <w:rFonts w:hint="eastAsia" w:ascii="微软雅黑 Light" w:hAnsi="微软雅黑 Light" w:eastAsia="微软雅黑 Light"/>
                  <w:b/>
                  <w:sz w:val="22"/>
                  <w:szCs w:val="22"/>
                </w:rPr>
                <w:t>Q1</w:t>
              </w:r>
            </w:ins>
            <w:ins w:id="57" w:author="kyx" w:date="2026-08-03T16:35:00Z">
              <w:r>
                <w:rPr>
                  <w:rFonts w:hint="eastAsia" w:ascii="微软雅黑 Light" w:hAnsi="微软雅黑 Light" w:eastAsia="微软雅黑 Light"/>
                  <w:b/>
                  <w:sz w:val="22"/>
                  <w:szCs w:val="22"/>
                </w:rPr>
                <w:t>：各个预测层的输入都只是当前位置 [x, y, z]、速度 [vx, vy, vz]、加速度 [ax, ay, az]么？这里的当前位置、速度、加速度具体是指谁的位置、速度、加速度等信息</w:t>
              </w:r>
            </w:ins>
            <w:ins w:id="58" w:author="kyx" w:date="2026-08-05T08:08:00Z">
              <w:r>
                <w:rPr>
                  <w:rFonts w:hint="eastAsia" w:ascii="微软雅黑 Light" w:hAnsi="微软雅黑 Light" w:eastAsia="微软雅黑 Light"/>
                  <w:b/>
                  <w:sz w:val="22"/>
                  <w:szCs w:val="22"/>
                </w:rPr>
                <w:t>，</w:t>
              </w:r>
            </w:ins>
            <w:ins w:id="59" w:author="kyx" w:date="2026-08-05T08:13:00Z">
              <w:r>
                <w:rPr>
                  <w:rFonts w:hint="eastAsia" w:ascii="微软雅黑 Light" w:hAnsi="微软雅黑 Light" w:eastAsia="微软雅黑 Light"/>
                  <w:b/>
                  <w:sz w:val="22"/>
                  <w:szCs w:val="22"/>
                </w:rPr>
                <w:t>比如：（1）</w:t>
              </w:r>
            </w:ins>
            <w:ins w:id="60" w:author="kyx" w:date="2026-08-05T08:08:00Z">
              <w:r>
                <w:rPr>
                  <w:rFonts w:hint="eastAsia" w:ascii="微软雅黑 Light" w:hAnsi="微软雅黑 Light" w:eastAsia="微软雅黑 Light"/>
                  <w:b/>
                  <w:sz w:val="22"/>
                  <w:szCs w:val="22"/>
                </w:rPr>
                <w:t>是</w:t>
              </w:r>
            </w:ins>
            <w:ins w:id="61" w:author="kyx" w:date="2026-08-03T16:35:00Z">
              <w:r>
                <w:rPr>
                  <w:rFonts w:hint="eastAsia" w:ascii="微软雅黑 Light" w:hAnsi="微软雅黑 Light" w:eastAsia="微软雅黑 Light"/>
                  <w:b/>
                  <w:sz w:val="22"/>
                  <w:szCs w:val="22"/>
                </w:rPr>
                <w:t>用户</w:t>
              </w:r>
            </w:ins>
            <w:ins w:id="62" w:author="kyx" w:date="2026-08-05T08:09:00Z">
              <w:r>
                <w:rPr>
                  <w:rFonts w:hint="eastAsia" w:ascii="微软雅黑 Light" w:hAnsi="微软雅黑 Light" w:eastAsia="微软雅黑 Light"/>
                  <w:b/>
                  <w:sz w:val="22"/>
                  <w:szCs w:val="22"/>
                </w:rPr>
                <w:t>真实位置</w:t>
              </w:r>
            </w:ins>
            <w:ins w:id="63" w:author="kyx" w:date="2026-08-03T16:35:00Z">
              <w:r>
                <w:rPr>
                  <w:rFonts w:hint="eastAsia" w:ascii="微软雅黑 Light" w:hAnsi="微软雅黑 Light" w:eastAsia="微软雅黑 Light"/>
                  <w:b/>
                  <w:sz w:val="22"/>
                  <w:szCs w:val="22"/>
                </w:rPr>
                <w:t>？</w:t>
              </w:r>
            </w:ins>
            <w:ins w:id="64" w:author="kyx" w:date="2026-08-03T16:36:00Z">
              <w:r>
                <w:rPr>
                  <w:rFonts w:hint="eastAsia" w:ascii="微软雅黑 Light" w:hAnsi="微软雅黑 Light" w:eastAsia="微软雅黑 Light"/>
                  <w:b/>
                  <w:sz w:val="22"/>
                  <w:szCs w:val="22"/>
                </w:rPr>
                <w:t>我们应用的是AR场景？待渲染的3D场景是待叠加在真实场景的虚拟场景么？</w:t>
              </w:r>
            </w:ins>
            <w:ins w:id="65" w:author="kyx" w:date="2026-08-05T08:14:00Z">
              <w:r>
                <w:rPr>
                  <w:rFonts w:hint="eastAsia" w:ascii="微软雅黑 Light" w:hAnsi="微软雅黑 Light" w:eastAsia="微软雅黑 Light"/>
                  <w:b/>
                  <w:sz w:val="22"/>
                  <w:szCs w:val="22"/>
                </w:rPr>
                <w:t>还是也可以应用于VR场景等？</w:t>
              </w:r>
            </w:ins>
            <w:ins w:id="66" w:author="kyx" w:date="2026-08-05T08:13:00Z">
              <w:r>
                <w:rPr>
                  <w:rFonts w:hint="eastAsia" w:ascii="微软雅黑 Light" w:hAnsi="微软雅黑 Light" w:eastAsia="微软雅黑 Light"/>
                  <w:b/>
                  <w:sz w:val="22"/>
                  <w:szCs w:val="22"/>
                </w:rPr>
                <w:t>（2）是用户在</w:t>
              </w:r>
            </w:ins>
            <w:ins w:id="67" w:author="kyx" w:date="2026-08-05T08:14:00Z">
              <w:r>
                <w:rPr>
                  <w:rFonts w:hint="eastAsia" w:ascii="微软雅黑 Light" w:hAnsi="微软雅黑 Light" w:eastAsia="微软雅黑 Light"/>
                  <w:b/>
                  <w:sz w:val="22"/>
                  <w:szCs w:val="22"/>
                </w:rPr>
                <w:t>虚拟场景中的虚拟代表对象的位置？比如3D游戏场景中的用户位置？</w:t>
              </w:r>
            </w:ins>
          </w:p>
          <w:p w14:paraId="6DE4D298">
            <w:pPr>
              <w:rPr>
                <w:ins w:id="68" w:author="kyx" w:date="2026-08-03T16:35:00Z"/>
                <w:rFonts w:hint="eastAsia" w:ascii="微软雅黑 Light" w:hAnsi="微软雅黑 Light" w:eastAsia="微软雅黑 Light"/>
                <w:b/>
                <w:sz w:val="22"/>
                <w:szCs w:val="22"/>
              </w:rPr>
            </w:pPr>
            <w:ins w:id="69" w:author="kyx" w:date="2026-08-03T16:36:00Z">
              <w:r>
                <w:rPr>
                  <w:rFonts w:hint="eastAsia" w:ascii="微软雅黑 Light" w:hAnsi="微软雅黑 Light" w:eastAsia="微软雅黑 Light"/>
                  <w:b/>
                  <w:sz w:val="22"/>
                  <w:szCs w:val="22"/>
                </w:rPr>
                <w:t>Q2：</w:t>
              </w:r>
            </w:ins>
            <w:ins w:id="70" w:author="kyx" w:date="2026-08-03T16:42:00Z">
              <w:r>
                <w:rPr>
                  <w:rFonts w:hint="eastAsia" w:ascii="微软雅黑 Light" w:hAnsi="微软雅黑 Light" w:eastAsia="微软雅黑 Light"/>
                  <w:b/>
                  <w:sz w:val="22"/>
                  <w:szCs w:val="22"/>
                </w:rPr>
                <w:t>以上三个</w:t>
              </w:r>
            </w:ins>
            <w:ins w:id="71" w:author="kyx" w:date="2026-08-03T16:41:00Z">
              <w:r>
                <w:rPr>
                  <w:rFonts w:hint="eastAsia" w:ascii="微软雅黑 Light" w:hAnsi="微软雅黑 Light" w:eastAsia="微软雅黑 Light"/>
                  <w:b/>
                  <w:sz w:val="22"/>
                  <w:szCs w:val="22"/>
                </w:rPr>
                <w:t>状态预测层的输入</w:t>
              </w:r>
            </w:ins>
            <w:ins w:id="72" w:author="kyx" w:date="2026-08-03T16:42:00Z">
              <w:r>
                <w:rPr>
                  <w:rFonts w:hint="eastAsia" w:ascii="微软雅黑 Light" w:hAnsi="微软雅黑 Light" w:eastAsia="微软雅黑 Light"/>
                  <w:b/>
                  <w:sz w:val="22"/>
                  <w:szCs w:val="22"/>
                </w:rPr>
                <w:t>是否</w:t>
              </w:r>
            </w:ins>
            <w:ins w:id="73" w:author="kyx" w:date="2026-08-03T16:41:00Z">
              <w:r>
                <w:rPr>
                  <w:rFonts w:hint="eastAsia" w:ascii="微软雅黑 Light" w:hAnsi="微软雅黑 Light" w:eastAsia="微软雅黑 Light"/>
                  <w:b/>
                  <w:sz w:val="22"/>
                  <w:szCs w:val="22"/>
                </w:rPr>
                <w:t>不只有当前位置、速度、加速度吧？是否</w:t>
              </w:r>
            </w:ins>
            <w:ins w:id="74" w:author="kyx" w:date="2026-08-03T16:42:00Z">
              <w:r>
                <w:rPr>
                  <w:rFonts w:hint="eastAsia" w:ascii="微软雅黑 Light" w:hAnsi="微软雅黑 Light" w:eastAsia="微软雅黑 Light"/>
                  <w:b/>
                  <w:sz w:val="22"/>
                  <w:szCs w:val="22"/>
                </w:rPr>
                <w:t>还有待加载的3D场景的信息，不然如何离散化语义区域</w:t>
              </w:r>
            </w:ins>
            <w:ins w:id="75" w:author="kyx" w:date="2026-08-03T16:43:00Z">
              <w:r>
                <w:rPr>
                  <w:rFonts w:hint="eastAsia" w:ascii="微软雅黑 Light" w:hAnsi="微软雅黑 Light" w:eastAsia="微软雅黑 Light"/>
                  <w:b/>
                  <w:sz w:val="22"/>
                  <w:szCs w:val="22"/>
                </w:rPr>
                <w:t>或进行轨迹预测呢？</w:t>
              </w:r>
            </w:ins>
          </w:p>
          <w:p w14:paraId="52114581">
            <w:pPr>
              <w:rPr>
                <w:rFonts w:hint="eastAsia" w:ascii="微软雅黑 Light" w:hAnsi="微软雅黑 Light" w:eastAsia="微软雅黑 Light"/>
                <w:b/>
                <w:sz w:val="22"/>
                <w:szCs w:val="22"/>
              </w:rPr>
            </w:pPr>
          </w:p>
          <w:p w14:paraId="32DA4FE3">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（2）时域加权融合</w:t>
            </w:r>
          </w:p>
          <w:p w14:paraId="7C378F2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cyan"/>
              </w:rPr>
              <w:t>融合公式：</w:t>
            </w:r>
          </w:p>
          <w:p w14:paraId="7A7AD2C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54F43A5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P_final(tile, t) = w_short(t) × P_kalman(tile, t) + w_medium(t) × P_markov(tile, t) + w_long(t) × P_nn(tile, t)</w:t>
            </w:r>
          </w:p>
          <w:p w14:paraId="386FCC3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571B176">
            <w:pPr>
              <w:rPr>
                <w:ins w:id="76" w:author="kyx" w:date="2026-08-05T08:57:00Z"/>
                <w:rFonts w:hint="eastAsia" w:ascii="微软雅黑 Light" w:hAnsi="微软雅黑 Light" w:eastAsia="微软雅黑 Light"/>
                <w:b/>
                <w:sz w:val="22"/>
                <w:szCs w:val="22"/>
              </w:rPr>
            </w:pPr>
            <w:ins w:id="77" w:author="kyx" w:date="2026-08-03T16:44:00Z">
              <w:r>
                <w:rPr>
                  <w:rFonts w:hint="eastAsia" w:ascii="微软雅黑 Light" w:hAnsi="微软雅黑 Light" w:eastAsia="微软雅黑 Light"/>
                  <w:b/>
                  <w:sz w:val="22"/>
                  <w:szCs w:val="22"/>
                </w:rPr>
                <w:t>短时预测层（卡尔曼滤波器）输出的是未来 5 秒内的轨迹点序列，中时状态预测层（马尔可夫链）输出的是各语义区域的访问概率分布，</w:t>
              </w:r>
            </w:ins>
            <w:ins w:id="78" w:author="kyx" w:date="2026-08-03T16:45:00Z">
              <w:r>
                <w:rPr>
                  <w:rFonts w:hint="eastAsia" w:ascii="微软雅黑 Light" w:hAnsi="微软雅黑 Light" w:eastAsia="微软雅黑 Light"/>
                  <w:b/>
                  <w:sz w:val="22"/>
                  <w:szCs w:val="22"/>
                </w:rPr>
                <w:t>长时多模态预测层（神经网络）输出的是多条候选轨迹及概率权重，上面三种不同类型的数据如何融合？</w:t>
              </w:r>
            </w:ins>
            <w:ins w:id="79" w:author="kyx" w:date="2026-08-05T08:58:00Z">
              <w:r>
                <w:rPr>
                  <w:rFonts w:hint="eastAsia" w:ascii="微软雅黑 Light" w:hAnsi="微软雅黑 Light" w:eastAsia="微软雅黑 Light"/>
                  <w:b/>
                  <w:sz w:val="22"/>
                  <w:szCs w:val="22"/>
                </w:rPr>
                <w:t>融合结果P_final(tile, t)表示什么</w:t>
              </w:r>
            </w:ins>
            <w:ins w:id="80" w:author="kyx" w:date="2026-08-05T08:59:00Z">
              <w:r>
                <w:rPr>
                  <w:rFonts w:hint="eastAsia" w:ascii="微软雅黑 Light" w:hAnsi="微软雅黑 Light" w:eastAsia="微软雅黑 Light"/>
                  <w:b/>
                  <w:sz w:val="22"/>
                  <w:szCs w:val="22"/>
                </w:rPr>
                <w:t>，以及呈现形式为，比如概率？轨迹</w:t>
              </w:r>
            </w:ins>
            <w:ins w:id="81" w:author="kyx" w:date="2026-08-05T09:00:00Z">
              <w:r>
                <w:rPr>
                  <w:rFonts w:hint="eastAsia" w:ascii="微软雅黑 Light" w:hAnsi="微软雅黑 Light" w:eastAsia="微软雅黑 Light"/>
                  <w:b/>
                  <w:sz w:val="22"/>
                  <w:szCs w:val="22"/>
                </w:rPr>
                <w:t>or其它</w:t>
              </w:r>
            </w:ins>
            <w:ins w:id="82" w:author="kyx" w:date="2026-08-05T08:58:00Z">
              <w:r>
                <w:rPr>
                  <w:rFonts w:hint="eastAsia" w:ascii="微软雅黑 Light" w:hAnsi="微软雅黑 Light" w:eastAsia="微软雅黑 Light"/>
                  <w:b/>
                  <w:sz w:val="22"/>
                  <w:szCs w:val="22"/>
                </w:rPr>
                <w:t>？</w:t>
              </w:r>
            </w:ins>
          </w:p>
          <w:p w14:paraId="33F93570">
            <w:pPr>
              <w:rPr>
                <w:rFonts w:hint="eastAsia" w:ascii="微软雅黑 Light" w:hAnsi="微软雅黑 Light" w:eastAsia="微软雅黑 Light"/>
                <w:b/>
                <w:sz w:val="22"/>
                <w:szCs w:val="22"/>
              </w:rPr>
            </w:pPr>
            <w:ins w:id="83" w:author="kyx" w:date="2026-08-03T16:45:00Z">
              <w:r>
                <w:rPr>
                  <w:rFonts w:hint="eastAsia" w:ascii="微软雅黑 Light" w:hAnsi="微软雅黑 Light" w:eastAsia="微软雅黑 Light"/>
                  <w:b/>
                  <w:sz w:val="22"/>
                  <w:szCs w:val="22"/>
                </w:rPr>
                <w:t>P_kalman(tile, t)、P_markov(tile, t)、P_nn(tile, t)分别表示什么？</w:t>
              </w:r>
            </w:ins>
          </w:p>
          <w:p w14:paraId="7A83E80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权重函数根据预测时域自动衰减：</w:t>
            </w:r>
          </w:p>
          <w:p w14:paraId="3168FBF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w_short(t) = 1.0 (t ≤ 5s)，否则 exp(-(t-5)/5)</w:t>
            </w:r>
          </w:p>
          <w:p w14:paraId="2396AE7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w_medium(t) = 0.0 (t ≤ 5s)，1.0 (5s &lt; t ≤ 30s)，否则 exp(-(t-30)/30)</w:t>
            </w:r>
          </w:p>
          <w:p w14:paraId="66AFB12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w_long(t) = 0.0 (t ≤ 30s)，否则 1.0 - exp(-(t-30)/30)</w:t>
            </w:r>
          </w:p>
          <w:p w14:paraId="7D2BAED5">
            <w:pPr>
              <w:rPr>
                <w:rFonts w:hint="eastAsia" w:ascii="微软雅黑 Light" w:hAnsi="微软雅黑 Light" w:eastAsia="微软雅黑 Light"/>
                <w:b/>
                <w:sz w:val="22"/>
                <w:szCs w:val="22"/>
              </w:rPr>
            </w:pPr>
          </w:p>
          <w:p w14:paraId="0FDF0BC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权重归一化：w_short + w_medium + w_long = 1.0</w:t>
            </w:r>
          </w:p>
          <w:p w14:paraId="7AD3A86E">
            <w:pPr>
              <w:rPr>
                <w:rFonts w:hint="eastAsia" w:ascii="微软雅黑 Light" w:hAnsi="微软雅黑 Light" w:eastAsia="微软雅黑 Light"/>
                <w:b/>
                <w:sz w:val="22"/>
                <w:szCs w:val="22"/>
              </w:rPr>
            </w:pPr>
          </w:p>
          <w:p w14:paraId="24F18DAE">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（3）优先级计算公式</w:t>
            </w:r>
          </w:p>
          <w:p w14:paraId="61D520A7">
            <w:pPr>
              <w:rPr>
                <w:rFonts w:hint="eastAsia" w:ascii="微软雅黑 Light" w:hAnsi="微软雅黑 Light" w:eastAsia="微软雅黑 Light"/>
                <w:b/>
                <w:sz w:val="22"/>
                <w:szCs w:val="22"/>
              </w:rPr>
            </w:pPr>
          </w:p>
          <w:p w14:paraId="48529BB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cyan"/>
              </w:rPr>
              <w:t>精确公式：</w:t>
            </w:r>
          </w:p>
          <w:p w14:paraId="242C3DF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5051934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Priority(tile) = (p × ΔQ) / (α × N + β × C + ε)</w:t>
            </w:r>
          </w:p>
          <w:p w14:paraId="648B07B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44B4E9C7">
            <w:pPr>
              <w:rPr>
                <w:rFonts w:hint="eastAsia" w:ascii="微软雅黑 Light" w:hAnsi="微软雅黑 Light" w:eastAsia="微软雅黑 Light"/>
                <w:b/>
                <w:sz w:val="22"/>
                <w:szCs w:val="22"/>
              </w:rPr>
            </w:pPr>
            <w:ins w:id="84" w:author="kyx" w:date="2026-08-03T17:45:00Z">
              <w:r>
                <w:rPr>
                  <w:rFonts w:hint="eastAsia" w:ascii="微软雅黑 Light" w:hAnsi="微软雅黑 Light" w:eastAsia="微软雅黑 Light"/>
                  <w:b/>
                  <w:sz w:val="22"/>
                  <w:szCs w:val="22"/>
                </w:rPr>
                <w:t>（以上公式</w:t>
              </w:r>
            </w:ins>
            <w:ins w:id="85" w:author="kyx" w:date="2026-08-03T17:46:00Z">
              <w:r>
                <w:rPr>
                  <w:rFonts w:hint="eastAsia" w:ascii="微软雅黑 Light" w:hAnsi="微软雅黑 Light" w:eastAsia="微软雅黑 Light"/>
                  <w:b/>
                  <w:sz w:val="22"/>
                  <w:szCs w:val="22"/>
                </w:rPr>
                <w:t>是我们自定义的，还是现有的？</w:t>
              </w:r>
            </w:ins>
            <w:ins w:id="86" w:author="kyx" w:date="2026-08-03T17:45:00Z">
              <w:r>
                <w:rPr>
                  <w:rFonts w:hint="eastAsia" w:ascii="微软雅黑 Light" w:hAnsi="微软雅黑 Light" w:eastAsia="微软雅黑 Light"/>
                  <w:b/>
                  <w:sz w:val="22"/>
                  <w:szCs w:val="22"/>
                </w:rPr>
                <w:t>）</w:t>
              </w:r>
            </w:ins>
          </w:p>
          <w:p w14:paraId="6B79446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参数定义：</w:t>
            </w:r>
          </w:p>
          <w:p w14:paraId="2641AD0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p (命中概率)：[0,1]，p = max_{t∈[0,T]} P_final(tile, t)</w:t>
            </w:r>
            <w:ins w:id="87" w:author="kyx" w:date="2026-08-05T09:01:00Z">
              <w:r>
                <w:rPr>
                  <w:rFonts w:hint="eastAsia" w:ascii="微软雅黑 Light" w:hAnsi="微软雅黑 Light" w:eastAsia="微软雅黑 Light"/>
                  <w:b/>
                  <w:sz w:val="22"/>
                  <w:szCs w:val="22"/>
                </w:rPr>
                <w:t>（该公式是指T时段内的P_final的最大值？）</w:t>
              </w:r>
            </w:ins>
            <w:r>
              <w:rPr>
                <w:rFonts w:hint="eastAsia" w:ascii="微软雅黑 Light" w:hAnsi="微软雅黑 Light" w:eastAsia="微软雅黑 Light"/>
                <w:b/>
                <w:sz w:val="22"/>
                <w:szCs w:val="22"/>
              </w:rPr>
              <w:t>，T 为预加载时间窗口（默认 30 秒）</w:t>
            </w:r>
          </w:p>
          <w:p w14:paraId="4097092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ΔQ (画质改善)：像素单位，ΔQ = tile.geometricError × tile.screenProjectionArea / tile.currentLODError</w:t>
            </w:r>
            <w:ins w:id="88" w:author="kyx" w:date="2026-08-03T16:51:00Z">
              <w:r>
                <w:rPr>
                  <w:rFonts w:hint="eastAsia" w:ascii="微软雅黑 Light" w:hAnsi="微软雅黑 Light" w:eastAsia="微软雅黑 Light"/>
                  <w:b/>
                  <w:sz w:val="22"/>
                  <w:szCs w:val="22"/>
                </w:rPr>
                <w:t>（待</w:t>
              </w:r>
            </w:ins>
            <w:ins w:id="89" w:author="kyx" w:date="2026-08-03T16:52:00Z">
              <w:r>
                <w:rPr>
                  <w:rFonts w:hint="eastAsia" w:ascii="微软雅黑 Light" w:hAnsi="微软雅黑 Light" w:eastAsia="微软雅黑 Light"/>
                  <w:b/>
                  <w:sz w:val="22"/>
                  <w:szCs w:val="22"/>
                </w:rPr>
                <w:t>补充，tile.geometricError、tile.screenProjectionArea、tile.currentLODError分别表示什么含义，ΔQ如何理解？</w:t>
              </w:r>
            </w:ins>
            <w:ins w:id="90" w:author="kyx" w:date="2026-08-03T17:45:00Z">
              <w:r>
                <w:rPr>
                  <w:rFonts w:hint="eastAsia" w:ascii="微软雅黑 Light" w:hAnsi="微软雅黑 Light" w:eastAsia="微软雅黑 Light"/>
                  <w:b/>
                  <w:sz w:val="22"/>
                  <w:szCs w:val="22"/>
                </w:rPr>
                <w:t>是否为现有公式</w:t>
              </w:r>
            </w:ins>
            <w:ins w:id="91" w:author="kyx" w:date="2026-08-03T16:51:00Z">
              <w:r>
                <w:rPr>
                  <w:rFonts w:hint="eastAsia" w:ascii="微软雅黑 Light" w:hAnsi="微软雅黑 Light" w:eastAsia="微软雅黑 Light"/>
                  <w:b/>
                  <w:sz w:val="22"/>
                  <w:szCs w:val="22"/>
                </w:rPr>
                <w:t>）</w:t>
              </w:r>
            </w:ins>
          </w:p>
          <w:p w14:paraId="7D471EC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N (网络占用)：MB 单位，从瓦片元数据读取文件大小，归一化到 [0,1]</w:t>
            </w:r>
            <w:ins w:id="92" w:author="kyx" w:date="2026-08-03T16:52:00Z">
              <w:r>
                <w:rPr>
                  <w:rFonts w:hint="eastAsia" w:ascii="微软雅黑 Light" w:hAnsi="微软雅黑 Light" w:eastAsia="微软雅黑 Light"/>
                  <w:b/>
                  <w:sz w:val="22"/>
                  <w:szCs w:val="22"/>
                </w:rPr>
                <w:t>（网络占用，实质就是待</w:t>
              </w:r>
            </w:ins>
            <w:ins w:id="93" w:author="kyx" w:date="2026-08-03T16:53:00Z">
              <w:r>
                <w:rPr>
                  <w:rFonts w:hint="eastAsia" w:ascii="微软雅黑 Light" w:hAnsi="微软雅黑 Light" w:eastAsia="微软雅黑 Light"/>
                  <w:b/>
                  <w:sz w:val="22"/>
                  <w:szCs w:val="22"/>
                </w:rPr>
                <w:t>加载的瓦片大小？</w:t>
              </w:r>
            </w:ins>
            <w:ins w:id="94" w:author="kyx" w:date="2026-08-03T16:52:00Z">
              <w:r>
                <w:rPr>
                  <w:rFonts w:hint="eastAsia" w:ascii="微软雅黑 Light" w:hAnsi="微软雅黑 Light" w:eastAsia="微软雅黑 Light"/>
                  <w:b/>
                  <w:sz w:val="22"/>
                  <w:szCs w:val="22"/>
                </w:rPr>
                <w:t>）</w:t>
              </w:r>
            </w:ins>
          </w:p>
          <w:p w14:paraId="2C7534B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C (缓存压力)：[0,1]，C = (currentCacheSize + tile.contentSize) / maxCacheSize</w:t>
            </w:r>
          </w:p>
          <w:p w14:paraId="27749B77">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α, β (权重系数)：根据网络带宽动态调整，α = 0.6 (中带宽)，β = 0.4，满足 α + β = 1.0</w:t>
            </w:r>
          </w:p>
          <w:p w14:paraId="3F7CDA2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ε：防除零常数 10^-6</w:t>
            </w:r>
          </w:p>
          <w:p w14:paraId="33CAE829">
            <w:pPr>
              <w:rPr>
                <w:rFonts w:hint="eastAsia" w:ascii="微软雅黑 Light" w:hAnsi="微软雅黑 Light" w:eastAsia="微软雅黑 Light"/>
                <w:b/>
                <w:sz w:val="22"/>
                <w:szCs w:val="22"/>
              </w:rPr>
            </w:pPr>
          </w:p>
          <w:p w14:paraId="0A39316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系统按 Priority 从高到低排序，选择前 K 个瓦片进行预加载。</w:t>
            </w:r>
            <w:ins w:id="95" w:author="kyx" w:date="2026-08-03T17:11:00Z">
              <w:r>
                <w:rPr>
                  <w:rFonts w:hint="eastAsia" w:ascii="微软雅黑 Light" w:hAnsi="微软雅黑 Light" w:eastAsia="微软雅黑 Light"/>
                  <w:b/>
                  <w:sz w:val="22"/>
                  <w:szCs w:val="22"/>
                </w:rPr>
                <w:t>（</w:t>
              </w:r>
            </w:ins>
            <w:ins w:id="96" w:author="kyx" w:date="2026-08-03T17:12:00Z">
              <w:r>
                <w:rPr>
                  <w:rFonts w:hint="eastAsia" w:ascii="微软雅黑 Light" w:hAnsi="微软雅黑 Light" w:eastAsia="微软雅黑 Light"/>
                  <w:b/>
                  <w:sz w:val="22"/>
                  <w:szCs w:val="22"/>
                </w:rPr>
                <w:t>是针对待加载3D场景中的所有瓦片进行排序，选择</w:t>
              </w:r>
            </w:ins>
            <w:ins w:id="97" w:author="kyx" w:date="2026-08-03T17:11:00Z">
              <w:r>
                <w:rPr>
                  <w:rFonts w:hint="eastAsia" w:ascii="微软雅黑 Light" w:hAnsi="微软雅黑 Light" w:eastAsia="微软雅黑 Light"/>
                  <w:b/>
                  <w:sz w:val="22"/>
                  <w:szCs w:val="22"/>
                </w:rPr>
                <w:t>前K个瓦片</w:t>
              </w:r>
            </w:ins>
            <w:ins w:id="98" w:author="kyx" w:date="2026-08-03T17:12:00Z">
              <w:r>
                <w:rPr>
                  <w:rFonts w:hint="eastAsia" w:ascii="微软雅黑 Light" w:hAnsi="微软雅黑 Light" w:eastAsia="微软雅黑 Light"/>
                  <w:b/>
                  <w:sz w:val="22"/>
                  <w:szCs w:val="22"/>
                </w:rPr>
                <w:t>进行加载</w:t>
              </w:r>
            </w:ins>
            <w:ins w:id="99" w:author="kyx" w:date="2026-08-03T17:17:00Z">
              <w:r>
                <w:rPr>
                  <w:rFonts w:hint="eastAsia" w:ascii="微软雅黑 Light" w:hAnsi="微软雅黑 Light" w:eastAsia="微软雅黑 Light"/>
                  <w:b/>
                  <w:sz w:val="22"/>
                  <w:szCs w:val="22"/>
                </w:rPr>
                <w:t>？</w:t>
              </w:r>
            </w:ins>
            <w:ins w:id="100" w:author="kyx" w:date="2026-08-05T09:03:00Z">
              <w:r>
                <w:rPr>
                  <w:rFonts w:hint="eastAsia" w:ascii="微软雅黑 Light" w:hAnsi="微软雅黑 Light" w:eastAsia="微软雅黑 Light"/>
                  <w:b/>
                  <w:sz w:val="22"/>
                  <w:szCs w:val="22"/>
                </w:rPr>
                <w:t>还是只对3D场景中视锥体内的瓦片进行排序，从中选择</w:t>
              </w:r>
            </w:ins>
            <w:ins w:id="101" w:author="kyx" w:date="2026-08-05T09:04:00Z">
              <w:r>
                <w:rPr>
                  <w:rFonts w:hint="eastAsia" w:ascii="微软雅黑 Light" w:hAnsi="微软雅黑 Light" w:eastAsia="微软雅黑 Light"/>
                  <w:b/>
                  <w:sz w:val="22"/>
                  <w:szCs w:val="22"/>
                </w:rPr>
                <w:t>前K个瓦片进行加载</w:t>
              </w:r>
            </w:ins>
            <w:ins w:id="102" w:author="kyx" w:date="2026-08-05T09:03:00Z">
              <w:r>
                <w:rPr>
                  <w:rFonts w:hint="eastAsia" w:ascii="微软雅黑 Light" w:hAnsi="微软雅黑 Light" w:eastAsia="微软雅黑 Light"/>
                  <w:b/>
                  <w:sz w:val="22"/>
                  <w:szCs w:val="22"/>
                </w:rPr>
                <w:t>？</w:t>
              </w:r>
            </w:ins>
            <w:ins w:id="103" w:author="kyx" w:date="2026-08-03T17:11:00Z">
              <w:r>
                <w:rPr>
                  <w:rFonts w:hint="eastAsia" w:ascii="微软雅黑 Light" w:hAnsi="微软雅黑 Light" w:eastAsia="微软雅黑 Light"/>
                  <w:b/>
                  <w:sz w:val="22"/>
                  <w:szCs w:val="22"/>
                </w:rPr>
                <w:t>）</w:t>
              </w:r>
            </w:ins>
          </w:p>
          <w:p w14:paraId="37E81994">
            <w:pPr>
              <w:rPr>
                <w:ins w:id="104" w:author="kyx" w:date="2026-08-05T10:49:00Z"/>
                <w:rFonts w:hint="eastAsia" w:ascii="微软雅黑 Light" w:hAnsi="微软雅黑 Light" w:eastAsia="微软雅黑 Light"/>
                <w:b/>
                <w:sz w:val="22"/>
                <w:szCs w:val="22"/>
              </w:rPr>
            </w:pPr>
            <w:ins w:id="105" w:author="kyx" w:date="2026-08-05T10:49:00Z">
              <w:r>
                <w:rPr>
                  <w:rFonts w:hint="eastAsia" w:ascii="微软雅黑 Light" w:hAnsi="微软雅黑 Light" w:eastAsia="微软雅黑 Light"/>
                  <w:b/>
                  <w:sz w:val="22"/>
                  <w:szCs w:val="22"/>
                  <w:highlight w:val="cyan"/>
                </w:rPr>
                <w:t>待确认：</w:t>
              </w:r>
            </w:ins>
            <w:ins w:id="106" w:author="kyx" w:date="2026-08-05T10:50:00Z">
              <w:r>
                <w:rPr>
                  <w:rFonts w:hint="eastAsia" w:ascii="微软雅黑 Light" w:hAnsi="微软雅黑 Light" w:eastAsia="微软雅黑 Light"/>
                  <w:b/>
                  <w:sz w:val="22"/>
                  <w:szCs w:val="22"/>
                  <w:highlight w:val="cyan"/>
                </w:rPr>
                <w:t>7.1.1中</w:t>
              </w:r>
            </w:ins>
            <w:ins w:id="107" w:author="kyx" w:date="2026-08-05T10:49:00Z">
              <w:r>
                <w:rPr>
                  <w:rFonts w:hint="eastAsia" w:ascii="微软雅黑 Light" w:hAnsi="微软雅黑 Light" w:eastAsia="微软雅黑 Light"/>
                  <w:b/>
                  <w:sz w:val="22"/>
                  <w:szCs w:val="22"/>
                  <w:highlight w:val="cyan"/>
                </w:rPr>
                <w:t>哪些步骤存在核心改进？哪些步骤是基于现有技术实现?</w:t>
              </w:r>
            </w:ins>
          </w:p>
          <w:p w14:paraId="4F2830D3">
            <w:pPr>
              <w:rPr>
                <w:rFonts w:hint="eastAsia" w:ascii="微软雅黑 Light" w:hAnsi="微软雅黑 Light" w:eastAsia="微软雅黑 Light"/>
                <w:b/>
                <w:sz w:val="22"/>
                <w:szCs w:val="22"/>
              </w:rPr>
            </w:pPr>
          </w:p>
          <w:p w14:paraId="53E5FFA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w:t>
            </w:r>
            <w:r>
              <w:rPr>
                <w:rFonts w:ascii="微软雅黑 Light" w:hAnsi="微软雅黑 Light" w:eastAsia="微软雅黑 Light"/>
                <w:b/>
                <w:sz w:val="22"/>
                <w:szCs w:val="22"/>
                <w:highlight w:val="yellow"/>
              </w:rPr>
              <w:t>.1</w:t>
            </w:r>
            <w:r>
              <w:rPr>
                <w:rFonts w:hint="eastAsia" w:ascii="微软雅黑 Light" w:hAnsi="微软雅黑 Light" w:eastAsia="微软雅黑 Light"/>
                <w:b/>
                <w:sz w:val="22"/>
                <w:szCs w:val="22"/>
                <w:highlight w:val="yellow"/>
              </w:rPr>
              <w:t>.2 动态非线性 LOD 调度</w:t>
            </w:r>
          </w:p>
          <w:p w14:paraId="398D337C">
            <w:pPr>
              <w:rPr>
                <w:rFonts w:hint="eastAsia" w:ascii="微软雅黑 Light" w:hAnsi="微软雅黑 Light" w:eastAsia="微软雅黑 Light"/>
                <w:b/>
                <w:sz w:val="22"/>
                <w:szCs w:val="22"/>
              </w:rPr>
            </w:pPr>
          </w:p>
          <w:p w14:paraId="78FCEE0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（1）雾化函数</w:t>
            </w:r>
          </w:p>
          <w:p w14:paraId="1A4404B8">
            <w:pPr>
              <w:rPr>
                <w:rFonts w:hint="eastAsia" w:ascii="微软雅黑 Light" w:hAnsi="微软雅黑 Light" w:eastAsia="微软雅黑 Light"/>
                <w:b/>
                <w:sz w:val="22"/>
                <w:szCs w:val="22"/>
              </w:rPr>
            </w:pPr>
          </w:p>
          <w:p w14:paraId="3E75C4A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使用指数衰减雾化函数动态调整屏幕空间误差阈值：</w:t>
            </w:r>
          </w:p>
          <w:p w14:paraId="47065B9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59F5762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SSE_adjusted = SSE_base × [1.0 - exp(-(distance × density)^2)]</w:t>
            </w:r>
          </w:p>
          <w:p w14:paraId="38C32B2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25C8291">
            <w:pPr>
              <w:rPr>
                <w:rFonts w:hint="eastAsia" w:ascii="微软雅黑 Light" w:hAnsi="微软雅黑 Light" w:eastAsia="微软雅黑 Light"/>
                <w:b/>
                <w:sz w:val="22"/>
                <w:szCs w:val="22"/>
              </w:rPr>
            </w:pPr>
            <w:ins w:id="108" w:author="kyx" w:date="2026-08-05T09:05:00Z">
              <w:r>
                <w:rPr>
                  <w:rFonts w:hint="eastAsia" w:ascii="微软雅黑 Light" w:hAnsi="微软雅黑 Light" w:eastAsia="微软雅黑 Light"/>
                  <w:b/>
                  <w:sz w:val="22"/>
                  <w:szCs w:val="22"/>
                </w:rPr>
                <w:t>以上公式是我们自定义的，还是现有的？</w:t>
              </w:r>
            </w:ins>
          </w:p>
          <w:p w14:paraId="2209BC0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其中 density 为雾密度系数，取值范围 [0.001, 0.1]，根据瓦片密度自动计算：</w:t>
            </w:r>
            <w:ins w:id="109" w:author="kyx" w:date="2026-08-05T09:06:00Z">
              <w:r>
                <w:rPr>
                  <w:rFonts w:hint="eastAsia" w:ascii="微软雅黑 Light" w:hAnsi="微软雅黑 Light" w:eastAsia="微软雅黑 Light"/>
                  <w:b/>
                  <w:sz w:val="22"/>
                  <w:szCs w:val="22"/>
                </w:rPr>
                <w:t>公式中的</w:t>
              </w:r>
            </w:ins>
            <w:ins w:id="110" w:author="kyx" w:date="2026-08-03T17:20:00Z">
              <w:r>
                <w:rPr>
                  <w:rFonts w:hint="eastAsia" w:ascii="微软雅黑 Light" w:hAnsi="微软雅黑 Light" w:eastAsia="微软雅黑 Light"/>
                  <w:b/>
                  <w:sz w:val="22"/>
                  <w:szCs w:val="22"/>
                </w:rPr>
                <w:t>distance是指什么距离，SSE_base</w:t>
              </w:r>
            </w:ins>
            <w:ins w:id="111" w:author="kyx" w:date="2026-08-03T17:27:00Z">
              <w:r>
                <w:rPr>
                  <w:rFonts w:hint="eastAsia" w:ascii="微软雅黑 Light" w:hAnsi="微软雅黑 Light" w:eastAsia="微软雅黑 Light"/>
                  <w:b/>
                  <w:sz w:val="22"/>
                  <w:szCs w:val="22"/>
                </w:rPr>
                <w:t>具体</w:t>
              </w:r>
            </w:ins>
            <w:ins w:id="112" w:author="kyx" w:date="2026-08-03T17:26:00Z">
              <w:r>
                <w:rPr>
                  <w:rFonts w:hint="eastAsia" w:ascii="微软雅黑 Light" w:hAnsi="微软雅黑 Light" w:eastAsia="微软雅黑 Light"/>
                  <w:b/>
                  <w:sz w:val="22"/>
                  <w:szCs w:val="22"/>
                </w:rPr>
                <w:t>如何得到？</w:t>
              </w:r>
            </w:ins>
          </w:p>
          <w:p w14:paraId="6A7E6F9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70B35D45">
            <w:pPr>
              <w:rPr>
                <w:ins w:id="113" w:author="kyx" w:date="2026-08-05T09:07:00Z"/>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density = 0.005 × (tile_count / view_distance)</w:t>
            </w:r>
            <w:ins w:id="114" w:author="kyx" w:date="2026-08-03T17:24:00Z">
              <w:r>
                <w:rPr>
                  <w:rFonts w:hint="eastAsia" w:ascii="微软雅黑 Light" w:hAnsi="微软雅黑 Light" w:eastAsia="微软雅黑 Light"/>
                  <w:b/>
                  <w:sz w:val="22"/>
                  <w:szCs w:val="22"/>
                </w:rPr>
                <w:t xml:space="preserve"> 待补充：tile_count是指总瓦片数量还是？</w:t>
              </w:r>
            </w:ins>
            <w:ins w:id="115" w:author="kyx" w:date="2026-08-05T09:07:00Z">
              <w:r>
                <w:rPr>
                  <w:rFonts w:hint="eastAsia" w:ascii="微软雅黑 Light" w:hAnsi="微软雅黑 Light" w:eastAsia="微软雅黑 Light"/>
                  <w:b/>
                  <w:sz w:val="22"/>
                  <w:szCs w:val="22"/>
                </w:rPr>
                <w:t>具体是指3D场景中的所有瓦片，还是视锥体内的瓦片数量？</w:t>
              </w:r>
            </w:ins>
          </w:p>
          <w:p w14:paraId="0F8AFB86">
            <w:pPr>
              <w:rPr>
                <w:rFonts w:hint="eastAsia" w:ascii="微软雅黑 Light" w:hAnsi="微软雅黑 Light" w:eastAsia="微软雅黑 Light"/>
                <w:b/>
                <w:sz w:val="22"/>
                <w:szCs w:val="22"/>
              </w:rPr>
            </w:pPr>
            <w:ins w:id="116" w:author="kyx" w:date="2026-08-03T17:24:00Z">
              <w:r>
                <w:rPr>
                  <w:rFonts w:hint="eastAsia" w:ascii="微软雅黑 Light" w:hAnsi="微软雅黑 Light" w:eastAsia="微软雅黑 Light"/>
                  <w:b/>
                  <w:sz w:val="22"/>
                  <w:szCs w:val="22"/>
                </w:rPr>
                <w:t>view_distance</w:t>
              </w:r>
            </w:ins>
            <w:ins w:id="117" w:author="kyx" w:date="2026-08-03T17:25:00Z">
              <w:r>
                <w:rPr>
                  <w:rFonts w:hint="eastAsia" w:ascii="微软雅黑 Light" w:hAnsi="微软雅黑 Light" w:eastAsia="微软雅黑 Light"/>
                  <w:b/>
                  <w:sz w:val="22"/>
                  <w:szCs w:val="22"/>
                </w:rPr>
                <w:t>是指什么距离，与上面计算density采用的距离distance的关联是？</w:t>
              </w:r>
            </w:ins>
          </w:p>
          <w:p w14:paraId="61E0021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69BD3852">
            <w:pPr>
              <w:rPr>
                <w:rFonts w:hint="eastAsia" w:ascii="微软雅黑 Light" w:hAnsi="微软雅黑 Light" w:eastAsia="微软雅黑 Light"/>
                <w:b/>
                <w:sz w:val="22"/>
                <w:szCs w:val="22"/>
              </w:rPr>
            </w:pPr>
          </w:p>
          <w:p w14:paraId="1B268752">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（2）高度自适应</w:t>
            </w:r>
          </w:p>
          <w:p w14:paraId="30220CFD">
            <w:pPr>
              <w:rPr>
                <w:rFonts w:hint="eastAsia" w:ascii="微软雅黑 Light" w:hAnsi="微软雅黑 Light" w:eastAsia="微软雅黑 Light"/>
                <w:b/>
                <w:sz w:val="22"/>
                <w:szCs w:val="22"/>
              </w:rPr>
            </w:pPr>
          </w:p>
          <w:p w14:paraId="2559023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相机高度对 SSE 阈值的影响：</w:t>
            </w:r>
          </w:p>
          <w:p w14:paraId="62B74D6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2D2041B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SSE_threshold_adjusted = SSE_base × (1 + camera_height / scene_height_range)</w:t>
            </w:r>
          </w:p>
          <w:p w14:paraId="49856A7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B05043F">
            <w:pPr>
              <w:rPr>
                <w:ins w:id="118" w:author="kyx" w:date="2026-08-05T09:05:00Z"/>
                <w:rFonts w:hint="eastAsia" w:ascii="微软雅黑 Light" w:hAnsi="微软雅黑 Light" w:eastAsia="微软雅黑 Light"/>
                <w:b/>
                <w:sz w:val="22"/>
                <w:szCs w:val="22"/>
              </w:rPr>
            </w:pPr>
            <w:ins w:id="119" w:author="kyx" w:date="2026-08-03T17:42:00Z">
              <w:r>
                <w:rPr>
                  <w:rFonts w:hint="eastAsia" w:ascii="微软雅黑 Light" w:hAnsi="微软雅黑 Light" w:eastAsia="微软雅黑 Light"/>
                  <w:b/>
                  <w:sz w:val="22"/>
                  <w:szCs w:val="22"/>
                </w:rPr>
                <w:t>Q1，</w:t>
              </w:r>
            </w:ins>
            <w:ins w:id="120" w:author="kyx" w:date="2026-08-05T09:05:00Z">
              <w:r>
                <w:rPr>
                  <w:rFonts w:hint="eastAsia" w:ascii="微软雅黑 Light" w:hAnsi="微软雅黑 Light" w:eastAsia="微软雅黑 Light"/>
                  <w:b/>
                  <w:sz w:val="22"/>
                  <w:szCs w:val="22"/>
                </w:rPr>
                <w:t>以上公式是我们自定义的，还是现有的？</w:t>
              </w:r>
            </w:ins>
          </w:p>
          <w:p w14:paraId="64B85820">
            <w:pPr>
              <w:rPr>
                <w:ins w:id="121" w:author="kyx" w:date="2026-08-03T17:42:00Z"/>
                <w:rFonts w:hint="eastAsia" w:ascii="微软雅黑 Light" w:hAnsi="微软雅黑 Light" w:eastAsia="微软雅黑 Light"/>
                <w:b/>
                <w:sz w:val="22"/>
                <w:szCs w:val="22"/>
              </w:rPr>
            </w:pPr>
            <w:ins w:id="122" w:author="kyx" w:date="2026-08-05T09:05:00Z">
              <w:r>
                <w:rPr>
                  <w:rFonts w:hint="eastAsia" w:ascii="微软雅黑 Light" w:hAnsi="微软雅黑 Light" w:eastAsia="微软雅黑 Light"/>
                  <w:b/>
                  <w:sz w:val="22"/>
                  <w:szCs w:val="22"/>
                </w:rPr>
                <w:t>Q2，</w:t>
              </w:r>
            </w:ins>
            <w:ins w:id="123" w:author="kyx" w:date="2026-08-03T17:27:00Z">
              <w:r>
                <w:rPr>
                  <w:rFonts w:hint="eastAsia" w:ascii="微软雅黑 Light" w:hAnsi="微软雅黑 Light" w:eastAsia="微软雅黑 Light"/>
                  <w:b/>
                  <w:sz w:val="22"/>
                  <w:szCs w:val="22"/>
                </w:rPr>
                <w:t>SSE_threshold_adjusted</w:t>
              </w:r>
            </w:ins>
            <w:ins w:id="124" w:author="kyx" w:date="2026-08-03T17:28:00Z">
              <w:r>
                <w:rPr>
                  <w:rFonts w:hint="eastAsia" w:ascii="微软雅黑 Light" w:hAnsi="微软雅黑 Light" w:eastAsia="微软雅黑 Light"/>
                  <w:b/>
                  <w:sz w:val="22"/>
                  <w:szCs w:val="22"/>
                </w:rPr>
                <w:t>与SSE_adjusted的关系是？能否举例说明？</w:t>
              </w:r>
            </w:ins>
            <w:ins w:id="125" w:author="kyx" w:date="2026-08-03T17:37:00Z">
              <w:r>
                <w:rPr>
                  <w:rFonts w:hint="eastAsia" w:ascii="微软雅黑 Light" w:hAnsi="微软雅黑 Light" w:eastAsia="微软雅黑 Light"/>
                  <w:b/>
                  <w:sz w:val="22"/>
                  <w:szCs w:val="22"/>
                </w:rPr>
                <w:t>最终</w:t>
              </w:r>
            </w:ins>
            <w:ins w:id="126" w:author="kyx" w:date="2026-08-03T17:38:00Z">
              <w:r>
                <w:rPr>
                  <w:rFonts w:hint="eastAsia" w:ascii="微软雅黑 Light" w:hAnsi="微软雅黑 Light" w:eastAsia="微软雅黑 Light"/>
                  <w:b/>
                  <w:sz w:val="22"/>
                  <w:szCs w:val="22"/>
                </w:rPr>
                <w:t>以哪个为准？</w:t>
              </w:r>
            </w:ins>
          </w:p>
          <w:p w14:paraId="1E520311">
            <w:pPr>
              <w:rPr>
                <w:rFonts w:hint="eastAsia" w:ascii="微软雅黑 Light" w:hAnsi="微软雅黑 Light" w:eastAsia="微软雅黑 Light"/>
                <w:b/>
                <w:sz w:val="22"/>
                <w:szCs w:val="22"/>
              </w:rPr>
            </w:pPr>
            <w:ins w:id="127" w:author="kyx" w:date="2026-08-03T17:42:00Z">
              <w:r>
                <w:rPr>
                  <w:rFonts w:hint="eastAsia" w:ascii="微软雅黑 Light" w:hAnsi="微软雅黑 Light" w:eastAsia="微软雅黑 Light"/>
                  <w:b/>
                  <w:sz w:val="22"/>
                  <w:szCs w:val="22"/>
                </w:rPr>
                <w:t>Q</w:t>
              </w:r>
            </w:ins>
            <w:ins w:id="128" w:author="kyx" w:date="2026-08-05T09:05:00Z">
              <w:r>
                <w:rPr>
                  <w:rFonts w:hint="eastAsia" w:ascii="微软雅黑 Light" w:hAnsi="微软雅黑 Light" w:eastAsia="微软雅黑 Light"/>
                  <w:b/>
                  <w:sz w:val="22"/>
                  <w:szCs w:val="22"/>
                </w:rPr>
                <w:t>3</w:t>
              </w:r>
            </w:ins>
            <w:ins w:id="129" w:author="kyx" w:date="2026-08-03T17:42:00Z">
              <w:r>
                <w:rPr>
                  <w:rFonts w:hint="eastAsia" w:ascii="微软雅黑 Light" w:hAnsi="微软雅黑 Light" w:eastAsia="微软雅黑 Light"/>
                  <w:b/>
                  <w:sz w:val="22"/>
                  <w:szCs w:val="22"/>
                </w:rPr>
                <w:t>，SSE阈值，在3D场景</w:t>
              </w:r>
            </w:ins>
            <w:ins w:id="130" w:author="kyx" w:date="2026-08-03T17:43:00Z">
              <w:r>
                <w:rPr>
                  <w:rFonts w:hint="eastAsia" w:ascii="微软雅黑 Light" w:hAnsi="微软雅黑 Light" w:eastAsia="微软雅黑 Light"/>
                  <w:b/>
                  <w:sz w:val="22"/>
                  <w:szCs w:val="22"/>
                </w:rPr>
                <w:t>加载流程中的具体应用是什么，是基于SSE阈值确定3D场景的</w:t>
              </w:r>
            </w:ins>
            <w:ins w:id="131" w:author="kyx" w:date="2026-08-03T17:44:00Z">
              <w:r>
                <w:rPr>
                  <w:rFonts w:hint="eastAsia" w:ascii="微软雅黑 Light" w:hAnsi="微软雅黑 Light" w:eastAsia="微软雅黑 Light"/>
                  <w:b/>
                  <w:sz w:val="22"/>
                  <w:szCs w:val="22"/>
                </w:rPr>
                <w:t>每个</w:t>
              </w:r>
            </w:ins>
            <w:ins w:id="132" w:author="kyx" w:date="2026-08-03T17:43:00Z">
              <w:r>
                <w:rPr>
                  <w:rFonts w:hint="eastAsia" w:ascii="微软雅黑 Light" w:hAnsi="微软雅黑 Light" w:eastAsia="微软雅黑 Light"/>
                  <w:b/>
                  <w:sz w:val="22"/>
                  <w:szCs w:val="22"/>
                </w:rPr>
                <w:t>瓦片的精度</w:t>
              </w:r>
            </w:ins>
            <w:ins w:id="133" w:author="kyx" w:date="2026-08-05T09:11:00Z">
              <w:r>
                <w:rPr>
                  <w:rFonts w:hint="eastAsia" w:ascii="微软雅黑 Light" w:hAnsi="微软雅黑 Light" w:eastAsia="微软雅黑 Light"/>
                  <w:b/>
                  <w:sz w:val="22"/>
                  <w:szCs w:val="22"/>
                </w:rPr>
                <w:t>，也即实现LOD调度</w:t>
              </w:r>
            </w:ins>
            <w:ins w:id="134" w:author="kyx" w:date="2026-08-03T17:43:00Z">
              <w:r>
                <w:rPr>
                  <w:rFonts w:hint="eastAsia" w:ascii="微软雅黑 Light" w:hAnsi="微软雅黑 Light" w:eastAsia="微软雅黑 Light"/>
                  <w:b/>
                  <w:sz w:val="22"/>
                  <w:szCs w:val="22"/>
                </w:rPr>
                <w:t>？</w:t>
              </w:r>
            </w:ins>
            <w:ins w:id="135" w:author="kyx" w:date="2026-08-03T17:38:00Z">
              <w:r>
                <w:rPr>
                  <w:rFonts w:hint="eastAsia" w:ascii="微软雅黑 Light" w:hAnsi="微软雅黑 Light" w:eastAsia="微软雅黑 Light"/>
                  <w:b/>
                  <w:sz w:val="22"/>
                  <w:szCs w:val="22"/>
                </w:rPr>
                <w:t xml:space="preserve"> </w:t>
              </w:r>
            </w:ins>
            <w:ins w:id="136" w:author="kyx" w:date="2026-08-05T09:11:00Z">
              <w:r>
                <w:rPr>
                  <w:rFonts w:hint="eastAsia" w:ascii="微软雅黑 Light" w:hAnsi="微软雅黑 Light" w:eastAsia="微软雅黑 Light"/>
                  <w:b/>
                  <w:sz w:val="22"/>
                  <w:szCs w:val="22"/>
                </w:rPr>
                <w:t>“</w:t>
              </w:r>
            </w:ins>
            <w:ins w:id="137" w:author="kyx" w:date="2026-08-05T09:12:00Z">
              <w:r>
                <w:rPr>
                  <w:rFonts w:hint="eastAsia" w:ascii="微软雅黑 Light" w:hAnsi="微软雅黑 Light" w:eastAsia="微软雅黑 Light"/>
                  <w:b/>
                  <w:sz w:val="22"/>
                  <w:szCs w:val="22"/>
                </w:rPr>
                <w:t>非线性LOD</w:t>
              </w:r>
            </w:ins>
            <w:ins w:id="138" w:author="kyx" w:date="2026-08-05T09:11:00Z">
              <w:r>
                <w:rPr>
                  <w:rFonts w:hint="eastAsia" w:ascii="微软雅黑 Light" w:hAnsi="微软雅黑 Light" w:eastAsia="微软雅黑 Light"/>
                  <w:b/>
                  <w:sz w:val="22"/>
                  <w:szCs w:val="22"/>
                </w:rPr>
                <w:t>”</w:t>
              </w:r>
            </w:ins>
            <w:ins w:id="139" w:author="kyx" w:date="2026-08-05T09:12:00Z">
              <w:r>
                <w:rPr>
                  <w:rFonts w:hint="eastAsia" w:ascii="微软雅黑 Light" w:hAnsi="微软雅黑 Light" w:eastAsia="微软雅黑 Light"/>
                  <w:b/>
                  <w:sz w:val="22"/>
                  <w:szCs w:val="22"/>
                </w:rPr>
                <w:t>中的“非线性”是指？</w:t>
              </w:r>
            </w:ins>
          </w:p>
          <w:p w14:paraId="4B4C609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高空俯视时提高 SSE 阈值，减少远景细节加载。</w:t>
            </w:r>
          </w:p>
          <w:p w14:paraId="4C236524">
            <w:pPr>
              <w:rPr>
                <w:rFonts w:hint="eastAsia" w:ascii="微软雅黑 Light" w:hAnsi="微软雅黑 Light" w:eastAsia="微软雅黑 Light"/>
                <w:b/>
                <w:sz w:val="22"/>
                <w:szCs w:val="22"/>
              </w:rPr>
            </w:pPr>
          </w:p>
          <w:p w14:paraId="04EBE475">
            <w:pPr>
              <w:rPr>
                <w:rFonts w:hint="eastAsia" w:ascii="微软雅黑 Light" w:hAnsi="微软雅黑 Light" w:eastAsia="微软雅黑 Light"/>
                <w:b/>
                <w:sz w:val="22"/>
                <w:szCs w:val="22"/>
              </w:rPr>
            </w:pPr>
          </w:p>
          <w:p w14:paraId="68A80FD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（3）地平线感知</w:t>
            </w:r>
          </w:p>
          <w:p w14:paraId="1274221E">
            <w:pPr>
              <w:rPr>
                <w:rFonts w:hint="eastAsia" w:ascii="微软雅黑 Light" w:hAnsi="微软雅黑 Light" w:eastAsia="微软雅黑 Light"/>
                <w:b/>
                <w:sz w:val="22"/>
                <w:szCs w:val="22"/>
              </w:rPr>
            </w:pPr>
          </w:p>
          <w:p w14:paraId="0C4D942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若瓦片中心到相机的视线与水平面夹角 &lt; 5°，判定为地平线附近，SSE 阈值乘以 1.5，进一步降低远景加载精度。</w:t>
            </w:r>
            <w:ins w:id="140" w:author="kyx" w:date="2026-08-03T17:28:00Z">
              <w:r>
                <w:rPr>
                  <w:rFonts w:hint="eastAsia" w:ascii="微软雅黑 Light" w:hAnsi="微软雅黑 Light" w:eastAsia="微软雅黑 Light"/>
                  <w:b/>
                  <w:sz w:val="22"/>
                  <w:szCs w:val="22"/>
                </w:rPr>
                <w:t>以上瓦片中心怎么理解，待加载3D场景</w:t>
              </w:r>
            </w:ins>
            <w:ins w:id="141" w:author="kyx" w:date="2026-08-05T09:12:00Z">
              <w:r>
                <w:rPr>
                  <w:rFonts w:hint="eastAsia" w:ascii="微软雅黑 Light" w:hAnsi="微软雅黑 Light" w:eastAsia="微软雅黑 Light"/>
                  <w:b/>
                  <w:sz w:val="22"/>
                  <w:szCs w:val="22"/>
                </w:rPr>
                <w:t>（or</w:t>
              </w:r>
            </w:ins>
            <w:ins w:id="142" w:author="kyx" w:date="2026-08-05T09:13:00Z">
              <w:r>
                <w:rPr>
                  <w:rFonts w:hint="eastAsia" w:ascii="微软雅黑 Light" w:hAnsi="微软雅黑 Light" w:eastAsia="微软雅黑 Light"/>
                  <w:b/>
                  <w:sz w:val="22"/>
                  <w:szCs w:val="22"/>
                </w:rPr>
                <w:t>视锥体内？</w:t>
              </w:r>
            </w:ins>
            <w:ins w:id="143" w:author="kyx" w:date="2026-08-05T09:12:00Z">
              <w:r>
                <w:rPr>
                  <w:rFonts w:hint="eastAsia" w:ascii="微软雅黑 Light" w:hAnsi="微软雅黑 Light" w:eastAsia="微软雅黑 Light"/>
                  <w:b/>
                  <w:sz w:val="22"/>
                  <w:szCs w:val="22"/>
                </w:rPr>
                <w:t>）</w:t>
              </w:r>
            </w:ins>
            <w:ins w:id="144" w:author="kyx" w:date="2026-08-03T17:29:00Z">
              <w:r>
                <w:rPr>
                  <w:rFonts w:hint="eastAsia" w:ascii="微软雅黑 Light" w:hAnsi="微软雅黑 Light" w:eastAsia="微软雅黑 Light"/>
                  <w:b/>
                  <w:sz w:val="22"/>
                  <w:szCs w:val="22"/>
                </w:rPr>
                <w:t>有N个瓦片，该瓦片中心具体是指每个瓦片的中心？</w:t>
              </w:r>
            </w:ins>
            <w:ins w:id="145" w:author="kyx" w:date="2026-08-03T17:30:00Z">
              <w:r>
                <w:rPr>
                  <w:rFonts w:hint="eastAsia" w:ascii="微软雅黑 Light" w:hAnsi="微软雅黑 Light" w:eastAsia="微软雅黑 Light"/>
                  <w:b/>
                  <w:sz w:val="22"/>
                  <w:szCs w:val="22"/>
                </w:rPr>
                <w:t>需要逐一判断，以此确定各个瓦片的加载精度？</w:t>
              </w:r>
            </w:ins>
            <w:ins w:id="146" w:author="kyx" w:date="2026-08-03T17:48:00Z">
              <w:r>
                <w:rPr>
                  <w:rFonts w:hint="eastAsia" w:ascii="微软雅黑 Light" w:hAnsi="微软雅黑 Light" w:eastAsia="微软雅黑 Light"/>
                  <w:b/>
                  <w:sz w:val="22"/>
                  <w:szCs w:val="22"/>
                </w:rPr>
                <w:t>另外，只有地平线附近的瓦片对应的SSE阈值才乘以1.5，其余瓦片对应的SSE阈值不变</w:t>
              </w:r>
            </w:ins>
            <w:ins w:id="147" w:author="kyx" w:date="2026-08-05T09:13:00Z">
              <w:r>
                <w:rPr>
                  <w:rFonts w:hint="eastAsia" w:ascii="微软雅黑 Light" w:hAnsi="微软雅黑 Light" w:eastAsia="微软雅黑 Light"/>
                  <w:b/>
                  <w:sz w:val="22"/>
                  <w:szCs w:val="22"/>
                </w:rPr>
                <w:t>且都一致</w:t>
              </w:r>
            </w:ins>
            <w:ins w:id="148" w:author="kyx" w:date="2026-08-03T17:48:00Z">
              <w:r>
                <w:rPr>
                  <w:rFonts w:hint="eastAsia" w:ascii="微软雅黑 Light" w:hAnsi="微软雅黑 Light" w:eastAsia="微软雅黑 Light"/>
                  <w:b/>
                  <w:sz w:val="22"/>
                  <w:szCs w:val="22"/>
                </w:rPr>
                <w:t>？</w:t>
              </w:r>
            </w:ins>
          </w:p>
          <w:p w14:paraId="173A031A">
            <w:pPr>
              <w:rPr>
                <w:rFonts w:hint="eastAsia" w:ascii="微软雅黑 Light" w:hAnsi="微软雅黑 Light" w:eastAsia="微软雅黑 Light"/>
                <w:b/>
                <w:sz w:val="22"/>
                <w:szCs w:val="22"/>
              </w:rPr>
            </w:pPr>
          </w:p>
          <w:p w14:paraId="2795A8E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实测效果：在 5000 左右瓦片、小区规模场景中，内存从 275MB 降至 161MB，优化 40%。</w:t>
            </w:r>
          </w:p>
          <w:p w14:paraId="05BCF40F">
            <w:pPr>
              <w:rPr>
                <w:ins w:id="149" w:author="kyx" w:date="2026-08-05T10:49:00Z"/>
                <w:rFonts w:hint="eastAsia" w:ascii="微软雅黑 Light" w:hAnsi="微软雅黑 Light" w:eastAsia="微软雅黑 Light"/>
                <w:b/>
                <w:sz w:val="22"/>
                <w:szCs w:val="22"/>
              </w:rPr>
            </w:pPr>
            <w:ins w:id="150" w:author="kyx" w:date="2026-08-05T10:49:00Z">
              <w:r>
                <w:rPr>
                  <w:rFonts w:hint="eastAsia" w:ascii="微软雅黑 Light" w:hAnsi="微软雅黑 Light" w:eastAsia="微软雅黑 Light"/>
                  <w:b/>
                  <w:sz w:val="22"/>
                  <w:szCs w:val="22"/>
                  <w:highlight w:val="cyan"/>
                </w:rPr>
                <w:t>待确认：</w:t>
              </w:r>
            </w:ins>
            <w:ins w:id="151" w:author="kyx" w:date="2026-08-05T10:50:00Z">
              <w:r>
                <w:rPr>
                  <w:rFonts w:hint="eastAsia" w:ascii="微软雅黑 Light" w:hAnsi="微软雅黑 Light" w:eastAsia="微软雅黑 Light"/>
                  <w:b/>
                  <w:sz w:val="22"/>
                  <w:szCs w:val="22"/>
                  <w:highlight w:val="cyan"/>
                </w:rPr>
                <w:t>7.1.2中</w:t>
              </w:r>
            </w:ins>
            <w:ins w:id="152" w:author="kyx" w:date="2026-08-05T10:49:00Z">
              <w:r>
                <w:rPr>
                  <w:rFonts w:hint="eastAsia" w:ascii="微软雅黑 Light" w:hAnsi="微软雅黑 Light" w:eastAsia="微软雅黑 Light"/>
                  <w:b/>
                  <w:sz w:val="22"/>
                  <w:szCs w:val="22"/>
                  <w:highlight w:val="cyan"/>
                </w:rPr>
                <w:t>哪些步骤存在核心改进？哪些步骤是基于现有技术实现?</w:t>
              </w:r>
            </w:ins>
          </w:p>
          <w:p w14:paraId="337C8E90">
            <w:pPr>
              <w:rPr>
                <w:rFonts w:hint="eastAsia" w:ascii="微软雅黑 Light" w:hAnsi="微软雅黑 Light" w:eastAsia="微软雅黑 Light"/>
                <w:b/>
                <w:sz w:val="22"/>
                <w:szCs w:val="22"/>
              </w:rPr>
            </w:pPr>
          </w:p>
          <w:p w14:paraId="4C76077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w:t>
            </w:r>
            <w:r>
              <w:rPr>
                <w:rFonts w:ascii="微软雅黑 Light" w:hAnsi="微软雅黑 Light" w:eastAsia="微软雅黑 Light"/>
                <w:b/>
                <w:sz w:val="22"/>
                <w:szCs w:val="22"/>
                <w:highlight w:val="yellow"/>
              </w:rPr>
              <w:t>.1</w:t>
            </w:r>
            <w:r>
              <w:rPr>
                <w:rFonts w:hint="eastAsia" w:ascii="微软雅黑 Light" w:hAnsi="微软雅黑 Light" w:eastAsia="微软雅黑 Light"/>
                <w:b/>
                <w:sz w:val="22"/>
                <w:szCs w:val="22"/>
                <w:highlight w:val="yellow"/>
              </w:rPr>
              <w:t>.3 跳级加载策略</w:t>
            </w:r>
          </w:p>
          <w:p w14:paraId="67089826">
            <w:pPr>
              <w:jc w:val="center"/>
              <w:rPr>
                <w:rFonts w:hint="eastAsia" w:ascii="微软雅黑 Light" w:hAnsi="微软雅黑 Light" w:eastAsia="微软雅黑 Light"/>
                <w:b/>
                <w:sz w:val="22"/>
                <w:szCs w:val="22"/>
              </w:rPr>
            </w:pPr>
            <w:r>
              <w:drawing>
                <wp:inline distT="0" distB="0" distL="114300" distR="114300">
                  <wp:extent cx="6405880" cy="1447165"/>
                  <wp:effectExtent l="0" t="0" r="20320" b="63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1"/>
                          <a:stretch>
                            <a:fillRect/>
                          </a:stretch>
                        </pic:blipFill>
                        <pic:spPr>
                          <a:xfrm>
                            <a:off x="0" y="0"/>
                            <a:ext cx="6405880" cy="1447165"/>
                          </a:xfrm>
                          <a:prstGeom prst="rect">
                            <a:avLst/>
                          </a:prstGeom>
                          <a:noFill/>
                          <a:ln>
                            <a:noFill/>
                          </a:ln>
                        </pic:spPr>
                      </pic:pic>
                    </a:graphicData>
                  </a:graphic>
                </wp:inline>
              </w:drawing>
            </w:r>
          </w:p>
          <w:p w14:paraId="4FC1CDAF">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图2：跳级加载策略示意图</w:t>
            </w:r>
          </w:p>
          <w:p w14:paraId="58FC9148">
            <w:pPr>
              <w:jc w:val="center"/>
              <w:rPr>
                <w:ins w:id="153" w:author="kyx" w:date="2026-08-05T09:15:00Z"/>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本图展示瓦片树的层级结构及跳级加载路径（L0→L3跳过L1、L2）。</w:t>
            </w:r>
          </w:p>
          <w:p w14:paraId="38A71198">
            <w:pPr>
              <w:jc w:val="center"/>
              <w:rPr>
                <w:rFonts w:hint="eastAsia" w:ascii="微软雅黑 Light" w:hAnsi="微软雅黑 Light" w:eastAsia="微软雅黑 Light"/>
                <w:b/>
                <w:sz w:val="22"/>
                <w:szCs w:val="22"/>
              </w:rPr>
            </w:pPr>
            <w:ins w:id="154" w:author="kyx" w:date="2026-08-05T09:15:00Z">
              <w:r>
                <w:rPr>
                  <w:rFonts w:hint="eastAsia" w:ascii="微软雅黑 Light" w:hAnsi="微软雅黑 Light" w:eastAsia="微软雅黑 Light"/>
                  <w:b/>
                  <w:sz w:val="22"/>
                  <w:szCs w:val="22"/>
                </w:rPr>
                <w:t>是</w:t>
              </w:r>
            </w:ins>
            <w:ins w:id="155" w:author="kyx" w:date="2026-08-05T09:16:00Z">
              <w:r>
                <w:rPr>
                  <w:rFonts w:hint="eastAsia" w:ascii="微软雅黑 Light" w:hAnsi="微软雅黑 Light" w:eastAsia="微软雅黑 Light"/>
                  <w:b/>
                  <w:sz w:val="22"/>
                  <w:szCs w:val="22"/>
                </w:rPr>
                <w:t>3D场景中的</w:t>
              </w:r>
            </w:ins>
            <w:ins w:id="156" w:author="kyx" w:date="2026-08-05T09:15:00Z">
              <w:r>
                <w:rPr>
                  <w:rFonts w:hint="eastAsia" w:ascii="微软雅黑 Light" w:hAnsi="微软雅黑 Light" w:eastAsia="微软雅黑 Light"/>
                  <w:b/>
                  <w:sz w:val="22"/>
                  <w:szCs w:val="22"/>
                </w:rPr>
                <w:t>每个瓦片在L0~L3</w:t>
              </w:r>
            </w:ins>
            <w:ins w:id="157" w:author="kyx" w:date="2026-08-05T09:16:00Z">
              <w:r>
                <w:rPr>
                  <w:rFonts w:hint="eastAsia" w:ascii="微软雅黑 Light" w:hAnsi="微软雅黑 Light" w:eastAsia="微软雅黑 Light"/>
                  <w:b/>
                  <w:sz w:val="22"/>
                  <w:szCs w:val="22"/>
                </w:rPr>
                <w:t>中都对应空间数据，现有技术需要都加载，本申请可针对部分瓦片只加载L0和L3的空间数据？</w:t>
              </w:r>
            </w:ins>
          </w:p>
          <w:p w14:paraId="6C5E67C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图2说明：</w:t>
            </w:r>
          </w:p>
          <w:p w14:paraId="7CBFF0F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传统方式需要逐级加载L0→L1→L2→L3所有层级内容，总计100MB</w:t>
            </w:r>
          </w:p>
          <w:p w14:paraId="6A8D26F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跳级方式通过判定 `tile.__error &lt; ancestor.__error / 16` 决定是否跳级</w:t>
            </w:r>
            <w:ins w:id="158" w:author="kyx" w:date="2026-08-03T17:36:00Z">
              <w:r>
                <w:rPr>
                  <w:rFonts w:hint="eastAsia" w:ascii="微软雅黑 Light" w:hAnsi="微软雅黑 Light" w:eastAsia="微软雅黑 Light"/>
                  <w:b/>
                  <w:sz w:val="22"/>
                  <w:szCs w:val="22"/>
                </w:rPr>
                <w:t xml:space="preserve"> </w:t>
              </w:r>
            </w:ins>
            <w:ins w:id="159" w:author="kyx" w:date="2026-08-03T17:57:00Z">
              <w:r>
                <w:rPr>
                  <w:rFonts w:hint="eastAsia" w:ascii="微软雅黑 Light" w:hAnsi="微软雅黑 Light" w:eastAsia="微软雅黑 Light"/>
                  <w:b/>
                  <w:sz w:val="22"/>
                  <w:szCs w:val="22"/>
                </w:rPr>
                <w:t>（该公式设定的跳级逻辑怎么理解？</w:t>
              </w:r>
            </w:ins>
            <w:ins w:id="160" w:author="kyx" w:date="2026-08-05T09:25:00Z">
              <w:r>
                <w:rPr>
                  <w:rFonts w:hint="eastAsia" w:ascii="微软雅黑 Light" w:hAnsi="微软雅黑 Light" w:eastAsia="微软雅黑 Light"/>
                  <w:b/>
                  <w:sz w:val="22"/>
                  <w:szCs w:val="22"/>
                </w:rPr>
                <w:t>另外，</w:t>
              </w:r>
            </w:ins>
            <w:ins w:id="161" w:author="kyx" w:date="2026-08-03T18:25:00Z">
              <w:r>
                <w:rPr>
                  <w:rFonts w:hint="eastAsia" w:ascii="微软雅黑 Light" w:hAnsi="微软雅黑 Light" w:eastAsia="微软雅黑 Light"/>
                  <w:b/>
                  <w:sz w:val="22"/>
                  <w:szCs w:val="22"/>
                </w:rPr>
                <w:t>至少要跳</w:t>
              </w:r>
            </w:ins>
            <w:ins w:id="162" w:author="kyx" w:date="2026-08-03T18:26:00Z">
              <w:r>
                <w:rPr>
                  <w:rFonts w:hint="eastAsia" w:ascii="微软雅黑 Light" w:hAnsi="微软雅黑 Light" w:eastAsia="微软雅黑 Light"/>
                  <w:b/>
                  <w:sz w:val="22"/>
                  <w:szCs w:val="22"/>
                </w:rPr>
                <w:t>3</w:t>
              </w:r>
            </w:ins>
            <w:ins w:id="163" w:author="kyx" w:date="2026-08-03T18:25:00Z">
              <w:r>
                <w:rPr>
                  <w:rFonts w:hint="eastAsia" w:ascii="微软雅黑 Light" w:hAnsi="微软雅黑 Light" w:eastAsia="微软雅黑 Light"/>
                  <w:b/>
                  <w:sz w:val="22"/>
                  <w:szCs w:val="22"/>
                </w:rPr>
                <w:t>级么？</w:t>
              </w:r>
            </w:ins>
            <w:ins w:id="164" w:author="kyx" w:date="2026-08-03T18:26:00Z">
              <w:r>
                <w:rPr>
                  <w:rFonts w:hint="eastAsia" w:ascii="微软雅黑 Light" w:hAnsi="微软雅黑 Light" w:eastAsia="微软雅黑 Light"/>
                  <w:b/>
                  <w:sz w:val="22"/>
                  <w:szCs w:val="22"/>
                </w:rPr>
                <w:t>为什么不包含L0跳到L2的策略？</w:t>
              </w:r>
            </w:ins>
            <w:ins w:id="165" w:author="kyx" w:date="2026-08-03T17:57:00Z">
              <w:r>
                <w:rPr>
                  <w:rFonts w:hint="eastAsia" w:ascii="微软雅黑 Light" w:hAnsi="微软雅黑 Light" w:eastAsia="微软雅黑 Light"/>
                  <w:b/>
                  <w:sz w:val="22"/>
                  <w:szCs w:val="22"/>
                </w:rPr>
                <w:t>）</w:t>
              </w:r>
            </w:ins>
          </w:p>
          <w:p w14:paraId="441E060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本例中 L3.error(8) &lt; L0.error(64)/16=4 不成立，但实际根据屏幕投影计算满足条件时可直接从L0跳到L3</w:t>
            </w:r>
            <w:ins w:id="166" w:author="kyx" w:date="2026-08-05T09:17:00Z">
              <w:r>
                <w:rPr>
                  <w:rFonts w:hint="eastAsia" w:ascii="微软雅黑 Light" w:hAnsi="微软雅黑 Light" w:eastAsia="微软雅黑 Light"/>
                  <w:b/>
                  <w:sz w:val="22"/>
                  <w:szCs w:val="22"/>
                </w:rPr>
                <w:t>（判断是否跳级，是两种策略只要满足一种就行么？比如可基于上述公式判断是否跳级，以及根据屏幕投影计算满足条件判断是否跳级？“根据屏幕投影计算满足条件”是另一种跳级评判策略么，</w:t>
              </w:r>
            </w:ins>
            <w:ins w:id="167" w:author="kyx" w:date="2026-08-05T09:18:00Z">
              <w:r>
                <w:rPr>
                  <w:rFonts w:hint="eastAsia" w:ascii="微软雅黑 Light" w:hAnsi="微软雅黑 Light" w:eastAsia="微软雅黑 Light"/>
                  <w:b/>
                  <w:sz w:val="22"/>
                  <w:szCs w:val="22"/>
                </w:rPr>
                <w:t>能否进一步说明？还是说本申请</w:t>
              </w:r>
            </w:ins>
            <w:ins w:id="168" w:author="kyx" w:date="2026-08-05T09:19:00Z">
              <w:r>
                <w:rPr>
                  <w:rFonts w:hint="eastAsia" w:ascii="微软雅黑 Light" w:hAnsi="微软雅黑 Light" w:eastAsia="微软雅黑 Light"/>
                  <w:b/>
                  <w:sz w:val="22"/>
                  <w:szCs w:val="22"/>
                </w:rPr>
                <w:t>主要</w:t>
              </w:r>
            </w:ins>
            <w:ins w:id="169" w:author="kyx" w:date="2026-08-05T09:18:00Z">
              <w:r>
                <w:rPr>
                  <w:rFonts w:hint="eastAsia" w:ascii="微软雅黑 Light" w:hAnsi="微软雅黑 Light" w:eastAsia="微软雅黑 Light"/>
                  <w:b/>
                  <w:sz w:val="22"/>
                  <w:szCs w:val="22"/>
                </w:rPr>
                <w:t>在于保护上述公式跳级策略？</w:t>
              </w:r>
            </w:ins>
            <w:ins w:id="170" w:author="kyx" w:date="2026-08-05T09:17:00Z">
              <w:r>
                <w:rPr>
                  <w:rFonts w:hint="eastAsia" w:ascii="微软雅黑 Light" w:hAnsi="微软雅黑 Light" w:eastAsia="微软雅黑 Light"/>
                  <w:b/>
                  <w:sz w:val="22"/>
                  <w:szCs w:val="22"/>
                </w:rPr>
                <w:t xml:space="preserve"> ）</w:t>
              </w:r>
            </w:ins>
          </w:p>
          <w:p w14:paraId="4EDA7BB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L1、L2的内容数据不加载（但元数据tileset.json中仍保留）</w:t>
            </w:r>
            <w:ins w:id="171" w:author="kyx" w:date="2026-08-03T18:00:00Z">
              <w:r>
                <w:rPr>
                  <w:rFonts w:hint="eastAsia" w:ascii="微软雅黑 Light" w:hAnsi="微软雅黑 Light" w:eastAsia="微软雅黑 Light"/>
                  <w:b/>
                  <w:sz w:val="22"/>
                  <w:szCs w:val="22"/>
                </w:rPr>
                <w:t>（保留是指客户端</w:t>
              </w:r>
            </w:ins>
            <w:ins w:id="172" w:author="kyx" w:date="2026-08-03T18:27:00Z">
              <w:r>
                <w:rPr>
                  <w:rFonts w:hint="eastAsia" w:ascii="微软雅黑 Light" w:hAnsi="微软雅黑 Light" w:eastAsia="微软雅黑 Light"/>
                  <w:b/>
                  <w:sz w:val="22"/>
                  <w:szCs w:val="22"/>
                </w:rPr>
                <w:t>也会</w:t>
              </w:r>
            </w:ins>
            <w:ins w:id="173" w:author="kyx" w:date="2026-08-03T18:00:00Z">
              <w:r>
                <w:rPr>
                  <w:rFonts w:hint="eastAsia" w:ascii="微软雅黑 Light" w:hAnsi="微软雅黑 Light" w:eastAsia="微软雅黑 Light"/>
                  <w:b/>
                  <w:sz w:val="22"/>
                  <w:szCs w:val="22"/>
                </w:rPr>
                <w:t>下载？）</w:t>
              </w:r>
            </w:ins>
          </w:p>
          <w:p w14:paraId="2EC8B2E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ancestorWithContent双链维护祖先-后代关系，支持快速回溯</w:t>
            </w:r>
          </w:p>
          <w:p w14:paraId="64854F0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内存节省50%（实测约20%考虑其他开销）</w:t>
            </w:r>
          </w:p>
          <w:p w14:paraId="69363920">
            <w:pPr>
              <w:rPr>
                <w:rFonts w:hint="eastAsia" w:ascii="微软雅黑 Light" w:hAnsi="微软雅黑 Light" w:eastAsia="微软雅黑 Light"/>
                <w:b/>
                <w:sz w:val="22"/>
                <w:szCs w:val="22"/>
              </w:rPr>
            </w:pPr>
          </w:p>
          <w:p w14:paraId="603A828D">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（1）核心判定条件</w:t>
            </w:r>
          </w:p>
          <w:p w14:paraId="3FAF33B7">
            <w:pPr>
              <w:rPr>
                <w:rFonts w:hint="eastAsia" w:ascii="微软雅黑 Light" w:hAnsi="微软雅黑 Light" w:eastAsia="微软雅黑 Light"/>
                <w:b/>
                <w:sz w:val="22"/>
                <w:szCs w:val="22"/>
              </w:rPr>
            </w:pPr>
          </w:p>
          <w:p w14:paraId="3F5FBAD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跳级判定公式：</w:t>
            </w:r>
          </w:p>
          <w:p w14:paraId="568E9467">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36E0214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if (tile.__error &lt; ancestor.__error / 16 &amp;&amp; depth &gt; ancestor.depth + 1)</w:t>
            </w:r>
          </w:p>
          <w:p w14:paraId="4F68EC1E">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xml:space="preserve">    则可跳过中间层级，直接加载该层级</w:t>
            </w:r>
            <w:ins w:id="174" w:author="kyx" w:date="2026-08-03T18:01:00Z">
              <w:r>
                <w:rPr>
                  <w:rFonts w:hint="eastAsia" w:ascii="微软雅黑 Light" w:hAnsi="微软雅黑 Light" w:eastAsia="微软雅黑 Light"/>
                  <w:b/>
                  <w:sz w:val="22"/>
                  <w:szCs w:val="22"/>
                </w:rPr>
                <w:t>（depth &gt; ancestor.depth + 1，如何理解？</w:t>
              </w:r>
            </w:ins>
            <w:ins w:id="175" w:author="kyx" w:date="2026-08-05T09:19:00Z">
              <w:r>
                <w:rPr>
                  <w:rFonts w:hint="eastAsia" w:ascii="微软雅黑 Light" w:hAnsi="微软雅黑 Light" w:eastAsia="微软雅黑 Light"/>
                  <w:b/>
                  <w:sz w:val="22"/>
                  <w:szCs w:val="22"/>
                </w:rPr>
                <w:t>是在tile.__error &lt; ancestor.__error / 16 &amp;&amp; depth的基础上需要额外满足的条件么？二者缺一不可？</w:t>
              </w:r>
            </w:ins>
            <w:ins w:id="176" w:author="kyx" w:date="2026-08-03T18:01:00Z">
              <w:r>
                <w:rPr>
                  <w:rFonts w:hint="eastAsia" w:ascii="微软雅黑 Light" w:hAnsi="微软雅黑 Light" w:eastAsia="微软雅黑 Light"/>
                  <w:b/>
                  <w:sz w:val="22"/>
                  <w:szCs w:val="22"/>
                </w:rPr>
                <w:t>）</w:t>
              </w:r>
            </w:ins>
          </w:p>
          <w:p w14:paraId="0737208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w:t>
            </w:r>
          </w:p>
          <w:p w14:paraId="68E6B407">
            <w:pPr>
              <w:rPr>
                <w:rFonts w:hint="eastAsia" w:ascii="微软雅黑 Light" w:hAnsi="微软雅黑 Light" w:eastAsia="微软雅黑 Light"/>
                <w:b/>
                <w:sz w:val="22"/>
                <w:szCs w:val="22"/>
              </w:rPr>
            </w:pPr>
          </w:p>
          <w:p w14:paraId="75954F1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阈值 16 的推导：基于 3D Tiles 规范，相邻 LOD 层级的几何误差通常以 2 倍递增，跳过 2 级则误差比为 2^4=16。</w:t>
            </w:r>
          </w:p>
          <w:p w14:paraId="7C087B1F">
            <w:pPr>
              <w:rPr>
                <w:rFonts w:hint="eastAsia" w:ascii="微软雅黑 Light" w:hAnsi="微软雅黑 Light" w:eastAsia="微软雅黑 Light"/>
                <w:b/>
                <w:sz w:val="22"/>
                <w:szCs w:val="22"/>
              </w:rPr>
            </w:pPr>
          </w:p>
          <w:p w14:paraId="6C685D01">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（2）数据要求澄清</w:t>
            </w:r>
          </w:p>
          <w:p w14:paraId="7AC4DC3B">
            <w:pPr>
              <w:rPr>
                <w:rFonts w:hint="eastAsia" w:ascii="微软雅黑 Light" w:hAnsi="微软雅黑 Light" w:eastAsia="微软雅黑 Light"/>
                <w:b/>
                <w:sz w:val="22"/>
                <w:szCs w:val="22"/>
              </w:rPr>
            </w:pPr>
          </w:p>
          <w:p w14:paraId="6D41C0C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瓦片元数据（tileset.json）：必须包含完整层级树结构，以便获取各层级的 geometricError 进行跳级判定。</w:t>
            </w:r>
            <w:ins w:id="177" w:author="kyx" w:date="2026-08-05T09:20:00Z">
              <w:r>
                <w:rPr>
                  <w:rFonts w:hint="eastAsia" w:ascii="微软雅黑 Light" w:hAnsi="微软雅黑 Light" w:eastAsia="微软雅黑 Light"/>
                  <w:b/>
                  <w:sz w:val="22"/>
                  <w:szCs w:val="22"/>
                </w:rPr>
                <w:t>（瓦片元数据中携带有瓦片在各层级对应的 geometricError？）</w:t>
              </w:r>
            </w:ins>
          </w:p>
          <w:p w14:paraId="0E8DDAE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瓦片内容数据（b3dm/glTF 文件）：按需加载，可跳过中间层级。</w:t>
            </w:r>
            <w:ins w:id="178" w:author="kyx" w:date="2026-08-03T18:26:00Z">
              <w:r>
                <w:rPr>
                  <w:rFonts w:hint="eastAsia" w:ascii="微软雅黑 Light" w:hAnsi="微软雅黑 Light" w:eastAsia="微软雅黑 Light"/>
                  <w:b/>
                  <w:sz w:val="22"/>
                  <w:szCs w:val="22"/>
                </w:rPr>
                <w:t>（瓦片内容数据，包括L0~L3</w:t>
              </w:r>
            </w:ins>
            <w:ins w:id="179" w:author="kyx" w:date="2026-08-03T18:27:00Z">
              <w:r>
                <w:rPr>
                  <w:rFonts w:hint="eastAsia" w:ascii="微软雅黑 Light" w:hAnsi="微软雅黑 Light" w:eastAsia="微软雅黑 Light"/>
                  <w:b/>
                  <w:sz w:val="22"/>
                  <w:szCs w:val="22"/>
                </w:rPr>
                <w:t>各个层级对应的</w:t>
              </w:r>
            </w:ins>
            <w:ins w:id="180" w:author="kyx" w:date="2026-08-05T09:25:00Z">
              <w:r>
                <w:rPr>
                  <w:rFonts w:hint="eastAsia" w:ascii="微软雅黑 Light" w:hAnsi="微软雅黑 Light" w:eastAsia="微软雅黑 Light"/>
                  <w:b/>
                  <w:sz w:val="22"/>
                  <w:szCs w:val="22"/>
                </w:rPr>
                <w:t>所有空间</w:t>
              </w:r>
            </w:ins>
            <w:ins w:id="181" w:author="kyx" w:date="2026-08-03T18:27:00Z">
              <w:r>
                <w:rPr>
                  <w:rFonts w:hint="eastAsia" w:ascii="微软雅黑 Light" w:hAnsi="微软雅黑 Light" w:eastAsia="微软雅黑 Light"/>
                  <w:b/>
                  <w:sz w:val="22"/>
                  <w:szCs w:val="22"/>
                </w:rPr>
                <w:t>数据？</w:t>
              </w:r>
            </w:ins>
            <w:ins w:id="182" w:author="kyx" w:date="2026-08-03T18:26:00Z">
              <w:r>
                <w:rPr>
                  <w:rFonts w:hint="eastAsia" w:ascii="微软雅黑 Light" w:hAnsi="微软雅黑 Light" w:eastAsia="微软雅黑 Light"/>
                  <w:b/>
                  <w:sz w:val="22"/>
                  <w:szCs w:val="22"/>
                </w:rPr>
                <w:t>）</w:t>
              </w:r>
            </w:ins>
          </w:p>
          <w:p w14:paraId="7312A6F4">
            <w:pPr>
              <w:rPr>
                <w:rFonts w:hint="eastAsia" w:ascii="微软雅黑 Light" w:hAnsi="微软雅黑 Light" w:eastAsia="微软雅黑 Light"/>
                <w:b/>
                <w:sz w:val="22"/>
                <w:szCs w:val="22"/>
              </w:rPr>
            </w:pPr>
          </w:p>
          <w:p w14:paraId="2D9BC7D7">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内存优化机制：传统逐级加载需 L0+L1+L2+L3 共 100MB，跳级加载仅需 L0+L3 共 50MB（元数据开销 2MB 可忽略）。</w:t>
            </w:r>
          </w:p>
          <w:p w14:paraId="4C4E5DD8">
            <w:pPr>
              <w:rPr>
                <w:rFonts w:hint="eastAsia" w:ascii="微软雅黑 Light" w:hAnsi="微软雅黑 Light" w:eastAsia="微软雅黑 Light"/>
                <w:b/>
                <w:sz w:val="22"/>
                <w:szCs w:val="22"/>
              </w:rPr>
            </w:pPr>
          </w:p>
          <w:p w14:paraId="75730008">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（3）ancestorWithContent 双链管理</w:t>
            </w:r>
          </w:p>
          <w:p w14:paraId="57D52792">
            <w:pPr>
              <w:rPr>
                <w:rFonts w:hint="eastAsia" w:ascii="微软雅黑 Light" w:hAnsi="微软雅黑 Light" w:eastAsia="微软雅黑 Light"/>
                <w:b/>
                <w:sz w:val="22"/>
                <w:szCs w:val="22"/>
              </w:rPr>
            </w:pPr>
          </w:p>
          <w:p w14:paraId="275BDED6">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 Tile 对象中维护两个指针：</w:t>
            </w:r>
          </w:p>
          <w:p w14:paraId="0A80869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ancestorWithContent：指向最近的已加载祖先节点</w:t>
            </w:r>
            <w:ins w:id="183" w:author="kyx" w:date="2026-08-05T09:26:00Z">
              <w:r>
                <w:rPr>
                  <w:rFonts w:hint="eastAsia" w:ascii="微软雅黑 Light" w:hAnsi="微软雅黑 Light" w:eastAsia="微软雅黑 Light"/>
                  <w:b/>
                  <w:sz w:val="22"/>
                  <w:szCs w:val="22"/>
                </w:rPr>
                <w:t>（如何理解最近的已加载祖先节点，能否举例说明？）</w:t>
              </w:r>
            </w:ins>
          </w:p>
          <w:p w14:paraId="7FB745C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children：指向子节点数组</w:t>
            </w:r>
            <w:ins w:id="184" w:author="kyx" w:date="2026-08-03T18:27:00Z">
              <w:r>
                <w:rPr>
                  <w:rFonts w:hint="eastAsia" w:ascii="微软雅黑 Light" w:hAnsi="微软雅黑 Light" w:eastAsia="微软雅黑 Light"/>
                  <w:b/>
                  <w:sz w:val="22"/>
                  <w:szCs w:val="22"/>
                </w:rPr>
                <w:t>（子节点数组对应的是当前</w:t>
              </w:r>
            </w:ins>
            <w:ins w:id="185" w:author="kyx" w:date="2026-08-03T18:28:00Z">
              <w:r>
                <w:rPr>
                  <w:rFonts w:hint="eastAsia" w:ascii="微软雅黑 Light" w:hAnsi="微软雅黑 Light" w:eastAsia="微软雅黑 Light"/>
                  <w:b/>
                  <w:sz w:val="22"/>
                  <w:szCs w:val="22"/>
                </w:rPr>
                <w:t>加载的</w:t>
              </w:r>
            </w:ins>
            <w:ins w:id="186" w:author="kyx" w:date="2026-08-03T18:27:00Z">
              <w:r>
                <w:rPr>
                  <w:rFonts w:hint="eastAsia" w:ascii="微软雅黑 Light" w:hAnsi="微软雅黑 Light" w:eastAsia="微软雅黑 Light"/>
                  <w:b/>
                  <w:sz w:val="22"/>
                  <w:szCs w:val="22"/>
                </w:rPr>
                <w:t>瓦片</w:t>
              </w:r>
            </w:ins>
            <w:ins w:id="187" w:author="kyx" w:date="2026-08-03T18:28:00Z">
              <w:r>
                <w:rPr>
                  <w:rFonts w:hint="eastAsia" w:ascii="微软雅黑 Light" w:hAnsi="微软雅黑 Light" w:eastAsia="微软雅黑 Light"/>
                  <w:b/>
                  <w:sz w:val="22"/>
                  <w:szCs w:val="22"/>
                </w:rPr>
                <w:t>还是</w:t>
              </w:r>
            </w:ins>
            <w:ins w:id="188" w:author="kyx" w:date="2026-08-03T18:27:00Z">
              <w:r>
                <w:rPr>
                  <w:rFonts w:hint="eastAsia" w:ascii="微软雅黑 Light" w:hAnsi="微软雅黑 Light" w:eastAsia="微软雅黑 Light"/>
                  <w:b/>
                  <w:sz w:val="22"/>
                  <w:szCs w:val="22"/>
                </w:rPr>
                <w:t>？</w:t>
              </w:r>
            </w:ins>
            <w:ins w:id="189" w:author="kyx" w:date="2026-08-03T18:28:00Z">
              <w:r>
                <w:rPr>
                  <w:rFonts w:hint="eastAsia" w:ascii="微软雅黑 Light" w:hAnsi="微软雅黑 Light" w:eastAsia="微软雅黑 Light"/>
                  <w:b/>
                  <w:sz w:val="22"/>
                  <w:szCs w:val="22"/>
                </w:rPr>
                <w:t>包含的内容是？</w:t>
              </w:r>
            </w:ins>
            <w:ins w:id="190" w:author="kyx" w:date="2026-08-03T18:27:00Z">
              <w:r>
                <w:rPr>
                  <w:rFonts w:hint="eastAsia" w:ascii="微软雅黑 Light" w:hAnsi="微软雅黑 Light" w:eastAsia="微软雅黑 Light"/>
                  <w:b/>
                  <w:sz w:val="22"/>
                  <w:szCs w:val="22"/>
                </w:rPr>
                <w:t>）</w:t>
              </w:r>
            </w:ins>
          </w:p>
          <w:p w14:paraId="34FE0DF0">
            <w:pPr>
              <w:rPr>
                <w:rFonts w:hint="eastAsia" w:ascii="微软雅黑 Light" w:hAnsi="微软雅黑 Light" w:eastAsia="微软雅黑 Light"/>
                <w:b/>
                <w:sz w:val="22"/>
                <w:szCs w:val="22"/>
              </w:rPr>
            </w:pPr>
          </w:p>
          <w:p w14:paraId="11696DD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在瓦片加载/卸载时动态维护该双链关系，支持后代搜索策略（深度优先遍历 children 直到找到满足 SSE 条件的后代节点）。</w:t>
            </w:r>
            <w:ins w:id="191" w:author="kyx" w:date="2026-08-05T09:27:00Z">
              <w:r>
                <w:rPr>
                  <w:rFonts w:hint="eastAsia" w:ascii="微软雅黑 Light" w:hAnsi="微软雅黑 Light" w:eastAsia="微软雅黑 Light"/>
                  <w:b/>
                  <w:sz w:val="22"/>
                  <w:szCs w:val="22"/>
                </w:rPr>
                <w:t>Q1，</w:t>
              </w:r>
            </w:ins>
            <w:ins w:id="192" w:author="kyx" w:date="2026-08-03T18:28:00Z">
              <w:r>
                <w:rPr>
                  <w:rFonts w:hint="eastAsia" w:ascii="微软雅黑 Light" w:hAnsi="微软雅黑 Light" w:eastAsia="微软雅黑 Light"/>
                  <w:b/>
                  <w:sz w:val="22"/>
                  <w:szCs w:val="22"/>
                </w:rPr>
                <w:t>遍历 children，是指遍历L</w:t>
              </w:r>
            </w:ins>
            <w:ins w:id="193" w:author="kyx" w:date="2026-08-05T09:28:00Z">
              <w:r>
                <w:rPr>
                  <w:rFonts w:hint="eastAsia" w:ascii="微软雅黑 Light" w:hAnsi="微软雅黑 Light" w:eastAsia="微软雅黑 Light"/>
                  <w:b/>
                  <w:sz w:val="22"/>
                  <w:szCs w:val="22"/>
                </w:rPr>
                <w:t>1</w:t>
              </w:r>
            </w:ins>
            <w:ins w:id="194" w:author="kyx" w:date="2026-08-03T18:28:00Z">
              <w:r>
                <w:rPr>
                  <w:rFonts w:hint="eastAsia" w:ascii="微软雅黑 Light" w:hAnsi="微软雅黑 Light" w:eastAsia="微软雅黑 Light"/>
                  <w:b/>
                  <w:sz w:val="22"/>
                  <w:szCs w:val="22"/>
                </w:rPr>
                <w:t>~L3中的所有瓦片么？</w:t>
              </w:r>
            </w:ins>
            <w:ins w:id="195" w:author="kyx" w:date="2026-08-05T09:28:00Z">
              <w:r>
                <w:rPr>
                  <w:rFonts w:hint="eastAsia" w:ascii="微软雅黑 Light" w:hAnsi="微软雅黑 Light" w:eastAsia="微软雅黑 Light"/>
                  <w:b/>
                  <w:sz w:val="22"/>
                  <w:szCs w:val="22"/>
                </w:rPr>
                <w:t>Q2，如何理解“在瓦片加载/卸载时动态维护该双链关系”。</w:t>
              </w:r>
            </w:ins>
          </w:p>
          <w:p w14:paraId="14A830D8">
            <w:pPr>
              <w:rPr>
                <w:rFonts w:hint="eastAsia" w:ascii="微软雅黑 Light" w:hAnsi="微软雅黑 Light" w:eastAsia="微软雅黑 Light"/>
                <w:b/>
                <w:sz w:val="22"/>
                <w:szCs w:val="22"/>
              </w:rPr>
            </w:pPr>
          </w:p>
          <w:p w14:paraId="1366907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实测效果：内存从 522MB 降至 341MB，优化 20%。</w:t>
            </w:r>
          </w:p>
          <w:p w14:paraId="77AD3D5C">
            <w:pPr>
              <w:rPr>
                <w:ins w:id="196" w:author="kyx" w:date="2026-08-05T10:49:00Z"/>
                <w:rFonts w:hint="eastAsia" w:ascii="微软雅黑 Light" w:hAnsi="微软雅黑 Light" w:eastAsia="微软雅黑 Light"/>
                <w:b/>
                <w:sz w:val="22"/>
                <w:szCs w:val="22"/>
              </w:rPr>
            </w:pPr>
            <w:ins w:id="197" w:author="kyx" w:date="2026-08-05T10:49:00Z">
              <w:r>
                <w:rPr>
                  <w:rFonts w:hint="eastAsia" w:ascii="微软雅黑 Light" w:hAnsi="微软雅黑 Light" w:eastAsia="微软雅黑 Light"/>
                  <w:b/>
                  <w:sz w:val="22"/>
                  <w:szCs w:val="22"/>
                  <w:highlight w:val="cyan"/>
                </w:rPr>
                <w:t>待确认：</w:t>
              </w:r>
            </w:ins>
            <w:ins w:id="198" w:author="kyx" w:date="2026-08-05T10:50:00Z">
              <w:r>
                <w:rPr>
                  <w:rFonts w:hint="eastAsia" w:ascii="微软雅黑 Light" w:hAnsi="微软雅黑 Light" w:eastAsia="微软雅黑 Light"/>
                  <w:b/>
                  <w:sz w:val="22"/>
                  <w:szCs w:val="22"/>
                  <w:highlight w:val="cyan"/>
                </w:rPr>
                <w:t>7.1.3中</w:t>
              </w:r>
            </w:ins>
            <w:ins w:id="199" w:author="kyx" w:date="2026-08-05T10:49:00Z">
              <w:r>
                <w:rPr>
                  <w:rFonts w:hint="eastAsia" w:ascii="微软雅黑 Light" w:hAnsi="微软雅黑 Light" w:eastAsia="微软雅黑 Light"/>
                  <w:b/>
                  <w:sz w:val="22"/>
                  <w:szCs w:val="22"/>
                  <w:highlight w:val="cyan"/>
                </w:rPr>
                <w:t>哪些步骤存在核心改进？哪些步骤是基于现有技术实现?</w:t>
              </w:r>
            </w:ins>
          </w:p>
          <w:p w14:paraId="60C1997F">
            <w:pPr>
              <w:rPr>
                <w:rFonts w:hint="eastAsia" w:ascii="微软雅黑 Light" w:hAnsi="微软雅黑 Light" w:eastAsia="微软雅黑 Light"/>
                <w:b/>
                <w:sz w:val="22"/>
                <w:szCs w:val="22"/>
              </w:rPr>
            </w:pPr>
          </w:p>
          <w:p w14:paraId="7E2A7CA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w:t>
            </w:r>
            <w:r>
              <w:rPr>
                <w:rFonts w:ascii="微软雅黑 Light" w:hAnsi="微软雅黑 Light" w:eastAsia="微软雅黑 Light"/>
                <w:b/>
                <w:sz w:val="22"/>
                <w:szCs w:val="22"/>
                <w:highlight w:val="yellow"/>
              </w:rPr>
              <w:t>.1</w:t>
            </w:r>
            <w:r>
              <w:rPr>
                <w:rFonts w:hint="eastAsia" w:ascii="微软雅黑 Light" w:hAnsi="微软雅黑 Light" w:eastAsia="微软雅黑 Light"/>
                <w:b/>
                <w:sz w:val="22"/>
                <w:szCs w:val="22"/>
                <w:highlight w:val="yellow"/>
              </w:rPr>
              <w:t>.4 用后即卸策略</w:t>
            </w:r>
          </w:p>
          <w:p w14:paraId="3EFD9CAA">
            <w:pPr>
              <w:jc w:val="center"/>
              <w:rPr>
                <w:rFonts w:hint="eastAsia" w:ascii="微软雅黑 Light" w:hAnsi="微软雅黑 Light" w:eastAsia="微软雅黑 Light"/>
                <w:b/>
                <w:sz w:val="22"/>
                <w:szCs w:val="22"/>
              </w:rPr>
            </w:pPr>
            <w:r>
              <w:drawing>
                <wp:inline distT="0" distB="0" distL="114300" distR="114300">
                  <wp:extent cx="1801495" cy="2456815"/>
                  <wp:effectExtent l="0" t="0" r="1905" b="698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2"/>
                          <a:stretch>
                            <a:fillRect/>
                          </a:stretch>
                        </pic:blipFill>
                        <pic:spPr>
                          <a:xfrm>
                            <a:off x="0" y="0"/>
                            <a:ext cx="1801495" cy="2456815"/>
                          </a:xfrm>
                          <a:prstGeom prst="rect">
                            <a:avLst/>
                          </a:prstGeom>
                          <a:noFill/>
                          <a:ln>
                            <a:noFill/>
                          </a:ln>
                        </pic:spPr>
                      </pic:pic>
                    </a:graphicData>
                  </a:graphic>
                </wp:inline>
              </w:drawing>
            </w:r>
          </w:p>
          <w:p w14:paraId="226FF901">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图3：用后即卸策略时序图</w:t>
            </w:r>
          </w:p>
          <w:p w14:paraId="3CB06DA3">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本图展示瓦片数据从加载、渲染到CPU侧释放的完整时序过程。</w:t>
            </w:r>
          </w:p>
          <w:p w14:paraId="576ACAA0">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图3说明：</w:t>
            </w:r>
          </w:p>
          <w:p w14:paraId="36EC2FBF">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步骤1-3：标准加载流程，数据同时存在于CPU和GPU，双倍内存占用</w:t>
            </w:r>
          </w:p>
          <w:p w14:paraId="1DF08124">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步骤4-5：首次渲染，GPU从CPU上传的Buffer中读取数据进行绘制</w:t>
            </w:r>
          </w:p>
          <w:p w14:paraId="2E96F1E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步骤6-7（本发明核心）：onAfterRender钩子检测到首次渲染完成后，立即释放CPU侧的geometry.attributes[].array和texture.image数据</w:t>
            </w:r>
          </w:p>
          <w:p w14:paraId="6FCA409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步骤8：后续帧的渲染直接使用GPU侧已存在的Buffer，无需CPU数据</w:t>
            </w:r>
          </w:p>
          <w:p w14:paraId="3D1CEAB9">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红色区域标注：CPU侧数据释放后，射线拾取、碰撞检测等依赖CPU几何数据的操作失效</w:t>
            </w:r>
          </w:p>
          <w:p w14:paraId="19659D7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内存优化：在纯可视化场景下，CPU侧内存释放约80MB，总内存优化30%</w:t>
            </w:r>
          </w:p>
          <w:p w14:paraId="6A55B08B">
            <w:pPr>
              <w:rPr>
                <w:rFonts w:hint="eastAsia" w:ascii="微软雅黑 Light" w:hAnsi="微软雅黑 Light" w:eastAsia="微软雅黑 Light"/>
                <w:b/>
                <w:sz w:val="22"/>
                <w:szCs w:val="22"/>
              </w:rPr>
            </w:pPr>
          </w:p>
          <w:p w14:paraId="7462C30C">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（1）适用场景限定</w:t>
            </w:r>
          </w:p>
          <w:p w14:paraId="0BE19B8C">
            <w:pPr>
              <w:rPr>
                <w:rFonts w:hint="eastAsia" w:ascii="微软雅黑 Light" w:hAnsi="微软雅黑 Light" w:eastAsia="微软雅黑 Light"/>
                <w:b/>
                <w:sz w:val="22"/>
                <w:szCs w:val="22"/>
              </w:rPr>
            </w:pPr>
          </w:p>
          <w:p w14:paraId="69190AD2">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本策略仅适用于**纯可视化渲染场景**，即应用无需对 CPU 侧几何数据进行读取或修改操作。适用场景包括：建筑漫游展示、城市规划可视化、房地产虚拟看房、文物数字化展示等。</w:t>
            </w:r>
          </w:p>
          <w:p w14:paraId="00C106A4">
            <w:pPr>
              <w:rPr>
                <w:rFonts w:hint="eastAsia" w:ascii="微软雅黑 Light" w:hAnsi="微软雅黑 Light" w:eastAsia="微软雅黑 Light"/>
                <w:b/>
                <w:sz w:val="22"/>
                <w:szCs w:val="22"/>
              </w:rPr>
            </w:pPr>
          </w:p>
          <w:p w14:paraId="082867B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不适用场景：交互式编辑（BIM、CAD）、物理模拟（游戏、仿真）、几何分析（体积计算、空间查询）。</w:t>
            </w:r>
          </w:p>
          <w:p w14:paraId="111FC2C8">
            <w:pPr>
              <w:rPr>
                <w:rFonts w:hint="eastAsia" w:ascii="微软雅黑 Light" w:hAnsi="微软雅黑 Light" w:eastAsia="微软雅黑 Light"/>
                <w:b/>
                <w:sz w:val="22"/>
                <w:szCs w:val="22"/>
              </w:rPr>
            </w:pPr>
          </w:p>
          <w:p w14:paraId="0A8035D5">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（2）释放时机与方法</w:t>
            </w:r>
            <w:ins w:id="200" w:author="kyx" w:date="2026-08-03T18:29:00Z">
              <w:r>
                <w:rPr>
                  <w:rFonts w:hint="eastAsia" w:ascii="微软雅黑 Light" w:hAnsi="微软雅黑 Light" w:eastAsia="微软雅黑 Light"/>
                  <w:b/>
                  <w:color w:val="0070C0"/>
                  <w:sz w:val="22"/>
                  <w:szCs w:val="22"/>
                </w:rPr>
                <w:t>（释放时机是指首次渲染完成瓦片就进行释放？渲染后释放，</w:t>
              </w:r>
            </w:ins>
            <w:ins w:id="201" w:author="kyx" w:date="2026-08-05T10:37:00Z">
              <w:r>
                <w:rPr>
                  <w:rFonts w:hint="eastAsia" w:ascii="微软雅黑 Light" w:hAnsi="微软雅黑 Light" w:eastAsia="微软雅黑 Light"/>
                  <w:b/>
                  <w:color w:val="0070C0"/>
                  <w:sz w:val="22"/>
                  <w:szCs w:val="22"/>
                </w:rPr>
                <w:t>不会</w:t>
              </w:r>
            </w:ins>
            <w:ins w:id="202" w:author="kyx" w:date="2026-08-03T18:29:00Z">
              <w:r>
                <w:rPr>
                  <w:rFonts w:hint="eastAsia" w:ascii="微软雅黑 Light" w:hAnsi="微软雅黑 Light" w:eastAsia="微软雅黑 Light"/>
                  <w:b/>
                  <w:color w:val="0070C0"/>
                  <w:sz w:val="22"/>
                  <w:szCs w:val="22"/>
                </w:rPr>
                <w:t>影响场景</w:t>
              </w:r>
            </w:ins>
            <w:ins w:id="203" w:author="kyx" w:date="2026-08-03T18:30:00Z">
              <w:r>
                <w:rPr>
                  <w:rFonts w:hint="eastAsia" w:ascii="微软雅黑 Light" w:hAnsi="微软雅黑 Light" w:eastAsia="微软雅黑 Light"/>
                  <w:b/>
                  <w:color w:val="0070C0"/>
                  <w:sz w:val="22"/>
                  <w:szCs w:val="22"/>
                </w:rPr>
                <w:t>正常展示</w:t>
              </w:r>
            </w:ins>
            <w:ins w:id="204" w:author="kyx" w:date="2026-08-05T10:37:00Z">
              <w:r>
                <w:rPr>
                  <w:rFonts w:hint="eastAsia" w:ascii="微软雅黑 Light" w:hAnsi="微软雅黑 Light" w:eastAsia="微软雅黑 Light"/>
                  <w:b/>
                  <w:color w:val="0070C0"/>
                  <w:sz w:val="22"/>
                  <w:szCs w:val="22"/>
                </w:rPr>
                <w:t>，但会影响交互？</w:t>
              </w:r>
            </w:ins>
            <w:ins w:id="205" w:author="kyx" w:date="2026-08-03T18:29:00Z">
              <w:r>
                <w:rPr>
                  <w:rFonts w:hint="eastAsia" w:ascii="微软雅黑 Light" w:hAnsi="微软雅黑 Light" w:eastAsia="微软雅黑 Light"/>
                  <w:b/>
                  <w:color w:val="0070C0"/>
                  <w:sz w:val="22"/>
                  <w:szCs w:val="22"/>
                </w:rPr>
                <w:t>）</w:t>
              </w:r>
            </w:ins>
          </w:p>
          <w:p w14:paraId="739DECED">
            <w:pPr>
              <w:rPr>
                <w:rFonts w:hint="eastAsia" w:ascii="微软雅黑 Light" w:hAnsi="微软雅黑 Light" w:eastAsia="微软雅黑 Light"/>
                <w:b/>
                <w:sz w:val="22"/>
                <w:szCs w:val="22"/>
              </w:rPr>
            </w:pPr>
          </w:p>
          <w:p w14:paraId="0C973FAB">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在瓦片首次渲染完成</w:t>
            </w:r>
            <w:ins w:id="206" w:author="kyx" w:date="2026-08-03T18:43:00Z">
              <w:r>
                <w:rPr>
                  <w:rFonts w:hint="eastAsia" w:ascii="微软雅黑 Light" w:hAnsi="微软雅黑 Light" w:eastAsia="微软雅黑 Light"/>
                  <w:b/>
                  <w:sz w:val="22"/>
                  <w:szCs w:val="22"/>
                </w:rPr>
                <w:t>（是释放时机么？）</w:t>
              </w:r>
            </w:ins>
            <w:r>
              <w:rPr>
                <w:rFonts w:hint="eastAsia" w:ascii="微软雅黑 Light" w:hAnsi="微软雅黑 Light" w:eastAsia="微软雅黑 Light"/>
                <w:b/>
                <w:sz w:val="22"/>
                <w:szCs w:val="22"/>
              </w:rPr>
              <w:t>后，通过 onAfterRender 钩子：</w:t>
            </w:r>
            <w:ins w:id="207" w:author="kyx" w:date="2026-08-03T18:41:00Z">
              <w:r>
                <w:rPr>
                  <w:rFonts w:hint="eastAsia" w:ascii="微软雅黑 Light" w:hAnsi="微软雅黑 Light" w:eastAsia="微软雅黑 Light"/>
                  <w:b/>
                  <w:sz w:val="22"/>
                  <w:szCs w:val="22"/>
                </w:rPr>
                <w:t>onAfterRender 钩子</w:t>
              </w:r>
            </w:ins>
            <w:ins w:id="208" w:author="kyx" w:date="2026-08-05T10:37:00Z">
              <w:r>
                <w:rPr>
                  <w:rFonts w:hint="eastAsia" w:ascii="微软雅黑 Light" w:hAnsi="微软雅黑 Light" w:eastAsia="微软雅黑 Light"/>
                  <w:b/>
                  <w:sz w:val="22"/>
                  <w:szCs w:val="22"/>
                </w:rPr>
                <w:t>的作用是执行</w:t>
              </w:r>
            </w:ins>
            <w:ins w:id="209" w:author="kyx" w:date="2026-08-03T18:42:00Z">
              <w:r>
                <w:rPr>
                  <w:rFonts w:hint="eastAsia" w:ascii="微软雅黑 Light" w:hAnsi="微软雅黑 Light" w:eastAsia="微软雅黑 Light"/>
                  <w:b/>
                  <w:sz w:val="22"/>
                  <w:szCs w:val="22"/>
                </w:rPr>
                <w:t>如下步骤1~3？该钩子如何理解，是指清空CPU侧的数据？</w:t>
              </w:r>
            </w:ins>
            <w:ins w:id="210" w:author="kyx" w:date="2026-08-03T18:43:00Z">
              <w:r>
                <w:rPr>
                  <w:rFonts w:hint="eastAsia" w:ascii="微软雅黑 Light" w:hAnsi="微软雅黑 Light" w:eastAsia="微软雅黑 Light"/>
                  <w:b/>
                  <w:sz w:val="22"/>
                  <w:szCs w:val="22"/>
                </w:rPr>
                <w:t>比如attribute.array、mipmaps 数组、image等都是CPU侧的数据？</w:t>
              </w:r>
            </w:ins>
            <w:ins w:id="211" w:author="kyx" w:date="2026-08-05T10:38:00Z">
              <w:r>
                <w:rPr>
                  <w:rFonts w:hint="eastAsia" w:ascii="微软雅黑 Light" w:hAnsi="微软雅黑 Light" w:eastAsia="微软雅黑 Light"/>
                  <w:b/>
                  <w:sz w:val="22"/>
                  <w:szCs w:val="22"/>
                </w:rPr>
                <w:t>能否</w:t>
              </w:r>
            </w:ins>
            <w:ins w:id="212" w:author="kyx" w:date="2026-08-05T10:39:00Z">
              <w:r>
                <w:rPr>
                  <w:rFonts w:hint="eastAsia" w:ascii="微软雅黑 Light" w:hAnsi="微软雅黑 Light" w:eastAsia="微软雅黑 Light"/>
                  <w:b/>
                  <w:sz w:val="22"/>
                  <w:szCs w:val="22"/>
                </w:rPr>
                <w:t>说明</w:t>
              </w:r>
            </w:ins>
            <w:ins w:id="213" w:author="kyx" w:date="2026-08-05T10:38:00Z">
              <w:r>
                <w:rPr>
                  <w:rFonts w:hint="eastAsia" w:ascii="微软雅黑 Light" w:hAnsi="微软雅黑 Light" w:eastAsia="微软雅黑 Light"/>
                  <w:b/>
                  <w:sz w:val="22"/>
                  <w:szCs w:val="22"/>
                </w:rPr>
                <w:t>上述数据</w:t>
              </w:r>
            </w:ins>
            <w:ins w:id="214" w:author="kyx" w:date="2026-08-05T10:39:00Z">
              <w:r>
                <w:rPr>
                  <w:rFonts w:hint="eastAsia" w:ascii="微软雅黑 Light" w:hAnsi="微软雅黑 Light" w:eastAsia="微软雅黑 Light"/>
                  <w:b/>
                  <w:sz w:val="22"/>
                  <w:szCs w:val="22"/>
                </w:rPr>
                <w:t>的物理含义，比如主要释放的是：瓦片的顶点数据</w:t>
              </w:r>
            </w:ins>
            <w:ins w:id="215" w:author="kyx" w:date="2026-08-05T10:40:00Z">
              <w:r>
                <w:rPr>
                  <w:rFonts w:hint="eastAsia" w:ascii="微软雅黑 Light" w:hAnsi="微软雅黑 Light" w:eastAsia="微软雅黑 Light"/>
                  <w:b/>
                  <w:sz w:val="22"/>
                  <w:szCs w:val="22"/>
                </w:rPr>
                <w:t>或什么数据？与瓦片相关的什么图像等？</w:t>
              </w:r>
            </w:ins>
          </w:p>
          <w:p w14:paraId="21722CDC">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1. 遍历 geometry.attributes 的所有属性，将 attribute.array 替换为空的同类型数组</w:t>
            </w:r>
          </w:p>
          <w:p w14:paraId="342FAE11">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2. 对纹理，清空 mipmaps 数组或调用 ImageBitmap.close()，将 image 置为 {width:0, height:0}</w:t>
            </w:r>
          </w:p>
          <w:p w14:paraId="24359A38">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3. 仅保留 GPU 显存副本</w:t>
            </w:r>
          </w:p>
          <w:p w14:paraId="376A1A3B">
            <w:pPr>
              <w:rPr>
                <w:rFonts w:hint="eastAsia" w:ascii="微软雅黑 Light" w:hAnsi="微软雅黑 Light" w:eastAsia="微软雅黑 Light"/>
                <w:b/>
                <w:sz w:val="22"/>
                <w:szCs w:val="22"/>
              </w:rPr>
            </w:pPr>
          </w:p>
          <w:p w14:paraId="7C7D12A3">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（3）自动检测机制</w:t>
            </w:r>
          </w:p>
          <w:p w14:paraId="6540E2CF">
            <w:pPr>
              <w:rPr>
                <w:rFonts w:hint="eastAsia" w:ascii="微软雅黑 Light" w:hAnsi="微软雅黑 Light" w:eastAsia="微软雅黑 Light"/>
                <w:b/>
                <w:sz w:val="22"/>
                <w:szCs w:val="22"/>
              </w:rPr>
            </w:pPr>
          </w:p>
          <w:p w14:paraId="054A191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配置参数检测：options.sceneType = 'visualization' | 'interactive' | 'physics'</w:t>
            </w:r>
            <w:ins w:id="216" w:author="kyx" w:date="2026-08-03T18:30:00Z">
              <w:r>
                <w:rPr>
                  <w:rFonts w:hint="eastAsia" w:ascii="微软雅黑 Light" w:hAnsi="微软雅黑 Light" w:eastAsia="微软雅黑 Light"/>
                  <w:b/>
                  <w:sz w:val="22"/>
                  <w:szCs w:val="22"/>
                </w:rPr>
                <w:t>（</w:t>
              </w:r>
            </w:ins>
            <w:ins w:id="217" w:author="kyx" w:date="2026-08-05T10:40:00Z">
              <w:r>
                <w:rPr>
                  <w:rFonts w:hint="eastAsia" w:ascii="微软雅黑 Light" w:hAnsi="微软雅黑 Light" w:eastAsia="微软雅黑 Light"/>
                  <w:b/>
                  <w:sz w:val="22"/>
                  <w:szCs w:val="22"/>
                </w:rPr>
                <w:t>请说明</w:t>
              </w:r>
            </w:ins>
            <w:ins w:id="218" w:author="kyx" w:date="2026-08-03T18:30:00Z">
              <w:r>
                <w:rPr>
                  <w:rFonts w:hint="eastAsia" w:ascii="微软雅黑 Light" w:hAnsi="微软雅黑 Light" w:eastAsia="微软雅黑 Light"/>
                  <w:b/>
                  <w:sz w:val="22"/>
                  <w:szCs w:val="22"/>
                </w:rPr>
                <w:t>各个参数的含义，该公式的作用？）</w:t>
              </w:r>
            </w:ins>
          </w:p>
          <w:p w14:paraId="06B20EF5">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API 调用模式检测：监控是否调用 raycaster.intersectObjects()、geometry.setAttribute() 等</w:t>
            </w:r>
            <w:ins w:id="219" w:author="kyx" w:date="2026-08-03T18:30:00Z">
              <w:r>
                <w:rPr>
                  <w:rFonts w:hint="eastAsia" w:ascii="微软雅黑 Light" w:hAnsi="微软雅黑 Light" w:eastAsia="微软雅黑 Light"/>
                  <w:b/>
                  <w:sz w:val="22"/>
                  <w:szCs w:val="22"/>
                </w:rPr>
                <w:t>（</w:t>
              </w:r>
            </w:ins>
            <w:ins w:id="220" w:author="kyx" w:date="2026-08-05T10:41:00Z">
              <w:r>
                <w:rPr>
                  <w:rFonts w:hint="eastAsia" w:ascii="微软雅黑 Light" w:hAnsi="微软雅黑 Light" w:eastAsia="微软雅黑 Light"/>
                  <w:b/>
                  <w:sz w:val="22"/>
                  <w:szCs w:val="22"/>
                </w:rPr>
                <w:t>请说明</w:t>
              </w:r>
            </w:ins>
            <w:ins w:id="221" w:author="kyx" w:date="2026-08-03T18:30:00Z">
              <w:r>
                <w:rPr>
                  <w:rFonts w:hint="eastAsia" w:ascii="微软雅黑 Light" w:hAnsi="微软雅黑 Light" w:eastAsia="微软雅黑 Light"/>
                  <w:b/>
                  <w:sz w:val="22"/>
                  <w:szCs w:val="22"/>
                </w:rPr>
                <w:t>各个函数的含义，检测目的是？调用</w:t>
              </w:r>
            </w:ins>
            <w:ins w:id="222" w:author="kyx" w:date="2026-08-03T18:31:00Z">
              <w:r>
                <w:rPr>
                  <w:rFonts w:hint="eastAsia" w:ascii="微软雅黑 Light" w:hAnsi="微软雅黑 Light" w:eastAsia="微软雅黑 Light"/>
                  <w:b/>
                  <w:sz w:val="22"/>
                  <w:szCs w:val="22"/>
                </w:rPr>
                <w:t>与</w:t>
              </w:r>
            </w:ins>
            <w:ins w:id="223" w:author="kyx" w:date="2026-08-03T18:30:00Z">
              <w:r>
                <w:rPr>
                  <w:rFonts w:hint="eastAsia" w:ascii="微软雅黑 Light" w:hAnsi="微软雅黑 Light" w:eastAsia="微软雅黑 Light"/>
                  <w:b/>
                  <w:sz w:val="22"/>
                  <w:szCs w:val="22"/>
                </w:rPr>
                <w:t>不调用</w:t>
              </w:r>
            </w:ins>
            <w:ins w:id="224" w:author="kyx" w:date="2026-08-03T18:31:00Z">
              <w:r>
                <w:rPr>
                  <w:rFonts w:hint="eastAsia" w:ascii="微软雅黑 Light" w:hAnsi="微软雅黑 Light" w:eastAsia="微软雅黑 Light"/>
                  <w:b/>
                  <w:sz w:val="22"/>
                  <w:szCs w:val="22"/>
                </w:rPr>
                <w:t>各自的处理方式是？</w:t>
              </w:r>
            </w:ins>
            <w:ins w:id="225" w:author="kyx" w:date="2026-08-03T18:30:00Z">
              <w:r>
                <w:rPr>
                  <w:rFonts w:hint="eastAsia" w:ascii="微软雅黑 Light" w:hAnsi="微软雅黑 Light" w:eastAsia="微软雅黑 Light"/>
                  <w:b/>
                  <w:sz w:val="22"/>
                  <w:szCs w:val="22"/>
                </w:rPr>
                <w:t>）</w:t>
              </w:r>
            </w:ins>
          </w:p>
          <w:p w14:paraId="77F480ED">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 运行时错误捕获：若释放后尝试访问 CPU 数据，系统提示并可选重新加载</w:t>
            </w:r>
            <w:ins w:id="226" w:author="kyx" w:date="2026-08-05T10:41:00Z">
              <w:r>
                <w:rPr>
                  <w:rFonts w:hint="eastAsia" w:ascii="微软雅黑 Light" w:hAnsi="微软雅黑 Light" w:eastAsia="微软雅黑 Light"/>
                  <w:b/>
                  <w:sz w:val="22"/>
                  <w:szCs w:val="22"/>
                </w:rPr>
                <w:t>（什么情况下会出现尝试访问CPU数据？）</w:t>
              </w:r>
            </w:ins>
          </w:p>
          <w:p w14:paraId="7A02FF94">
            <w:pPr>
              <w:rPr>
                <w:rFonts w:hint="eastAsia" w:ascii="微软雅黑 Light" w:hAnsi="微软雅黑 Light" w:eastAsia="微软雅黑 Light"/>
                <w:b/>
                <w:sz w:val="22"/>
                <w:szCs w:val="22"/>
              </w:rPr>
            </w:pPr>
          </w:p>
          <w:p w14:paraId="6013B7CA">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实测效果：内存从 202MB 降至 141MB，优化 30%。性能对比基准为保留 CPU 数据的常规渲染模式。</w:t>
            </w:r>
          </w:p>
          <w:p w14:paraId="0A56572D">
            <w:pPr>
              <w:rPr>
                <w:ins w:id="227" w:author="kyx" w:date="2026-08-05T10:50:00Z"/>
                <w:rFonts w:hint="eastAsia" w:ascii="微软雅黑 Light" w:hAnsi="微软雅黑 Light" w:eastAsia="微软雅黑 Light"/>
                <w:b/>
                <w:sz w:val="22"/>
                <w:szCs w:val="22"/>
              </w:rPr>
            </w:pPr>
            <w:ins w:id="228" w:author="kyx" w:date="2026-08-05T10:50:00Z">
              <w:r>
                <w:rPr>
                  <w:rFonts w:hint="eastAsia" w:ascii="微软雅黑 Light" w:hAnsi="微软雅黑 Light" w:eastAsia="微软雅黑 Light"/>
                  <w:b/>
                  <w:sz w:val="22"/>
                  <w:szCs w:val="22"/>
                  <w:highlight w:val="cyan"/>
                </w:rPr>
                <w:t>待确认：7.1.4中哪些步骤存在核心改进？哪些步骤是基于现有技术实现?</w:t>
              </w:r>
            </w:ins>
          </w:p>
          <w:p w14:paraId="6F7EB74B">
            <w:pPr>
              <w:rPr>
                <w:rFonts w:hint="eastAsia" w:ascii="微软雅黑 Light" w:hAnsi="微软雅黑 Light" w:eastAsia="微软雅黑 Light"/>
                <w:b/>
                <w:sz w:val="22"/>
                <w:szCs w:val="22"/>
              </w:rPr>
            </w:pPr>
          </w:p>
          <w:p w14:paraId="6B4A9C33">
            <w:pP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highlight w:val="yellow"/>
              </w:rPr>
              <w:t>7.2 系统执行流程</w:t>
            </w:r>
          </w:p>
          <w:p w14:paraId="2857365B">
            <w:pPr>
              <w:jc w:val="center"/>
              <w:rPr>
                <w:rFonts w:hint="eastAsia" w:ascii="微软雅黑 Light" w:hAnsi="微软雅黑 Light" w:eastAsia="微软雅黑 Light"/>
                <w:b/>
                <w:sz w:val="22"/>
                <w:szCs w:val="22"/>
              </w:rPr>
            </w:pPr>
            <w:r>
              <w:rPr>
                <w:rFonts w:ascii="微软雅黑 Light" w:hAnsi="微软雅黑 Light" w:eastAsia="微软雅黑 Light"/>
                <w:b/>
                <w:sz w:val="22"/>
                <w:szCs w:val="22"/>
              </w:rPr>
              <w:drawing>
                <wp:inline distT="0" distB="0" distL="114300" distR="114300">
                  <wp:extent cx="6405880" cy="944880"/>
                  <wp:effectExtent l="0" t="0" r="20320" b="20320"/>
                  <wp:docPr id="11" name="图片 1" descr="high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highlight"/>
                          <pic:cNvPicPr>
                            <a:picLocks noChangeAspect="1"/>
                          </pic:cNvPicPr>
                        </pic:nvPicPr>
                        <pic:blipFill>
                          <a:blip r:embed="rId13"/>
                          <a:stretch>
                            <a:fillRect/>
                          </a:stretch>
                        </pic:blipFill>
                        <pic:spPr>
                          <a:xfrm>
                            <a:off x="0" y="0"/>
                            <a:ext cx="6405880" cy="944880"/>
                          </a:xfrm>
                          <a:prstGeom prst="rect">
                            <a:avLst/>
                          </a:prstGeom>
                          <a:noFill/>
                          <a:ln>
                            <a:noFill/>
                          </a:ln>
                        </pic:spPr>
                      </pic:pic>
                    </a:graphicData>
                  </a:graphic>
                </wp:inline>
              </w:drawing>
            </w:r>
          </w:p>
          <w:p w14:paraId="34CD1534">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图4：系统整体架构图</w:t>
            </w:r>
          </w:p>
          <w:p w14:paraId="3AB3450E">
            <w:pPr>
              <w:jc w:val="center"/>
              <w:rPr>
                <w:rFonts w:hint="eastAsia" w:ascii="微软雅黑 Light" w:hAnsi="微软雅黑 Light" w:eastAsia="微软雅黑 Light"/>
                <w:b/>
                <w:sz w:val="22"/>
                <w:szCs w:val="22"/>
              </w:rPr>
            </w:pPr>
            <w:r>
              <w:rPr>
                <w:rFonts w:hint="eastAsia" w:ascii="微软雅黑 Light" w:hAnsi="微软雅黑 Light" w:eastAsia="微软雅黑 Light"/>
                <w:b/>
                <w:sz w:val="22"/>
                <w:szCs w:val="22"/>
              </w:rPr>
              <w:t>本图展示时域优化层与空域优化层的双维度架构及数据流向。</w:t>
            </w:r>
          </w:p>
          <w:p w14:paraId="0A6D09C6">
            <w:pPr>
              <w:rPr>
                <w:rFonts w:hint="eastAsia" w:ascii="微软雅黑 Light" w:hAnsi="微软雅黑 Light" w:eastAsia="微软雅黑 Light"/>
                <w:b/>
                <w:sz w:val="22"/>
                <w:szCs w:val="22"/>
              </w:rPr>
            </w:pPr>
            <w:r>
              <w:rPr>
                <w:rFonts w:ascii="微软雅黑 Light" w:hAnsi="微软雅黑 Light" w:eastAsia="微软雅黑 Light"/>
                <w:b/>
                <w:sz w:val="22"/>
                <w:szCs w:val="22"/>
              </w:rPr>
              <w:t>图</w:t>
            </w:r>
            <w:r>
              <w:rPr>
                <w:rFonts w:hint="eastAsia" w:ascii="微软雅黑 Light" w:hAnsi="微软雅黑 Light" w:eastAsia="微软雅黑 Light"/>
                <w:b/>
                <w:sz w:val="22"/>
                <w:szCs w:val="22"/>
              </w:rPr>
              <w:t>4</w:t>
            </w:r>
            <w:r>
              <w:rPr>
                <w:rFonts w:ascii="微软雅黑 Light" w:hAnsi="微软雅黑 Light" w:eastAsia="微软雅黑 Light"/>
                <w:b/>
                <w:sz w:val="22"/>
                <w:szCs w:val="22"/>
              </w:rPr>
              <w:t>说明：</w:t>
            </w:r>
          </w:p>
          <w:p w14:paraId="141CA2AF">
            <w:pPr>
              <w:rPr>
                <w:rFonts w:hint="eastAsia" w:ascii="微软雅黑 Light" w:hAnsi="微软雅黑 Light" w:eastAsia="微软雅黑 Light"/>
                <w:b/>
                <w:sz w:val="22"/>
                <w:szCs w:val="22"/>
              </w:rPr>
            </w:pPr>
            <w:r>
              <w:rPr>
                <w:rFonts w:ascii="微软雅黑 Light" w:hAnsi="微软雅黑 Light" w:eastAsia="微软雅黑 Light"/>
                <w:b/>
                <w:sz w:val="22"/>
                <w:szCs w:val="22"/>
              </w:rPr>
              <w:t>- 时域优化层负责预测未来数据需求，主动预加载瓦片到缓存池</w:t>
            </w:r>
          </w:p>
          <w:p w14:paraId="2999DE6E">
            <w:pPr>
              <w:rPr>
                <w:rFonts w:hint="eastAsia" w:ascii="微软雅黑 Light" w:hAnsi="微软雅黑 Light" w:eastAsia="微软雅黑 Light"/>
                <w:b/>
                <w:sz w:val="22"/>
                <w:szCs w:val="22"/>
              </w:rPr>
            </w:pPr>
            <w:r>
              <w:rPr>
                <w:rFonts w:ascii="微软雅黑 Light" w:hAnsi="微软雅黑 Light" w:eastAsia="微软雅黑 Light"/>
                <w:b/>
                <w:sz w:val="22"/>
                <w:szCs w:val="22"/>
              </w:rPr>
              <w:t>- 空域优化层负责对当前视锥体内数据进行LOD调度和内存优化</w:t>
            </w:r>
          </w:p>
          <w:p w14:paraId="0EF6E70C">
            <w:pPr>
              <w:rPr>
                <w:rFonts w:hint="eastAsia" w:ascii="微软雅黑 Light" w:hAnsi="微软雅黑 Light" w:eastAsia="微软雅黑 Light"/>
                <w:b/>
                <w:sz w:val="22"/>
                <w:szCs w:val="22"/>
              </w:rPr>
            </w:pPr>
            <w:r>
              <w:rPr>
                <w:rFonts w:ascii="微软雅黑 Light" w:hAnsi="微软雅黑 Light" w:eastAsia="微软雅黑 Light"/>
                <w:b/>
                <w:sz w:val="22"/>
                <w:szCs w:val="22"/>
              </w:rPr>
              <w:t>- 两层通过瓦片缓存池（TileCache）进行数据交互</w:t>
            </w:r>
            <w:ins w:id="229" w:author="kyx" w:date="2026-08-05T10:42:00Z">
              <w:r>
                <w:rPr>
                  <w:rFonts w:hint="eastAsia" w:ascii="微软雅黑 Light" w:hAnsi="微软雅黑 Light" w:eastAsia="微软雅黑 Light"/>
                  <w:b/>
                  <w:sz w:val="22"/>
                  <w:szCs w:val="22"/>
                </w:rPr>
                <w:t>（数据交互的方式是：</w:t>
              </w:r>
            </w:ins>
            <w:ins w:id="230" w:author="kyx" w:date="2026-08-05T10:42:00Z">
              <w:r>
                <w:rPr>
                  <w:rFonts w:ascii="微软雅黑 Light" w:hAnsi="微软雅黑 Light" w:eastAsia="微软雅黑 Light"/>
                  <w:b/>
                  <w:sz w:val="22"/>
                  <w:szCs w:val="22"/>
                </w:rPr>
                <w:t>时域优化层</w:t>
              </w:r>
            </w:ins>
            <w:ins w:id="231" w:author="kyx" w:date="2026-08-05T10:42:00Z">
              <w:r>
                <w:rPr>
                  <w:rFonts w:hint="eastAsia" w:ascii="微软雅黑 Light" w:hAnsi="微软雅黑 Light" w:eastAsia="微软雅黑 Light"/>
                  <w:b/>
                  <w:sz w:val="22"/>
                  <w:szCs w:val="22"/>
                </w:rPr>
                <w:t>把预加载瓦片</w:t>
              </w:r>
            </w:ins>
            <w:ins w:id="232" w:author="kyx" w:date="2026-08-05T10:43:00Z">
              <w:r>
                <w:rPr>
                  <w:rFonts w:hint="eastAsia" w:ascii="微软雅黑 Light" w:hAnsi="微软雅黑 Light" w:eastAsia="微软雅黑 Light"/>
                  <w:b/>
                  <w:sz w:val="22"/>
                  <w:szCs w:val="22"/>
                </w:rPr>
                <w:t>的所有数据</w:t>
              </w:r>
            </w:ins>
            <w:ins w:id="233" w:author="kyx" w:date="2026-08-05T10:45:00Z">
              <w:r>
                <w:rPr>
                  <w:rFonts w:hint="eastAsia" w:ascii="微软雅黑 Light" w:hAnsi="微软雅黑 Light" w:eastAsia="微软雅黑 Light"/>
                  <w:b/>
                  <w:sz w:val="22"/>
                  <w:szCs w:val="22"/>
                </w:rPr>
                <w:t>（是需要包含优先级前K个瓦片的L0~L3的所有数据么）</w:t>
              </w:r>
            </w:ins>
            <w:ins w:id="234" w:author="kyx" w:date="2026-08-05T10:42:00Z">
              <w:r>
                <w:rPr>
                  <w:rFonts w:hint="eastAsia" w:ascii="微软雅黑 Light" w:hAnsi="微软雅黑 Light" w:eastAsia="微软雅黑 Light"/>
                  <w:b/>
                  <w:sz w:val="22"/>
                  <w:szCs w:val="22"/>
                </w:rPr>
                <w:t>放到缓存池，</w:t>
              </w:r>
            </w:ins>
            <w:ins w:id="235" w:author="kyx" w:date="2026-08-05T10:42:00Z">
              <w:r>
                <w:rPr>
                  <w:rFonts w:ascii="微软雅黑 Light" w:hAnsi="微软雅黑 Light" w:eastAsia="微软雅黑 Light"/>
                  <w:b/>
                  <w:sz w:val="22"/>
                  <w:szCs w:val="22"/>
                </w:rPr>
                <w:t>空域优化层</w:t>
              </w:r>
            </w:ins>
            <w:ins w:id="236" w:author="kyx" w:date="2026-08-05T10:42:00Z">
              <w:r>
                <w:rPr>
                  <w:rFonts w:hint="eastAsia" w:ascii="微软雅黑 Light" w:hAnsi="微软雅黑 Light" w:eastAsia="微软雅黑 Light"/>
                  <w:b/>
                  <w:sz w:val="22"/>
                  <w:szCs w:val="22"/>
                </w:rPr>
                <w:t>从缓存池取所需</w:t>
              </w:r>
            </w:ins>
            <w:ins w:id="237" w:author="kyx" w:date="2026-08-05T10:43:00Z">
              <w:r>
                <w:rPr>
                  <w:rFonts w:hint="eastAsia" w:ascii="微软雅黑 Light" w:hAnsi="微软雅黑 Light" w:eastAsia="微软雅黑 Light"/>
                  <w:b/>
                  <w:sz w:val="22"/>
                  <w:szCs w:val="22"/>
                </w:rPr>
                <w:t>瓦片的数据？</w:t>
              </w:r>
            </w:ins>
            <w:ins w:id="238" w:author="kyx" w:date="2026-08-05T10:42:00Z">
              <w:r>
                <w:rPr>
                  <w:rFonts w:hint="eastAsia" w:ascii="微软雅黑 Light" w:hAnsi="微软雅黑 Light" w:eastAsia="微软雅黑 Light"/>
                  <w:b/>
                  <w:sz w:val="22"/>
                  <w:szCs w:val="22"/>
                </w:rPr>
                <w:t>）</w:t>
              </w:r>
            </w:ins>
          </w:p>
          <w:p w14:paraId="310A7CF8">
            <w:pPr>
              <w:rPr>
                <w:rFonts w:hint="eastAsia" w:ascii="微软雅黑 Light" w:hAnsi="微软雅黑 Light" w:eastAsia="微软雅黑 Light"/>
                <w:b/>
                <w:sz w:val="22"/>
                <w:szCs w:val="22"/>
              </w:rPr>
            </w:pPr>
            <w:r>
              <w:rPr>
                <w:rFonts w:ascii="微软雅黑 Light" w:hAnsi="微软雅黑 Light" w:eastAsia="微软雅黑 Light"/>
                <w:b/>
                <w:sz w:val="22"/>
                <w:szCs w:val="22"/>
              </w:rPr>
              <w:t>- 虚线表示异步的LRU卸载流程</w:t>
            </w:r>
            <w:ins w:id="239" w:author="kyx" w:date="2026-08-05T10:48:00Z">
              <w:r>
                <w:rPr>
                  <w:rFonts w:hint="eastAsia" w:ascii="微软雅黑 Light" w:hAnsi="微软雅黑 Light" w:eastAsia="微软雅黑 Light"/>
                  <w:b/>
                  <w:sz w:val="22"/>
                  <w:szCs w:val="22"/>
                </w:rPr>
                <w:t>： L</w:t>
              </w:r>
            </w:ins>
            <w:ins w:id="240" w:author="kyx" w:date="2026-08-05T10:47:00Z">
              <w:r>
                <w:rPr>
                  <w:rFonts w:hint="eastAsia" w:ascii="微软雅黑 Light" w:hAnsi="微软雅黑 Light" w:eastAsia="微软雅黑 Light"/>
                  <w:b/>
                  <w:sz w:val="22"/>
                  <w:szCs w:val="22"/>
                </w:rPr>
                <w:t>RU首次出现，这里LRU</w:t>
              </w:r>
            </w:ins>
            <w:ins w:id="241" w:author="kyx" w:date="2026-08-05T10:48:00Z">
              <w:r>
                <w:rPr>
                  <w:rFonts w:hint="eastAsia" w:ascii="微软雅黑 Light" w:hAnsi="微软雅黑 Light" w:eastAsia="微软雅黑 Light"/>
                  <w:b/>
                  <w:sz w:val="22"/>
                  <w:szCs w:val="22"/>
                </w:rPr>
                <w:t>是指</w:t>
              </w:r>
            </w:ins>
            <w:ins w:id="242" w:author="kyx" w:date="2026-08-05T10:48:00Z">
              <w:r>
                <w:rPr>
                  <w:rFonts w:hint="eastAsia" w:ascii="微软雅黑 Light" w:hAnsi="微软雅黑 Light" w:eastAsia="微软雅黑 Light"/>
                  <w:b/>
                  <w:bCs/>
                  <w:sz w:val="22"/>
                  <w:szCs w:val="22"/>
                </w:rPr>
                <w:t>LRU 缓存淘汰算法</w:t>
              </w:r>
            </w:ins>
            <w:ins w:id="243" w:author="kyx" w:date="2026-08-05T10:48:00Z">
              <w:r>
                <w:rPr>
                  <w:rFonts w:hint="eastAsia" w:ascii="微软雅黑 Light" w:hAnsi="微软雅黑 Light" w:eastAsia="微软雅黑 Light"/>
                  <w:b/>
                  <w:sz w:val="22"/>
                  <w:szCs w:val="22"/>
                </w:rPr>
                <w:t>（Least Recently Used，最近最少使用）么</w:t>
              </w:r>
            </w:ins>
          </w:p>
          <w:p w14:paraId="7A69061D">
            <w:pPr>
              <w:rPr>
                <w:rFonts w:hint="eastAsia" w:ascii="微软雅黑 Light" w:hAnsi="微软雅黑 Light" w:eastAsia="微软雅黑 Light"/>
                <w:b/>
                <w:sz w:val="22"/>
                <w:szCs w:val="22"/>
              </w:rPr>
            </w:pPr>
          </w:p>
          <w:p w14:paraId="2A1C8670">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1. 用户交互产生位置/视角/速度输入</w:t>
            </w:r>
          </w:p>
          <w:p w14:paraId="235E52ED">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2. 轨迹预测模块并行运行三层模型，输出融合概率分布</w:t>
            </w:r>
          </w:p>
          <w:p w14:paraId="74A01893">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3. 计算瓦片预加载优先级，按 Priority 排序</w:t>
            </w:r>
            <w:ins w:id="244" w:author="kyx" w:date="2026-08-03T18:36:00Z">
              <w:r>
                <w:rPr>
                  <w:rFonts w:hint="eastAsia" w:ascii="微软雅黑 Light" w:hAnsi="微软雅黑 Light" w:eastAsia="微软雅黑 Light"/>
                  <w:b/>
                  <w:color w:val="0070C0"/>
                  <w:sz w:val="22"/>
                  <w:szCs w:val="22"/>
                </w:rPr>
                <w:t>（此处计算</w:t>
              </w:r>
            </w:ins>
            <w:ins w:id="245" w:author="kyx" w:date="2026-08-03T18:37:00Z">
              <w:r>
                <w:rPr>
                  <w:rFonts w:hint="eastAsia" w:ascii="微软雅黑 Light" w:hAnsi="微软雅黑 Light" w:eastAsia="微软雅黑 Light"/>
                  <w:b/>
                  <w:color w:val="0070C0"/>
                  <w:sz w:val="22"/>
                  <w:szCs w:val="22"/>
                </w:rPr>
                <w:t>优先级，L0~L3层级每个层级都有瓦片，这里是所有层级的所有瓦片都要计算还是?</w:t>
              </w:r>
            </w:ins>
            <w:ins w:id="246" w:author="kyx" w:date="2026-08-03T18:36:00Z">
              <w:r>
                <w:rPr>
                  <w:rFonts w:hint="eastAsia" w:ascii="微软雅黑 Light" w:hAnsi="微软雅黑 Light" w:eastAsia="微软雅黑 Light"/>
                  <w:b/>
                  <w:color w:val="0070C0"/>
                  <w:sz w:val="22"/>
                  <w:szCs w:val="22"/>
                </w:rPr>
                <w:t>）</w:t>
              </w:r>
            </w:ins>
          </w:p>
          <w:p w14:paraId="3CDBAE5F">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4. 根据优先级队列主动预加载瓦片到缓存池</w:t>
            </w:r>
          </w:p>
          <w:p w14:paraId="52BD4CCD">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5. 对当前视锥体内瓦片，使用雾化函数动态调整 SSE 阈值</w:t>
            </w:r>
          </w:p>
          <w:p w14:paraId="43382997">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6. 通过跳级判定条件决定是否跳过中间层级</w:t>
            </w:r>
            <w:ins w:id="247" w:author="kyx" w:date="2026-08-03T18:37:00Z">
              <w:r>
                <w:rPr>
                  <w:rFonts w:hint="eastAsia" w:ascii="微软雅黑 Light" w:hAnsi="微软雅黑 Light" w:eastAsia="微软雅黑 Light"/>
                  <w:b/>
                  <w:color w:val="0070C0"/>
                  <w:sz w:val="22"/>
                  <w:szCs w:val="22"/>
                </w:rPr>
                <w:t>（比如前经过</w:t>
              </w:r>
            </w:ins>
            <w:ins w:id="248" w:author="kyx" w:date="2026-08-03T18:38:00Z">
              <w:r>
                <w:rPr>
                  <w:rFonts w:hint="eastAsia" w:ascii="微软雅黑 Light" w:hAnsi="微软雅黑 Light" w:eastAsia="微软雅黑 Light"/>
                  <w:b/>
                  <w:color w:val="0070C0"/>
                  <w:sz w:val="22"/>
                  <w:szCs w:val="22"/>
                </w:rPr>
                <w:t>Priority 排序</w:t>
              </w:r>
            </w:ins>
            <w:ins w:id="249" w:author="kyx" w:date="2026-08-03T18:38:00Z">
              <w:r>
                <w:rPr>
                  <w:rFonts w:hint="eastAsia" w:ascii="微软雅黑 Light" w:hAnsi="微软雅黑 Light" w:eastAsia="微软雅黑 Light"/>
                  <w:b/>
                  <w:sz w:val="22"/>
                  <w:szCs w:val="22"/>
                </w:rPr>
                <w:t>选择前 K 个瓦片进行预加载，这里跳级是指，假设K个瓦片中的瓦片1跳级，则至加载瓦片1</w:t>
              </w:r>
            </w:ins>
            <w:ins w:id="250" w:author="kyx" w:date="2026-08-03T18:39:00Z">
              <w:r>
                <w:rPr>
                  <w:rFonts w:hint="eastAsia" w:ascii="微软雅黑 Light" w:hAnsi="微软雅黑 Light" w:eastAsia="微软雅黑 Light"/>
                  <w:b/>
                  <w:sz w:val="22"/>
                  <w:szCs w:val="22"/>
                </w:rPr>
                <w:t>对应的层级L3的内容？如果瓦片2不跳级，则加载瓦片2对应的层级L0~L3的所有内容？</w:t>
              </w:r>
            </w:ins>
            <w:ins w:id="251" w:author="kyx" w:date="2026-08-03T18:37:00Z">
              <w:r>
                <w:rPr>
                  <w:rFonts w:hint="eastAsia" w:ascii="微软雅黑 Light" w:hAnsi="微软雅黑 Light" w:eastAsia="微软雅黑 Light"/>
                  <w:b/>
                  <w:color w:val="0070C0"/>
                  <w:sz w:val="22"/>
                  <w:szCs w:val="22"/>
                </w:rPr>
                <w:t>）</w:t>
              </w:r>
            </w:ins>
          </w:p>
          <w:p w14:paraId="5CA06CE1">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7. 使用 WebGL 标准渲染管线上传数据至 GPU 并渲染</w:t>
            </w:r>
          </w:p>
          <w:p w14:paraId="117DEA9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8. 在瓦片首次渲染完成后，通过 onAfterRender 钩子释放 CPU 侧数据</w:t>
            </w:r>
          </w:p>
          <w:p w14:paraId="269CE664">
            <w:pPr>
              <w:rPr>
                <w:rFonts w:hint="eastAsia" w:ascii="微软雅黑 Light" w:hAnsi="微软雅黑 Light" w:eastAsia="微软雅黑 Light"/>
                <w:b/>
                <w:color w:val="0070C0"/>
                <w:sz w:val="22"/>
                <w:szCs w:val="22"/>
              </w:rPr>
            </w:pPr>
            <w:r>
              <w:rPr>
                <w:rFonts w:hint="eastAsia" w:ascii="微软雅黑 Light" w:hAnsi="微软雅黑 Light" w:eastAsia="微软雅黑 Light"/>
                <w:b/>
                <w:color w:val="0070C0"/>
                <w:sz w:val="22"/>
                <w:szCs w:val="22"/>
              </w:rPr>
              <w:t>9. 当瓦片离开视锥体或缓存达到上限时，按 LRU 策略卸载完整瓦片数据</w:t>
            </w:r>
            <w:ins w:id="252" w:author="kyx" w:date="2026-08-03T18:46:00Z">
              <w:r>
                <w:rPr>
                  <w:rFonts w:hint="eastAsia" w:ascii="微软雅黑 Light" w:hAnsi="微软雅黑 Light" w:eastAsia="微软雅黑 Light"/>
                  <w:b/>
                  <w:color w:val="0070C0"/>
                  <w:sz w:val="22"/>
                  <w:szCs w:val="22"/>
                </w:rPr>
                <w:t>（卸载是指从CPU和GPU中同时删除？）</w:t>
              </w:r>
            </w:ins>
          </w:p>
          <w:p w14:paraId="0585AA38">
            <w:pPr>
              <w:rPr>
                <w:ins w:id="253" w:author="kyx" w:date="2026-08-05T10:50:00Z"/>
                <w:rFonts w:hint="eastAsia" w:ascii="微软雅黑 Light" w:hAnsi="微软雅黑 Light" w:eastAsia="微软雅黑 Light"/>
                <w:b/>
                <w:sz w:val="22"/>
                <w:szCs w:val="22"/>
              </w:rPr>
            </w:pPr>
            <w:ins w:id="254" w:author="kyx" w:date="2026-08-05T10:50:00Z">
              <w:r>
                <w:rPr>
                  <w:rFonts w:hint="eastAsia" w:ascii="微软雅黑 Light" w:hAnsi="微软雅黑 Light" w:eastAsia="微软雅黑 Light"/>
                  <w:b/>
                  <w:sz w:val="22"/>
                  <w:szCs w:val="22"/>
                  <w:highlight w:val="cyan"/>
                </w:rPr>
                <w:t>待确认：上面哪些步骤存在核心改进？哪些步骤是基于现有技术实现?</w:t>
              </w:r>
            </w:ins>
          </w:p>
          <w:p w14:paraId="6C3F4DC3">
            <w:pPr>
              <w:rPr>
                <w:rFonts w:hint="eastAsia" w:ascii="微软雅黑 Light" w:hAnsi="微软雅黑 Light" w:eastAsia="微软雅黑 Light"/>
                <w:b/>
                <w:sz w:val="22"/>
                <w:szCs w:val="22"/>
              </w:rPr>
            </w:pPr>
          </w:p>
          <w:p w14:paraId="53971DF6">
            <w:pPr>
              <w:rPr>
                <w:rFonts w:hint="eastAsia" w:ascii="微软雅黑 Light" w:hAnsi="微软雅黑 Light" w:eastAsia="微软雅黑 Light"/>
                <w:b/>
                <w:sz w:val="22"/>
                <w:szCs w:val="22"/>
              </w:rPr>
            </w:pPr>
          </w:p>
          <w:p w14:paraId="67654466">
            <w:pPr>
              <w:rPr>
                <w:rFonts w:hint="eastAsia" w:ascii="微软雅黑 Light" w:hAnsi="微软雅黑 Light" w:eastAsia="微软雅黑 Light"/>
                <w:color w:val="7E7E7E"/>
                <w:sz w:val="22"/>
                <w:szCs w:val="22"/>
              </w:rPr>
            </w:pPr>
          </w:p>
          <w:p w14:paraId="32FDFBAF">
            <w:pPr>
              <w:rPr>
                <w:rFonts w:hint="eastAsia" w:ascii="微软雅黑 Light" w:hAnsi="微软雅黑 Light" w:eastAsia="微软雅黑 Light"/>
                <w:color w:val="7E7E7E"/>
                <w:sz w:val="22"/>
                <w:szCs w:val="22"/>
              </w:rPr>
            </w:pPr>
          </w:p>
        </w:tc>
      </w:tr>
      <w:tr w14:paraId="532229A1">
        <w:trPr>
          <w:trHeight w:val="505" w:hRule="atLeast"/>
          <w:jc w:val="center"/>
        </w:trPr>
        <w:tc>
          <w:tcPr>
            <w:tcW w:w="5000" w:type="pct"/>
            <w:gridSpan w:val="3"/>
            <w:tcBorders>
              <w:top w:val="single" w:color="auto" w:sz="18" w:space="0"/>
              <w:left w:val="single" w:color="auto" w:sz="18" w:space="0"/>
              <w:bottom w:val="single" w:color="auto" w:sz="18" w:space="0"/>
              <w:right w:val="single" w:color="auto" w:sz="18" w:space="0"/>
            </w:tcBorders>
            <w:shd w:val="clear" w:color="auto" w:fill="D0CECE"/>
            <w:vAlign w:val="center"/>
          </w:tcPr>
          <w:p w14:paraId="15B16FFE">
            <w:pPr>
              <w:spacing w:line="0" w:lineRule="atLeast"/>
              <w:ind w:firstLine="561" w:firstLineChars="200"/>
              <w:jc w:val="center"/>
              <w:rPr>
                <w:rFonts w:hint="eastAsia" w:ascii="微软雅黑 Light" w:hAnsi="微软雅黑 Light" w:eastAsia="微软雅黑 Light"/>
                <w:b/>
                <w:sz w:val="28"/>
                <w:szCs w:val="22"/>
              </w:rPr>
            </w:pPr>
            <w:r>
              <w:rPr>
                <w:rFonts w:hint="eastAsia" w:ascii="微软雅黑 Light" w:hAnsi="微软雅黑 Light" w:eastAsia="微软雅黑 Light"/>
                <w:b/>
                <w:sz w:val="28"/>
                <w:szCs w:val="22"/>
              </w:rPr>
              <w:t>已知的其他技术方案及区别</w:t>
            </w:r>
          </w:p>
        </w:tc>
      </w:tr>
      <w:tr w14:paraId="0CF46613">
        <w:trPr>
          <w:trHeight w:val="398" w:hRule="atLeast"/>
          <w:jc w:val="center"/>
        </w:trPr>
        <w:tc>
          <w:tcPr>
            <w:tcW w:w="5000" w:type="pct"/>
            <w:gridSpan w:val="3"/>
            <w:tcBorders>
              <w:top w:val="single" w:color="auto" w:sz="12" w:space="0"/>
              <w:left w:val="single" w:color="auto" w:sz="18" w:space="0"/>
              <w:bottom w:val="single" w:color="auto" w:sz="12" w:space="0"/>
              <w:right w:val="single" w:color="auto" w:sz="18" w:space="0"/>
            </w:tcBorders>
          </w:tcPr>
          <w:p w14:paraId="60A3F4D4">
            <w:pPr>
              <w:pStyle w:val="21"/>
              <w:numPr>
                <w:ilvl w:val="0"/>
                <w:numId w:val="2"/>
              </w:numPr>
              <w:spacing w:line="0" w:lineRule="atLeast"/>
              <w:ind w:firstLineChars="0"/>
              <w:rPr>
                <w:rFonts w:hint="eastAsia" w:ascii="微软雅黑 Light" w:hAnsi="微软雅黑 Light" w:eastAsia="微软雅黑 Light" w:cs="Arial"/>
                <w:b/>
                <w:sz w:val="24"/>
              </w:rPr>
            </w:pPr>
            <w:r>
              <w:rPr>
                <w:rFonts w:hint="eastAsia" w:ascii="微软雅黑 Light" w:hAnsi="微软雅黑 Light" w:eastAsia="微软雅黑 Light" w:cs="Arial"/>
                <w:b/>
                <w:sz w:val="24"/>
              </w:rPr>
              <w:t>已知的其他技术方案及区别</w:t>
            </w:r>
          </w:p>
        </w:tc>
      </w:tr>
      <w:tr w14:paraId="3FED484F">
        <w:trPr>
          <w:trHeight w:val="2806" w:hRule="atLeast"/>
          <w:jc w:val="center"/>
        </w:trPr>
        <w:tc>
          <w:tcPr>
            <w:tcW w:w="1569" w:type="pct"/>
            <w:tcBorders>
              <w:top w:val="single" w:color="auto" w:sz="8" w:space="0"/>
              <w:left w:val="single" w:color="auto" w:sz="18" w:space="0"/>
              <w:bottom w:val="single" w:color="auto" w:sz="12" w:space="0"/>
              <w:right w:val="single" w:color="auto" w:sz="8" w:space="0"/>
            </w:tcBorders>
          </w:tcPr>
          <w:p w14:paraId="16FCA073">
            <w:pPr>
              <w:rPr>
                <w:rFonts w:hint="eastAsia" w:ascii="微软雅黑 Light" w:hAnsi="微软雅黑 Light" w:eastAsia="微软雅黑 Light"/>
                <w:bCs/>
                <w:sz w:val="22"/>
                <w:szCs w:val="22"/>
              </w:rPr>
            </w:pPr>
            <w:r>
              <w:rPr>
                <w:rFonts w:hint="eastAsia" w:ascii="微软雅黑 Light" w:hAnsi="微软雅黑 Light" w:eastAsia="微软雅黑 Light"/>
                <w:bCs/>
                <w:sz w:val="22"/>
                <w:szCs w:val="22"/>
              </w:rPr>
              <w:t>据您了解，我司或业内或查到的参考资料中是否有解决背景技术中的问题的解决方案？若有，本方案和现有的解决方案的区别是什么？</w:t>
            </w:r>
          </w:p>
          <w:p w14:paraId="74A4226F">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bCs/>
                <w:sz w:val="22"/>
                <w:szCs w:val="22"/>
              </w:rPr>
              <w:t>可粘贴网址或文章题目</w:t>
            </w:r>
          </w:p>
        </w:tc>
        <w:tc>
          <w:tcPr>
            <w:tcW w:w="3431" w:type="pct"/>
            <w:gridSpan w:val="2"/>
            <w:tcBorders>
              <w:top w:val="single" w:color="auto" w:sz="8" w:space="0"/>
              <w:left w:val="single" w:color="auto" w:sz="8" w:space="0"/>
              <w:bottom w:val="single" w:color="auto" w:sz="12" w:space="0"/>
              <w:right w:val="single" w:color="auto" w:sz="18" w:space="0"/>
            </w:tcBorders>
          </w:tcPr>
          <w:p w14:paraId="57C9E12D">
            <w:pPr>
              <w:rPr>
                <w:rFonts w:hint="eastAsia" w:ascii="微软雅黑 Light" w:hAnsi="微软雅黑 Light" w:eastAsia="微软雅黑 Light"/>
                <w:color w:val="AEAAAA"/>
                <w:sz w:val="22"/>
                <w:szCs w:val="22"/>
              </w:rPr>
            </w:pPr>
            <w:r>
              <w:rPr>
                <w:rFonts w:hint="eastAsia" w:ascii="微软雅黑 Light" w:hAnsi="微软雅黑 Light" w:eastAsia="微软雅黑 Light"/>
                <w:color w:val="AEAAAA"/>
                <w:sz w:val="22"/>
                <w:szCs w:val="22"/>
              </w:rPr>
              <w:t>例：目前业内有提供带看顺序优化的工具，经纪人输入几个房源位置，自动进行排序，保证路线最短。现有的带看顺序优化工具仅仅考虑了带看路线最短，但实际上不同的房源可供带看的时间不同，且有的房源有钥匙，有的房源没钥匙，导致经纪人按照工具自动排序得到的顺序去带看的话，可能不是业主方便看房的时间，影响用户体验。</w:t>
            </w:r>
          </w:p>
          <w:p w14:paraId="76D06811">
            <w:pPr>
              <w:spacing w:line="0" w:lineRule="atLeast"/>
              <w:rPr>
                <w:rFonts w:hint="eastAsia" w:ascii="微软雅黑 Light" w:hAnsi="微软雅黑 Light" w:eastAsia="微软雅黑 Light" w:cs="微软雅黑 Light"/>
                <w:sz w:val="22"/>
                <w:szCs w:val="22"/>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4"/>
              <w:gridCol w:w="2010"/>
              <w:gridCol w:w="2282"/>
            </w:tblGrid>
            <w:tr w14:paraId="1390FFCE">
              <w:tc>
                <w:tcPr>
                  <w:tcW w:w="2554" w:type="dxa"/>
                </w:tcPr>
                <w:p w14:paraId="34354385">
                  <w:pPr>
                    <w:spacing w:line="0" w:lineRule="atLeast"/>
                    <w:rPr>
                      <w:rFonts w:hint="eastAsia" w:ascii="微软雅黑 Light" w:hAnsi="微软雅黑 Light" w:eastAsia="微软雅黑 Light" w:cs="微软雅黑 Light"/>
                      <w:sz w:val="22"/>
                      <w:szCs w:val="22"/>
                    </w:rPr>
                  </w:pPr>
                </w:p>
              </w:tc>
              <w:tc>
                <w:tcPr>
                  <w:tcW w:w="2010" w:type="dxa"/>
                </w:tcPr>
                <w:p w14:paraId="7A6C1C28">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本方案</w:t>
                  </w:r>
                </w:p>
              </w:tc>
              <w:tc>
                <w:tcPr>
                  <w:tcW w:w="2282" w:type="dxa"/>
                </w:tcPr>
                <w:p w14:paraId="20811861">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本产品旧方案</w:t>
                  </w:r>
                </w:p>
              </w:tc>
            </w:tr>
            <w:tr w14:paraId="5B7E3BB6">
              <w:tc>
                <w:tcPr>
                  <w:tcW w:w="2554" w:type="dxa"/>
                </w:tcPr>
                <w:p w14:paraId="3CB24F03">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分层预测架构</w:t>
                  </w:r>
                </w:p>
              </w:tc>
              <w:tc>
                <w:tcPr>
                  <w:tcW w:w="2010" w:type="dxa"/>
                </w:tcPr>
                <w:p w14:paraId="1F8E0361">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26245930">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r w14:paraId="5D02ED97">
              <w:tc>
                <w:tcPr>
                  <w:tcW w:w="2554" w:type="dxa"/>
                </w:tcPr>
                <w:p w14:paraId="14C59494">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动态非线性LOD调度</w:t>
                  </w:r>
                </w:p>
              </w:tc>
              <w:tc>
                <w:tcPr>
                  <w:tcW w:w="2010" w:type="dxa"/>
                </w:tcPr>
                <w:p w14:paraId="7AE1B4F9">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3FE8B20A">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r w14:paraId="3A5A2BBD">
              <w:tc>
                <w:tcPr>
                  <w:tcW w:w="2554" w:type="dxa"/>
                </w:tcPr>
                <w:p w14:paraId="5461B064">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跳级加载策略</w:t>
                  </w:r>
                </w:p>
              </w:tc>
              <w:tc>
                <w:tcPr>
                  <w:tcW w:w="2010" w:type="dxa"/>
                </w:tcPr>
                <w:p w14:paraId="42B8D3CE">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47A259C1">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r w14:paraId="09F8EE8F">
              <w:tc>
                <w:tcPr>
                  <w:tcW w:w="2554" w:type="dxa"/>
                </w:tcPr>
                <w:p w14:paraId="304CB758">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用后即卸策略</w:t>
                  </w:r>
                </w:p>
              </w:tc>
              <w:tc>
                <w:tcPr>
                  <w:tcW w:w="2010" w:type="dxa"/>
                </w:tcPr>
                <w:p w14:paraId="0A2281F7">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支持</w:t>
                  </w:r>
                </w:p>
              </w:tc>
              <w:tc>
                <w:tcPr>
                  <w:tcW w:w="2282" w:type="dxa"/>
                </w:tcPr>
                <w:p w14:paraId="68E08FC9">
                  <w:pPr>
                    <w:spacing w:line="0" w:lineRule="atLeast"/>
                    <w:rPr>
                      <w:rFonts w:hint="eastAsia" w:ascii="微软雅黑 Light" w:hAnsi="微软雅黑 Light" w:eastAsia="微软雅黑 Light" w:cs="微软雅黑 Light"/>
                      <w:sz w:val="22"/>
                      <w:szCs w:val="22"/>
                    </w:rPr>
                  </w:pPr>
                  <w:r>
                    <w:rPr>
                      <w:rFonts w:hint="eastAsia" w:ascii="微软雅黑 Light" w:hAnsi="微软雅黑 Light" w:eastAsia="微软雅黑 Light" w:cs="微软雅黑 Light"/>
                      <w:sz w:val="22"/>
                      <w:szCs w:val="22"/>
                    </w:rPr>
                    <w:t>不支持</w:t>
                  </w:r>
                </w:p>
              </w:tc>
            </w:tr>
          </w:tbl>
          <w:p w14:paraId="2DE4A3F0">
            <w:pPr>
              <w:spacing w:line="0" w:lineRule="atLeast"/>
              <w:rPr>
                <w:rFonts w:hint="eastAsia" w:ascii="微软雅黑 Light" w:hAnsi="微软雅黑 Light" w:eastAsia="微软雅黑 Light" w:cs="微软雅黑 Light"/>
                <w:sz w:val="22"/>
                <w:szCs w:val="22"/>
              </w:rPr>
            </w:pPr>
          </w:p>
          <w:p w14:paraId="37720CAC">
            <w:pPr>
              <w:spacing w:line="0" w:lineRule="atLeast"/>
              <w:rPr>
                <w:rFonts w:hint="eastAsia" w:ascii="微软雅黑 Light" w:hAnsi="微软雅黑 Light" w:eastAsia="微软雅黑 Light" w:cs="微软雅黑 Light"/>
                <w:sz w:val="22"/>
                <w:szCs w:val="22"/>
              </w:rPr>
            </w:pPr>
          </w:p>
          <w:p w14:paraId="2D5CFE33">
            <w:pPr>
              <w:spacing w:line="0" w:lineRule="atLeast"/>
              <w:rPr>
                <w:rFonts w:hint="eastAsia" w:ascii="微软雅黑 Light" w:hAnsi="微软雅黑 Light" w:eastAsia="微软雅黑 Light" w:cs="微软雅黑 Light"/>
                <w:sz w:val="22"/>
                <w:szCs w:val="22"/>
              </w:rPr>
            </w:pPr>
          </w:p>
          <w:p w14:paraId="6390AA97">
            <w:pPr>
              <w:spacing w:line="0" w:lineRule="atLeast"/>
              <w:rPr>
                <w:rFonts w:hint="eastAsia" w:ascii="微软雅黑 Light" w:hAnsi="微软雅黑 Light" w:eastAsia="微软雅黑 Light" w:cs="微软雅黑 Light"/>
                <w:sz w:val="22"/>
                <w:szCs w:val="22"/>
              </w:rPr>
            </w:pPr>
          </w:p>
        </w:tc>
      </w:tr>
    </w:tbl>
    <w:p w14:paraId="0CFBD64B"/>
    <w:sectPr>
      <w:headerReference r:id="rId3" w:type="default"/>
      <w:footerReference r:id="rId4" w:type="default"/>
      <w:pgSz w:w="11906" w:h="16838"/>
      <w:pgMar w:top="1588" w:right="907" w:bottom="1134" w:left="907" w:header="680" w:footer="62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Light">
    <w:altName w:val="汉仪中黑KW"/>
    <w:panose1 w:val="020B0502040204020203"/>
    <w:charset w:val="86"/>
    <w:family w:val="swiss"/>
    <w:pitch w:val="default"/>
    <w:sig w:usb0="00000000" w:usb1="00000000"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Arial">
    <w:panose1 w:val="020B0604020202090204"/>
    <w:charset w:val="00"/>
    <w:family w:val="swiss"/>
    <w:pitch w:val="default"/>
    <w:sig w:usb0="E0000AFF" w:usb1="00007843" w:usb2="00000001" w:usb3="00000000" w:csb0="400001BF" w:csb1="DFF70000"/>
  </w:font>
  <w:font w:name="PMingLiU">
    <w:altName w:val="宋体-繁"/>
    <w:panose1 w:val="02010601000101010101"/>
    <w:charset w:val="88"/>
    <w:family w:val="roman"/>
    <w:pitch w:val="default"/>
    <w:sig w:usb0="00000000" w:usb1="00000000" w:usb2="00000016" w:usb3="00000000" w:csb0="001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宋体-繁">
    <w:panose1 w:val="02010600040101010101"/>
    <w:charset w:val="86"/>
    <w:family w:val="auto"/>
    <w:pitch w:val="default"/>
    <w:sig w:usb0="00000287" w:usb1="080F0000" w:usb2="00000000" w:usb3="00000000" w:csb0="0004009F" w:csb1="DFD70000"/>
  </w:font>
  <w:font w:name="微软雅黑 Light">
    <w:altName w:val="汉仪中黑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36636">
    <w:pPr>
      <w:pStyle w:val="5"/>
      <w:jc w:val="center"/>
      <w:rPr>
        <w:b/>
        <w:bCs/>
        <w:sz w:val="20"/>
        <w:szCs w:val="20"/>
      </w:rPr>
    </w:pPr>
    <w:r>
      <w:rPr>
        <w:sz w:val="20"/>
        <w:szCs w:val="20"/>
        <w:lang w:val="zh-CN"/>
      </w:rPr>
      <w:t xml:space="preserve"> </w:t>
    </w:r>
    <w:r>
      <w:rPr>
        <w:b/>
        <w:bCs/>
        <w:sz w:val="20"/>
        <w:szCs w:val="20"/>
      </w:rPr>
      <w:fldChar w:fldCharType="begin"/>
    </w:r>
    <w:r>
      <w:rPr>
        <w:b/>
        <w:bCs/>
        <w:sz w:val="20"/>
        <w:szCs w:val="20"/>
      </w:rPr>
      <w:instrText xml:space="preserve">PAGE</w:instrText>
    </w:r>
    <w:r>
      <w:rPr>
        <w:b/>
        <w:bCs/>
        <w:sz w:val="20"/>
        <w:szCs w:val="20"/>
      </w:rPr>
      <w:fldChar w:fldCharType="separate"/>
    </w:r>
    <w:r>
      <w:rPr>
        <w:b/>
        <w:bCs/>
        <w:sz w:val="20"/>
        <w:szCs w:val="20"/>
      </w:rPr>
      <w:t>3</w:t>
    </w:r>
    <w:r>
      <w:rPr>
        <w:b/>
        <w:bCs/>
        <w:sz w:val="20"/>
        <w:szCs w:val="20"/>
      </w:rPr>
      <w:fldChar w:fldCharType="end"/>
    </w:r>
    <w:r>
      <w:rPr>
        <w:sz w:val="20"/>
        <w:szCs w:val="20"/>
        <w:lang w:val="zh-CN"/>
      </w:rPr>
      <w:t xml:space="preserve"> / </w:t>
    </w:r>
    <w:r>
      <w:rPr>
        <w:b/>
        <w:bCs/>
        <w:sz w:val="20"/>
        <w:szCs w:val="20"/>
      </w:rPr>
      <w:fldChar w:fldCharType="begin"/>
    </w:r>
    <w:r>
      <w:rPr>
        <w:b/>
        <w:bCs/>
        <w:sz w:val="20"/>
        <w:szCs w:val="20"/>
      </w:rPr>
      <w:instrText xml:space="preserve">NUMPAGES</w:instrText>
    </w:r>
    <w:r>
      <w:rPr>
        <w:b/>
        <w:bCs/>
        <w:sz w:val="20"/>
        <w:szCs w:val="20"/>
      </w:rPr>
      <w:fldChar w:fldCharType="separate"/>
    </w:r>
    <w:r>
      <w:rPr>
        <w:b/>
        <w:bCs/>
        <w:sz w:val="20"/>
        <w:szCs w:val="20"/>
      </w:rPr>
      <w:t>3</w:t>
    </w:r>
    <w:r>
      <w:rPr>
        <w:b/>
        <w:bCs/>
        <w:sz w:val="20"/>
        <w:szCs w:val="20"/>
      </w:rPr>
      <w:fldChar w:fldCharType="end"/>
    </w:r>
  </w:p>
  <w:p w14:paraId="34A4DE6A">
    <w:pPr>
      <w:pStyle w:val="5"/>
      <w:jc w:val="right"/>
      <w:rPr>
        <w:sz w:val="20"/>
        <w:szCs w:val="20"/>
      </w:rPr>
    </w:pPr>
    <w:r>
      <w:rPr>
        <w:b/>
        <w:bCs/>
        <w:sz w:val="20"/>
        <w:szCs w:val="20"/>
      </w:rPr>
      <w:t>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B4A7A">
    <w:pPr>
      <w:pStyle w:val="6"/>
      <w:pBdr>
        <w:bottom w:val="none" w:color="auto" w:sz="0" w:space="0"/>
      </w:pBdr>
      <w:tabs>
        <w:tab w:val="right" w:pos="9180"/>
        <w:tab w:val="clear" w:pos="8306"/>
      </w:tabs>
      <w:ind w:left="-716" w:leftChars="-342" w:right="-2" w:hanging="2"/>
      <w:jc w:val="right"/>
      <w:rPr>
        <w:rStyle w:val="11"/>
        <w:rFonts w:ascii="Arial" w:hAnsi="Arial" w:cs="Arial"/>
        <w:b/>
        <w:bCs/>
        <w:sz w:val="20"/>
        <w:szCs w:val="20"/>
      </w:rPr>
    </w:pPr>
  </w:p>
  <w:p w14:paraId="06950F2D">
    <w:pPr>
      <w:pStyle w:val="2"/>
      <w:tabs>
        <w:tab w:val="left" w:pos="-118"/>
        <w:tab w:val="center" w:pos="4516"/>
      </w:tabs>
      <w:spacing w:line="320" w:lineRule="exact"/>
      <w:ind w:left="-718" w:leftChars="-342"/>
      <w:jc w:val="right"/>
      <w:rPr>
        <w:rFonts w:ascii="Arial" w:hAnsi="Arial" w:cs="Arial"/>
        <w:color w:val="5B9BD5"/>
        <w:sz w:val="32"/>
        <w:szCs w:val="32"/>
      </w:rPr>
    </w:pPr>
    <w:r>
      <w:rPr>
        <w:rFonts w:hint="eastAsia" w:ascii="Arial" w:hAnsi="Arial" w:cs="Arial"/>
        <w:color w:val="5B9BD5"/>
        <w:sz w:val="32"/>
        <w:szCs w:val="32"/>
      </w:rPr>
      <w:t>贝壳</w:t>
    </w:r>
  </w:p>
  <w:p w14:paraId="1F73F78F">
    <w:pPr>
      <w:pStyle w:val="2"/>
      <w:tabs>
        <w:tab w:val="left" w:pos="-118"/>
        <w:tab w:val="center" w:pos="4516"/>
      </w:tabs>
      <w:spacing w:line="320" w:lineRule="exact"/>
      <w:ind w:left="-718" w:leftChars="-342"/>
      <w:jc w:val="center"/>
      <w:rPr>
        <w:rFonts w:ascii="Arial" w:hAnsi="Arial" w:eastAsia="PMingLiU" w:cs="Arial"/>
        <w:color w:val="000000"/>
        <w:sz w:val="32"/>
        <w:szCs w:val="32"/>
        <w:lang w:eastAsia="zh-TW"/>
      </w:rPr>
    </w:pPr>
    <w:r>
      <w:rPr>
        <w:rFonts w:ascii="Arial" w:hAnsi="Arial" w:cs="Arial"/>
        <w:color w:val="000000"/>
        <w:sz w:val="28"/>
      </w:rPr>
      <w:t xml:space="preserve">     </w:t>
    </w:r>
    <w:r>
      <w:rPr>
        <w:rFonts w:hint="eastAsia" w:ascii="Arial" w:hAnsi="Arial" w:cs="Arial"/>
        <w:color w:val="000000"/>
        <w:sz w:val="28"/>
      </w:rPr>
      <w:t>技术交底书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D941B6"/>
    <w:multiLevelType w:val="multilevel"/>
    <w:tmpl w:val="0ED941B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7DB6EFD"/>
    <w:multiLevelType w:val="multilevel"/>
    <w:tmpl w:val="77DB6EFD"/>
    <w:lvl w:ilvl="0" w:tentative="0">
      <w:start w:val="1"/>
      <w:numFmt w:val="decimal"/>
      <w:lvlText w:val="%1."/>
      <w:lvlJc w:val="left"/>
      <w:pPr>
        <w:ind w:left="360" w:hanging="360"/>
      </w:pPr>
      <w:rPr>
        <w:rFonts w:hint="default" w:eastAsia="PMingLiU"/>
        <w:b/>
        <w:color w:val="000000"/>
        <w:sz w:val="20"/>
        <w:szCs w:val="20"/>
      </w:rPr>
    </w:lvl>
    <w:lvl w:ilvl="1" w:tentative="0">
      <w:start w:val="1"/>
      <w:numFmt w:val="bullet"/>
      <w:lvlText w:val=""/>
      <w:lvlJc w:val="left"/>
      <w:pPr>
        <w:tabs>
          <w:tab w:val="left" w:pos="900"/>
        </w:tabs>
        <w:ind w:left="900" w:hanging="420"/>
      </w:pPr>
      <w:rPr>
        <w:rFonts w:hint="default" w:ascii="Wingdings" w:hAnsi="Wingdings"/>
        <w:sz w:val="15"/>
      </w:r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yx">
    <w15:presenceInfo w15:providerId="None" w15:userId="ky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074"/>
    <w:rsid w:val="00004EDC"/>
    <w:rsid w:val="00016AD4"/>
    <w:rsid w:val="000A1B16"/>
    <w:rsid w:val="000B7889"/>
    <w:rsid w:val="000C590E"/>
    <w:rsid w:val="000D0624"/>
    <w:rsid w:val="000E0066"/>
    <w:rsid w:val="00165074"/>
    <w:rsid w:val="001758DF"/>
    <w:rsid w:val="00204F0B"/>
    <w:rsid w:val="00234E2F"/>
    <w:rsid w:val="0024087E"/>
    <w:rsid w:val="002831F9"/>
    <w:rsid w:val="002D2B81"/>
    <w:rsid w:val="002E2647"/>
    <w:rsid w:val="002F334C"/>
    <w:rsid w:val="00320F29"/>
    <w:rsid w:val="003411CB"/>
    <w:rsid w:val="00342AD1"/>
    <w:rsid w:val="003511EB"/>
    <w:rsid w:val="0037190B"/>
    <w:rsid w:val="003C2562"/>
    <w:rsid w:val="003D3B32"/>
    <w:rsid w:val="003F7FEF"/>
    <w:rsid w:val="00406C92"/>
    <w:rsid w:val="00406DF4"/>
    <w:rsid w:val="00434E35"/>
    <w:rsid w:val="00446E1E"/>
    <w:rsid w:val="0044713D"/>
    <w:rsid w:val="00476B51"/>
    <w:rsid w:val="00477426"/>
    <w:rsid w:val="00481373"/>
    <w:rsid w:val="004E00F0"/>
    <w:rsid w:val="004E2DCB"/>
    <w:rsid w:val="004F3207"/>
    <w:rsid w:val="004F3DE2"/>
    <w:rsid w:val="00507C67"/>
    <w:rsid w:val="0051237C"/>
    <w:rsid w:val="00520565"/>
    <w:rsid w:val="00521797"/>
    <w:rsid w:val="0053453B"/>
    <w:rsid w:val="0053779D"/>
    <w:rsid w:val="0055706D"/>
    <w:rsid w:val="005732F6"/>
    <w:rsid w:val="005A399D"/>
    <w:rsid w:val="005A53AE"/>
    <w:rsid w:val="005A6C16"/>
    <w:rsid w:val="005C0F69"/>
    <w:rsid w:val="005C457B"/>
    <w:rsid w:val="005D712F"/>
    <w:rsid w:val="006A635E"/>
    <w:rsid w:val="006E7D86"/>
    <w:rsid w:val="006F0B9D"/>
    <w:rsid w:val="00713FB6"/>
    <w:rsid w:val="007478D7"/>
    <w:rsid w:val="00766335"/>
    <w:rsid w:val="00777A35"/>
    <w:rsid w:val="007B31D8"/>
    <w:rsid w:val="007C0E5B"/>
    <w:rsid w:val="0081470E"/>
    <w:rsid w:val="0085778A"/>
    <w:rsid w:val="00871F5C"/>
    <w:rsid w:val="0087632B"/>
    <w:rsid w:val="008978E8"/>
    <w:rsid w:val="008D0BC8"/>
    <w:rsid w:val="008F4C19"/>
    <w:rsid w:val="008F6F24"/>
    <w:rsid w:val="009558B6"/>
    <w:rsid w:val="00975907"/>
    <w:rsid w:val="009A405E"/>
    <w:rsid w:val="009A7C24"/>
    <w:rsid w:val="009E4B6A"/>
    <w:rsid w:val="009F746A"/>
    <w:rsid w:val="00A12C3F"/>
    <w:rsid w:val="00A273B9"/>
    <w:rsid w:val="00A40B9D"/>
    <w:rsid w:val="00A56571"/>
    <w:rsid w:val="00A97629"/>
    <w:rsid w:val="00AA4533"/>
    <w:rsid w:val="00AB7155"/>
    <w:rsid w:val="00B0799C"/>
    <w:rsid w:val="00B37C0E"/>
    <w:rsid w:val="00B4312A"/>
    <w:rsid w:val="00B54DD4"/>
    <w:rsid w:val="00B739B4"/>
    <w:rsid w:val="00B80906"/>
    <w:rsid w:val="00BF081A"/>
    <w:rsid w:val="00BF36CC"/>
    <w:rsid w:val="00C51884"/>
    <w:rsid w:val="00C73C17"/>
    <w:rsid w:val="00C83EC8"/>
    <w:rsid w:val="00C90905"/>
    <w:rsid w:val="00CC6245"/>
    <w:rsid w:val="00CE00EA"/>
    <w:rsid w:val="00CF1A2D"/>
    <w:rsid w:val="00D021EF"/>
    <w:rsid w:val="00D1725E"/>
    <w:rsid w:val="00D50C95"/>
    <w:rsid w:val="00D83D0F"/>
    <w:rsid w:val="00DD6A64"/>
    <w:rsid w:val="00DE1B75"/>
    <w:rsid w:val="00E00611"/>
    <w:rsid w:val="00E14CAF"/>
    <w:rsid w:val="00E15725"/>
    <w:rsid w:val="00E3254E"/>
    <w:rsid w:val="00E63922"/>
    <w:rsid w:val="00E70AEA"/>
    <w:rsid w:val="00E746DF"/>
    <w:rsid w:val="00EA3F2B"/>
    <w:rsid w:val="00ED4207"/>
    <w:rsid w:val="00EE670E"/>
    <w:rsid w:val="00F352EB"/>
    <w:rsid w:val="00F40A50"/>
    <w:rsid w:val="00F67AE3"/>
    <w:rsid w:val="00F80E09"/>
    <w:rsid w:val="00FE23E9"/>
    <w:rsid w:val="3F0FF29D"/>
    <w:rsid w:val="753CB4BE"/>
    <w:rsid w:val="7EE7E16A"/>
    <w:rsid w:val="EEFEA41B"/>
    <w:rsid w:val="EFFFC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0"/>
    <w:pPr>
      <w:keepNext/>
      <w:outlineLvl w:val="0"/>
    </w:pPr>
    <w:rPr>
      <w:b/>
      <w:bCs/>
      <w:sz w:val="24"/>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6"/>
    <w:unhideWhenUsed/>
    <w:uiPriority w:val="99"/>
    <w:pPr>
      <w:jc w:val="left"/>
    </w:pPr>
  </w:style>
  <w:style w:type="paragraph" w:styleId="4">
    <w:name w:val="Balloon Text"/>
    <w:basedOn w:val="1"/>
    <w:link w:val="17"/>
    <w:unhideWhenUsed/>
    <w:uiPriority w:val="99"/>
    <w:rPr>
      <w:sz w:val="18"/>
      <w:szCs w:val="18"/>
    </w:rPr>
  </w:style>
  <w:style w:type="paragraph" w:styleId="5">
    <w:name w:val="footer"/>
    <w:basedOn w:val="1"/>
    <w:link w:val="18"/>
    <w:uiPriority w:val="99"/>
    <w:pPr>
      <w:tabs>
        <w:tab w:val="center" w:pos="4153"/>
        <w:tab w:val="right" w:pos="8306"/>
      </w:tabs>
      <w:snapToGrid w:val="0"/>
      <w:jc w:val="left"/>
    </w:pPr>
    <w:rPr>
      <w:sz w:val="18"/>
      <w:szCs w:val="18"/>
    </w:rPr>
  </w:style>
  <w:style w:type="paragraph" w:styleId="6">
    <w:name w:val="header"/>
    <w:basedOn w:val="1"/>
    <w:link w:val="19"/>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0"/>
    <w:unhideWhenUsed/>
    <w:uiPriority w:val="99"/>
    <w:rPr>
      <w:b/>
      <w:bCs/>
    </w:rPr>
  </w:style>
  <w:style w:type="table" w:styleId="9">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uiPriority w:val="0"/>
  </w:style>
  <w:style w:type="character" w:styleId="12">
    <w:name w:val="FollowedHyperlink"/>
    <w:basedOn w:val="10"/>
    <w:unhideWhenUsed/>
    <w:uiPriority w:val="99"/>
    <w:rPr>
      <w:color w:val="954F72"/>
      <w:u w:val="single"/>
    </w:rPr>
  </w:style>
  <w:style w:type="character" w:styleId="13">
    <w:name w:val="Hyperlink"/>
    <w:basedOn w:val="10"/>
    <w:unhideWhenUsed/>
    <w:uiPriority w:val="99"/>
    <w:rPr>
      <w:color w:val="0563C1"/>
      <w:u w:val="single"/>
    </w:rPr>
  </w:style>
  <w:style w:type="character" w:styleId="14">
    <w:name w:val="annotation reference"/>
    <w:basedOn w:val="10"/>
    <w:unhideWhenUsed/>
    <w:uiPriority w:val="99"/>
    <w:rPr>
      <w:sz w:val="21"/>
      <w:szCs w:val="21"/>
    </w:rPr>
  </w:style>
  <w:style w:type="character" w:customStyle="1" w:styleId="15">
    <w:name w:val="标题 1 字符"/>
    <w:basedOn w:val="10"/>
    <w:link w:val="2"/>
    <w:uiPriority w:val="0"/>
    <w:rPr>
      <w:rFonts w:ascii="Times New Roman" w:hAnsi="Times New Roman" w:eastAsia="宋体" w:cs="Times New Roman"/>
      <w:b/>
      <w:bCs/>
      <w:sz w:val="24"/>
      <w:szCs w:val="24"/>
    </w:rPr>
  </w:style>
  <w:style w:type="character" w:customStyle="1" w:styleId="16">
    <w:name w:val="批注文字 字符"/>
    <w:basedOn w:val="10"/>
    <w:link w:val="3"/>
    <w:semiHidden/>
    <w:uiPriority w:val="99"/>
    <w:rPr>
      <w:rFonts w:ascii="Times New Roman" w:hAnsi="Times New Roman" w:eastAsia="宋体" w:cs="Times New Roman"/>
      <w:szCs w:val="24"/>
    </w:rPr>
  </w:style>
  <w:style w:type="character" w:customStyle="1" w:styleId="17">
    <w:name w:val="批注框文本 字符"/>
    <w:basedOn w:val="10"/>
    <w:link w:val="4"/>
    <w:semiHidden/>
    <w:uiPriority w:val="99"/>
    <w:rPr>
      <w:rFonts w:ascii="Times New Roman" w:hAnsi="Times New Roman" w:eastAsia="宋体" w:cs="Times New Roman"/>
      <w:sz w:val="18"/>
      <w:szCs w:val="18"/>
    </w:rPr>
  </w:style>
  <w:style w:type="character" w:customStyle="1" w:styleId="18">
    <w:name w:val="页脚 字符"/>
    <w:basedOn w:val="10"/>
    <w:link w:val="5"/>
    <w:uiPriority w:val="99"/>
    <w:rPr>
      <w:rFonts w:ascii="Times New Roman" w:hAnsi="Times New Roman" w:eastAsia="宋体" w:cs="Times New Roman"/>
      <w:sz w:val="18"/>
      <w:szCs w:val="18"/>
    </w:rPr>
  </w:style>
  <w:style w:type="character" w:customStyle="1" w:styleId="19">
    <w:name w:val="页眉 字符"/>
    <w:basedOn w:val="10"/>
    <w:link w:val="6"/>
    <w:qFormat/>
    <w:uiPriority w:val="0"/>
    <w:rPr>
      <w:rFonts w:ascii="Times New Roman" w:hAnsi="Times New Roman" w:eastAsia="宋体" w:cs="Times New Roman"/>
      <w:sz w:val="18"/>
      <w:szCs w:val="18"/>
    </w:rPr>
  </w:style>
  <w:style w:type="character" w:customStyle="1" w:styleId="20">
    <w:name w:val="批注主题 字符"/>
    <w:basedOn w:val="16"/>
    <w:link w:val="7"/>
    <w:semiHidden/>
    <w:uiPriority w:val="99"/>
    <w:rPr>
      <w:rFonts w:ascii="Times New Roman" w:hAnsi="Times New Roman" w:eastAsia="宋体" w:cs="Times New Roman"/>
      <w:b/>
      <w:bCs/>
      <w:szCs w:val="24"/>
    </w:rPr>
  </w:style>
  <w:style w:type="paragraph" w:styleId="21">
    <w:name w:val="List Paragraph"/>
    <w:basedOn w:val="1"/>
    <w:qFormat/>
    <w:uiPriority w:val="34"/>
    <w:pPr>
      <w:ind w:firstLine="420" w:firstLineChars="200"/>
    </w:pPr>
  </w:style>
  <w:style w:type="character" w:customStyle="1" w:styleId="22">
    <w:name w:val="未处理的提及1"/>
    <w:basedOn w:val="10"/>
    <w:unhideWhenUsed/>
    <w:uiPriority w:val="99"/>
    <w:rPr>
      <w:color w:val="605E5C"/>
      <w:shd w:val="clear" w:color="auto" w:fill="E1DFDD"/>
    </w:rPr>
  </w:style>
  <w:style w:type="paragraph" w:customStyle="1" w:styleId="23">
    <w:name w:val="修订1"/>
    <w:semiHidden/>
    <w:uiPriority w:val="99"/>
    <w:rPr>
      <w:rFonts w:ascii="Times New Roman" w:hAnsi="Times New Roman" w:eastAsia="宋体" w:cs="Times New Roman"/>
      <w:kern w:val="2"/>
      <w:sz w:val="21"/>
      <w:szCs w:val="24"/>
      <w:lang w:val="en-US" w:eastAsia="zh-CN" w:bidi="ar-SA"/>
    </w:rPr>
  </w:style>
  <w:style w:type="paragraph" w:customStyle="1" w:styleId="24">
    <w:name w:val="Revision"/>
    <w:hidden/>
    <w:unhideWhenUsed/>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4342</Words>
  <Characters>5645</Characters>
  <Lines>268</Lines>
  <Paragraphs>249</Paragraphs>
  <TotalTime>1871</TotalTime>
  <ScaleCrop>false</ScaleCrop>
  <LinksUpToDate>false</LinksUpToDate>
  <CharactersWithSpaces>9738</CharactersWithSpaces>
  <Application>WPS Office_12.1.21861.21861_F1E327BC-269C-435d-A152-05C5408002CA</Application>
  <DocSecurity>1</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2024-04-02T06:23:00Z</dcterms:created>
  <dc:creator>刘子君</dc:creator>
  <cp:lastModifiedBy>嘿   抬頭</cp:lastModifiedBy>
  <dcterms:modified xsi:type="dcterms:W3CDTF">2026-08-07T20:16:57Z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551A3E7487F0571EB9CC756A7B664E96_43</vt:lpwstr>
  </property>
</Properties>
</file>