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表示该拦截器实例已经处理了，将直接返回即可。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bookmarkStart w:id="0" w:name="_GoBack"/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BasicHttpAuthenticationFilter</w:t>
            </w:r>
            <w:bookmarkEnd w:id="0"/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default" w:ascii="ËÎÌå" w:hAnsi="ËÎÌå" w:eastAsia="ËÎÌå"/>
          <w:sz w:val="52"/>
        </w:rPr>
        <w:t xml:space="preserve">JSP </w:t>
      </w:r>
      <w:r>
        <w:rPr>
          <w:rFonts w:hint="eastAsia" w:ascii="宋体" w:hAnsi="宋体" w:eastAsia="宋体"/>
          <w:sz w:val="52"/>
        </w:rPr>
        <w:t>标签</w:t>
      </w: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23167DF7"/>
    <w:rsid w:val="258C6C9D"/>
    <w:rsid w:val="364B52B2"/>
    <w:rsid w:val="395A610B"/>
    <w:rsid w:val="3B150534"/>
    <w:rsid w:val="40E976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2017-07-27T09:49:10Z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