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54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实验三</w:t>
      </w:r>
    </w:p>
    <w:p w14:paraId="68F371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实验目的与要求</w:t>
      </w:r>
    </w:p>
    <w:p w14:paraId="098666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运用所学原理，解决低照度退化原因的图像增强问题；讨论并尝试解决被雾、雨污染的图像增强问题。</w:t>
      </w:r>
    </w:p>
    <w:p w14:paraId="0E11AA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4815F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实验内容及步骤</w:t>
      </w:r>
    </w:p>
    <w:p w14:paraId="791BC7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低照度图像增强</w:t>
      </w:r>
    </w:p>
    <w:p w14:paraId="7A93F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实验步骤：针对低照度图像依次采用 imlocalbrighten 的默认增强、减小增强量（如 amt=0.5）以及开启高光保护的 α 混合（AlphaBlend=true），并通过拼图与灰度直方图对比观察亮度与动态范围变化。</w:t>
      </w:r>
    </w:p>
    <w:p w14:paraId="0DA29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实验代码如下：</w:t>
      </w:r>
    </w:p>
    <w:p w14:paraId="31E647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 = imread("image1.jpg");</w:t>
      </w:r>
    </w:p>
    <w:p w14:paraId="3EF9CF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1AEB7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subplot(1,2,1);</w:t>
      </w:r>
    </w:p>
    <w:p w14:paraId="50DAC6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imshow(A);</w:t>
      </w:r>
    </w:p>
    <w:p w14:paraId="664965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title("Original Image");</w:t>
      </w:r>
    </w:p>
    <w:p w14:paraId="7D171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 = imlocalbrighten(A);</w:t>
      </w:r>
    </w:p>
    <w:p w14:paraId="3F519A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subplot(1,2,2);</w:t>
      </w:r>
    </w:p>
    <w:p w14:paraId="08F529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imshow(B);</w:t>
      </w:r>
    </w:p>
    <w:p w14:paraId="2FC7E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title("局部提亮");</w:t>
      </w:r>
    </w:p>
    <w:p w14:paraId="61CC0A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5A716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subplot(1,2,1);</w:t>
      </w:r>
    </w:p>
    <w:p w14:paraId="0B382B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imhist(A);</w:t>
      </w:r>
    </w:p>
    <w:p w14:paraId="0A082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title("Original Image");</w:t>
      </w:r>
    </w:p>
    <w:p w14:paraId="29083A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subplot(1,2,2);</w:t>
      </w:r>
    </w:p>
    <w:p w14:paraId="147F7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imhist(B);</w:t>
      </w:r>
    </w:p>
    <w:p w14:paraId="581689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title("Brightened Image");</w:t>
      </w:r>
    </w:p>
    <w:p w14:paraId="657478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A488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amt = 0.5;</w:t>
      </w:r>
    </w:p>
    <w:p w14:paraId="4900E9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B2 = imlocalbrighten(A,amt);</w:t>
      </w:r>
    </w:p>
    <w:p w14:paraId="7064A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171FD2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subplot(1,2,1);</w:t>
      </w:r>
    </w:p>
    <w:p w14:paraId="1DEE88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imshow(A);</w:t>
      </w:r>
    </w:p>
    <w:p w14:paraId="1F27AE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title("Original Image");</w:t>
      </w:r>
    </w:p>
    <w:p w14:paraId="5D1653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subplot(1,2,2);</w:t>
      </w:r>
    </w:p>
    <w:p w14:paraId="1584B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imshow(B2);</w:t>
      </w:r>
    </w:p>
    <w:p w14:paraId="037139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title("Image with Less Brightening");</w:t>
      </w:r>
    </w:p>
    <w:p w14:paraId="5C40D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B3 = imlocalbrighten(A,amt,AlphaBlend=true);</w:t>
      </w:r>
    </w:p>
    <w:p w14:paraId="044AD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7C4597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subplot(1,2,1);</w:t>
      </w:r>
    </w:p>
    <w:p w14:paraId="12836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imshow(A);</w:t>
      </w:r>
    </w:p>
    <w:p w14:paraId="7762D8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title("Original Image");</w:t>
      </w:r>
    </w:p>
    <w:p w14:paraId="4D5AE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subplot(1,2,2);</w:t>
      </w:r>
    </w:p>
    <w:p w14:paraId="55B292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imshow(B3);</w:t>
      </w:r>
    </w:p>
    <w:p w14:paraId="4FF8D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title("Image with Alpha Blending");</w:t>
      </w:r>
    </w:p>
    <w:p w14:paraId="59E8DE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figure;</w:t>
      </w:r>
    </w:p>
    <w:p w14:paraId="4D1FCB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montage({A, B, B2, B3}, Size=[1 4], BorderSize=5, BackgroundColor="w");</w:t>
      </w:r>
    </w:p>
    <w:p w14:paraId="48743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3450B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实验结果及分析：</w:t>
      </w:r>
      <w:r>
        <w:rPr>
          <w:rFonts w:hint="default" w:ascii="Times New Roman" w:hAnsi="Times New Roman" w:eastAsia="宋体" w:cs="Times New Roman"/>
          <w:sz w:val="24"/>
          <w:szCs w:val="24"/>
        </w:rPr>
        <w:t>默认增强能显著提亮暗部，但高亮区易过饱和；减小增强量后视觉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比较</w:t>
      </w:r>
      <w:r>
        <w:rPr>
          <w:rFonts w:hint="default" w:ascii="Times New Roman" w:hAnsi="Times New Roman" w:eastAsia="宋体" w:cs="Times New Roman"/>
          <w:sz w:val="24"/>
          <w:szCs w:val="24"/>
        </w:rPr>
        <w:t>自然；引入α混合能有效抑制明亮区域过曝，兼顾暗部细节与整体观感。</w:t>
      </w:r>
    </w:p>
    <w:p w14:paraId="52938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04043E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1130300"/>
            <wp:effectExtent l="0" t="0" r="1460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C1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57125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70630" cy="1917700"/>
            <wp:effectExtent l="0" t="0" r="889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9A2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3901A93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采用何恺明的暗通道图像去雾算法对一幅有雾图像实现去雾处理。</w:t>
      </w:r>
    </w:p>
    <w:p w14:paraId="7753E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实验步骤：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针对雾天图像，按“暗通道先验”流程计算暗通道、估计大气光 A、得到初始透射率并用引导滤波精炼，最后重建无雾图像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BFFB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代码如下：</w:t>
      </w:r>
    </w:p>
    <w:p w14:paraId="1601DF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demo_dehaze_dark_channel()</w:t>
      </w:r>
    </w:p>
    <w:p w14:paraId="7FF01C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读取并归一化</w:t>
      </w:r>
    </w:p>
    <w:p w14:paraId="55D43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 = im2double(imread('image2.png')); % 换成你的有雾图像</w:t>
      </w:r>
    </w:p>
    <w:p w14:paraId="17C041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 = dehaze_dark_channel(I);</w:t>
      </w:r>
    </w:p>
    <w:p w14:paraId="6C80FA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对比展示</w:t>
      </w:r>
    </w:p>
    <w:p w14:paraId="6AA03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figure; </w:t>
      </w:r>
    </w:p>
    <w:p w14:paraId="178ACF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tiledlayout(1,3,'TileSpacing','compact','Padding','compact');</w:t>
      </w:r>
    </w:p>
    <w:p w14:paraId="4DAF5A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nexttile; imshow(I); title('Hazy');</w:t>
      </w:r>
    </w:p>
    <w:p w14:paraId="506769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nexttile; imshow(J); title('Dehazed');</w:t>
      </w:r>
    </w:p>
    <w:p w14:paraId="78D28E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可视化暗通道</w:t>
      </w:r>
    </w:p>
    <w:p w14:paraId="004BFB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nexttile; imshow(darkChannel(I,15)); title('Dark Channel');</w:t>
      </w:r>
    </w:p>
    <w:p w14:paraId="74CA2E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0E9BD3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8020A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J = dehaze_dark_channel(I, patch, omega, t0, r_guided, eps_guided)</w:t>
      </w:r>
    </w:p>
    <w:p w14:paraId="0C1404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I: 输入RGB图像，double，范围[0,1]</w:t>
      </w:r>
    </w:p>
    <w:p w14:paraId="0DDF1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patch: 计算暗通道的窗口大小 (默认15)</w:t>
      </w:r>
    </w:p>
    <w:p w14:paraId="6D1657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omega: 去雾强度系数 (默认0.95)</w:t>
      </w:r>
    </w:p>
    <w:p w14:paraId="2785C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t0: 最小透射率，防止除零 (默认0.1)</w:t>
      </w:r>
    </w:p>
    <w:p w14:paraId="026ED6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r_guided/eps_guided: 引导滤波半径与正则 (默认40, 1e-3)</w:t>
      </w:r>
    </w:p>
    <w:p w14:paraId="2501B5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583F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nargin &lt; 2 || isempty(patch), patch = 15; end</w:t>
      </w:r>
    </w:p>
    <w:p w14:paraId="44EA4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nargin &lt; 3 || isempty(omega), omega = 0.95; end</w:t>
      </w:r>
    </w:p>
    <w:p w14:paraId="4C60E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nargin &lt; 4 || isempty(t0), t0 = 0.1; end</w:t>
      </w:r>
    </w:p>
    <w:p w14:paraId="4F0491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nargin &lt; 5 || isempty(r_guided), r_guided = 40; end</w:t>
      </w:r>
    </w:p>
    <w:p w14:paraId="65B6F3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nargin &lt; 6 || isempty(eps_guided), eps_guided = 1e-3; end</w:t>
      </w:r>
    </w:p>
    <w:p w14:paraId="216019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27C6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1) 暗通道</w:t>
      </w:r>
    </w:p>
    <w:p w14:paraId="706FC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dark = darkChannel(I, patch);</w:t>
      </w:r>
    </w:p>
    <w:p w14:paraId="17889E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E5F4D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2) 估计大气光 A</w:t>
      </w:r>
    </w:p>
    <w:p w14:paraId="3B001D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= estimateA(I, dark);</w:t>
      </w:r>
    </w:p>
    <w:p w14:paraId="46ADEF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A2092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3) 初始透射率估计 t = 1 - omega * dark(I/A)</w:t>
      </w:r>
    </w:p>
    <w:p w14:paraId="544326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t_init = estimateTransmission(I, A, patch, omega);</w:t>
      </w:r>
    </w:p>
    <w:p w14:paraId="280E5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D5315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4) 精炼透射率（引导滤波，以原图亮度为引导）</w:t>
      </w:r>
    </w:p>
    <w:p w14:paraId="50EE8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I_gray = rgb2gray(I);</w:t>
      </w:r>
    </w:p>
    <w:p w14:paraId="10010F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exist('imguidedfilter','file') == 2</w:t>
      </w:r>
    </w:p>
    <w:p w14:paraId="28585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t_refined = imguidedfilter(t_init, I_gray, ...</w:t>
      </w:r>
    </w:p>
    <w:p w14:paraId="506A20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'NeighborhoodSize', 2*r_guided+1, ...</w:t>
      </w:r>
    </w:p>
    <w:p w14:paraId="152645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'DegreeOfSmoothing', eps_guided);</w:t>
      </w:r>
    </w:p>
    <w:p w14:paraId="5D129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else</w:t>
      </w:r>
    </w:p>
    <w:p w14:paraId="13A030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简易导向滤波实现（速度略慢）</w:t>
      </w:r>
    </w:p>
    <w:p w14:paraId="1849EC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t_refined = guidedfilter_color(I_gray, t_init, r_guided, eps_guided);</w:t>
      </w:r>
    </w:p>
    <w:p w14:paraId="063E3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4750E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0AC5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5) 恢复场景辐射 J</w:t>
      </w:r>
    </w:p>
    <w:p w14:paraId="51713A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 = max(t_refined, t0); % 下限</w:t>
      </w:r>
    </w:p>
    <w:p w14:paraId="7A01C1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 = zeros(size(I));</w:t>
      </w:r>
    </w:p>
    <w:p w14:paraId="7D762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for c = 1:3</w:t>
      </w:r>
    </w:p>
    <w:p w14:paraId="1F9A36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J(:,:,c) = (I(:,:,c) - A(c)) ./ t + A(c);</w:t>
      </w:r>
    </w:p>
    <w:p w14:paraId="3BE6B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0EF60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J = min(max(J,0),1);</w:t>
      </w:r>
    </w:p>
    <w:p w14:paraId="50FBCD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1EDFC7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97466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dark = darkChannel(I, patch)</w:t>
      </w:r>
    </w:p>
    <w:p w14:paraId="0D217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暗通道：对 RGB 取通道最小值，再做最小值滤波（形态学腐蚀）</w:t>
      </w:r>
    </w:p>
    <w:p w14:paraId="278080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minRGB = min(I, [], 3);</w:t>
      </w:r>
    </w:p>
    <w:p w14:paraId="4AEBE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 = strel('square', patch);</w:t>
      </w:r>
    </w:p>
    <w:p w14:paraId="6CA310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dark = imerode(minRGB, se);</w:t>
      </w:r>
    </w:p>
    <w:p w14:paraId="48E67F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0A271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F911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A = estimateA(I, dark)</w:t>
      </w:r>
    </w:p>
    <w:p w14:paraId="32339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从暗通道中选择最亮的前0.1%像素位置，对应的原图像素中挑最大值作为 A</w:t>
      </w:r>
    </w:p>
    <w:p w14:paraId="7B9BE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 = dark(:);</w:t>
      </w:r>
    </w:p>
    <w:p w14:paraId="199D9E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 = max(1, round(0.001 * numel(h))); % 前0.1%</w:t>
      </w:r>
    </w:p>
    <w:p w14:paraId="15CE8A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[~, idx] = maxk(h, n);</w:t>
      </w:r>
    </w:p>
    <w:p w14:paraId="2F1EC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I_reshaped = reshape(I, [], 3);</w:t>
      </w:r>
    </w:p>
    <w:p w14:paraId="6A1DF4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= max(I_reshaped(idx, :), [], 1);</w:t>
      </w:r>
    </w:p>
    <w:p w14:paraId="174838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7D3E4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3649D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t = estimateTransmission(I, A, patch, omega)</w:t>
      </w:r>
    </w:p>
    <w:p w14:paraId="623F78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透射率估计：t(x) = 1 - omega * min_{y∈Ω(x)}( min_c I^c(y)/A^c )</w:t>
      </w:r>
    </w:p>
    <w:p w14:paraId="39B9C1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I_norm = bsxfun(@rdivide, I, reshape(A,1,1,3)+eps); % I/A</w:t>
      </w:r>
    </w:p>
    <w:p w14:paraId="4932F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 = 1 - omega * darkChannel(I_norm, patch);</w:t>
      </w:r>
    </w:p>
    <w:p w14:paraId="113037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2377DF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q = guidedfilter_color(I, p, r, eps)</w:t>
      </w:r>
    </w:p>
    <w:p w14:paraId="1009FA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单通道引导滤波（灰度 I），参考 He et al., 2010</w:t>
      </w:r>
    </w:p>
    <w:p w14:paraId="10425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I: 引导图 [0,1]，p: 待滤波图，r: 半径，eps: 正则</w:t>
      </w:r>
    </w:p>
    <w:p w14:paraId="4AAEEB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meanI = boxfilter(I, r);</w:t>
      </w:r>
    </w:p>
    <w:p w14:paraId="33BBF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meanp = boxfilter(p, r);</w:t>
      </w:r>
    </w:p>
    <w:p w14:paraId="018298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meanIp = boxfilter(I.*p, r);</w:t>
      </w:r>
    </w:p>
    <w:p w14:paraId="40E460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varI = boxfilter(I.*I, r) - meanI.*meanI;</w:t>
      </w:r>
    </w:p>
    <w:p w14:paraId="10030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covIp = meanIp - meanI.*meanp;</w:t>
      </w:r>
    </w:p>
    <w:p w14:paraId="19F8F3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800F3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 = covIp ./ (varI + eps);</w:t>
      </w:r>
    </w:p>
    <w:p w14:paraId="4AF16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 = meanp - a .* meanI;</w:t>
      </w:r>
    </w:p>
    <w:p w14:paraId="40ED0F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DFB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meana = boxfilter(a, r);</w:t>
      </w:r>
    </w:p>
    <w:p w14:paraId="4E45F4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meanb = boxfilter(b, r);</w:t>
      </w:r>
    </w:p>
    <w:p w14:paraId="5A8B5F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79D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q = meana .* I + meanb;</w:t>
      </w:r>
    </w:p>
    <w:p w14:paraId="6A1A3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7929A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F87A3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function im = boxfilter(im, r)</w:t>
      </w:r>
    </w:p>
    <w:p w14:paraId="22F6A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% 快速方框滤波（积分图）</w:t>
      </w:r>
    </w:p>
    <w:p w14:paraId="61C3E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[h, w] = size(im);</w:t>
      </w:r>
    </w:p>
    <w:p w14:paraId="40BA3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im_cum = cumsum(im,1);</w:t>
      </w:r>
    </w:p>
    <w:p w14:paraId="18F157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 = im_cum(1+r:end, :) - im_cum(1:end-r-1, :);</w:t>
      </w:r>
    </w:p>
    <w:p w14:paraId="6AB58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 = padarray(im,[r,0],'replicate','both');</w:t>
      </w:r>
    </w:p>
    <w:p w14:paraId="5A7130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im_cum = cumsum(im,2);</w:t>
      </w:r>
    </w:p>
    <w:p w14:paraId="17C385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 = im_cum(:,1+r:end) - im_cum(:,1:end-r-1);</w:t>
      </w:r>
    </w:p>
    <w:p w14:paraId="212675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 = padarray(im,[0,r],'replicate','both');</w:t>
      </w:r>
    </w:p>
    <w:p w14:paraId="2CFA95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 = im / ((2*r+1)*(2*r+1));</w:t>
      </w:r>
    </w:p>
    <w:p w14:paraId="30F01E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end</w:t>
      </w:r>
    </w:p>
    <w:p w14:paraId="263D2F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B0A53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E970D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实验结果及分析：去雾后直方图由中低亮度集中转为全范围分布，对比度与熵明显提升，纹理边缘更清晰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13127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运行结果如下图所示：</w:t>
      </w:r>
    </w:p>
    <w:p w14:paraId="7C19B7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880" cy="169989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8B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299E2"/>
    <w:multiLevelType w:val="singleLevel"/>
    <w:tmpl w:val="BB5299E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9B6CEC4"/>
    <w:multiLevelType w:val="singleLevel"/>
    <w:tmpl w:val="F9B6CEC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A5AF4"/>
    <w:rsid w:val="042B6695"/>
    <w:rsid w:val="07C0568D"/>
    <w:rsid w:val="19DE635C"/>
    <w:rsid w:val="20A707CF"/>
    <w:rsid w:val="225F4040"/>
    <w:rsid w:val="234A5AF4"/>
    <w:rsid w:val="26AC0433"/>
    <w:rsid w:val="27514612"/>
    <w:rsid w:val="2C192D95"/>
    <w:rsid w:val="3AB605BC"/>
    <w:rsid w:val="3C0360E3"/>
    <w:rsid w:val="3D516CC2"/>
    <w:rsid w:val="3E5541D1"/>
    <w:rsid w:val="4456696C"/>
    <w:rsid w:val="481728B6"/>
    <w:rsid w:val="49681CC1"/>
    <w:rsid w:val="4D0553D3"/>
    <w:rsid w:val="51346287"/>
    <w:rsid w:val="52495D62"/>
    <w:rsid w:val="52884ADC"/>
    <w:rsid w:val="552D196B"/>
    <w:rsid w:val="5963595B"/>
    <w:rsid w:val="5A9D30EE"/>
    <w:rsid w:val="5FAD7930"/>
    <w:rsid w:val="60F075D2"/>
    <w:rsid w:val="68330BEE"/>
    <w:rsid w:val="771A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1083</Words>
  <Characters>3412</Characters>
  <Lines>0</Lines>
  <Paragraphs>0</Paragraphs>
  <TotalTime>807</TotalTime>
  <ScaleCrop>false</ScaleCrop>
  <LinksUpToDate>false</LinksUpToDate>
  <CharactersWithSpaces>3765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2025-10-16T05:27:00Z</dcterms:created>
  <dc:creator>wzy</dc:creator>
  <cp:lastModifiedBy>我爱学习*~*</cp:lastModifiedBy>
  <dcterms:modified xsi:type="dcterms:W3CDTF">2026-02-25T02:17:13Z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CBDC7536F76242F285F55B697330BB87_11</vt:lpwstr>
  </property>
  <property fmtid="{D5CDD505-2E9C-101B-9397-08002B2CF9AE}" pid="4" name="KSOTemplateDocerSaveRecord">
    <vt:lpwstr>eyJoZGlkIjoiMzZmMDEyZGY2ZDNhYzkyMDExYzlhMzJjMjc3NzVkNzYiLCJ1c2VySWQiOiIzODM1OTYyMzUifQ==</vt:lpwstr>
  </property>
</Properties>
</file>