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第二章练习题</w:t>
      </w: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一、单项选择</w:t>
      </w:r>
    </w:p>
    <w:p>
      <w:pPr>
        <w:rPr>
          <w:bCs/>
        </w:rPr>
      </w:pPr>
      <w:r>
        <w:rPr>
          <w:rFonts w:hint="eastAsia"/>
          <w:bCs/>
        </w:rPr>
        <w:t xml:space="preserve">1. 用二维表结构表示实体以及实体间联系的数据模型为（ </w:t>
      </w:r>
      <w:r>
        <w:rPr>
          <w:bCs/>
        </w:rPr>
        <w:t xml:space="preserve"> C</w:t>
      </w:r>
      <w:r>
        <w:rPr>
          <w:rFonts w:hint="eastAsia"/>
          <w:bCs/>
        </w:rPr>
        <w:t xml:space="preserve">　）。   </w:t>
      </w:r>
    </w:p>
    <w:p>
      <w:pPr>
        <w:rPr>
          <w:bCs/>
        </w:rPr>
      </w:pPr>
      <w:r>
        <w:rPr>
          <w:rFonts w:hint="eastAsia"/>
          <w:bCs/>
        </w:rPr>
        <w:t xml:space="preserve">   </w:t>
      </w:r>
      <w:r>
        <w:rPr>
          <w:bCs/>
        </w:rPr>
        <w:t xml:space="preserve">Ａ. 网状模型      </w:t>
      </w:r>
      <w:r>
        <w:rPr>
          <w:rFonts w:hint="eastAsia"/>
          <w:bCs/>
        </w:rPr>
        <w:t>B</w:t>
      </w:r>
      <w:r>
        <w:rPr>
          <w:bCs/>
        </w:rPr>
        <w:t>. 层次模型</w:t>
      </w:r>
      <w:r>
        <w:rPr>
          <w:rFonts w:hint="eastAsia"/>
          <w:bCs/>
        </w:rPr>
        <w:t xml:space="preserve">    </w:t>
      </w:r>
      <w:r>
        <w:rPr>
          <w:bCs/>
        </w:rPr>
        <w:t xml:space="preserve">   Ｃ. 关系模型 </w:t>
      </w:r>
      <w:r>
        <w:rPr>
          <w:rFonts w:hint="eastAsia"/>
          <w:bCs/>
        </w:rPr>
        <w:t xml:space="preserve">  </w:t>
      </w:r>
      <w:r>
        <w:rPr>
          <w:bCs/>
        </w:rPr>
        <w:t xml:space="preserve">   </w:t>
      </w:r>
      <w:r>
        <w:rPr>
          <w:rFonts w:hint="eastAsia"/>
          <w:bCs/>
        </w:rPr>
        <w:t xml:space="preserve"> D</w:t>
      </w:r>
      <w:r>
        <w:rPr>
          <w:bCs/>
        </w:rPr>
        <w:t>. 对象模型</w:t>
      </w:r>
    </w:p>
    <w:p>
      <w:pPr>
        <w:rPr>
          <w:bCs/>
        </w:rPr>
      </w:pPr>
      <w:r>
        <w:rPr>
          <w:rFonts w:hint="eastAsia"/>
          <w:bCs/>
        </w:rPr>
        <w:t xml:space="preserve">2. 在一个关系中如果有这样的属性或属性组，其值能惟一地标识关系中的每一个元组，且不包含多余属性，则称该属性或属性组为（  </w:t>
      </w:r>
      <w:r>
        <w:rPr>
          <w:bCs/>
        </w:rPr>
        <w:t>A</w:t>
      </w:r>
      <w:r>
        <w:rPr>
          <w:rFonts w:hint="eastAsia"/>
          <w:bCs/>
        </w:rPr>
        <w:t xml:space="preserve">  ）。  </w:t>
      </w:r>
    </w:p>
    <w:p>
      <w:pPr>
        <w:rPr>
          <w:bCs/>
        </w:rPr>
      </w:pPr>
      <w:r>
        <w:rPr>
          <w:rFonts w:hint="eastAsia"/>
          <w:bCs/>
        </w:rPr>
        <w:t xml:space="preserve">   A. 候选码         B. 数据项        C. 主属性          D. 主码</w:t>
      </w:r>
    </w:p>
    <w:p>
      <w:pPr>
        <w:rPr>
          <w:bCs/>
        </w:rPr>
      </w:pPr>
      <w:r>
        <w:rPr>
          <w:rFonts w:hint="eastAsia"/>
          <w:bCs/>
        </w:rPr>
        <w:t xml:space="preserve">3. 若某属性或属性组不是关系A的主码，但它是另一个关系B的主码，则该属性或属性组称为关系A的（  </w:t>
      </w:r>
      <w:r>
        <w:rPr>
          <w:bCs/>
        </w:rPr>
        <w:t>D</w:t>
      </w:r>
      <w:r>
        <w:rPr>
          <w:rFonts w:hint="eastAsia"/>
          <w:bCs/>
        </w:rPr>
        <w:t xml:space="preserve">  ）。          </w:t>
      </w:r>
    </w:p>
    <w:p>
      <w:pPr>
        <w:rPr>
          <w:bCs/>
        </w:rPr>
      </w:pPr>
      <w:r>
        <w:rPr>
          <w:rFonts w:hint="eastAsia"/>
          <w:bCs/>
        </w:rPr>
        <w:t xml:space="preserve">   A. 外部属性       B. 主码          C. 内码            D. 外码</w:t>
      </w:r>
    </w:p>
    <w:p>
      <w:pPr>
        <w:rPr>
          <w:bCs/>
        </w:rPr>
      </w:pPr>
      <w:r>
        <w:rPr>
          <w:rFonts w:hint="eastAsia"/>
          <w:bCs/>
        </w:rPr>
        <w:t xml:space="preserve">4. 设属性A是关系R的主属性，则属性A不能取空值(NULL)。这是（  </w:t>
      </w:r>
      <w:r>
        <w:rPr>
          <w:bCs/>
        </w:rPr>
        <w:t>A</w:t>
      </w:r>
      <w:r>
        <w:rPr>
          <w:rFonts w:hint="eastAsia"/>
          <w:bCs/>
        </w:rPr>
        <w:t xml:space="preserve">  ）。</w:t>
      </w:r>
    </w:p>
    <w:p>
      <w:pPr>
        <w:numPr>
          <w:ilvl w:val="0"/>
          <w:numId w:val="1"/>
        </w:numPr>
        <w:rPr>
          <w:bCs/>
        </w:rPr>
      </w:pPr>
      <w:r>
        <w:rPr>
          <w:rFonts w:hint="eastAsia"/>
          <w:bCs/>
        </w:rPr>
        <w:t>实体完整性规则               B. 参照完整性规则</w:t>
      </w:r>
    </w:p>
    <w:p>
      <w:pPr>
        <w:ind w:left="360"/>
        <w:rPr>
          <w:bCs/>
        </w:rPr>
      </w:pPr>
      <w:r>
        <w:rPr>
          <w:rFonts w:hint="eastAsia"/>
          <w:bCs/>
        </w:rPr>
        <w:t>C.  用户定义完整性规则           D. 域完整性规则</w:t>
      </w:r>
    </w:p>
    <w:p>
      <w:pPr>
        <w:ind w:leftChars="-171" w:hanging="359" w:hangingChars="171"/>
        <w:rPr>
          <w:bCs/>
        </w:rPr>
      </w:pPr>
      <w:r>
        <w:rPr>
          <w:rFonts w:hint="eastAsia"/>
          <w:bCs/>
        </w:rPr>
        <w:t xml:space="preserve">   5. 关系代数的5种基本运算为（  </w:t>
      </w:r>
      <w:r>
        <w:rPr>
          <w:bCs/>
        </w:rPr>
        <w:t>C</w:t>
      </w:r>
      <w:r>
        <w:rPr>
          <w:rFonts w:hint="eastAsia"/>
          <w:bCs/>
        </w:rPr>
        <w:t xml:space="preserve">  ）。   </w:t>
      </w:r>
    </w:p>
    <w:p>
      <w:pPr>
        <w:numPr>
          <w:ilvl w:val="0"/>
          <w:numId w:val="2"/>
        </w:numPr>
        <w:rPr>
          <w:bCs/>
        </w:rPr>
      </w:pPr>
      <w:r>
        <w:rPr>
          <w:rFonts w:hint="eastAsia"/>
          <w:bCs/>
        </w:rPr>
        <w:t>并、差、选择、投影、自然连接</w:t>
      </w:r>
    </w:p>
    <w:p>
      <w:pPr>
        <w:numPr>
          <w:ilvl w:val="0"/>
          <w:numId w:val="2"/>
        </w:numPr>
        <w:rPr>
          <w:bCs/>
        </w:rPr>
      </w:pPr>
      <w:r>
        <w:rPr>
          <w:rFonts w:hint="eastAsia"/>
          <w:bCs/>
        </w:rPr>
        <w:t>并、差、交、选择、投影</w:t>
      </w:r>
    </w:p>
    <w:p>
      <w:pPr>
        <w:numPr>
          <w:ilvl w:val="0"/>
          <w:numId w:val="2"/>
        </w:numPr>
        <w:rPr>
          <w:bCs/>
        </w:rPr>
      </w:pPr>
      <w:r>
        <w:rPr>
          <w:rFonts w:hint="eastAsia"/>
          <w:bCs/>
        </w:rPr>
        <w:t>并、差、选择、投影、笛卡尔积</w:t>
      </w:r>
    </w:p>
    <w:p>
      <w:pPr>
        <w:numPr>
          <w:ilvl w:val="0"/>
          <w:numId w:val="2"/>
        </w:numPr>
        <w:rPr>
          <w:bCs/>
        </w:rPr>
      </w:pPr>
      <w:r>
        <w:rPr>
          <w:rFonts w:hint="eastAsia"/>
          <w:bCs/>
        </w:rPr>
        <w:t>并、差、交、选择、笛卡尔积</w:t>
      </w:r>
    </w:p>
    <w:p>
      <w:pPr>
        <w:rPr>
          <w:bCs/>
        </w:rPr>
      </w:pPr>
      <w:r>
        <w:rPr>
          <w:rFonts w:hint="eastAsia"/>
          <w:bCs/>
        </w:rPr>
        <w:t xml:space="preserve">6. 自然连接是构成新关系的有效方法。通常对关系R和S进行自然连接运算时，要求R和 </w:t>
      </w:r>
    </w:p>
    <w:p>
      <w:pPr>
        <w:rPr>
          <w:bCs/>
        </w:rPr>
      </w:pPr>
      <w:r>
        <w:rPr>
          <w:rFonts w:hint="eastAsia"/>
          <w:bCs/>
        </w:rPr>
        <w:t xml:space="preserve">   S含有一个或多个共同</w:t>
      </w:r>
      <w:bookmarkStart w:id="0" w:name="OLE_LINK1"/>
      <w:r>
        <w:rPr>
          <w:rFonts w:hint="eastAsia"/>
          <w:bCs/>
        </w:rPr>
        <w:t xml:space="preserve">（  </w:t>
      </w:r>
      <w:r>
        <w:rPr>
          <w:bCs/>
        </w:rPr>
        <w:t>D</w:t>
      </w:r>
      <w:r>
        <w:rPr>
          <w:rFonts w:hint="eastAsia"/>
          <w:bCs/>
        </w:rPr>
        <w:t xml:space="preserve">  ）</w:t>
      </w:r>
      <w:bookmarkEnd w:id="0"/>
      <w:r>
        <w:rPr>
          <w:rFonts w:hint="eastAsia"/>
          <w:bCs/>
        </w:rPr>
        <w:t xml:space="preserve">。 </w:t>
      </w:r>
    </w:p>
    <w:p>
      <w:pPr>
        <w:rPr>
          <w:bCs/>
        </w:rPr>
      </w:pPr>
      <w:r>
        <w:rPr>
          <w:rFonts w:hint="eastAsia"/>
          <w:bCs/>
        </w:rPr>
        <w:t xml:space="preserve">   A. 元组           B. 行            C. 记录            D. 属性</w:t>
      </w:r>
    </w:p>
    <w:p>
      <w:pPr>
        <w:rPr>
          <w:bCs/>
        </w:rPr>
      </w:pPr>
      <w:r>
        <w:rPr>
          <w:rFonts w:hint="eastAsia"/>
          <w:bCs/>
        </w:rPr>
        <w:t xml:space="preserve">7. 下面对于关系的叙述中，哪一个是不正确的？（  A  ）  </w:t>
      </w:r>
    </w:p>
    <w:p>
      <w:pPr>
        <w:numPr>
          <w:ilvl w:val="0"/>
          <w:numId w:val="3"/>
        </w:numPr>
        <w:rPr>
          <w:bCs/>
        </w:rPr>
      </w:pPr>
      <w:r>
        <w:rPr>
          <w:rFonts w:hint="eastAsia"/>
          <w:bCs/>
        </w:rPr>
        <w:t>任意的一个二维表都是一个关系</w:t>
      </w:r>
    </w:p>
    <w:p>
      <w:pPr>
        <w:numPr>
          <w:ilvl w:val="0"/>
          <w:numId w:val="3"/>
        </w:numPr>
        <w:rPr>
          <w:bCs/>
        </w:rPr>
      </w:pPr>
      <w:r>
        <w:rPr>
          <w:rFonts w:hint="eastAsia"/>
          <w:bCs/>
        </w:rPr>
        <w:t>关系中的每一个属性是不可分解的</w:t>
      </w:r>
    </w:p>
    <w:p>
      <w:pPr>
        <w:numPr>
          <w:ilvl w:val="0"/>
          <w:numId w:val="3"/>
        </w:numPr>
        <w:rPr>
          <w:bCs/>
        </w:rPr>
      </w:pPr>
      <w:r>
        <w:rPr>
          <w:rFonts w:hint="eastAsia"/>
          <w:bCs/>
        </w:rPr>
        <w:t>在关系中元组的顺序是无关紧要的</w:t>
      </w:r>
    </w:p>
    <w:p>
      <w:pPr>
        <w:numPr>
          <w:ilvl w:val="0"/>
          <w:numId w:val="3"/>
        </w:numPr>
        <w:rPr>
          <w:bCs/>
        </w:rPr>
      </w:pPr>
      <w:r>
        <w:rPr>
          <w:rFonts w:hint="eastAsia"/>
          <w:bCs/>
        </w:rPr>
        <w:t>同一列的值必须取自同一个域</w:t>
      </w:r>
    </w:p>
    <w:p>
      <w:pPr>
        <w:rPr>
          <w:bCs/>
        </w:rPr>
      </w:pPr>
      <w:r>
        <w:rPr>
          <w:rFonts w:hint="eastAsia"/>
          <w:bCs/>
        </w:rPr>
        <w:t>8. 设关系R和S的元组个数分别为100和300，关系T是R与S的笛卡尔积，则T的元</w:t>
      </w:r>
    </w:p>
    <w:p>
      <w:pPr>
        <w:rPr>
          <w:bCs/>
        </w:rPr>
      </w:pPr>
      <w:r>
        <w:rPr>
          <w:rFonts w:hint="eastAsia"/>
          <w:bCs/>
        </w:rPr>
        <w:t xml:space="preserve">   组个数是（  </w:t>
      </w:r>
      <w:r>
        <w:rPr>
          <w:bCs/>
        </w:rPr>
        <w:t xml:space="preserve">C </w:t>
      </w:r>
      <w:r>
        <w:rPr>
          <w:rFonts w:hint="eastAsia"/>
          <w:bCs/>
        </w:rPr>
        <w:t xml:space="preserve"> ）。   </w:t>
      </w:r>
    </w:p>
    <w:p>
      <w:pPr>
        <w:rPr>
          <w:bCs/>
        </w:rPr>
      </w:pPr>
      <w:r>
        <w:rPr>
          <w:rFonts w:hint="eastAsia"/>
          <w:bCs/>
        </w:rPr>
        <w:t xml:space="preserve">   A. 400             B. 10000          C. 30000           D. 90000</w:t>
      </w:r>
    </w:p>
    <w:p>
      <w:pPr>
        <w:rPr>
          <w:bCs/>
        </w:rPr>
      </w:pPr>
      <w:r>
        <w:rPr>
          <w:rFonts w:hint="eastAsia"/>
          <w:bCs/>
        </w:rPr>
        <w:t xml:space="preserve">9. 关系代数运算是以（   </w:t>
      </w:r>
      <w:r>
        <w:rPr>
          <w:bCs/>
        </w:rPr>
        <w:t>C</w:t>
      </w:r>
      <w:r>
        <w:rPr>
          <w:rFonts w:hint="eastAsia"/>
          <w:bCs/>
        </w:rPr>
        <w:t xml:space="preserve">   ）为基础的运算 。   </w:t>
      </w:r>
    </w:p>
    <w:p>
      <w:pPr>
        <w:rPr>
          <w:bCs/>
        </w:rPr>
      </w:pPr>
      <w:r>
        <w:rPr>
          <w:rFonts w:hint="eastAsia"/>
          <w:bCs/>
        </w:rPr>
        <w:t xml:space="preserve">   A. 关系运算        B. 谓词演算      C. 集合运算        D. 代数运算</w:t>
      </w:r>
    </w:p>
    <w:p>
      <w:pPr>
        <w:rPr>
          <w:rFonts w:hAnsi="宋体"/>
          <w:color w:val="000000"/>
          <w:kern w:val="0"/>
        </w:rPr>
      </w:pPr>
      <w:r>
        <w:rPr>
          <w:rFonts w:hint="eastAsia"/>
          <w:bCs/>
        </w:rPr>
        <w:t xml:space="preserve">10. </w:t>
      </w:r>
      <w:r>
        <w:rPr>
          <w:rFonts w:hint="eastAsia" w:hAnsi="宋体"/>
          <w:color w:val="000000"/>
          <w:kern w:val="0"/>
        </w:rPr>
        <w:t xml:space="preserve">关系数据库中的投影操作是指从关系中（   </w:t>
      </w:r>
      <w:r>
        <w:rPr>
          <w:rFonts w:hAnsi="宋体"/>
          <w:color w:val="000000"/>
          <w:kern w:val="0"/>
        </w:rPr>
        <w:t>B</w:t>
      </w:r>
      <w:r>
        <w:rPr>
          <w:rFonts w:hint="eastAsia" w:hAnsi="宋体"/>
          <w:color w:val="000000"/>
          <w:kern w:val="0"/>
        </w:rPr>
        <w:t xml:space="preserve">   ）。  </w:t>
      </w:r>
    </w:p>
    <w:p>
      <w:pPr>
        <w:rPr>
          <w:rFonts w:hAnsi="宋体"/>
          <w:color w:val="000000"/>
          <w:kern w:val="0"/>
        </w:rPr>
      </w:pPr>
      <w:r>
        <w:rPr>
          <w:rFonts w:hint="eastAsia" w:hAnsi="宋体"/>
          <w:color w:val="000000"/>
          <w:kern w:val="0"/>
        </w:rPr>
        <w:t xml:space="preserve">   A. 抽出特定记录         B. 抽出特定字段  </w:t>
      </w:r>
    </w:p>
    <w:p>
      <w:pPr>
        <w:rPr>
          <w:rFonts w:hAnsi="宋体"/>
          <w:color w:val="000000"/>
          <w:kern w:val="0"/>
        </w:rPr>
      </w:pPr>
      <w:r>
        <w:rPr>
          <w:rFonts w:hint="eastAsia" w:hAnsi="宋体"/>
          <w:color w:val="000000"/>
          <w:kern w:val="0"/>
        </w:rPr>
        <w:t xml:space="preserve">   C. 建立相应的影像       D. 建立相应的图形</w:t>
      </w:r>
    </w:p>
    <w:p>
      <w:r>
        <w:rPr>
          <w:rFonts w:hint="eastAsia"/>
        </w:rPr>
        <w:t xml:space="preserve">11. 关系代数中的连接操作是由（   </w:t>
      </w:r>
      <w:r>
        <w:t>B</w:t>
      </w:r>
      <w:r>
        <w:rPr>
          <w:rFonts w:hint="eastAsia"/>
        </w:rPr>
        <w:t xml:space="preserve">  ）操作组合而成 。   </w:t>
      </w:r>
    </w:p>
    <w:p>
      <w:r>
        <w:rPr>
          <w:rFonts w:hint="eastAsia"/>
        </w:rPr>
        <w:t xml:space="preserve">   A. 选择和投影                B. 选择和笛卡尔积  </w:t>
      </w:r>
    </w:p>
    <w:p>
      <w:r>
        <w:rPr>
          <w:rFonts w:hint="eastAsia"/>
        </w:rPr>
        <w:t xml:space="preserve">   C. 投影、选择、笛卡尔积      D. 投影和笛卡尔积</w:t>
      </w:r>
    </w:p>
    <w:p>
      <w:pPr>
        <w:pStyle w:val="2"/>
        <w:snapToGrid w:val="0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hint="eastAsia" w:ascii="Times New Roman" w:hAnsi="宋体" w:cs="Times New Roman"/>
          <w:color w:val="000000"/>
        </w:rPr>
        <w:t xml:space="preserve">12. </w:t>
      </w:r>
      <w:r>
        <w:rPr>
          <w:rFonts w:ascii="Times New Roman" w:hAnsi="宋体" w:cs="Times New Roman"/>
          <w:color w:val="000000"/>
        </w:rPr>
        <w:t>设有关系</w:t>
      </w:r>
      <w:r>
        <w:rPr>
          <w:rFonts w:ascii="Times New Roman" w:hAnsi="Times New Roman" w:cs="Times New Roman"/>
          <w:color w:val="000000"/>
        </w:rPr>
        <w:t>R</w:t>
      </w:r>
      <w:r>
        <w:rPr>
          <w:rFonts w:ascii="Times New Roman" w:hAnsi="宋体" w:cs="Times New Roman"/>
          <w:color w:val="000000"/>
        </w:rPr>
        <w:t>，按条件</w:t>
      </w:r>
      <w:r>
        <w:rPr>
          <w:rFonts w:ascii="Times New Roman" w:hAnsi="Times New Roman" w:cs="Times New Roman"/>
          <w:color w:val="000000"/>
        </w:rPr>
        <w:t>f</w:t>
      </w:r>
      <w:r>
        <w:rPr>
          <w:rFonts w:ascii="Times New Roman" w:hAnsi="宋体" w:cs="Times New Roman"/>
          <w:color w:val="000000"/>
        </w:rPr>
        <w:t>对关系</w:t>
      </w:r>
      <w:r>
        <w:rPr>
          <w:rFonts w:ascii="Times New Roman" w:hAnsi="Times New Roman" w:cs="Times New Roman"/>
          <w:color w:val="000000"/>
        </w:rPr>
        <w:t>R</w:t>
      </w:r>
      <w:r>
        <w:rPr>
          <w:rFonts w:ascii="Times New Roman" w:hAnsi="宋体" w:cs="Times New Roman"/>
          <w:color w:val="000000"/>
        </w:rPr>
        <w:t>进行选择，正确的是</w:t>
      </w:r>
      <w:r>
        <w:rPr>
          <w:rFonts w:hint="eastAsia"/>
        </w:rPr>
        <w:t xml:space="preserve">（  </w:t>
      </w:r>
      <w:r>
        <w:t xml:space="preserve"> C</w:t>
      </w:r>
      <w:r>
        <w:rPr>
          <w:rFonts w:hint="eastAsia"/>
        </w:rPr>
        <w:t xml:space="preserve">   ）</w:t>
      </w:r>
      <w:r>
        <w:rPr>
          <w:rFonts w:ascii="Times New Roman" w:hAnsi="宋体" w:cs="Times New Roman"/>
          <w:color w:val="000000"/>
        </w:rPr>
        <w:t>。</w:t>
      </w:r>
      <w:r>
        <w:rPr>
          <w:rFonts w:hint="eastAsia" w:ascii="Times New Roman" w:hAnsi="宋体" w:cs="Times New Roman"/>
          <w:color w:val="000000"/>
        </w:rPr>
        <w:t xml:space="preserve">   </w:t>
      </w:r>
    </w:p>
    <w:p>
      <w:pPr>
        <w:pStyle w:val="2"/>
        <w:snapToGrid w:val="0"/>
        <w:spacing w:line="0" w:lineRule="atLeast"/>
        <w:rPr>
          <w:rFonts w:ascii="Times New Roman" w:hAnsi="Times New Roman" w:cs="Times New Roman"/>
          <w:color w:val="000000"/>
        </w:rPr>
      </w:pPr>
      <w:r>
        <w:rPr>
          <w:rFonts w:hint="eastAsia" w:ascii="Times New Roman" w:hAnsi="Times New Roman" w:cs="Times New Roman"/>
          <w:color w:val="000000"/>
        </w:rPr>
        <w:t xml:space="preserve">   </w:t>
      </w:r>
      <w:r>
        <w:rPr>
          <w:rFonts w:ascii="Times New Roman" w:hAnsi="Times New Roman" w:cs="Times New Roman"/>
          <w:color w:val="000000"/>
        </w:rPr>
        <w:t>A</w:t>
      </w:r>
      <w:r>
        <w:rPr>
          <w:rFonts w:ascii="Times New Roman" w:hAnsi="宋体" w:cs="Times New Roman"/>
          <w:color w:val="000000"/>
        </w:rPr>
        <w:t>．</w:t>
      </w:r>
      <w:r>
        <w:rPr>
          <w:rFonts w:ascii="Times New Roman" w:hAnsi="Times New Roman" w:cs="Times New Roman"/>
          <w:color w:val="000000"/>
        </w:rPr>
        <w:t>R</w:t>
      </w:r>
      <w:r>
        <w:rPr>
          <w:rFonts w:ascii="Times New Roman" w:hAnsi="Times New Roman" w:cs="Times New Roman"/>
          <w:color w:val="000000"/>
        </w:rPr>
        <w:sym w:font="Symbol" w:char="00B4"/>
      </w:r>
      <w:r>
        <w:rPr>
          <w:rFonts w:ascii="Times New Roman" w:hAnsi="Times New Roman" w:cs="Times New Roman"/>
          <w:color w:val="000000"/>
        </w:rPr>
        <w:t>R            B</w:t>
      </w:r>
      <w:r>
        <w:rPr>
          <w:rFonts w:ascii="Times New Roman" w:hAnsi="宋体" w:cs="Times New Roman"/>
          <w:color w:val="000000"/>
        </w:rPr>
        <w:t>．</w:t>
      </w:r>
      <w:r>
        <w:rPr>
          <w:rFonts w:ascii="Times New Roman" w:hAnsi="Times New Roman" w:cs="Times New Roman"/>
          <w:color w:val="000000"/>
        </w:rPr>
        <w:t xml:space="preserve">R </w:t>
      </w:r>
      <w:r>
        <w:rPr>
          <w:rFonts w:ascii="Times New Roman" w:hAnsi="Times New Roman" w:cs="Times New Roman"/>
          <w:color w:val="000000"/>
          <w:spacing w:val="-60"/>
        </w:rPr>
        <w:sym w:font="Wingdings 3" w:char="0077"/>
      </w:r>
      <w:r>
        <w:rPr>
          <w:rFonts w:ascii="Times New Roman" w:hAnsi="Times New Roman" w:cs="Times New Roman"/>
          <w:color w:val="000000"/>
          <w:spacing w:val="-60"/>
        </w:rPr>
        <w:sym w:font="Wingdings 3" w:char="0076"/>
      </w:r>
      <w:r>
        <w:rPr>
          <w:rFonts w:ascii="Times New Roman" w:hAnsi="Times New Roman" w:cs="Times New Roman"/>
          <w:color w:val="000000"/>
        </w:rPr>
        <w:t xml:space="preserve"> R    C</w:t>
      </w:r>
      <w:r>
        <w:rPr>
          <w:rFonts w:ascii="Times New Roman" w:hAnsi="宋体" w:cs="Times New Roman"/>
          <w:color w:val="000000"/>
        </w:rPr>
        <w:t>．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sym w:font="Symbol" w:char="0073"/>
      </w:r>
      <w:r>
        <w:rPr>
          <w:rFonts w:ascii="Times New Roman" w:hAnsi="Times New Roman" w:cs="Times New Roman"/>
          <w:color w:val="000000"/>
          <w:vertAlign w:val="subscript"/>
        </w:rPr>
        <w:t>f</w:t>
      </w:r>
      <w:r>
        <w:rPr>
          <w:rFonts w:ascii="Times New Roman" w:hAnsi="Times New Roman" w:cs="Times New Roman"/>
          <w:color w:val="000000"/>
        </w:rPr>
        <w:t>(R)         D</w:t>
      </w:r>
      <w:r>
        <w:rPr>
          <w:rFonts w:ascii="Times New Roman" w:hAnsi="宋体" w:cs="Times New Roman"/>
          <w:color w:val="000000"/>
        </w:rPr>
        <w:t>．</w:t>
      </w:r>
      <w:r>
        <w:rPr>
          <w:rFonts w:ascii="Times New Roman" w:hAnsi="Times New Roman" w:cs="Times New Roman"/>
          <w:color w:val="000000"/>
        </w:rPr>
        <w:sym w:font="Symbol" w:char="0050"/>
      </w:r>
      <w:r>
        <w:rPr>
          <w:rFonts w:ascii="Times New Roman" w:hAnsi="Times New Roman" w:cs="Times New Roman"/>
          <w:color w:val="000000"/>
          <w:vertAlign w:val="subscript"/>
        </w:rPr>
        <w:t>f</w:t>
      </w:r>
      <w:r>
        <w:rPr>
          <w:rFonts w:ascii="Times New Roman" w:hAnsi="Times New Roman" w:cs="Times New Roman"/>
          <w:color w:val="000000"/>
        </w:rPr>
        <w:t>(R)</w:t>
      </w:r>
    </w:p>
    <w:p>
      <w:pPr>
        <w:spacing w:line="0" w:lineRule="atLeast"/>
        <w:rPr>
          <w:szCs w:val="21"/>
        </w:rPr>
      </w:pPr>
      <w:r>
        <w:rPr>
          <w:color w:val="000000"/>
          <w:szCs w:val="21"/>
        </w:rPr>
        <w:t xml:space="preserve">                        </w:t>
      </w:r>
      <w:r>
        <w:rPr>
          <w:rFonts w:hint="eastAsia"/>
          <w:color w:val="000000"/>
          <w:szCs w:val="21"/>
        </w:rPr>
        <w:t xml:space="preserve">    f</w:t>
      </w:r>
    </w:p>
    <w:p>
      <w:r>
        <w:rPr>
          <w:rFonts w:hint="eastAsia"/>
        </w:rPr>
        <w:t xml:space="preserve">13. 关系模型中实现实体间 </w:t>
      </w:r>
      <w:r>
        <w:rPr>
          <w:rFonts w:hint="eastAsia"/>
          <w:i/>
        </w:rPr>
        <w:t>m</w:t>
      </w:r>
      <w:r>
        <w:rPr>
          <w:rFonts w:hint="eastAsia"/>
        </w:rPr>
        <w:t xml:space="preserve"> : </w:t>
      </w:r>
      <w:r>
        <w:rPr>
          <w:rFonts w:hint="eastAsia"/>
          <w:i/>
        </w:rPr>
        <w:t>n</w:t>
      </w:r>
      <w:r>
        <w:rPr>
          <w:rFonts w:hint="eastAsia"/>
        </w:rPr>
        <w:t xml:space="preserve"> 联系是通过增加一个（  </w:t>
      </w:r>
      <w:r>
        <w:t>A</w:t>
      </w:r>
      <w:r>
        <w:rPr>
          <w:rFonts w:hint="eastAsia"/>
        </w:rPr>
        <w:t xml:space="preserve">  ）实现。 </w:t>
      </w:r>
    </w:p>
    <w:p>
      <w:r>
        <w:rPr>
          <w:rFonts w:hint="eastAsia"/>
        </w:rPr>
        <w:t xml:space="preserve">　 A. 关系       B. 属性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C. 关系或一个属性</w:t>
      </w:r>
      <w:r>
        <w:rPr>
          <w:rFonts w:hint="eastAsia"/>
        </w:rPr>
        <w:tab/>
      </w:r>
      <w:r>
        <w:rPr>
          <w:rFonts w:hint="eastAsia"/>
        </w:rPr>
        <w:t>D. 关系和一个属性</w:t>
      </w:r>
    </w:p>
    <w:p>
      <w:r>
        <w:rPr>
          <w:rFonts w:hint="eastAsia"/>
        </w:rPr>
        <w:t xml:space="preserve">14. 设有关系R和S，下列关系运算中，（ </w:t>
      </w:r>
      <w:r>
        <w:t xml:space="preserve">D </w:t>
      </w:r>
      <w:r>
        <w:rPr>
          <w:rFonts w:hint="eastAsia"/>
        </w:rPr>
        <w:t xml:space="preserve">）运算不要求：“R和S具有相同的元数，且它们的对应属性的数据类型也相同” 。 </w:t>
      </w:r>
    </w:p>
    <w:p>
      <w:r>
        <w:rPr>
          <w:rFonts w:hint="eastAsia"/>
        </w:rPr>
        <w:t xml:space="preserve">　 A. R∩S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B. R∪S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C. R－S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   D. R×S</w:t>
      </w:r>
    </w:p>
    <w:p>
      <w:r>
        <w:rPr>
          <w:rFonts w:hint="eastAsia"/>
        </w:rPr>
        <w:t xml:space="preserve">15. 下列关系代数表达式中，哪些等式成立？（  </w:t>
      </w:r>
      <w:r>
        <w:t>D</w:t>
      </w:r>
      <w:r>
        <w:rPr>
          <w:rFonts w:hint="eastAsia"/>
        </w:rPr>
        <w:t xml:space="preserve">  ）     </w:t>
      </w:r>
    </w:p>
    <w:p>
      <w:pPr>
        <w:ind w:left="840" w:leftChars="400"/>
      </w:pPr>
      <w:r>
        <w:rPr>
          <w:rFonts w:hint="eastAsia"/>
        </w:rPr>
        <w:t>　（1）</w:t>
      </w:r>
      <w:r>
        <w:rPr>
          <w:position w:val="-16"/>
        </w:rPr>
        <w:object>
          <v:shape id="_x0000_i1025" o:spt="75" type="#_x0000_t75" style="height:19.8pt;width:121.2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4">
            <o:LockedField>false</o:LockedField>
          </o:OLEObject>
        </w:object>
      </w:r>
      <w:r>
        <w:rPr>
          <w:rFonts w:hint="eastAsia"/>
        </w:rPr>
        <w:t xml:space="preserve"> </w:t>
      </w:r>
    </w:p>
    <w:p>
      <w:pPr>
        <w:ind w:left="840" w:leftChars="400"/>
      </w:pPr>
      <w:r>
        <w:rPr>
          <w:rFonts w:hint="eastAsia"/>
        </w:rPr>
        <w:t>　（2）</w:t>
      </w:r>
      <w:r>
        <w:rPr>
          <w:position w:val="-6"/>
        </w:rPr>
        <w:object>
          <v:shape id="_x0000_i1026" o:spt="75" type="#_x0000_t75" style="height:13.8pt;width:87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6">
            <o:LockedField>false</o:LockedField>
          </o:OLEObject>
        </w:object>
      </w:r>
      <w:r>
        <w:rPr>
          <w:rFonts w:hint="eastAsia"/>
        </w:rPr>
        <w:t xml:space="preserve"> </w:t>
      </w:r>
    </w:p>
    <w:p>
      <w:pPr>
        <w:ind w:left="840" w:leftChars="400"/>
      </w:pPr>
      <w:r>
        <w:rPr>
          <w:rFonts w:hint="eastAsia"/>
        </w:rPr>
        <w:t xml:space="preserve">　（3） </w:t>
      </w:r>
      <w:r>
        <w:rPr>
          <w:position w:val="-10"/>
        </w:rPr>
        <w:object>
          <v:shape id="_x0000_i1027" o:spt="75" type="#_x0000_t75" style="height:16.2pt;width:159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8">
            <o:LockedField>false</o:LockedField>
          </o:OLEObject>
        </w:object>
      </w:r>
      <w:r>
        <w:rPr>
          <w:rFonts w:hint="eastAsia"/>
        </w:rPr>
        <w:t xml:space="preserve"> </w:t>
      </w:r>
    </w:p>
    <w:p>
      <w:pPr>
        <w:ind w:left="840" w:leftChars="400"/>
      </w:pPr>
      <w:r>
        <w:rPr>
          <w:rFonts w:hint="eastAsia"/>
        </w:rPr>
        <w:t>　（4）</w:t>
      </w:r>
      <w:r>
        <w:rPr>
          <w:position w:val="-14"/>
        </w:rPr>
        <w:object>
          <v:shape id="_x0000_i1028" o:spt="75" type="#_x0000_t75" style="height:19.2pt;width:130.8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0">
            <o:LockedField>false</o:LockedField>
          </o:OLEObject>
        </w:object>
      </w:r>
      <w:r>
        <w:rPr>
          <w:rFonts w:hint="eastAsia"/>
        </w:rPr>
        <w:t xml:space="preserve"> </w:t>
      </w:r>
    </w:p>
    <w:p>
      <w:r>
        <w:rPr>
          <w:rFonts w:hint="eastAsia"/>
        </w:rPr>
        <w:t xml:space="preserve">　　A. 全部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B.（2）和（3）       </w:t>
      </w:r>
      <w:r>
        <w:rPr>
          <w:rFonts w:hint="eastAsia"/>
        </w:rPr>
        <w:tab/>
      </w:r>
      <w:r>
        <w:rPr>
          <w:rFonts w:hint="eastAsia"/>
        </w:rPr>
        <w:t xml:space="preserve">  C. 没有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D.（1）和（4）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16. 假设W=R </w:t>
      </w:r>
      <w:r>
        <w:rPr>
          <w:rFonts w:ascii="Arial" w:hAnsi="Arial" w:cs="Arial"/>
          <w:szCs w:val="21"/>
        </w:rPr>
        <mc:AlternateContent>
          <mc:Choice Requires="wps">
            <w:drawing>
              <wp:inline distT="0" distB="0" distL="0" distR="0">
                <wp:extent cx="194945" cy="99060"/>
                <wp:effectExtent l="0" t="47307" r="5397" b="43498"/>
                <wp:docPr id="59396" name="Auto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94945" cy="99060"/>
                        </a:xfrm>
                        <a:prstGeom prst="flowChartCollat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</a:ln>
                      </wps:spPr>
                      <wps:bodyPr wrap="none" anchor="ctr"/>
                    </wps:wsp>
                  </a:graphicData>
                </a:graphic>
              </wp:inline>
            </w:drawing>
          </mc:Choice>
          <mc:Fallback>
            <w:pict>
              <v:shape id="AutoShape 4" o:spid="_x0000_s1026" o:spt="125" type="#_x0000_t125" style="height:7.8pt;width:15.35pt;mso-wrap-style:none;rotation:5898240f;v-text-anchor:middle;" filled="f" stroked="t" coordsize="21600,21600" o:gfxdata="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BcKZP0wAAAAMBAAAPAAAAAAAAAAEAIAAAACIAAABkcnMvZG93bnJldi54bWxQSwECFAAU&#10;AAAACACHTuJAACiNP/YBAADpAwAADgAAAAAAAAABACAAAAAiAQAAZHJzL2Uyb0RvYy54bWxQSwUG&#10;AAAAAAYABgBZAQAAigUAAAAA&#10;">
                <v:fill on="f" focussize="0,0"/>
                <v:stroke color="#000000 [3213]" miterlimit="8" joinstyle="miter"/>
                <v:imagedata o:title=""/>
                <o:lock v:ext="edit" aspectratio="f"/>
                <w10:wrap type="none"/>
                <w10:anchorlock/>
              </v:shape>
            </w:pict>
          </mc:Fallback>
        </mc:AlternateContent>
      </w:r>
      <w:r>
        <w:rPr>
          <w:rFonts w:hint="eastAsia"/>
          <w:szCs w:val="21"/>
        </w:rPr>
        <w:t xml:space="preserve"> S, 且W、R和S的元组数分别为</w:t>
      </w:r>
      <w:r>
        <w:rPr>
          <w:rFonts w:hint="eastAsia"/>
          <w:i/>
          <w:szCs w:val="21"/>
        </w:rPr>
        <w:t>p</w:t>
      </w:r>
      <w:r>
        <w:rPr>
          <w:rFonts w:hint="eastAsia"/>
          <w:szCs w:val="21"/>
        </w:rPr>
        <w:t>,</w:t>
      </w:r>
      <w:r>
        <w:rPr>
          <w:rFonts w:hint="eastAsia"/>
          <w:i/>
          <w:szCs w:val="21"/>
        </w:rPr>
        <w:t>m</w:t>
      </w:r>
      <w:r>
        <w:rPr>
          <w:rFonts w:hint="eastAsia"/>
          <w:szCs w:val="21"/>
        </w:rPr>
        <w:t>和</w:t>
      </w:r>
      <w:r>
        <w:rPr>
          <w:rFonts w:hint="eastAsia"/>
          <w:i/>
          <w:szCs w:val="21"/>
        </w:rPr>
        <w:t>n</w:t>
      </w:r>
      <w:r>
        <w:rPr>
          <w:rFonts w:hint="eastAsia"/>
          <w:szCs w:val="21"/>
        </w:rPr>
        <w:t xml:space="preserve">，则三者之间满足（  </w:t>
      </w:r>
      <w:r>
        <w:rPr>
          <w:szCs w:val="21"/>
        </w:rPr>
        <w:t xml:space="preserve">D </w:t>
      </w:r>
      <w:r>
        <w:rPr>
          <w:rFonts w:hint="eastAsia"/>
          <w:szCs w:val="21"/>
        </w:rPr>
        <w:t xml:space="preserve"> ）。 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A. </w:t>
      </w:r>
      <w:r>
        <w:rPr>
          <w:rFonts w:hint="eastAsia"/>
          <w:i/>
          <w:szCs w:val="21"/>
        </w:rPr>
        <w:t>p</w:t>
      </w:r>
      <w:r>
        <w:rPr>
          <w:rFonts w:hint="eastAsia"/>
          <w:szCs w:val="21"/>
        </w:rPr>
        <w:t>&lt;</w:t>
      </w:r>
      <w:r>
        <w:rPr>
          <w:rFonts w:hint="eastAsia"/>
          <w:i/>
          <w:szCs w:val="21"/>
        </w:rPr>
        <w:t>m</w:t>
      </w:r>
      <w:r>
        <w:rPr>
          <w:rFonts w:hint="eastAsia"/>
          <w:szCs w:val="21"/>
        </w:rPr>
        <w:t>+</w:t>
      </w:r>
      <w:r>
        <w:rPr>
          <w:rFonts w:hint="eastAsia"/>
          <w:i/>
          <w:szCs w:val="21"/>
        </w:rPr>
        <w:t>n</w:t>
      </w:r>
      <w:r>
        <w:rPr>
          <w:rFonts w:hint="eastAsia"/>
          <w:szCs w:val="21"/>
        </w:rPr>
        <w:t xml:space="preserve">      B. </w:t>
      </w:r>
      <w:r>
        <w:rPr>
          <w:rFonts w:hint="eastAsia"/>
          <w:i/>
          <w:szCs w:val="21"/>
        </w:rPr>
        <w:t>p</w:t>
      </w:r>
      <w:r>
        <w:rPr>
          <w:rFonts w:hint="eastAsia"/>
          <w:szCs w:val="21"/>
        </w:rPr>
        <w:t>≤</w:t>
      </w:r>
      <w:r>
        <w:rPr>
          <w:rFonts w:hint="eastAsia"/>
          <w:i/>
          <w:szCs w:val="21"/>
        </w:rPr>
        <w:t>m</w:t>
      </w:r>
      <w:r>
        <w:rPr>
          <w:rFonts w:hint="eastAsia"/>
          <w:szCs w:val="21"/>
        </w:rPr>
        <w:t>+</w:t>
      </w:r>
      <w:r>
        <w:rPr>
          <w:rFonts w:hint="eastAsia"/>
          <w:i/>
          <w:szCs w:val="21"/>
        </w:rPr>
        <w:t>n</w:t>
      </w:r>
      <w:r>
        <w:rPr>
          <w:rFonts w:hint="eastAsia"/>
          <w:szCs w:val="21"/>
        </w:rPr>
        <w:t xml:space="preserve">           C. </w:t>
      </w:r>
      <w:r>
        <w:rPr>
          <w:rFonts w:hint="eastAsia"/>
          <w:i/>
          <w:szCs w:val="21"/>
        </w:rPr>
        <w:t>p</w:t>
      </w:r>
      <w:r>
        <w:rPr>
          <w:rFonts w:hint="eastAsia"/>
          <w:szCs w:val="21"/>
        </w:rPr>
        <w:t>&lt;</w:t>
      </w:r>
      <w:r>
        <w:rPr>
          <w:rFonts w:hint="eastAsia"/>
          <w:i/>
          <w:szCs w:val="21"/>
        </w:rPr>
        <w:t>mn</w:t>
      </w:r>
      <w:r>
        <w:rPr>
          <w:rFonts w:hint="eastAsia"/>
          <w:szCs w:val="21"/>
        </w:rPr>
        <w:t xml:space="preserve">         D. </w:t>
      </w:r>
      <w:r>
        <w:rPr>
          <w:rFonts w:hint="eastAsia"/>
          <w:i/>
          <w:szCs w:val="21"/>
        </w:rPr>
        <w:t>p</w:t>
      </w:r>
      <w:r>
        <w:rPr>
          <w:rFonts w:hint="eastAsia"/>
          <w:szCs w:val="21"/>
        </w:rPr>
        <w:t>≤</w:t>
      </w:r>
      <w:r>
        <w:rPr>
          <w:rFonts w:hint="eastAsia"/>
          <w:i/>
          <w:szCs w:val="21"/>
        </w:rPr>
        <w:t>mn</w:t>
      </w:r>
    </w:p>
    <w:p>
      <w:pPr>
        <w:rPr>
          <w:szCs w:val="21"/>
        </w:rPr>
      </w:pPr>
      <w:r>
        <w:rPr>
          <w:szCs w:val="21"/>
        </w:rPr>
        <w:t>1</w:t>
      </w:r>
      <w:r>
        <w:rPr>
          <w:rFonts w:hint="eastAsia"/>
          <w:szCs w:val="21"/>
        </w:rPr>
        <w:t>7</w:t>
      </w:r>
      <w:r>
        <w:rPr>
          <w:szCs w:val="21"/>
        </w:rPr>
        <w:t xml:space="preserve">. </w:t>
      </w:r>
      <w:r>
        <w:rPr>
          <w:color w:val="000000"/>
          <w:szCs w:val="21"/>
        </w:rPr>
        <w:t>设有两个关系R（A，B）和S（A，C），下列等式成立的是（</w:t>
      </w:r>
      <w:r>
        <w:rPr>
          <w:rFonts w:hint="eastAsia"/>
          <w:color w:val="000000"/>
          <w:szCs w:val="21"/>
        </w:rPr>
        <w:t xml:space="preserve">  </w:t>
      </w:r>
      <w:r>
        <w:rPr>
          <w:color w:val="000000"/>
          <w:szCs w:val="21"/>
        </w:rPr>
        <w:t>A</w:t>
      </w:r>
      <w:r>
        <w:rPr>
          <w:rFonts w:hint="eastAsia"/>
          <w:color w:val="000000"/>
          <w:szCs w:val="21"/>
        </w:rPr>
        <w:t xml:space="preserve"> </w:t>
      </w:r>
      <w:r>
        <w:rPr>
          <w:color w:val="000000"/>
          <w:szCs w:val="21"/>
        </w:rPr>
        <w:t xml:space="preserve">  ）。</w:t>
      </w:r>
    </w:p>
    <w:p>
      <w:pPr>
        <w:rPr>
          <w:szCs w:val="21"/>
        </w:rPr>
      </w:pPr>
      <w:r>
        <w:rPr>
          <w:rFonts w:hint="eastAsia"/>
          <w:color w:val="000000"/>
          <w:szCs w:val="21"/>
        </w:rPr>
        <w:t xml:space="preserve">    </w:t>
      </w:r>
      <w:r>
        <w:rPr>
          <w:color w:val="000000"/>
          <w:szCs w:val="21"/>
        </w:rPr>
        <w:t>A</w:t>
      </w:r>
      <w:r>
        <w:rPr>
          <w:rFonts w:hint="eastAsia"/>
          <w:color w:val="000000"/>
          <w:szCs w:val="21"/>
        </w:rPr>
        <w:t xml:space="preserve">. </w:t>
      </w:r>
      <w:r>
        <w:rPr>
          <w:position w:val="-14"/>
          <w:szCs w:val="21"/>
        </w:rPr>
        <w:object>
          <v:shape id="_x0000_i1029" o:spt="75" type="#_x0000_t75" style="height:19.2pt;width:13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2">
            <o:LockedField>false</o:LockedField>
          </o:OLEObject>
        </w:object>
      </w:r>
      <w:r>
        <w:rPr>
          <w:rFonts w:hint="eastAsia"/>
          <w:szCs w:val="21"/>
        </w:rPr>
        <w:t xml:space="preserve">     B. </w:t>
      </w:r>
      <w:r>
        <w:rPr>
          <w:position w:val="-26"/>
          <w:szCs w:val="21"/>
        </w:rPr>
        <w:object>
          <v:shape id="_x0000_i1030" o:spt="75" type="#_x0000_t75" style="height:25.2pt;width:139.8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4">
            <o:LockedField>false</o:LockedField>
          </o:OLEObject>
        </w:objec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   C. </w:t>
      </w:r>
      <w:r>
        <w:rPr>
          <w:position w:val="-12"/>
          <w:szCs w:val="21"/>
        </w:rPr>
        <w:object>
          <v:shape id="_x0000_i1031" o:spt="75" type="#_x0000_t75" style="height:18pt;width:10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16">
            <o:LockedField>false</o:LockedField>
          </o:OLEObject>
        </w:object>
      </w:r>
      <w:r>
        <w:rPr>
          <w:rFonts w:hint="eastAsia"/>
          <w:szCs w:val="21"/>
        </w:rPr>
        <w:t xml:space="preserve">           D. </w:t>
      </w:r>
      <w:r>
        <w:rPr>
          <w:position w:val="-26"/>
          <w:szCs w:val="21"/>
        </w:rPr>
        <w:object>
          <v:shape id="_x0000_i1032" o:spt="75" type="#_x0000_t75" style="height:25.2pt;width:130.8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18">
            <o:LockedField>false</o:LockedField>
          </o:OLEObject>
        </w:object>
      </w:r>
    </w:p>
    <w:p>
      <w:pPr>
        <w:rPr>
          <w:szCs w:val="21"/>
        </w:rPr>
      </w:pPr>
      <w:r>
        <w:rPr>
          <w:szCs w:val="21"/>
        </w:rPr>
        <w:t>1</w:t>
      </w:r>
      <w:r>
        <w:rPr>
          <w:rFonts w:hint="eastAsia"/>
          <w:szCs w:val="21"/>
        </w:rPr>
        <w:t>8</w:t>
      </w:r>
      <w:r>
        <w:rPr>
          <w:szCs w:val="21"/>
        </w:rPr>
        <w:t xml:space="preserve">. </w:t>
      </w:r>
      <w:r>
        <w:rPr>
          <w:rFonts w:hAnsi="Arial"/>
          <w:bCs/>
          <w:szCs w:val="21"/>
        </w:rPr>
        <w:t>有关系</w:t>
      </w:r>
      <w:r>
        <w:rPr>
          <w:bCs/>
          <w:szCs w:val="21"/>
        </w:rPr>
        <w:t>R</w:t>
      </w:r>
      <w:r>
        <w:rPr>
          <w:rFonts w:hAnsi="Arial"/>
          <w:bCs/>
          <w:szCs w:val="21"/>
        </w:rPr>
        <w:t>（</w:t>
      </w:r>
      <w:r>
        <w:rPr>
          <w:bCs/>
          <w:szCs w:val="21"/>
        </w:rPr>
        <w:t>A</w:t>
      </w:r>
      <w:r>
        <w:rPr>
          <w:rFonts w:hAnsi="Arial"/>
          <w:bCs/>
          <w:szCs w:val="21"/>
        </w:rPr>
        <w:t>，</w:t>
      </w:r>
      <w:r>
        <w:rPr>
          <w:bCs/>
          <w:szCs w:val="21"/>
        </w:rPr>
        <w:t>B</w:t>
      </w:r>
      <w:r>
        <w:rPr>
          <w:rFonts w:hAnsi="Arial"/>
          <w:bCs/>
          <w:szCs w:val="21"/>
        </w:rPr>
        <w:t>，</w:t>
      </w:r>
      <w:r>
        <w:rPr>
          <w:bCs/>
          <w:szCs w:val="21"/>
        </w:rPr>
        <w:t>C</w:t>
      </w:r>
      <w:r>
        <w:rPr>
          <w:rFonts w:hAnsi="Arial"/>
          <w:bCs/>
          <w:szCs w:val="21"/>
        </w:rPr>
        <w:t>）</w:t>
      </w:r>
      <w:r>
        <w:rPr>
          <w:rFonts w:hint="eastAsia" w:hAnsi="Arial"/>
          <w:bCs/>
          <w:szCs w:val="21"/>
        </w:rPr>
        <w:t>，</w:t>
      </w:r>
      <w:r>
        <w:rPr>
          <w:rFonts w:hAnsi="Arial"/>
          <w:bCs/>
          <w:szCs w:val="21"/>
        </w:rPr>
        <w:t>主码为</w:t>
      </w:r>
      <w:r>
        <w:rPr>
          <w:bCs/>
          <w:szCs w:val="21"/>
        </w:rPr>
        <w:t>A</w:t>
      </w:r>
      <w:r>
        <w:rPr>
          <w:rFonts w:hint="eastAsia"/>
          <w:bCs/>
          <w:szCs w:val="21"/>
        </w:rPr>
        <w:t>；关系</w:t>
      </w:r>
      <w:r>
        <w:rPr>
          <w:bCs/>
          <w:szCs w:val="21"/>
        </w:rPr>
        <w:t>S</w:t>
      </w:r>
      <w:r>
        <w:rPr>
          <w:rFonts w:hAnsi="Arial"/>
          <w:bCs/>
          <w:szCs w:val="21"/>
        </w:rPr>
        <w:t>（</w:t>
      </w:r>
      <w:r>
        <w:rPr>
          <w:bCs/>
          <w:szCs w:val="21"/>
        </w:rPr>
        <w:t>D</w:t>
      </w:r>
      <w:r>
        <w:rPr>
          <w:rFonts w:hAnsi="Arial"/>
          <w:bCs/>
          <w:szCs w:val="21"/>
        </w:rPr>
        <w:t>，</w:t>
      </w:r>
      <w:r>
        <w:rPr>
          <w:bCs/>
          <w:szCs w:val="21"/>
        </w:rPr>
        <w:t>A</w:t>
      </w:r>
      <w:r>
        <w:rPr>
          <w:rFonts w:hAnsi="Arial"/>
          <w:bCs/>
          <w:szCs w:val="21"/>
        </w:rPr>
        <w:t>）</w:t>
      </w:r>
      <w:r>
        <w:rPr>
          <w:rFonts w:hint="eastAsia" w:hAnsi="Arial"/>
          <w:bCs/>
          <w:szCs w:val="21"/>
        </w:rPr>
        <w:t>，</w:t>
      </w:r>
      <w:r>
        <w:rPr>
          <w:rFonts w:hAnsi="Arial"/>
          <w:bCs/>
          <w:szCs w:val="21"/>
        </w:rPr>
        <w:t>主码为</w:t>
      </w:r>
      <w:r>
        <w:rPr>
          <w:bCs/>
          <w:szCs w:val="21"/>
        </w:rPr>
        <w:t>D</w:t>
      </w:r>
      <w:r>
        <w:rPr>
          <w:rFonts w:hAnsi="Arial"/>
          <w:bCs/>
          <w:szCs w:val="21"/>
        </w:rPr>
        <w:t>，外码为</w:t>
      </w:r>
      <w:r>
        <w:rPr>
          <w:bCs/>
          <w:szCs w:val="21"/>
        </w:rPr>
        <w:t>A</w:t>
      </w:r>
      <w:r>
        <w:rPr>
          <w:rFonts w:hint="eastAsia" w:hAnsi="Arial"/>
          <w:bCs/>
          <w:szCs w:val="21"/>
        </w:rPr>
        <w:t>，</w:t>
      </w:r>
      <w:r>
        <w:rPr>
          <w:rFonts w:hAnsi="Arial"/>
          <w:bCs/>
          <w:szCs w:val="21"/>
        </w:rPr>
        <w:t>外码</w:t>
      </w:r>
      <w:r>
        <w:rPr>
          <w:bCs/>
          <w:szCs w:val="21"/>
        </w:rPr>
        <w:t>A</w:t>
      </w:r>
      <w:r>
        <w:rPr>
          <w:rFonts w:hAnsi="Arial"/>
          <w:bCs/>
          <w:szCs w:val="21"/>
        </w:rPr>
        <w:t>参照于关系</w:t>
      </w:r>
      <w:r>
        <w:rPr>
          <w:bCs/>
          <w:szCs w:val="21"/>
        </w:rPr>
        <w:t>R</w:t>
      </w:r>
      <w:r>
        <w:rPr>
          <w:rFonts w:hAnsi="Arial"/>
          <w:bCs/>
          <w:szCs w:val="21"/>
        </w:rPr>
        <w:t>的主码</w:t>
      </w:r>
      <w:r>
        <w:rPr>
          <w:bCs/>
          <w:szCs w:val="21"/>
        </w:rPr>
        <w:t>A</w:t>
      </w:r>
      <w:r>
        <w:rPr>
          <w:rFonts w:hAnsi="Arial"/>
          <w:bCs/>
          <w:szCs w:val="21"/>
        </w:rPr>
        <w:t>。关系</w:t>
      </w:r>
      <w:r>
        <w:rPr>
          <w:bCs/>
          <w:szCs w:val="21"/>
        </w:rPr>
        <w:t>R</w:t>
      </w:r>
      <w:r>
        <w:rPr>
          <w:rFonts w:hAnsi="Arial"/>
          <w:bCs/>
          <w:szCs w:val="21"/>
        </w:rPr>
        <w:t>和</w:t>
      </w:r>
      <w:r>
        <w:rPr>
          <w:bCs/>
          <w:szCs w:val="21"/>
        </w:rPr>
        <w:t>S</w:t>
      </w:r>
      <w:r>
        <w:rPr>
          <w:rFonts w:hAnsi="Arial"/>
          <w:bCs/>
          <w:szCs w:val="21"/>
        </w:rPr>
        <w:t>的元组如</w:t>
      </w:r>
      <w:r>
        <w:rPr>
          <w:rFonts w:hint="eastAsia" w:hAnsi="Arial"/>
          <w:bCs/>
          <w:szCs w:val="21"/>
        </w:rPr>
        <w:t>下</w:t>
      </w:r>
      <w:r>
        <w:rPr>
          <w:rFonts w:hAnsi="Arial"/>
          <w:bCs/>
          <w:szCs w:val="21"/>
        </w:rPr>
        <w:t>图所示</w:t>
      </w:r>
      <w:r>
        <w:rPr>
          <w:rFonts w:hint="eastAsia" w:hAnsi="Arial"/>
          <w:bCs/>
          <w:szCs w:val="21"/>
        </w:rPr>
        <w:t>。则</w:t>
      </w:r>
      <w:r>
        <w:rPr>
          <w:rFonts w:hAnsi="Arial"/>
          <w:bCs/>
          <w:szCs w:val="21"/>
        </w:rPr>
        <w:t>关系</w:t>
      </w:r>
      <w:r>
        <w:rPr>
          <w:bCs/>
          <w:szCs w:val="21"/>
        </w:rPr>
        <w:t>S</w:t>
      </w:r>
      <w:r>
        <w:rPr>
          <w:rFonts w:hAnsi="Arial"/>
          <w:bCs/>
          <w:szCs w:val="21"/>
        </w:rPr>
        <w:t>中违反</w:t>
      </w:r>
      <w:r>
        <w:rPr>
          <w:rFonts w:hint="eastAsia" w:hAnsi="Arial"/>
          <w:bCs/>
          <w:szCs w:val="21"/>
        </w:rPr>
        <w:t>参照</w:t>
      </w:r>
      <w:r>
        <w:rPr>
          <w:rFonts w:hAnsi="Arial"/>
          <w:bCs/>
          <w:szCs w:val="21"/>
        </w:rPr>
        <w:t>完整性规则的元组是（</w:t>
      </w:r>
      <w:r>
        <w:rPr>
          <w:bCs/>
          <w:szCs w:val="21"/>
        </w:rPr>
        <w:t xml:space="preserve">  </w:t>
      </w:r>
      <w:r>
        <w:rPr>
          <w:bCs/>
          <w:color w:val="FF0000"/>
          <w:szCs w:val="21"/>
        </w:rPr>
        <w:t xml:space="preserve"> </w:t>
      </w:r>
      <w:r>
        <w:rPr>
          <w:bCs/>
          <w:szCs w:val="21"/>
        </w:rPr>
        <w:t xml:space="preserve"> C   </w:t>
      </w:r>
      <w:r>
        <w:rPr>
          <w:rFonts w:hAnsi="Arial"/>
          <w:bCs/>
          <w:szCs w:val="21"/>
        </w:rPr>
        <w:t>）。</w:t>
      </w:r>
    </w:p>
    <w:p>
      <w:pPr>
        <w:tabs>
          <w:tab w:val="left" w:pos="6015"/>
        </w:tabs>
        <w:spacing w:line="420" w:lineRule="exact"/>
        <w:rPr>
          <w:bCs/>
          <w:szCs w:val="21"/>
        </w:rPr>
      </w:pPr>
      <w:r>
        <w:rPr>
          <w:bCs/>
          <w:szCs w:val="21"/>
        </w:rPr>
        <w:t xml:space="preserve">    A</w:t>
      </w:r>
      <w:r>
        <w:rPr>
          <w:rFonts w:hint="eastAsia"/>
          <w:bCs/>
          <w:szCs w:val="21"/>
        </w:rPr>
        <w:t>.</w:t>
      </w:r>
      <w:r>
        <w:rPr>
          <w:rFonts w:hAnsi="Arial"/>
          <w:bCs/>
          <w:szCs w:val="21"/>
        </w:rPr>
        <w:t>（</w:t>
      </w:r>
      <w:r>
        <w:rPr>
          <w:bCs/>
          <w:szCs w:val="21"/>
        </w:rPr>
        <w:t>1</w:t>
      </w:r>
      <w:r>
        <w:rPr>
          <w:rFonts w:hAnsi="Arial"/>
          <w:bCs/>
          <w:szCs w:val="21"/>
        </w:rPr>
        <w:t>，</w:t>
      </w:r>
      <w:r>
        <w:rPr>
          <w:bCs/>
          <w:szCs w:val="21"/>
        </w:rPr>
        <w:t>2</w:t>
      </w:r>
      <w:r>
        <w:rPr>
          <w:rFonts w:hAnsi="Arial"/>
          <w:bCs/>
          <w:szCs w:val="21"/>
        </w:rPr>
        <w:t>）</w:t>
      </w:r>
      <w:r>
        <w:rPr>
          <w:bCs/>
          <w:szCs w:val="21"/>
        </w:rPr>
        <w:t xml:space="preserve">       B</w:t>
      </w:r>
      <w:r>
        <w:rPr>
          <w:rFonts w:hint="eastAsia"/>
          <w:bCs/>
          <w:szCs w:val="21"/>
        </w:rPr>
        <w:t>.</w:t>
      </w:r>
      <w:r>
        <w:rPr>
          <w:rFonts w:hAnsi="Arial"/>
          <w:bCs/>
          <w:szCs w:val="21"/>
        </w:rPr>
        <w:t>（</w:t>
      </w:r>
      <w:r>
        <w:rPr>
          <w:bCs/>
          <w:szCs w:val="21"/>
        </w:rPr>
        <w:t>2</w:t>
      </w:r>
      <w:r>
        <w:rPr>
          <w:rFonts w:hAnsi="Arial"/>
          <w:bCs/>
          <w:szCs w:val="21"/>
        </w:rPr>
        <w:t>，</w:t>
      </w:r>
      <w:r>
        <w:rPr>
          <w:rFonts w:hint="eastAsia"/>
          <w:bCs/>
          <w:szCs w:val="21"/>
        </w:rPr>
        <w:t>1</w:t>
      </w:r>
      <w:r>
        <w:rPr>
          <w:rFonts w:hAnsi="Arial"/>
          <w:bCs/>
          <w:szCs w:val="21"/>
        </w:rPr>
        <w:t>）</w:t>
      </w:r>
      <w:r>
        <w:rPr>
          <w:bCs/>
          <w:szCs w:val="21"/>
        </w:rPr>
        <w:t xml:space="preserve">       </w:t>
      </w:r>
      <w:r>
        <w:rPr>
          <w:rFonts w:hint="eastAsia"/>
          <w:bCs/>
          <w:szCs w:val="21"/>
        </w:rPr>
        <w:t xml:space="preserve">  </w:t>
      </w:r>
      <w:r>
        <w:rPr>
          <w:bCs/>
          <w:szCs w:val="21"/>
        </w:rPr>
        <w:t>C</w:t>
      </w:r>
      <w:r>
        <w:rPr>
          <w:rFonts w:hint="eastAsia"/>
          <w:bCs/>
          <w:szCs w:val="21"/>
        </w:rPr>
        <w:t xml:space="preserve">. </w:t>
      </w:r>
      <w:r>
        <w:rPr>
          <w:bCs/>
          <w:szCs w:val="21"/>
        </w:rPr>
        <w:t>(3</w:t>
      </w:r>
      <w:r>
        <w:rPr>
          <w:rFonts w:hAnsi="Arial"/>
          <w:bCs/>
          <w:szCs w:val="21"/>
        </w:rPr>
        <w:t>，</w:t>
      </w:r>
      <w:r>
        <w:rPr>
          <w:bCs/>
          <w:szCs w:val="21"/>
        </w:rPr>
        <w:t>3)             D</w:t>
      </w:r>
      <w:r>
        <w:rPr>
          <w:rFonts w:hint="eastAsia"/>
          <w:bCs/>
          <w:szCs w:val="21"/>
        </w:rPr>
        <w:t xml:space="preserve">. </w:t>
      </w:r>
      <w:r>
        <w:rPr>
          <w:bCs/>
          <w:szCs w:val="21"/>
        </w:rPr>
        <w:t>(4</w:t>
      </w:r>
      <w:r>
        <w:rPr>
          <w:rFonts w:hAnsi="Arial"/>
          <w:bCs/>
          <w:szCs w:val="21"/>
        </w:rPr>
        <w:t>，</w:t>
      </w:r>
      <w:r>
        <w:rPr>
          <w:bCs/>
          <w:szCs w:val="21"/>
        </w:rPr>
        <w:t>1)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spacing w:line="420" w:lineRule="exact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R</w:t>
            </w:r>
          </w:p>
        </w:tc>
        <w:tc>
          <w:tcPr>
            <w:tcW w:w="4261" w:type="dxa"/>
          </w:tcPr>
          <w:p>
            <w:pPr>
              <w:spacing w:line="420" w:lineRule="exact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tbl>
            <w:tblPr>
              <w:tblStyle w:val="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3"/>
              <w:gridCol w:w="1050"/>
              <w:gridCol w:w="115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1053" w:type="dxa"/>
                </w:tcPr>
                <w:p>
                  <w:pPr>
                    <w:spacing w:line="420" w:lineRule="exact"/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bCs/>
                      <w:szCs w:val="21"/>
                    </w:rPr>
                    <w:t>A</w:t>
                  </w:r>
                </w:p>
              </w:tc>
              <w:tc>
                <w:tcPr>
                  <w:tcW w:w="1050" w:type="dxa"/>
                </w:tcPr>
                <w:p>
                  <w:pPr>
                    <w:spacing w:line="420" w:lineRule="exact"/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bCs/>
                      <w:szCs w:val="21"/>
                    </w:rPr>
                    <w:t>B</w:t>
                  </w:r>
                </w:p>
              </w:tc>
              <w:tc>
                <w:tcPr>
                  <w:tcW w:w="1155" w:type="dxa"/>
                </w:tcPr>
                <w:p>
                  <w:pPr>
                    <w:spacing w:line="420" w:lineRule="exact"/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bCs/>
                      <w:szCs w:val="21"/>
                    </w:rPr>
                    <w:t>C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53" w:type="dxa"/>
                </w:tcPr>
                <w:p>
                  <w:pPr>
                    <w:spacing w:line="420" w:lineRule="exact"/>
                    <w:ind w:firstLine="210" w:firstLineChars="100"/>
                    <w:rPr>
                      <w:bCs/>
                      <w:szCs w:val="21"/>
                    </w:rPr>
                  </w:pPr>
                  <w:r>
                    <w:rPr>
                      <w:bCs/>
                      <w:szCs w:val="21"/>
                    </w:rPr>
                    <w:t xml:space="preserve"> 1</w:t>
                  </w:r>
                </w:p>
              </w:tc>
              <w:tc>
                <w:tcPr>
                  <w:tcW w:w="1050" w:type="dxa"/>
                </w:tcPr>
                <w:p>
                  <w:pPr>
                    <w:spacing w:line="420" w:lineRule="exact"/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bCs/>
                      <w:szCs w:val="21"/>
                    </w:rPr>
                    <w:t>2</w:t>
                  </w:r>
                </w:p>
              </w:tc>
              <w:tc>
                <w:tcPr>
                  <w:tcW w:w="1155" w:type="dxa"/>
                </w:tcPr>
                <w:p>
                  <w:pPr>
                    <w:spacing w:line="420" w:lineRule="exact"/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bCs/>
                      <w:szCs w:val="21"/>
                    </w:rPr>
                    <w:t>3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53" w:type="dxa"/>
                </w:tcPr>
                <w:p>
                  <w:pPr>
                    <w:spacing w:line="420" w:lineRule="exact"/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bCs/>
                      <w:szCs w:val="21"/>
                    </w:rPr>
                    <w:t>2</w:t>
                  </w:r>
                </w:p>
              </w:tc>
              <w:tc>
                <w:tcPr>
                  <w:tcW w:w="1050" w:type="dxa"/>
                </w:tcPr>
                <w:p>
                  <w:pPr>
                    <w:spacing w:line="420" w:lineRule="exact"/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1155" w:type="dxa"/>
                </w:tcPr>
                <w:p>
                  <w:pPr>
                    <w:spacing w:line="420" w:lineRule="exact"/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bCs/>
                      <w:szCs w:val="21"/>
                    </w:rPr>
                    <w:t>3</w:t>
                  </w:r>
                </w:p>
              </w:tc>
            </w:tr>
          </w:tbl>
          <w:p>
            <w:pPr>
              <w:spacing w:line="420" w:lineRule="exact"/>
              <w:rPr>
                <w:bCs/>
                <w:szCs w:val="21"/>
              </w:rPr>
            </w:pPr>
          </w:p>
        </w:tc>
        <w:tc>
          <w:tcPr>
            <w:tcW w:w="4261" w:type="dxa"/>
          </w:tcPr>
          <w:tbl>
            <w:tblPr>
              <w:tblStyle w:val="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83"/>
              <w:gridCol w:w="147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1683" w:type="dxa"/>
                </w:tcPr>
                <w:p>
                  <w:pPr>
                    <w:spacing w:line="420" w:lineRule="exact"/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bCs/>
                      <w:szCs w:val="21"/>
                    </w:rPr>
                    <w:t>D</w:t>
                  </w:r>
                </w:p>
              </w:tc>
              <w:tc>
                <w:tcPr>
                  <w:tcW w:w="1470" w:type="dxa"/>
                </w:tcPr>
                <w:p>
                  <w:pPr>
                    <w:spacing w:line="420" w:lineRule="exact"/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bCs/>
                      <w:szCs w:val="21"/>
                    </w:rPr>
                    <w:t>A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683" w:type="dxa"/>
                </w:tcPr>
                <w:p>
                  <w:pPr>
                    <w:spacing w:line="420" w:lineRule="exact"/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bCs/>
                      <w:szCs w:val="21"/>
                    </w:rPr>
                    <w:t>1</w:t>
                  </w:r>
                </w:p>
              </w:tc>
              <w:tc>
                <w:tcPr>
                  <w:tcW w:w="1470" w:type="dxa"/>
                </w:tcPr>
                <w:p>
                  <w:pPr>
                    <w:spacing w:line="420" w:lineRule="exact"/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bCs/>
                      <w:szCs w:val="21"/>
                    </w:rPr>
                    <w:t>2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683" w:type="dxa"/>
                </w:tcPr>
                <w:p>
                  <w:pPr>
                    <w:spacing w:line="420" w:lineRule="exact"/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bCs/>
                      <w:szCs w:val="21"/>
                    </w:rPr>
                    <w:t>2</w:t>
                  </w:r>
                </w:p>
              </w:tc>
              <w:tc>
                <w:tcPr>
                  <w:tcW w:w="1470" w:type="dxa"/>
                </w:tcPr>
                <w:p>
                  <w:pPr>
                    <w:spacing w:line="420" w:lineRule="exact"/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rFonts w:hint="eastAsia"/>
                      <w:bCs/>
                      <w:szCs w:val="21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683" w:type="dxa"/>
                </w:tcPr>
                <w:p>
                  <w:pPr>
                    <w:spacing w:line="420" w:lineRule="exact"/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bCs/>
                      <w:szCs w:val="21"/>
                    </w:rPr>
                    <w:t>3</w:t>
                  </w:r>
                </w:p>
              </w:tc>
              <w:tc>
                <w:tcPr>
                  <w:tcW w:w="1470" w:type="dxa"/>
                </w:tcPr>
                <w:p>
                  <w:pPr>
                    <w:spacing w:line="420" w:lineRule="exact"/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bCs/>
                      <w:szCs w:val="21"/>
                    </w:rPr>
                    <w:t>3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683" w:type="dxa"/>
                </w:tcPr>
                <w:p>
                  <w:pPr>
                    <w:spacing w:line="420" w:lineRule="exact"/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bCs/>
                      <w:szCs w:val="21"/>
                    </w:rPr>
                    <w:t>4</w:t>
                  </w:r>
                </w:p>
              </w:tc>
              <w:tc>
                <w:tcPr>
                  <w:tcW w:w="1470" w:type="dxa"/>
                </w:tcPr>
                <w:p>
                  <w:pPr>
                    <w:spacing w:line="420" w:lineRule="exact"/>
                    <w:jc w:val="center"/>
                    <w:rPr>
                      <w:bCs/>
                      <w:szCs w:val="21"/>
                    </w:rPr>
                  </w:pPr>
                  <w:r>
                    <w:rPr>
                      <w:bCs/>
                      <w:szCs w:val="21"/>
                    </w:rPr>
                    <w:t>1</w:t>
                  </w:r>
                </w:p>
              </w:tc>
            </w:tr>
          </w:tbl>
          <w:p>
            <w:pPr>
              <w:spacing w:line="420" w:lineRule="exact"/>
              <w:rPr>
                <w:bCs/>
                <w:szCs w:val="21"/>
              </w:rPr>
            </w:pPr>
          </w:p>
        </w:tc>
      </w:tr>
    </w:tbl>
    <w:p/>
    <w:p>
      <w:pPr>
        <w:pStyle w:val="2"/>
        <w:snapToGrid w:val="0"/>
        <w:spacing w:line="360" w:lineRule="auto"/>
        <w:rPr>
          <w:rFonts w:ascii="Times New Roman" w:hAnsi="宋体" w:cs="Times New Roman"/>
          <w:color w:val="000000"/>
        </w:rPr>
      </w:pPr>
      <w:r>
        <w:rPr>
          <w:rFonts w:ascii="Times New Roman" w:hAnsi="Times New Roman" w:cs="Times New Roman"/>
        </w:rPr>
        <w:t xml:space="preserve">19. </w:t>
      </w:r>
      <w:r>
        <w:rPr>
          <w:rFonts w:ascii="Times New Roman" w:hAnsi="宋体" w:cs="Times New Roman"/>
          <w:color w:val="000000"/>
        </w:rPr>
        <w:t>如</w:t>
      </w:r>
      <w:r>
        <w:rPr>
          <w:rFonts w:hint="eastAsia" w:ascii="Times New Roman" w:hAnsi="宋体" w:cs="Times New Roman"/>
          <w:color w:val="000000"/>
        </w:rPr>
        <w:t>下</w:t>
      </w:r>
      <w:r>
        <w:rPr>
          <w:rFonts w:ascii="Times New Roman" w:hAnsi="宋体" w:cs="Times New Roman"/>
          <w:color w:val="000000"/>
        </w:rPr>
        <w:t>图所示，两个关系</w:t>
      </w:r>
      <w:r>
        <w:rPr>
          <w:rFonts w:ascii="Times New Roman" w:hAnsi="Times New Roman" w:cs="Times New Roman"/>
          <w:color w:val="000000"/>
        </w:rPr>
        <w:t>R1</w:t>
      </w:r>
      <w:r>
        <w:rPr>
          <w:rFonts w:ascii="Times New Roman" w:hAnsi="宋体" w:cs="Times New Roman"/>
          <w:color w:val="000000"/>
        </w:rPr>
        <w:t>和</w:t>
      </w:r>
      <w:r>
        <w:rPr>
          <w:rFonts w:ascii="Times New Roman" w:hAnsi="Times New Roman" w:cs="Times New Roman"/>
          <w:color w:val="000000"/>
        </w:rPr>
        <w:t>R2</w:t>
      </w:r>
      <w:r>
        <w:rPr>
          <w:rFonts w:ascii="Times New Roman" w:hAnsi="宋体" w:cs="Times New Roman"/>
          <w:color w:val="000000"/>
        </w:rPr>
        <w:t>，它们进行</w:t>
      </w:r>
      <w:r>
        <w:rPr>
          <w:rFonts w:ascii="Times New Roman" w:hAnsi="Arial" w:cs="Times New Roman"/>
          <w:bCs/>
        </w:rPr>
        <w:t>（</w:t>
      </w:r>
      <w:r>
        <w:rPr>
          <w:rFonts w:ascii="Times New Roman" w:hAnsi="Times New Roman" w:cs="Times New Roman"/>
          <w:bCs/>
        </w:rPr>
        <w:t xml:space="preserve">  </w:t>
      </w:r>
      <w:r>
        <w:rPr>
          <w:rFonts w:ascii="Times New Roman" w:hAnsi="Times New Roman" w:cs="Times New Roman"/>
          <w:bCs/>
          <w:color w:val="FF0000"/>
        </w:rPr>
        <w:t xml:space="preserve"> </w:t>
      </w:r>
      <w:r>
        <w:rPr>
          <w:rFonts w:ascii="Times New Roman" w:hAnsi="Times New Roman" w:cs="Times New Roman"/>
          <w:bCs/>
        </w:rPr>
        <w:t xml:space="preserve">D    </w:t>
      </w:r>
      <w:r>
        <w:rPr>
          <w:rFonts w:ascii="Times New Roman" w:hAnsi="Arial" w:cs="Times New Roman"/>
          <w:bCs/>
        </w:rPr>
        <w:t>）</w:t>
      </w:r>
      <w:r>
        <w:rPr>
          <w:rFonts w:ascii="Times New Roman" w:hAnsi="宋体" w:cs="Times New Roman"/>
          <w:color w:val="000000"/>
        </w:rPr>
        <w:t>运算后得到</w:t>
      </w:r>
      <w:r>
        <w:rPr>
          <w:rFonts w:ascii="Times New Roman" w:hAnsi="Times New Roman" w:cs="Times New Roman"/>
          <w:color w:val="000000"/>
        </w:rPr>
        <w:t>R3</w:t>
      </w:r>
      <w:r>
        <w:rPr>
          <w:rFonts w:ascii="Times New Roman" w:hAnsi="宋体" w:cs="Times New Roman"/>
          <w:color w:val="000000"/>
        </w:rPr>
        <w:t>。</w:t>
      </w:r>
    </w:p>
    <w:p>
      <w:pPr>
        <w:pStyle w:val="2"/>
        <w:snapToGrid w:val="0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hint="eastAsia" w:ascii="Times New Roman" w:hAnsi="Times New Roman" w:cs="Times New Roman"/>
          <w:color w:val="000000"/>
        </w:rPr>
        <w:t xml:space="preserve">   </w:t>
      </w:r>
      <w:r>
        <w:rPr>
          <w:rFonts w:ascii="Times New Roman" w:hAnsi="Times New Roman" w:cs="Times New Roman"/>
          <w:color w:val="000000"/>
        </w:rPr>
        <w:t>A</w:t>
      </w:r>
      <w:r>
        <w:rPr>
          <w:rFonts w:ascii="Times New Roman" w:hAnsi="宋体" w:cs="Times New Roman"/>
          <w:color w:val="000000"/>
        </w:rPr>
        <w:t>．交</w:t>
      </w:r>
      <w:r>
        <w:rPr>
          <w:rFonts w:ascii="Times New Roman" w:hAnsi="Times New Roman" w:cs="Times New Roman"/>
          <w:color w:val="000000"/>
        </w:rPr>
        <w:t xml:space="preserve">    </w:t>
      </w:r>
      <w:r>
        <w:rPr>
          <w:rFonts w:hint="eastAsia" w:ascii="Times New Roman" w:hAnsi="Times New Roman" w:cs="Times New Roman"/>
          <w:color w:val="000000"/>
        </w:rPr>
        <w:t xml:space="preserve">         </w:t>
      </w:r>
      <w:r>
        <w:rPr>
          <w:rFonts w:ascii="Times New Roman" w:hAnsi="Times New Roman" w:cs="Times New Roman"/>
          <w:color w:val="000000"/>
        </w:rPr>
        <w:t>B</w:t>
      </w:r>
      <w:r>
        <w:rPr>
          <w:rFonts w:ascii="Times New Roman" w:hAnsi="宋体" w:cs="Times New Roman"/>
          <w:color w:val="000000"/>
        </w:rPr>
        <w:t>．并</w:t>
      </w:r>
      <w:r>
        <w:rPr>
          <w:rFonts w:ascii="Times New Roman" w:hAnsi="Times New Roman" w:cs="Times New Roman"/>
          <w:color w:val="000000"/>
        </w:rPr>
        <w:t xml:space="preserve">    </w:t>
      </w:r>
      <w:r>
        <w:rPr>
          <w:rFonts w:hint="eastAsia" w:ascii="Times New Roman" w:hAnsi="Times New Roman" w:cs="Times New Roman"/>
          <w:color w:val="000000"/>
        </w:rPr>
        <w:t xml:space="preserve">     </w:t>
      </w:r>
      <w:r>
        <w:rPr>
          <w:rFonts w:ascii="Times New Roman" w:hAnsi="Times New Roman" w:cs="Times New Roman"/>
          <w:color w:val="000000"/>
        </w:rPr>
        <w:t>C</w:t>
      </w:r>
      <w:r>
        <w:rPr>
          <w:rFonts w:ascii="Times New Roman" w:hAnsi="宋体" w:cs="Times New Roman"/>
          <w:color w:val="000000"/>
        </w:rPr>
        <w:t>．笛卡尔积</w:t>
      </w:r>
      <w:r>
        <w:rPr>
          <w:rFonts w:ascii="Times New Roman" w:hAnsi="Times New Roman" w:cs="Times New Roman"/>
          <w:color w:val="000000"/>
        </w:rPr>
        <w:t xml:space="preserve">    </w:t>
      </w:r>
      <w:r>
        <w:rPr>
          <w:rFonts w:hint="eastAsia" w:ascii="Times New Roman" w:hAnsi="Times New Roman" w:cs="Times New Roman"/>
          <w:color w:val="000000"/>
        </w:rPr>
        <w:t xml:space="preserve">       </w:t>
      </w:r>
      <w:r>
        <w:rPr>
          <w:rFonts w:ascii="Times New Roman" w:hAnsi="Times New Roman" w:cs="Times New Roman"/>
          <w:color w:val="000000"/>
        </w:rPr>
        <w:t>D</w:t>
      </w:r>
      <w:r>
        <w:rPr>
          <w:rFonts w:ascii="Times New Roman" w:hAnsi="宋体" w:cs="Times New Roman"/>
          <w:color w:val="000000"/>
        </w:rPr>
        <w:t>．</w:t>
      </w:r>
      <w:r>
        <w:rPr>
          <w:rFonts w:hint="eastAsia" w:ascii="Times New Roman" w:hAnsi="宋体" w:cs="Times New Roman"/>
          <w:color w:val="000000"/>
        </w:rPr>
        <w:t>自然</w:t>
      </w:r>
      <w:r>
        <w:rPr>
          <w:rFonts w:ascii="Times New Roman" w:hAnsi="宋体" w:cs="Times New Roman"/>
          <w:color w:val="000000"/>
        </w:rPr>
        <w:t>连接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1" w:type="dxa"/>
          </w:tcPr>
          <w:p>
            <w:pPr>
              <w:pStyle w:val="2"/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R1</w:t>
            </w:r>
          </w:p>
        </w:tc>
        <w:tc>
          <w:tcPr>
            <w:tcW w:w="4261" w:type="dxa"/>
          </w:tcPr>
          <w:p>
            <w:pPr>
              <w:pStyle w:val="2"/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tbl>
            <w:tblPr>
              <w:tblStyle w:val="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68"/>
              <w:gridCol w:w="668"/>
              <w:gridCol w:w="668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  <w:jc w:val="center"/>
              </w:trPr>
              <w:tc>
                <w:tcPr>
                  <w:tcW w:w="66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2"/>
                    <w:spacing w:line="360" w:lineRule="auto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A</w:t>
                  </w:r>
                </w:p>
              </w:tc>
              <w:tc>
                <w:tcPr>
                  <w:tcW w:w="66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2"/>
                    <w:spacing w:line="360" w:lineRule="auto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B</w:t>
                  </w:r>
                </w:p>
              </w:tc>
              <w:tc>
                <w:tcPr>
                  <w:tcW w:w="66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2"/>
                    <w:spacing w:line="360" w:lineRule="auto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C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  <w:jc w:val="center"/>
              </w:trPr>
              <w:tc>
                <w:tcPr>
                  <w:tcW w:w="66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2"/>
                    <w:spacing w:line="360" w:lineRule="auto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hint="eastAsia" w:ascii="Times New Roman" w:hAnsi="Times New Roman" w:cs="Times New Roman"/>
                      <w:color w:val="000000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color w:val="000000"/>
                    </w:rPr>
                    <w:t>A</w:t>
                  </w:r>
                </w:p>
                <w:p>
                  <w:pPr>
                    <w:pStyle w:val="2"/>
                    <w:spacing w:line="360" w:lineRule="auto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C</w:t>
                  </w:r>
                </w:p>
                <w:p>
                  <w:pPr>
                    <w:pStyle w:val="2"/>
                    <w:spacing w:line="360" w:lineRule="auto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D</w:t>
                  </w:r>
                </w:p>
              </w:tc>
              <w:tc>
                <w:tcPr>
                  <w:tcW w:w="66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2"/>
                    <w:spacing w:line="360" w:lineRule="auto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1</w:t>
                  </w:r>
                </w:p>
                <w:p>
                  <w:pPr>
                    <w:pStyle w:val="2"/>
                    <w:spacing w:line="360" w:lineRule="auto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2</w:t>
                  </w:r>
                </w:p>
                <w:p>
                  <w:pPr>
                    <w:pStyle w:val="2"/>
                    <w:spacing w:line="360" w:lineRule="auto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66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2"/>
                    <w:spacing w:line="360" w:lineRule="auto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X</w:t>
                  </w:r>
                </w:p>
                <w:p>
                  <w:pPr>
                    <w:pStyle w:val="2"/>
                    <w:spacing w:line="360" w:lineRule="auto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Y</w:t>
                  </w:r>
                </w:p>
                <w:p>
                  <w:pPr>
                    <w:pStyle w:val="2"/>
                    <w:spacing w:line="360" w:lineRule="auto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y</w:t>
                  </w:r>
                </w:p>
              </w:tc>
            </w:tr>
          </w:tbl>
          <w:p>
            <w:pPr>
              <w:pStyle w:val="2"/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261" w:type="dxa"/>
          </w:tcPr>
          <w:tbl>
            <w:tblPr>
              <w:tblStyle w:val="5"/>
              <w:tblpPr w:leftFromText="180" w:rightFromText="180" w:vertAnchor="text" w:horzAnchor="page" w:tblpXSpec="center" w:tblpY="179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68"/>
              <w:gridCol w:w="668"/>
              <w:gridCol w:w="668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</w:trPr>
              <w:tc>
                <w:tcPr>
                  <w:tcW w:w="66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2"/>
                    <w:spacing w:line="360" w:lineRule="auto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D</w:t>
                  </w:r>
                </w:p>
              </w:tc>
              <w:tc>
                <w:tcPr>
                  <w:tcW w:w="66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2"/>
                    <w:spacing w:line="360" w:lineRule="auto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E</w:t>
                  </w:r>
                </w:p>
              </w:tc>
              <w:tc>
                <w:tcPr>
                  <w:tcW w:w="66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2"/>
                    <w:spacing w:line="360" w:lineRule="auto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M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</w:trPr>
              <w:tc>
                <w:tcPr>
                  <w:tcW w:w="66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2"/>
                    <w:spacing w:line="360" w:lineRule="auto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1</w:t>
                  </w:r>
                </w:p>
                <w:p>
                  <w:pPr>
                    <w:pStyle w:val="2"/>
                    <w:spacing w:line="360" w:lineRule="auto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2</w:t>
                  </w:r>
                </w:p>
                <w:p>
                  <w:pPr>
                    <w:pStyle w:val="2"/>
                    <w:spacing w:line="360" w:lineRule="auto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5</w:t>
                  </w:r>
                </w:p>
              </w:tc>
              <w:tc>
                <w:tcPr>
                  <w:tcW w:w="66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2"/>
                    <w:spacing w:line="360" w:lineRule="auto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M</w:t>
                  </w:r>
                </w:p>
                <w:p>
                  <w:pPr>
                    <w:pStyle w:val="2"/>
                    <w:spacing w:line="360" w:lineRule="auto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N</w:t>
                  </w:r>
                </w:p>
                <w:p>
                  <w:pPr>
                    <w:pStyle w:val="2"/>
                    <w:spacing w:line="360" w:lineRule="auto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M</w:t>
                  </w:r>
                </w:p>
              </w:tc>
              <w:tc>
                <w:tcPr>
                  <w:tcW w:w="66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2"/>
                    <w:spacing w:line="360" w:lineRule="auto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I</w:t>
                  </w:r>
                </w:p>
                <w:p>
                  <w:pPr>
                    <w:pStyle w:val="2"/>
                    <w:spacing w:line="360" w:lineRule="auto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J</w:t>
                  </w:r>
                </w:p>
                <w:p>
                  <w:pPr>
                    <w:pStyle w:val="2"/>
                    <w:spacing w:line="360" w:lineRule="auto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K</w:t>
                  </w:r>
                </w:p>
              </w:tc>
            </w:tr>
          </w:tbl>
          <w:p>
            <w:pPr>
              <w:pStyle w:val="2"/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>
      <w:pPr>
        <w:pStyle w:val="2"/>
        <w:snapToGrid w:val="0"/>
        <w:spacing w:line="360" w:lineRule="auto"/>
        <w:jc w:val="center"/>
        <w:rPr>
          <w:rFonts w:ascii="Times New Roman" w:hAnsi="Times New Roman" w:cs="Times New Roman"/>
          <w:color w:val="000000"/>
        </w:rPr>
      </w:pPr>
    </w:p>
    <w:p>
      <w:pPr>
        <w:pStyle w:val="2"/>
        <w:snapToGrid w:val="0"/>
        <w:spacing w:line="360" w:lineRule="auto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R3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68"/>
        <w:gridCol w:w="668"/>
        <w:gridCol w:w="668"/>
        <w:gridCol w:w="6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  <w:jc w:val="center"/>
        </w:trPr>
        <w:tc>
          <w:tcPr>
            <w:tcW w:w="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</w:t>
            </w:r>
          </w:p>
        </w:tc>
        <w:tc>
          <w:tcPr>
            <w:tcW w:w="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</w:t>
            </w:r>
          </w:p>
        </w:tc>
        <w:tc>
          <w:tcPr>
            <w:tcW w:w="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</w:t>
            </w:r>
          </w:p>
        </w:tc>
        <w:tc>
          <w:tcPr>
            <w:tcW w:w="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hint="eastAsia" w:ascii="Times New Roman" w:hAnsi="Times New Roman" w:cs="Times New Roman"/>
                <w:color w:val="000000"/>
              </w:rPr>
              <w:t>E</w:t>
            </w:r>
          </w:p>
        </w:tc>
        <w:tc>
          <w:tcPr>
            <w:tcW w:w="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hint="eastAsia" w:ascii="Times New Roman" w:hAnsi="Times New Roman" w:cs="Times New Roman"/>
                <w:color w:val="000000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  <w:jc w:val="center"/>
        </w:trPr>
        <w:tc>
          <w:tcPr>
            <w:tcW w:w="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</w:t>
            </w:r>
          </w:p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</w:t>
            </w:r>
          </w:p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hint="eastAsia" w:ascii="Times New Roman" w:hAnsi="Times New Roman" w:cs="Times New Roman"/>
                <w:color w:val="000000"/>
              </w:rPr>
              <w:t>D</w:t>
            </w:r>
          </w:p>
        </w:tc>
        <w:tc>
          <w:tcPr>
            <w:tcW w:w="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hint="eastAsia" w:ascii="Times New Roman" w:hAnsi="Times New Roman" w:cs="Times New Roman"/>
                <w:color w:val="000000"/>
              </w:rPr>
              <w:t>2</w:t>
            </w:r>
          </w:p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hint="eastAsia"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X</w:t>
            </w:r>
          </w:p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hint="eastAsia" w:ascii="Times New Roman" w:hAnsi="Times New Roman" w:cs="Times New Roman"/>
                <w:color w:val="000000"/>
              </w:rPr>
              <w:t>Y</w:t>
            </w:r>
          </w:p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hint="eastAsia" w:ascii="Times New Roman" w:hAnsi="Times New Roman" w:cs="Times New Roman"/>
                <w:color w:val="000000"/>
              </w:rPr>
              <w:t>y</w:t>
            </w:r>
          </w:p>
        </w:tc>
        <w:tc>
          <w:tcPr>
            <w:tcW w:w="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</w:t>
            </w:r>
          </w:p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hint="eastAsia" w:ascii="Times New Roman" w:hAnsi="Times New Roman" w:cs="Times New Roman"/>
                <w:color w:val="000000"/>
              </w:rPr>
              <w:t>N</w:t>
            </w:r>
          </w:p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hint="eastAsia" w:ascii="Times New Roman" w:hAnsi="Times New Roman" w:cs="Times New Roman"/>
                <w:color w:val="000000"/>
              </w:rPr>
              <w:t>M</w:t>
            </w:r>
          </w:p>
        </w:tc>
        <w:tc>
          <w:tcPr>
            <w:tcW w:w="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</w:t>
            </w:r>
          </w:p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hint="eastAsia" w:ascii="Times New Roman" w:hAnsi="Times New Roman" w:cs="Times New Roman"/>
                <w:color w:val="000000"/>
              </w:rPr>
              <w:t>J</w:t>
            </w:r>
          </w:p>
          <w:p>
            <w:pPr>
              <w:pStyle w:val="2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hint="eastAsia" w:ascii="Times New Roman" w:hAnsi="Times New Roman" w:cs="Times New Roman"/>
                <w:color w:val="000000"/>
              </w:rPr>
              <w:t>I</w:t>
            </w:r>
          </w:p>
        </w:tc>
      </w:tr>
    </w:tbl>
    <w:p>
      <w:pPr>
        <w:rPr>
          <w:szCs w:val="21"/>
        </w:rPr>
      </w:pPr>
      <w:r>
        <w:rPr>
          <w:rFonts w:hint="eastAsia" w:hAnsi="宋体"/>
          <w:color w:val="000000"/>
          <w:sz w:val="24"/>
        </w:rPr>
        <w:t xml:space="preserve">    </w:t>
      </w:r>
    </w:p>
    <w:p>
      <w:pPr>
        <w:pStyle w:val="2"/>
        <w:snapToGrid w:val="0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 xml:space="preserve">20. </w:t>
      </w:r>
      <w:r>
        <w:rPr>
          <w:rFonts w:ascii="Times New Roman" w:hAnsi="宋体" w:cs="Times New Roman"/>
          <w:color w:val="000000"/>
        </w:rPr>
        <w:t>关系运算中花费时间可能最长的运算是</w:t>
      </w:r>
      <w:r>
        <w:rPr>
          <w:rFonts w:ascii="Times New Roman" w:hAnsi="Arial" w:cs="Times New Roman"/>
          <w:bCs/>
        </w:rPr>
        <w:t>（</w:t>
      </w:r>
      <w:r>
        <w:rPr>
          <w:rFonts w:ascii="Times New Roman" w:hAnsi="Times New Roman" w:cs="Times New Roman"/>
          <w:bCs/>
        </w:rPr>
        <w:t xml:space="preserve">  </w:t>
      </w:r>
      <w:r>
        <w:rPr>
          <w:rFonts w:ascii="Times New Roman" w:hAnsi="Times New Roman" w:cs="Times New Roman"/>
          <w:bCs/>
          <w:color w:val="FF0000"/>
        </w:rPr>
        <w:t xml:space="preserve"> </w:t>
      </w:r>
      <w:r>
        <w:rPr>
          <w:rFonts w:ascii="Times New Roman" w:hAnsi="Times New Roman" w:cs="Times New Roman"/>
          <w:bCs/>
        </w:rPr>
        <w:t xml:space="preserve">C    </w:t>
      </w:r>
      <w:r>
        <w:rPr>
          <w:rFonts w:ascii="Times New Roman" w:hAnsi="Arial" w:cs="Times New Roman"/>
          <w:bCs/>
        </w:rPr>
        <w:t>）</w:t>
      </w:r>
      <w:r>
        <w:rPr>
          <w:rFonts w:ascii="Times New Roman" w:hAnsi="宋体" w:cs="Times New Roman"/>
          <w:color w:val="000000"/>
        </w:rPr>
        <w:t>。</w:t>
      </w:r>
    </w:p>
    <w:p>
      <w:pPr>
        <w:rPr>
          <w:szCs w:val="21"/>
        </w:rPr>
      </w:pPr>
      <w:r>
        <w:rPr>
          <w:color w:val="000000"/>
          <w:szCs w:val="21"/>
        </w:rPr>
        <w:t xml:space="preserve">    A</w:t>
      </w:r>
      <w:r>
        <w:rPr>
          <w:rFonts w:hint="eastAsia"/>
          <w:color w:val="000000"/>
          <w:szCs w:val="21"/>
        </w:rPr>
        <w:t xml:space="preserve">. </w:t>
      </w:r>
      <w:r>
        <w:rPr>
          <w:color w:val="000000"/>
          <w:szCs w:val="21"/>
        </w:rPr>
        <w:t xml:space="preserve">投影   </w:t>
      </w:r>
      <w:r>
        <w:rPr>
          <w:rFonts w:hint="eastAsia"/>
          <w:color w:val="000000"/>
          <w:szCs w:val="21"/>
        </w:rPr>
        <w:t xml:space="preserve">    </w:t>
      </w:r>
      <w:r>
        <w:rPr>
          <w:color w:val="000000"/>
          <w:szCs w:val="21"/>
        </w:rPr>
        <w:t xml:space="preserve"> B</w:t>
      </w:r>
      <w:r>
        <w:rPr>
          <w:rFonts w:hint="eastAsia"/>
          <w:color w:val="000000"/>
          <w:szCs w:val="21"/>
        </w:rPr>
        <w:t xml:space="preserve">. </w:t>
      </w:r>
      <w:r>
        <w:rPr>
          <w:color w:val="000000"/>
          <w:szCs w:val="21"/>
        </w:rPr>
        <w:t xml:space="preserve">选择    </w:t>
      </w:r>
      <w:r>
        <w:rPr>
          <w:rFonts w:hint="eastAsia"/>
          <w:color w:val="000000"/>
          <w:szCs w:val="21"/>
        </w:rPr>
        <w:t xml:space="preserve">     </w:t>
      </w:r>
      <w:r>
        <w:rPr>
          <w:color w:val="000000"/>
          <w:szCs w:val="21"/>
        </w:rPr>
        <w:t>C</w:t>
      </w:r>
      <w:r>
        <w:rPr>
          <w:rFonts w:hint="eastAsia"/>
          <w:color w:val="000000"/>
          <w:szCs w:val="21"/>
        </w:rPr>
        <w:t xml:space="preserve">. </w:t>
      </w:r>
      <w:r>
        <w:rPr>
          <w:color w:val="000000"/>
          <w:szCs w:val="21"/>
        </w:rPr>
        <w:t xml:space="preserve">笛卡尔积    </w:t>
      </w:r>
      <w:r>
        <w:rPr>
          <w:rFonts w:hint="eastAsia"/>
          <w:color w:val="000000"/>
          <w:szCs w:val="21"/>
        </w:rPr>
        <w:t xml:space="preserve">     </w:t>
      </w:r>
      <w:r>
        <w:rPr>
          <w:color w:val="000000"/>
          <w:szCs w:val="21"/>
        </w:rPr>
        <w:t>D</w:t>
      </w:r>
      <w:r>
        <w:rPr>
          <w:rFonts w:hint="eastAsia"/>
          <w:color w:val="000000"/>
          <w:szCs w:val="21"/>
        </w:rPr>
        <w:t xml:space="preserve">. </w:t>
      </w:r>
      <w:r>
        <w:rPr>
          <w:color w:val="000000"/>
          <w:szCs w:val="21"/>
        </w:rPr>
        <w:t>除</w:t>
      </w:r>
      <w:r>
        <w:rPr>
          <w:rFonts w:hint="eastAsia"/>
          <w:color w:val="000000"/>
          <w:szCs w:val="21"/>
        </w:rPr>
        <w:t>法</w:t>
      </w:r>
    </w:p>
    <w:p/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二、填空</w:t>
      </w:r>
    </w:p>
    <w:p>
      <w:pPr>
        <w:rPr>
          <w:bCs/>
        </w:rPr>
      </w:pPr>
      <w:r>
        <w:rPr>
          <w:rFonts w:hint="eastAsia"/>
          <w:bCs/>
        </w:rPr>
        <w:t>1. 包含在候选关键字中的属性称为</w:t>
      </w:r>
      <w:r>
        <w:rPr>
          <w:bCs/>
          <w:u w:val="single"/>
        </w:rPr>
        <w:t xml:space="preserve">  </w:t>
      </w:r>
      <w:r>
        <w:rPr>
          <w:rFonts w:hint="eastAsia"/>
          <w:bCs/>
          <w:u w:val="single"/>
          <w:lang w:val="en-US" w:eastAsia="zh-CN"/>
        </w:rPr>
        <w:t>主属性</w:t>
      </w:r>
      <w:r>
        <w:rPr>
          <w:rFonts w:hint="eastAsia"/>
          <w:bCs/>
          <w:u w:val="single"/>
        </w:rPr>
        <w:t xml:space="preserve">  </w:t>
      </w:r>
      <w:r>
        <w:rPr>
          <w:rFonts w:hint="eastAsia"/>
          <w:bCs/>
        </w:rPr>
        <w:t>。</w:t>
      </w:r>
    </w:p>
    <w:p>
      <w:pPr>
        <w:rPr>
          <w:bCs/>
        </w:rPr>
      </w:pPr>
      <w:r>
        <w:rPr>
          <w:rFonts w:hint="eastAsia"/>
          <w:bCs/>
        </w:rPr>
        <w:t>2. 关系操作中选取某些列的操作为</w:t>
      </w:r>
      <w:r>
        <w:rPr>
          <w:bCs/>
          <w:u w:val="single"/>
        </w:rPr>
        <w:t xml:space="preserve">  </w:t>
      </w:r>
      <w:r>
        <w:rPr>
          <w:rFonts w:hint="eastAsia"/>
          <w:bCs/>
          <w:u w:val="single"/>
        </w:rPr>
        <w:t xml:space="preserve">投影  </w:t>
      </w:r>
      <w:r>
        <w:rPr>
          <w:rFonts w:hint="eastAsia"/>
          <w:bCs/>
        </w:rPr>
        <w:t>，选取某些行的</w:t>
      </w:r>
      <w:bookmarkStart w:id="3" w:name="_GoBack"/>
      <w:r>
        <w:rPr>
          <w:rFonts w:hint="eastAsia"/>
          <w:bCs/>
        </w:rPr>
        <w:t>操</w:t>
      </w:r>
      <w:bookmarkEnd w:id="3"/>
      <w:r>
        <w:rPr>
          <w:rFonts w:hint="eastAsia"/>
          <w:bCs/>
        </w:rPr>
        <w:t>作称为</w:t>
      </w:r>
      <w:r>
        <w:rPr>
          <w:bCs/>
          <w:u w:val="single"/>
        </w:rPr>
        <w:t xml:space="preserve">  </w:t>
      </w:r>
      <w:r>
        <w:rPr>
          <w:rFonts w:hint="eastAsia"/>
          <w:bCs/>
          <w:u w:val="single"/>
        </w:rPr>
        <w:t xml:space="preserve">选择  </w:t>
      </w:r>
      <w:r>
        <w:rPr>
          <w:rFonts w:hint="eastAsia"/>
          <w:bCs/>
        </w:rPr>
        <w:t>。</w:t>
      </w:r>
    </w:p>
    <w:p>
      <w:pPr>
        <w:rPr>
          <w:bCs/>
        </w:rPr>
      </w:pPr>
      <w:r>
        <w:rPr>
          <w:rFonts w:hint="eastAsia"/>
          <w:bCs/>
        </w:rPr>
        <w:t>3. 关系的完整性约束条件包括三类：</w:t>
      </w:r>
      <w:r>
        <w:rPr>
          <w:bCs/>
          <w:u w:val="single"/>
        </w:rPr>
        <w:t xml:space="preserve">  </w:t>
      </w:r>
      <w:r>
        <w:rPr>
          <w:rFonts w:hint="eastAsia"/>
          <w:bCs/>
          <w:u w:val="single"/>
        </w:rPr>
        <w:t xml:space="preserve">实体完整性  </w:t>
      </w:r>
      <w:r>
        <w:rPr>
          <w:rFonts w:hint="eastAsia"/>
          <w:bCs/>
        </w:rPr>
        <w:t xml:space="preserve"> 、</w:t>
      </w:r>
      <w:r>
        <w:rPr>
          <w:bCs/>
          <w:u w:val="single"/>
        </w:rPr>
        <w:t xml:space="preserve">  </w:t>
      </w:r>
      <w:r>
        <w:rPr>
          <w:rFonts w:hint="eastAsia"/>
          <w:bCs/>
          <w:u w:val="single"/>
        </w:rPr>
        <w:t xml:space="preserve">参照完整性  </w:t>
      </w:r>
      <w:r>
        <w:rPr>
          <w:rFonts w:hint="eastAsia"/>
          <w:bCs/>
        </w:rPr>
        <w:t>、</w:t>
      </w:r>
      <w:r>
        <w:rPr>
          <w:bCs/>
          <w:u w:val="single"/>
        </w:rPr>
        <w:t xml:space="preserve">  </w:t>
      </w:r>
      <w:r>
        <w:rPr>
          <w:rFonts w:hint="eastAsia"/>
          <w:bCs/>
          <w:u w:val="single"/>
        </w:rPr>
        <w:t xml:space="preserve">用户定义完整性  </w:t>
      </w:r>
      <w:r>
        <w:rPr>
          <w:rFonts w:hint="eastAsia"/>
          <w:bCs/>
        </w:rPr>
        <w:t>。</w:t>
      </w:r>
    </w:p>
    <w:p>
      <w:pPr>
        <w:rPr>
          <w:bCs/>
          <w:szCs w:val="21"/>
        </w:rPr>
      </w:pPr>
      <w:r>
        <w:rPr>
          <w:rFonts w:hint="eastAsia"/>
          <w:bCs/>
          <w:szCs w:val="21"/>
        </w:rPr>
        <w:t xml:space="preserve">4. </w:t>
      </w:r>
      <w:r>
        <w:rPr>
          <w:rFonts w:hint="eastAsia" w:hAnsi="宋体"/>
          <w:color w:val="000000"/>
          <w:szCs w:val="21"/>
        </w:rPr>
        <w:t>一个关系模式的定义格式为</w:t>
      </w:r>
      <w:r>
        <w:rPr>
          <w:rFonts w:hAnsi="宋体"/>
          <w:color w:val="000000"/>
          <w:szCs w:val="21"/>
          <w:u w:val="single"/>
        </w:rPr>
        <w:t xml:space="preserve">  </w:t>
      </w:r>
      <w:r>
        <w:rPr>
          <w:rFonts w:hAnsi="宋体"/>
          <w:i/>
          <w:color w:val="000000"/>
          <w:szCs w:val="21"/>
          <w:u w:val="single"/>
        </w:rPr>
        <w:t>R</w:t>
      </w:r>
      <w:r>
        <w:rPr>
          <w:rFonts w:hAnsi="宋体"/>
          <w:color w:val="000000"/>
          <w:szCs w:val="21"/>
          <w:u w:val="single"/>
        </w:rPr>
        <w:t>(</w:t>
      </w:r>
      <w:r>
        <w:rPr>
          <w:rFonts w:hint="eastAsia" w:hAnsi="宋体"/>
          <w:i/>
          <w:color w:val="000000"/>
          <w:szCs w:val="21"/>
          <w:u w:val="single"/>
        </w:rPr>
        <w:t>U，D，dom，F</w:t>
      </w:r>
      <w:r>
        <w:rPr>
          <w:rFonts w:hint="eastAsia" w:hAnsi="宋体"/>
          <w:color w:val="000000"/>
          <w:szCs w:val="21"/>
          <w:u w:val="single"/>
        </w:rPr>
        <w:t>)</w:t>
      </w:r>
      <w:r>
        <w:rPr>
          <w:rFonts w:hint="eastAsia"/>
          <w:bCs/>
          <w:szCs w:val="21"/>
        </w:rPr>
        <w:t>。</w:t>
      </w:r>
    </w:p>
    <w:p>
      <w:pPr>
        <w:rPr>
          <w:rFonts w:hAnsi="宋体"/>
          <w:color w:val="000000"/>
          <w:szCs w:val="21"/>
        </w:rPr>
      </w:pPr>
      <w:r>
        <w:rPr>
          <w:rFonts w:hint="eastAsia"/>
          <w:szCs w:val="21"/>
        </w:rPr>
        <w:t xml:space="preserve">5. </w:t>
      </w:r>
      <w:r>
        <w:rPr>
          <w:rFonts w:hint="eastAsia" w:hAnsi="宋体"/>
          <w:color w:val="000000"/>
          <w:szCs w:val="21"/>
        </w:rPr>
        <w:t>关系代数运算中，传统的集合运算有</w:t>
      </w:r>
      <w:r>
        <w:rPr>
          <w:bCs/>
          <w:u w:val="single"/>
        </w:rPr>
        <w:t xml:space="preserve">  </w:t>
      </w:r>
      <w:r>
        <w:rPr>
          <w:rFonts w:hint="eastAsia"/>
          <w:bCs/>
          <w:u w:val="single"/>
        </w:rPr>
        <w:t xml:space="preserve">交  </w:t>
      </w:r>
      <w:r>
        <w:rPr>
          <w:rFonts w:hint="eastAsia"/>
          <w:bCs/>
        </w:rPr>
        <w:t>、</w:t>
      </w:r>
      <w:r>
        <w:rPr>
          <w:rFonts w:hint="eastAsia"/>
          <w:bCs/>
          <w:u w:val="single"/>
        </w:rPr>
        <w:t xml:space="preserve">  并  </w:t>
      </w:r>
      <w:r>
        <w:rPr>
          <w:rFonts w:hint="eastAsia"/>
          <w:bCs/>
        </w:rPr>
        <w:t>、</w:t>
      </w:r>
      <w:r>
        <w:rPr>
          <w:rFonts w:hint="eastAsia"/>
          <w:bCs/>
          <w:u w:val="single"/>
        </w:rPr>
        <w:t xml:space="preserve">  差  </w:t>
      </w:r>
      <w:r>
        <w:rPr>
          <w:rFonts w:hint="eastAsia"/>
          <w:bCs/>
        </w:rPr>
        <w:t>、</w:t>
      </w:r>
      <w:r>
        <w:rPr>
          <w:rFonts w:hint="eastAsia"/>
          <w:bCs/>
          <w:u w:val="single"/>
        </w:rPr>
        <w:t xml:space="preserve">  笛卡儿积  </w:t>
      </w:r>
      <w:r>
        <w:rPr>
          <w:rFonts w:hint="eastAsia"/>
          <w:bCs/>
        </w:rPr>
        <w:t>。</w:t>
      </w:r>
    </w:p>
    <w:p>
      <w:pPr>
        <w:rPr>
          <w:rFonts w:hAnsi="宋体"/>
          <w:color w:val="000000"/>
          <w:szCs w:val="21"/>
        </w:rPr>
      </w:pPr>
      <w:r>
        <w:rPr>
          <w:rFonts w:hint="eastAsia" w:hAnsi="宋体"/>
          <w:color w:val="000000"/>
          <w:szCs w:val="21"/>
        </w:rPr>
        <w:t>6. 关系代数运算中，专门的集合运算有</w:t>
      </w:r>
      <w:r>
        <w:rPr>
          <w:rFonts w:hint="eastAsia" w:hAnsi="宋体"/>
          <w:color w:val="000000"/>
          <w:szCs w:val="21"/>
          <w:u w:val="single"/>
        </w:rPr>
        <w:t xml:space="preserve">  连接  </w:t>
      </w:r>
      <w:r>
        <w:rPr>
          <w:rFonts w:hint="eastAsia"/>
          <w:bCs/>
        </w:rPr>
        <w:t>、</w:t>
      </w:r>
      <w:r>
        <w:rPr>
          <w:rFonts w:hint="eastAsia"/>
          <w:bCs/>
          <w:u w:val="single"/>
        </w:rPr>
        <w:t xml:space="preserve">  投影  </w:t>
      </w:r>
      <w:r>
        <w:rPr>
          <w:rFonts w:hint="eastAsia"/>
          <w:bCs/>
        </w:rPr>
        <w:t>、</w:t>
      </w:r>
      <w:r>
        <w:rPr>
          <w:rFonts w:hint="eastAsia"/>
          <w:bCs/>
          <w:u w:val="single"/>
        </w:rPr>
        <w:t xml:space="preserve">  选择  </w:t>
      </w:r>
      <w:r>
        <w:rPr>
          <w:rFonts w:hint="eastAsia"/>
          <w:bCs/>
        </w:rPr>
        <w:t>、</w:t>
      </w:r>
      <w:r>
        <w:rPr>
          <w:rFonts w:hint="eastAsia"/>
          <w:bCs/>
          <w:u w:val="single"/>
        </w:rPr>
        <w:t xml:space="preserve">  除法  </w:t>
      </w:r>
      <w:r>
        <w:rPr>
          <w:rFonts w:hint="eastAsia"/>
          <w:bCs/>
        </w:rPr>
        <w:t>。</w:t>
      </w:r>
    </w:p>
    <w:p>
      <w:pPr>
        <w:rPr>
          <w:color w:val="000000"/>
          <w:szCs w:val="21"/>
        </w:rPr>
      </w:pPr>
      <w:r>
        <w:rPr>
          <w:szCs w:val="21"/>
        </w:rPr>
        <w:t xml:space="preserve">7. </w:t>
      </w:r>
      <w:r>
        <w:rPr>
          <w:color w:val="000000"/>
          <w:szCs w:val="21"/>
        </w:rPr>
        <w:t>已知系(系编号，系名称，系主任，电话，地点)和学生(学号，姓名，性别，入学日期，专业，系编号)两个关系，</w:t>
      </w:r>
      <w:r>
        <w:rPr>
          <w:rFonts w:hint="eastAsia"/>
          <w:color w:val="000000"/>
          <w:szCs w:val="21"/>
        </w:rPr>
        <w:t>“</w:t>
      </w:r>
      <w:r>
        <w:rPr>
          <w:color w:val="000000"/>
          <w:szCs w:val="21"/>
        </w:rPr>
        <w:t>系</w:t>
      </w:r>
      <w:r>
        <w:rPr>
          <w:rFonts w:hint="eastAsia"/>
          <w:color w:val="000000"/>
          <w:szCs w:val="21"/>
        </w:rPr>
        <w:t>”</w:t>
      </w:r>
      <w:r>
        <w:rPr>
          <w:color w:val="000000"/>
          <w:szCs w:val="21"/>
        </w:rPr>
        <w:t>的主</w:t>
      </w:r>
      <w:r>
        <w:rPr>
          <w:rFonts w:hint="eastAsia"/>
          <w:color w:val="000000"/>
          <w:szCs w:val="21"/>
        </w:rPr>
        <w:t>码</w:t>
      </w:r>
      <w:r>
        <w:rPr>
          <w:color w:val="000000"/>
          <w:szCs w:val="21"/>
        </w:rPr>
        <w:t>是</w:t>
      </w:r>
      <w:r>
        <w:rPr>
          <w:rFonts w:hint="eastAsia"/>
          <w:bCs/>
          <w:u w:val="single"/>
        </w:rPr>
        <w:t xml:space="preserve">  系编号  </w:t>
      </w:r>
      <w:r>
        <w:rPr>
          <w:rFonts w:hint="eastAsia"/>
          <w:bCs/>
        </w:rPr>
        <w:t>；“</w:t>
      </w:r>
      <w:r>
        <w:rPr>
          <w:color w:val="000000"/>
          <w:szCs w:val="21"/>
        </w:rPr>
        <w:t>学生</w:t>
      </w:r>
      <w:r>
        <w:rPr>
          <w:rFonts w:hint="eastAsia"/>
          <w:color w:val="000000"/>
          <w:szCs w:val="21"/>
        </w:rPr>
        <w:t>”的</w:t>
      </w:r>
      <w:r>
        <w:rPr>
          <w:color w:val="000000"/>
          <w:szCs w:val="21"/>
        </w:rPr>
        <w:t>主</w:t>
      </w:r>
      <w:r>
        <w:rPr>
          <w:rFonts w:hint="eastAsia"/>
          <w:color w:val="000000"/>
          <w:szCs w:val="21"/>
        </w:rPr>
        <w:t>码</w:t>
      </w:r>
      <w:r>
        <w:rPr>
          <w:color w:val="000000"/>
          <w:szCs w:val="21"/>
        </w:rPr>
        <w:t>是</w:t>
      </w:r>
      <w:r>
        <w:rPr>
          <w:rFonts w:hint="eastAsia"/>
          <w:color w:val="000000"/>
          <w:szCs w:val="21"/>
          <w:u w:val="single"/>
        </w:rPr>
        <w:t xml:space="preserve">  学号  </w:t>
      </w:r>
      <w:r>
        <w:rPr>
          <w:color w:val="000000"/>
          <w:szCs w:val="21"/>
        </w:rPr>
        <w:t>，外</w:t>
      </w:r>
      <w:r>
        <w:rPr>
          <w:rFonts w:hint="eastAsia"/>
          <w:color w:val="000000"/>
          <w:szCs w:val="21"/>
        </w:rPr>
        <w:t>码是</w:t>
      </w:r>
      <w:r>
        <w:rPr>
          <w:rFonts w:hint="eastAsia"/>
          <w:bCs/>
          <w:u w:val="single"/>
        </w:rPr>
        <w:t xml:space="preserve">  系编号  </w:t>
      </w:r>
      <w:r>
        <w:rPr>
          <w:color w:val="000000"/>
          <w:szCs w:val="21"/>
        </w:rPr>
        <w:t>。</w:t>
      </w:r>
    </w:p>
    <w:p>
      <w:pPr>
        <w:rPr>
          <w:rFonts w:hAnsi="宋体"/>
          <w:color w:val="000000"/>
          <w:szCs w:val="21"/>
        </w:rPr>
      </w:pPr>
      <w:r>
        <w:rPr>
          <w:rFonts w:hint="eastAsia" w:hAnsi="宋体"/>
          <w:color w:val="000000"/>
          <w:szCs w:val="21"/>
        </w:rPr>
        <w:t xml:space="preserve">8. </w:t>
      </w:r>
      <w:r>
        <w:rPr>
          <w:rFonts w:hint="eastAsia"/>
          <w:bCs/>
        </w:rPr>
        <w:t>关系操作方式的特点是</w:t>
      </w:r>
      <w:r>
        <w:rPr>
          <w:rFonts w:hint="eastAsia"/>
          <w:bCs/>
          <w:u w:val="single"/>
        </w:rPr>
        <w:t xml:space="preserve">  集合  </w:t>
      </w:r>
      <w:r>
        <w:rPr>
          <w:rFonts w:hint="eastAsia"/>
          <w:bCs/>
        </w:rPr>
        <w:t>操作</w:t>
      </w:r>
      <w:r>
        <w:rPr>
          <w:rFonts w:hint="eastAsia" w:hAnsi="宋体"/>
          <w:color w:val="000000"/>
          <w:szCs w:val="21"/>
        </w:rPr>
        <w:t xml:space="preserve">。   </w:t>
      </w:r>
    </w:p>
    <w:p>
      <w:pPr>
        <w:rPr>
          <w:color w:val="000000"/>
          <w:szCs w:val="21"/>
        </w:rPr>
      </w:pPr>
      <w:r>
        <w:rPr>
          <w:color w:val="000000"/>
          <w:szCs w:val="21"/>
        </w:rPr>
        <w:t>9. 关系</w:t>
      </w:r>
      <w:r>
        <w:rPr>
          <w:rFonts w:hAnsi="宋体"/>
          <w:color w:val="000000"/>
          <w:szCs w:val="21"/>
        </w:rPr>
        <w:t>模型的三要素</w:t>
      </w:r>
      <w:r>
        <w:rPr>
          <w:color w:val="000000"/>
          <w:szCs w:val="21"/>
        </w:rPr>
        <w:t>是</w:t>
      </w:r>
      <w:r>
        <w:rPr>
          <w:color w:val="000000"/>
          <w:szCs w:val="21"/>
          <w:u w:val="single"/>
        </w:rPr>
        <w:t xml:space="preserve">  </w:t>
      </w:r>
      <w:r>
        <w:rPr>
          <w:rFonts w:hint="eastAsia"/>
          <w:color w:val="000000"/>
          <w:szCs w:val="21"/>
          <w:u w:val="single"/>
        </w:rPr>
        <w:t xml:space="preserve">关系结构  </w:t>
      </w:r>
      <w:r>
        <w:rPr>
          <w:color w:val="000000"/>
          <w:szCs w:val="21"/>
        </w:rPr>
        <w:t>、</w:t>
      </w:r>
      <w:r>
        <w:rPr>
          <w:rFonts w:hint="eastAsia"/>
          <w:color w:val="000000"/>
          <w:szCs w:val="21"/>
          <w:u w:val="single"/>
        </w:rPr>
        <w:t xml:space="preserve">  完整性  </w:t>
      </w:r>
      <w:r>
        <w:rPr>
          <w:color w:val="000000"/>
          <w:szCs w:val="21"/>
        </w:rPr>
        <w:t>和</w:t>
      </w:r>
      <w:bookmarkStart w:id="1" w:name="OLE_LINK2"/>
      <w:bookmarkStart w:id="2" w:name="OLE_LINK3"/>
      <w:r>
        <w:rPr>
          <w:rFonts w:hint="eastAsia"/>
          <w:color w:val="000000"/>
          <w:szCs w:val="21"/>
          <w:u w:val="single"/>
        </w:rPr>
        <w:t xml:space="preserve">  关系操作  </w:t>
      </w:r>
      <w:r>
        <w:rPr>
          <w:color w:val="000000"/>
          <w:szCs w:val="21"/>
        </w:rPr>
        <w:t>。</w:t>
      </w:r>
      <w:bookmarkEnd w:id="1"/>
      <w:bookmarkEnd w:id="2"/>
    </w:p>
    <w:p>
      <w:pPr>
        <w:rPr>
          <w:color w:val="000000"/>
          <w:szCs w:val="21"/>
        </w:rPr>
      </w:pPr>
      <w:r>
        <w:rPr>
          <w:color w:val="000000"/>
          <w:szCs w:val="21"/>
        </w:rPr>
        <w:t>10. 关系数据库中，实现实体之间的联系是通过关系与关系之间的</w:t>
      </w:r>
      <w:r>
        <w:rPr>
          <w:color w:val="000000"/>
          <w:szCs w:val="21"/>
          <w:u w:val="single"/>
        </w:rPr>
        <w:t xml:space="preserve">  </w:t>
      </w:r>
      <w:r>
        <w:rPr>
          <w:rFonts w:hint="eastAsia"/>
          <w:color w:val="000000"/>
          <w:szCs w:val="21"/>
          <w:u w:val="single"/>
        </w:rPr>
        <w:t xml:space="preserve">公共属性  </w:t>
      </w:r>
      <w:r>
        <w:rPr>
          <w:color w:val="000000"/>
          <w:szCs w:val="21"/>
        </w:rPr>
        <w:t>。</w:t>
      </w:r>
    </w:p>
    <w:p>
      <w:pPr>
        <w:rPr>
          <w:rFonts w:hAnsi="宋体"/>
          <w:color w:val="000000"/>
          <w:sz w:val="24"/>
        </w:rPr>
      </w:pPr>
    </w:p>
    <w:p>
      <w:pPr>
        <w:rPr>
          <w:rFonts w:hAnsi="宋体"/>
          <w:b/>
          <w:color w:val="000000"/>
          <w:sz w:val="28"/>
          <w:szCs w:val="28"/>
        </w:rPr>
      </w:pPr>
      <w:r>
        <w:rPr>
          <w:rFonts w:hint="eastAsia" w:hAnsi="宋体"/>
          <w:b/>
          <w:color w:val="000000"/>
          <w:sz w:val="28"/>
          <w:szCs w:val="28"/>
        </w:rPr>
        <w:t>三、关系代数练习</w:t>
      </w:r>
    </w:p>
    <w:p>
      <w:pPr>
        <w:rPr>
          <w:bCs/>
          <w:szCs w:val="21"/>
        </w:rPr>
      </w:pPr>
      <w:r>
        <w:rPr>
          <w:rFonts w:hint="eastAsia"/>
          <w:szCs w:val="21"/>
        </w:rPr>
        <w:t xml:space="preserve">1. </w:t>
      </w:r>
      <w:r>
        <w:rPr>
          <w:rFonts w:hint="eastAsia"/>
          <w:bCs/>
          <w:szCs w:val="21"/>
        </w:rPr>
        <w:t>数据库中有三个关系</w:t>
      </w:r>
    </w:p>
    <w:p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bCs/>
          <w:szCs w:val="21"/>
        </w:rPr>
        <w:t>S(S#,SNAME,AGE,SEX)</w:t>
      </w:r>
      <w:r>
        <w:rPr>
          <w:rFonts w:hint="eastAsia"/>
          <w:bCs/>
          <w:szCs w:val="21"/>
        </w:rPr>
        <w:t xml:space="preserve">     //学号,姓名,年龄,性别</w:t>
      </w:r>
    </w:p>
    <w:p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bCs/>
          <w:szCs w:val="21"/>
        </w:rPr>
        <w:t>C(C#,CNAME,TEACHER)</w:t>
      </w:r>
      <w:r>
        <w:rPr>
          <w:rFonts w:hint="eastAsia"/>
          <w:bCs/>
          <w:szCs w:val="21"/>
        </w:rPr>
        <w:t xml:space="preserve">   //课程号,课程名,教师</w:t>
      </w:r>
    </w:p>
    <w:p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bCs/>
          <w:szCs w:val="21"/>
        </w:rPr>
        <w:t>SC(S#,C#,GRADE)</w:t>
      </w:r>
      <w:r>
        <w:rPr>
          <w:rFonts w:hint="eastAsia"/>
          <w:bCs/>
          <w:szCs w:val="21"/>
        </w:rPr>
        <w:t xml:space="preserve">         //学号,课程号,成绩</w:t>
      </w:r>
    </w:p>
    <w:p>
      <w:pPr>
        <w:numPr>
          <w:ilvl w:val="0"/>
          <w:numId w:val="4"/>
        </w:numPr>
        <w:rPr>
          <w:bCs/>
          <w:szCs w:val="21"/>
        </w:rPr>
      </w:pPr>
      <w:r>
        <w:rPr>
          <w:rFonts w:hint="eastAsia"/>
          <w:bCs/>
          <w:szCs w:val="21"/>
        </w:rPr>
        <w:t>查询讲授“数据库课程”的教师；</w:t>
      </w:r>
    </w:p>
    <w:p>
      <w:pPr>
        <w:jc w:val="center"/>
      </w:pPr>
      <m:oMathPara>
        <m:oMath>
          <m:nary>
            <m:naryPr>
              <m:chr m:val="∏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hint="eastAsia" w:ascii="Cambria Math" w:hAnsi="Cambria Math"/>
                </w:rPr>
                <m:t>Teac</m:t>
              </m:r>
              <m:r>
                <m:rPr/>
                <w:rPr>
                  <w:rFonts w:hint="eastAsia" w:ascii="MS Mincho" w:hAnsi="MS Mincho" w:eastAsia="MS Mincho" w:cs="MS Mincho"/>
                </w:rPr>
                <m:t>ℎ</m:t>
              </m:r>
              <m:r>
                <m:rPr/>
                <w:rPr>
                  <w:rFonts w:hint="eastAsia" w:ascii="Cambria Math" w:hAnsi="Cambria Math"/>
                </w:rPr>
                <m:t>er</m:t>
              </m:r>
              <m:ctrlPr>
                <w:rPr>
                  <w:rFonts w:ascii="Cambria Math" w:hAnsi="Cambria Math"/>
                </w:rPr>
              </m:ctrlPr>
            </m:sub>
            <m:sup>
              <m:ctrlPr>
                <w:rPr>
                  <w:rFonts w:ascii="Cambria Math" w:hAnsi="Cambria Math"/>
                </w:rPr>
              </m:ctrlPr>
            </m:sup>
            <m:e>
              <m:r>
                <m:rPr/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σ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CNAME=</m:t>
                  </m:r>
                  <m:r>
                    <m:rPr>
                      <m:nor/>
                      <m:sty m:val="p"/>
                    </m:rPr>
                    <w:rPr>
                      <w:rFonts w:ascii="Cambria Math" w:hAnsi="Cambria Math"/>
                      <w:szCs w:val="21"/>
                    </w:rPr>
                    <m:t>'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</w:rPr>
                    <m:t>数据库课程</m:t>
                  </m:r>
                  <m:r>
                    <m:rPr>
                      <m:nor/>
                      <m:sty m:val="p"/>
                    </m:rPr>
                    <w:rPr>
                      <w:rFonts w:ascii="Cambria Math" w:hAnsi="Cambria Math"/>
                      <w:szCs w:val="21"/>
                    </w:rPr>
                    <m:t>'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(</m:t>
              </m:r>
              <m:r>
                <m:rPr/>
                <w:rPr>
                  <w:rFonts w:hint="eastAsia" w:ascii="Cambria Math" w:hAnsi="Cambria Math"/>
                </w:rPr>
                <m:t>C</m:t>
              </m:r>
              <m:r>
                <m:rPr/>
                <w:rPr>
                  <w:rFonts w:ascii="Cambria Math" w:hAnsi="Cambria Math"/>
                </w:rPr>
                <m:t>))</m:t>
              </m:r>
              <m:ctrlPr>
                <w:rPr>
                  <w:rFonts w:ascii="Cambria Math" w:hAnsi="Cambria Math"/>
                </w:rPr>
              </m:ctrlPr>
            </m:e>
          </m:nary>
        </m:oMath>
      </m:oMathPara>
    </w:p>
    <w:p>
      <w:pPr>
        <w:numPr>
          <w:ilvl w:val="0"/>
          <w:numId w:val="4"/>
        </w:numPr>
        <w:rPr>
          <w:bCs/>
          <w:szCs w:val="21"/>
        </w:rPr>
      </w:pPr>
      <w:r>
        <w:rPr>
          <w:rFonts w:hint="eastAsia"/>
          <w:bCs/>
          <w:szCs w:val="21"/>
        </w:rPr>
        <w:t>检索学习课程号为“</w:t>
      </w:r>
      <w:r>
        <w:rPr>
          <w:bCs/>
          <w:szCs w:val="21"/>
        </w:rPr>
        <w:t>C2</w:t>
      </w:r>
      <w:r>
        <w:rPr>
          <w:rFonts w:hint="eastAsia"/>
          <w:bCs/>
          <w:szCs w:val="21"/>
        </w:rPr>
        <w:t>”的学生的学号与成绩；</w:t>
      </w:r>
    </w:p>
    <w:p>
      <w:pPr>
        <w:jc w:val="center"/>
      </w:pPr>
      <m:oMathPara>
        <m:oMath>
          <m:nary>
            <m:naryPr>
              <m:chr m:val="∏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hint="eastAsia" w:ascii="Cambria Math" w:hAnsi="Cambria Math"/>
                </w:rPr>
                <m:t>S#</m:t>
              </m:r>
              <m:r>
                <m:rPr/>
                <w:rPr>
                  <w:rFonts w:ascii="Cambria Math" w:hAnsi="Cambria Math"/>
                </w:rPr>
                <m:t>,GRADE</m:t>
              </m:r>
              <m:ctrlPr>
                <w:rPr>
                  <w:rFonts w:ascii="Cambria Math" w:hAnsi="Cambria Math"/>
                </w:rPr>
              </m:ctrlPr>
            </m:sub>
            <m:sup>
              <m:ctrlPr>
                <w:rPr>
                  <w:rFonts w:ascii="Cambria Math" w:hAnsi="Cambria Math"/>
                </w:rPr>
              </m:ctrlPr>
            </m:sup>
            <m:e>
              <m:r>
                <m:rPr/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σ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C#=</m:t>
                  </m:r>
                  <m:r>
                    <m:rPr>
                      <m:nor/>
                      <m:sty m:val="p"/>
                    </m:rPr>
                    <w:rPr>
                      <w:rFonts w:ascii="Cambria Math" w:hAnsi="Cambria Math"/>
                      <w:szCs w:val="21"/>
                    </w:rPr>
                    <m:t>'</m:t>
                  </m:r>
                  <m:r>
                    <m:rPr/>
                    <w:rPr>
                      <w:rFonts w:ascii="Cambria Math" w:hAnsi="Cambria Math"/>
                    </w:rPr>
                    <m:t>C2</m:t>
                  </m:r>
                  <m:r>
                    <m:rPr>
                      <m:nor/>
                      <m:sty m:val="p"/>
                    </m:rPr>
                    <w:rPr>
                      <w:rFonts w:ascii="Cambria Math" w:hAnsi="Cambria Math"/>
                      <w:szCs w:val="21"/>
                    </w:rPr>
                    <m:t>'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(SC))</m:t>
              </m:r>
              <m:ctrlPr>
                <w:rPr>
                  <w:rFonts w:ascii="Cambria Math" w:hAnsi="Cambria Math"/>
                </w:rPr>
              </m:ctrlPr>
            </m:e>
          </m:nary>
        </m:oMath>
      </m:oMathPara>
    </w:p>
    <w:p>
      <w:pPr>
        <w:numPr>
          <w:ilvl w:val="0"/>
          <w:numId w:val="4"/>
        </w:numPr>
        <w:rPr>
          <w:bCs/>
          <w:szCs w:val="21"/>
        </w:rPr>
      </w:pPr>
      <w:r>
        <w:rPr>
          <w:rFonts w:hint="eastAsia"/>
          <w:bCs/>
          <w:szCs w:val="21"/>
        </w:rPr>
        <w:t>检索学习课程号为“</w:t>
      </w:r>
      <w:r>
        <w:rPr>
          <w:bCs/>
          <w:szCs w:val="21"/>
        </w:rPr>
        <w:t>C2</w:t>
      </w:r>
      <w:r>
        <w:rPr>
          <w:rFonts w:hint="eastAsia"/>
          <w:bCs/>
          <w:szCs w:val="21"/>
        </w:rPr>
        <w:t>”的学生的学号与姓名；</w:t>
      </w:r>
    </w:p>
    <w:p>
      <w:pPr>
        <w:jc w:val="center"/>
      </w:pPr>
      <m:oMathPara>
        <m:oMath>
          <m:nary>
            <m:naryPr>
              <m:chr m:val="∏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hint="eastAsia" w:ascii="Cambria Math" w:hAnsi="Cambria Math"/>
                </w:rPr>
                <m:t>S#</m:t>
              </m:r>
              <m:r>
                <m:rPr/>
                <w:rPr>
                  <w:rFonts w:ascii="Cambria Math" w:hAnsi="Cambria Math"/>
                </w:rPr>
                <m:t>,SNAME</m:t>
              </m:r>
              <m:ctrlPr>
                <w:rPr>
                  <w:rFonts w:ascii="Cambria Math" w:hAnsi="Cambria Math"/>
                </w:rPr>
              </m:ctrlPr>
            </m:sub>
            <m:sup>
              <m:ctrlPr>
                <w:rPr>
                  <w:rFonts w:ascii="Cambria Math" w:hAnsi="Cambria Math"/>
                </w:rPr>
              </m:ctrlPr>
            </m:sup>
            <m:e>
              <m:r>
                <m:rPr/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σ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C#=</m:t>
                  </m:r>
                  <m:r>
                    <m:rPr>
                      <m:nor/>
                      <m:sty m:val="p"/>
                    </m:rPr>
                    <w:rPr>
                      <w:rFonts w:ascii="Cambria Math" w:hAnsi="Cambria Math"/>
                      <w:szCs w:val="21"/>
                    </w:rPr>
                    <m:t>'</m:t>
                  </m:r>
                  <m:r>
                    <m:rPr/>
                    <w:rPr>
                      <w:rFonts w:ascii="Cambria Math" w:hAnsi="Cambria Math"/>
                    </w:rPr>
                    <m:t>C2</m:t>
                  </m:r>
                  <m:r>
                    <m:rPr>
                      <m:nor/>
                      <m:sty m:val="p"/>
                    </m:rPr>
                    <w:rPr>
                      <w:rFonts w:ascii="Cambria Math" w:hAnsi="Cambria Math"/>
                      <w:szCs w:val="21"/>
                    </w:rPr>
                    <m:t>'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(S∞SC))</m:t>
              </m:r>
              <m:ctrlPr>
                <w:rPr>
                  <w:rFonts w:ascii="Cambria Math" w:hAnsi="Cambria Math"/>
                </w:rPr>
              </m:ctrlPr>
            </m:e>
          </m:nary>
        </m:oMath>
      </m:oMathPara>
    </w:p>
    <w:p>
      <w:pPr>
        <w:numPr>
          <w:ilvl w:val="0"/>
          <w:numId w:val="4"/>
        </w:numPr>
        <w:rPr>
          <w:bCs/>
          <w:szCs w:val="21"/>
        </w:rPr>
      </w:pPr>
      <w:r>
        <w:rPr>
          <w:rFonts w:hint="eastAsia"/>
          <w:bCs/>
          <w:szCs w:val="21"/>
        </w:rPr>
        <w:t>检索选修课程名为“</w:t>
      </w:r>
      <w:r>
        <w:rPr>
          <w:bCs/>
          <w:szCs w:val="21"/>
        </w:rPr>
        <w:t>Maths</w:t>
      </w:r>
      <w:r>
        <w:rPr>
          <w:rFonts w:hint="eastAsia"/>
          <w:bCs/>
          <w:szCs w:val="21"/>
        </w:rPr>
        <w:t>”的学生学号与姓名；</w:t>
      </w:r>
    </w:p>
    <w:p>
      <w:pPr>
        <w:jc w:val="center"/>
      </w:pPr>
      <m:oMathPara>
        <m:oMath>
          <m:nary>
            <m:naryPr>
              <m:chr m:val="∏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hint="eastAsia" w:ascii="Cambria Math" w:hAnsi="Cambria Math"/>
                </w:rPr>
                <m:t>S#</m:t>
              </m:r>
              <m:r>
                <m:rPr/>
                <w:rPr>
                  <w:rFonts w:ascii="Cambria Math" w:hAnsi="Cambria Math"/>
                </w:rPr>
                <m:t>,SNAME</m:t>
              </m:r>
              <m:ctrlPr>
                <w:rPr>
                  <w:rFonts w:ascii="Cambria Math" w:hAnsi="Cambria Math"/>
                </w:rPr>
              </m:ctrlPr>
            </m:sub>
            <m:sup>
              <m:ctrlPr>
                <w:rPr>
                  <w:rFonts w:ascii="Cambria Math" w:hAnsi="Cambria Math"/>
                </w:rPr>
              </m:ctrlPr>
            </m:sup>
            <m:e>
              <m:r>
                <m:rPr/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σ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CNAME=</m:t>
                  </m:r>
                  <m:r>
                    <m:rPr>
                      <m:nor/>
                      <m:sty m:val="p"/>
                    </m:rPr>
                    <w:rPr>
                      <w:rFonts w:ascii="Cambria Math" w:hAnsi="Cambria Math"/>
                      <w:szCs w:val="21"/>
                    </w:rPr>
                    <m:t>'</m:t>
                  </m:r>
                  <m:r>
                    <m:rPr/>
                    <w:rPr>
                      <w:rFonts w:ascii="Cambria Math" w:hAnsi="Cambria Math"/>
                    </w:rPr>
                    <m:t>Matℎs</m:t>
                  </m:r>
                  <m:r>
                    <m:rPr>
                      <m:nor/>
                      <m:sty m:val="p"/>
                    </m:rPr>
                    <w:rPr>
                      <w:rFonts w:ascii="Cambria Math" w:hAnsi="Cambria Math"/>
                      <w:szCs w:val="21"/>
                    </w:rPr>
                    <m:t>'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(S∞SC∞C))</m:t>
              </m:r>
              <m:ctrlPr>
                <w:rPr>
                  <w:rFonts w:ascii="Cambria Math" w:hAnsi="Cambria Math"/>
                </w:rPr>
              </m:ctrlPr>
            </m:e>
          </m:nary>
        </m:oMath>
      </m:oMathPara>
    </w:p>
    <w:p>
      <w:pPr>
        <w:numPr>
          <w:ilvl w:val="0"/>
          <w:numId w:val="4"/>
        </w:numPr>
        <w:rPr>
          <w:szCs w:val="21"/>
        </w:rPr>
      </w:pPr>
      <w:r>
        <w:rPr>
          <w:rFonts w:hint="eastAsia"/>
          <w:bCs/>
          <w:szCs w:val="21"/>
        </w:rPr>
        <w:t>检索选修课程号为“</w:t>
      </w:r>
      <w:r>
        <w:rPr>
          <w:bCs/>
          <w:szCs w:val="21"/>
        </w:rPr>
        <w:t>C2</w:t>
      </w:r>
      <w:r>
        <w:rPr>
          <w:rFonts w:hint="eastAsia"/>
          <w:bCs/>
          <w:szCs w:val="21"/>
        </w:rPr>
        <w:t>”或“</w:t>
      </w:r>
      <w:r>
        <w:rPr>
          <w:bCs/>
          <w:szCs w:val="21"/>
        </w:rPr>
        <w:t>C4</w:t>
      </w:r>
      <w:r>
        <w:rPr>
          <w:rFonts w:hint="eastAsia"/>
          <w:bCs/>
          <w:szCs w:val="21"/>
        </w:rPr>
        <w:t>”的学生学号。</w:t>
      </w:r>
    </w:p>
    <w:p>
      <w:pPr>
        <w:ind w:left="283" w:leftChars="1" w:hanging="281" w:hangingChars="134"/>
        <w:jc w:val="center"/>
        <w:rPr>
          <w:szCs w:val="21"/>
        </w:rPr>
      </w:pPr>
      <m:oMathPara>
        <m:oMath>
          <m:nary>
            <m:naryPr>
              <m:chr m:val="∏"/>
              <m:limLoc m:val="undOvr"/>
              <m:supHide m:val="1"/>
              <m:ctrlPr>
                <w:rPr>
                  <w:rFonts w:ascii="Cambria Math" w:hAnsi="Cambria Math"/>
                  <w:szCs w:val="21"/>
                </w:rPr>
              </m:ctrlPr>
            </m:naryPr>
            <m:sub>
              <m:r>
                <m:rPr/>
                <w:rPr>
                  <w:rFonts w:ascii="Cambria Math" w:hAnsi="Cambria Math"/>
                  <w:szCs w:val="21"/>
                </w:rPr>
                <m:t>S#</m:t>
              </m:r>
              <m:ctrlPr>
                <w:rPr>
                  <w:rFonts w:ascii="Cambria Math" w:hAnsi="Cambria Math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szCs w:val="21"/>
                </w:rPr>
              </m:ctrlPr>
            </m:sup>
            <m:e>
              <m:r>
                <m:rPr/>
                <w:rPr>
                  <w:rFonts w:ascii="Cambria Math" w:hAnsi="Cambria Math"/>
                  <w:szCs w:val="21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σ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e>
                <m:sub>
                  <m:d>
                    <m:d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C#=</m:t>
                      </m:r>
                      <m:r>
                        <m:rPr>
                          <m:nor/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'C2'</m:t>
                      </m: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e>
                  </m:d>
                  <m:nary>
                    <m:naryPr>
                      <m:chr m:val="⋁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naryPr>
                    <m:sub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ub>
                    <m:sup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up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  <w:szCs w:val="21"/>
                            </w:rPr>
                            <m:t>C#=</m:t>
                          </m:r>
                          <m:r>
                            <m:rPr>
                              <m:nor/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'C4'</m:t>
                          </m: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e>
                  </m:nary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SC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e>
              </m:d>
              <m:r>
                <m:rPr/>
                <w:rPr>
                  <w:rFonts w:ascii="Cambria Math" w:hAnsi="Cambria Math"/>
                  <w:szCs w:val="21"/>
                </w:rPr>
                <m:t>)</m:t>
              </m:r>
              <m:ctrlPr>
                <w:rPr>
                  <w:rFonts w:ascii="Cambria Math" w:hAnsi="Cambria Math"/>
                  <w:szCs w:val="21"/>
                </w:rPr>
              </m:ctrlPr>
            </m:e>
          </m:nary>
        </m:oMath>
      </m:oMathPara>
    </w:p>
    <w:p>
      <w:pPr>
        <w:ind w:left="283" w:leftChars="1" w:hanging="281" w:hangingChars="134"/>
        <w:rPr>
          <w:szCs w:val="21"/>
        </w:rPr>
      </w:pPr>
    </w:p>
    <w:p>
      <w:pPr>
        <w:ind w:left="283" w:leftChars="1" w:hanging="281" w:hangingChars="134"/>
        <w:rPr>
          <w:szCs w:val="21"/>
        </w:rPr>
      </w:pPr>
      <w:r>
        <w:rPr>
          <w:szCs w:val="21"/>
        </w:rPr>
        <w:t>2. 设</w:t>
      </w:r>
      <w:r>
        <w:rPr>
          <w:rFonts w:hint="eastAsia"/>
          <w:szCs w:val="21"/>
        </w:rPr>
        <w:t>某</w:t>
      </w:r>
      <w:r>
        <w:rPr>
          <w:szCs w:val="21"/>
        </w:rPr>
        <w:t>公司的医疗保健数据库有如下3个关系：</w:t>
      </w:r>
    </w:p>
    <w:p>
      <w:pPr>
        <w:ind w:left="1333" w:leftChars="635"/>
        <w:rPr>
          <w:szCs w:val="21"/>
        </w:rPr>
      </w:pPr>
      <w:r>
        <w:rPr>
          <w:szCs w:val="21"/>
        </w:rPr>
        <w:t>职工（职工号，姓名，性别，职务，家庭地址，部门编号）</w:t>
      </w:r>
    </w:p>
    <w:p>
      <w:pPr>
        <w:ind w:left="1333" w:leftChars="635"/>
        <w:rPr>
          <w:szCs w:val="21"/>
        </w:rPr>
      </w:pPr>
      <w:r>
        <w:rPr>
          <w:szCs w:val="21"/>
        </w:rPr>
        <w:t>部门（部门编号，部门名称，办公地址，电话）</w:t>
      </w:r>
    </w:p>
    <w:p>
      <w:pPr>
        <w:ind w:left="1333" w:leftChars="635"/>
        <w:rPr>
          <w:szCs w:val="21"/>
        </w:rPr>
      </w:pPr>
      <w:r>
        <w:rPr>
          <w:szCs w:val="21"/>
        </w:rPr>
        <w:t>保健（保健卡编号，职工号，检查身体日期，健康状况）</w:t>
      </w:r>
    </w:p>
    <w:p>
      <w:pPr>
        <w:ind w:left="283" w:leftChars="135"/>
        <w:rPr>
          <w:szCs w:val="21"/>
        </w:rPr>
      </w:pPr>
      <w:r>
        <w:rPr>
          <w:szCs w:val="21"/>
        </w:rPr>
        <w:t>用关系代数表达式完成如下查询</w:t>
      </w:r>
      <w:r>
        <w:rPr>
          <w:rFonts w:hint="eastAsia"/>
          <w:szCs w:val="21"/>
        </w:rPr>
        <w:t>：</w:t>
      </w:r>
    </w:p>
    <w:p>
      <w:pPr>
        <w:ind w:left="283" w:leftChars="135"/>
        <w:rPr>
          <w:szCs w:val="21"/>
        </w:rPr>
      </w:pPr>
      <w:r>
        <w:rPr>
          <w:szCs w:val="21"/>
        </w:rPr>
        <w:t>（1）查询部门名称为</w:t>
      </w:r>
      <w:r>
        <w:rPr>
          <w:rFonts w:hint="eastAsia"/>
          <w:szCs w:val="21"/>
        </w:rPr>
        <w:t>“</w:t>
      </w:r>
      <w:r>
        <w:rPr>
          <w:szCs w:val="21"/>
        </w:rPr>
        <w:t>集团办公室</w:t>
      </w:r>
      <w:r>
        <w:rPr>
          <w:rFonts w:hint="eastAsia"/>
          <w:szCs w:val="21"/>
        </w:rPr>
        <w:t>”、职务为“</w:t>
      </w:r>
      <w:r>
        <w:rPr>
          <w:szCs w:val="21"/>
        </w:rPr>
        <w:t>科长</w:t>
      </w:r>
      <w:r>
        <w:rPr>
          <w:rFonts w:hint="eastAsia"/>
          <w:szCs w:val="21"/>
        </w:rPr>
        <w:t>”的</w:t>
      </w:r>
      <w:r>
        <w:rPr>
          <w:szCs w:val="21"/>
        </w:rPr>
        <w:t>姓名和家庭地址；</w:t>
      </w:r>
    </w:p>
    <w:p>
      <w:pPr>
        <w:jc w:val="center"/>
        <w:rPr>
          <w:szCs w:val="21"/>
        </w:rPr>
      </w:pPr>
      <m:oMathPara>
        <m:oMath>
          <m:nary>
            <m:naryPr>
              <m:chr m:val="∏"/>
              <m:limLoc m:val="undOvr"/>
              <m:supHide m:val="1"/>
              <m:ctrlPr>
                <w:rPr>
                  <w:rFonts w:ascii="Cambria Math" w:hAnsi="Cambria Math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/>
                  <w:szCs w:val="21"/>
                </w:rPr>
                <m:t>姓名</m:t>
              </m:r>
              <m:r>
                <m:rPr/>
                <w:rPr>
                  <w:rFonts w:ascii="Cambria Math" w:hAnsi="Cambria Math"/>
                  <w:szCs w:val="21"/>
                </w:rPr>
                <m:t>,</m:t>
              </m:r>
              <m:r>
                <m:rPr/>
                <w:rPr>
                  <w:rFonts w:hint="eastAsia" w:ascii="Cambria Math" w:hAnsi="Cambria Math"/>
                  <w:szCs w:val="21"/>
                </w:rPr>
                <m:t>家庭地址</m:t>
              </m:r>
              <m:ctrlPr>
                <w:rPr>
                  <w:rFonts w:ascii="Cambria Math" w:hAnsi="Cambria Math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szCs w:val="21"/>
                </w:rPr>
              </m:ctrlPr>
            </m:sup>
            <m:e>
              <m:r>
                <m:rPr/>
                <w:rPr>
                  <w:rFonts w:ascii="Cambria Math" w:hAnsi="Cambria Math"/>
                  <w:szCs w:val="21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σ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e>
                <m:sub>
                  <m:d>
                    <m:d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dPr>
                    <m:e>
                      <m:r>
                        <m:rPr/>
                        <w:rPr>
                          <w:rFonts w:hint="eastAsia" w:ascii="Cambria Math" w:hAnsi="Cambria Math"/>
                          <w:szCs w:val="21"/>
                        </w:rPr>
                        <m:t>部门名称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szCs w:val="21"/>
                            </w:rPr>
                            <m:t>=</m:t>
                          </m: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 w:hAnsi="Cambria Math"/>
                              <w:szCs w:val="21"/>
                            </w:rPr>
                            <m:t>'</m:t>
                          </m: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eastAsia" w:ascii="Cambria Math" w:hAnsi="Cambria Math"/>
                          <w:szCs w:val="21"/>
                        </w:rPr>
                        <m:t>集团办公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/>
                              <w:szCs w:val="21"/>
                            </w:rPr>
                            <m:t>室</m:t>
                          </m:r>
                          <m:ctrlPr>
                            <w:rPr>
                              <w:rFonts w:hint="eastAsia" w:ascii="Cambria Math" w:hAnsi="Cambria Math"/>
                              <w:i/>
                              <w:szCs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 w:hAnsi="Cambria Math"/>
                              <w:szCs w:val="21"/>
                            </w:rPr>
                            <m:t>'</m:t>
                          </m: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e>
                  </m:d>
                  <m:nary>
                    <m:naryPr>
                      <m:chr m:val="⋀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naryPr>
                    <m:sub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ub>
                    <m:sup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up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hint="eastAsia" w:ascii="Cambria Math" w:hAnsi="Cambria Math"/>
                              <w:szCs w:val="21"/>
                            </w:rPr>
                            <m:t>职务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Cs w:val="21"/>
                                </w:rPr>
                                <m:t>=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ascii="Cambria Math" w:hAnsi="Cambria Math"/>
                                  <w:szCs w:val="21"/>
                                </w:rPr>
                                <m:t>'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hint="eastAsia" w:ascii="Cambria Math" w:hAnsi="Cambria Math"/>
                              <w:szCs w:val="21"/>
                            </w:rPr>
                            <m:t>科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eastAsia" w:ascii="Cambria Math" w:hAnsi="Cambria Math"/>
                                  <w:szCs w:val="21"/>
                                </w:rPr>
                                <m:t>长</m:t>
                              </m:r>
                              <m:ctrlPr>
                                <w:rPr>
                                  <w:rFonts w:hint="eastAsia" w:ascii="Cambria Math" w:hAnsi="Cambria Math"/>
                                  <w:i/>
                                  <w:szCs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ascii="Cambria Math" w:hAnsi="Cambria Math"/>
                                  <w:szCs w:val="21"/>
                                </w:rPr>
                                <m:t>'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up>
                          </m:sSup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e>
                  </m:nary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ub>
              </m:sSub>
              <m:r>
                <m:rPr/>
                <w:rPr>
                  <w:rFonts w:ascii="Cambria Math" w:hAnsi="Cambria Math"/>
                  <w:szCs w:val="21"/>
                </w:rPr>
                <m:t>(</m:t>
              </m:r>
              <m:r>
                <m:rPr/>
                <w:rPr>
                  <w:rFonts w:hint="eastAsia" w:ascii="Cambria Math" w:hAnsi="Cambria Math"/>
                  <w:szCs w:val="21"/>
                </w:rPr>
                <m:t>部门</m:t>
              </m:r>
              <m:r>
                <m:rPr/>
                <w:rPr>
                  <w:rFonts w:ascii="Cambria Math" w:hAnsi="Cambria Math"/>
                  <w:szCs w:val="21"/>
                </w:rPr>
                <m:t>∞</m:t>
              </m:r>
              <m:r>
                <m:rPr/>
                <w:rPr>
                  <w:rFonts w:hint="eastAsia" w:ascii="Cambria Math" w:hAnsi="Cambria Math"/>
                  <w:szCs w:val="21"/>
                </w:rPr>
                <m:t>职工</m:t>
              </m:r>
              <m:r>
                <m:rPr/>
                <w:rPr>
                  <w:rFonts w:ascii="Cambria Math" w:hAnsi="Cambria Math"/>
                  <w:szCs w:val="21"/>
                </w:rPr>
                <m:t>))</m:t>
              </m:r>
              <m:ctrlPr>
                <w:rPr>
                  <w:rFonts w:ascii="Cambria Math" w:hAnsi="Cambria Math"/>
                  <w:szCs w:val="21"/>
                </w:rPr>
              </m:ctrlPr>
            </m:e>
          </m:nary>
        </m:oMath>
      </m:oMathPara>
    </w:p>
    <w:p>
      <w:pPr>
        <w:rPr>
          <w:szCs w:val="21"/>
        </w:rPr>
      </w:pPr>
      <w:r>
        <w:rPr>
          <w:szCs w:val="21"/>
        </w:rPr>
        <w:t xml:space="preserve"> 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（2）查询健康状况为</w:t>
      </w:r>
      <w:r>
        <w:rPr>
          <w:rFonts w:hint="eastAsia"/>
          <w:szCs w:val="21"/>
        </w:rPr>
        <w:t>“</w:t>
      </w:r>
      <w:r>
        <w:rPr>
          <w:szCs w:val="21"/>
        </w:rPr>
        <w:t>良好</w:t>
      </w:r>
      <w:r>
        <w:rPr>
          <w:rFonts w:hint="eastAsia"/>
          <w:szCs w:val="21"/>
        </w:rPr>
        <w:t>”</w:t>
      </w:r>
      <w:r>
        <w:rPr>
          <w:szCs w:val="21"/>
        </w:rPr>
        <w:t>的职工姓名和所在的部门名称。</w:t>
      </w:r>
    </w:p>
    <w:p>
      <w:pPr>
        <w:jc w:val="center"/>
        <w:rPr>
          <w:szCs w:val="21"/>
        </w:rPr>
      </w:pPr>
      <m:oMathPara>
        <m:oMath>
          <m:nary>
            <m:naryPr>
              <m:chr m:val="∏"/>
              <m:limLoc m:val="undOvr"/>
              <m:supHide m:val="1"/>
              <m:ctrlPr>
                <w:rPr>
                  <w:rFonts w:ascii="Cambria Math" w:hAnsi="Cambria Math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/>
                  <w:szCs w:val="21"/>
                </w:rPr>
                <m:t>姓名.部门名称</m:t>
              </m:r>
              <m:ctrlPr>
                <w:rPr>
                  <w:rFonts w:ascii="Cambria Math" w:hAnsi="Cambria Math"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szCs w:val="21"/>
                </w:rPr>
              </m:ctrlPr>
            </m:sup>
            <m:e>
              <m:r>
                <m:rPr/>
                <w:rPr>
                  <w:rFonts w:ascii="Cambria Math" w:hAnsi="Cambria Math"/>
                  <w:szCs w:val="21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σ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/>
                      <w:szCs w:val="21"/>
                    </w:rPr>
                    <m:t>健康状况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=</m:t>
                      </m: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'</m:t>
                      </m: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/>
                      <w:szCs w:val="21"/>
                    </w:rPr>
                    <m:t>良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/>
                          <w:szCs w:val="21"/>
                        </w:rPr>
                        <m:t>好</m:t>
                      </m:r>
                      <m:ctrlPr>
                        <w:rPr>
                          <w:rFonts w:hint="eastAsia" w:ascii="Cambria Math" w:hAnsi="Cambria Math"/>
                          <w:i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'</m:t>
                      </m: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ub>
              </m:sSub>
              <m:r>
                <m:rPr/>
                <w:rPr>
                  <w:rFonts w:ascii="Cambria Math" w:hAnsi="Cambria Math"/>
                  <w:szCs w:val="21"/>
                </w:rPr>
                <m:t>(</m:t>
              </m:r>
              <m:r>
                <m:rPr/>
                <w:rPr>
                  <w:rFonts w:hint="eastAsia" w:ascii="Cambria Math" w:hAnsi="Cambria Math"/>
                  <w:szCs w:val="21"/>
                </w:rPr>
                <m:t>保健</m:t>
              </m:r>
              <m:r>
                <m:rPr/>
                <w:rPr>
                  <w:rFonts w:ascii="Cambria Math" w:hAnsi="Cambria Math"/>
                  <w:szCs w:val="21"/>
                </w:rPr>
                <m:t>∞</m:t>
              </m:r>
              <m:r>
                <m:rPr/>
                <w:rPr>
                  <w:rFonts w:hint="eastAsia" w:ascii="Cambria Math" w:hAnsi="Cambria Math"/>
                  <w:szCs w:val="21"/>
                </w:rPr>
                <m:t>职工</m:t>
              </m:r>
              <m:r>
                <m:rPr/>
                <w:rPr>
                  <w:rFonts w:ascii="Cambria Math" w:hAnsi="Cambria Math"/>
                  <w:szCs w:val="21"/>
                </w:rPr>
                <m:t>∞</m:t>
              </m:r>
              <m:r>
                <m:rPr/>
                <w:rPr>
                  <w:rFonts w:hint="eastAsia" w:ascii="Cambria Math" w:hAnsi="Cambria Math"/>
                  <w:szCs w:val="21"/>
                </w:rPr>
                <m:t>部门</m:t>
              </m:r>
              <m:r>
                <m:rPr/>
                <w:rPr>
                  <w:rFonts w:ascii="Cambria Math" w:hAnsi="Cambria Math"/>
                  <w:szCs w:val="21"/>
                </w:rPr>
                <m:t>))</m:t>
              </m:r>
              <m:ctrlPr>
                <w:rPr>
                  <w:rFonts w:ascii="Cambria Math" w:hAnsi="Cambria Math"/>
                  <w:szCs w:val="21"/>
                </w:rPr>
              </m:ctrlPr>
            </m:e>
          </m:nary>
        </m:oMath>
      </m:oMathPara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653BA2"/>
    <w:multiLevelType w:val="multilevel"/>
    <w:tmpl w:val="43653BA2"/>
    <w:lvl w:ilvl="0" w:tentative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50004C84"/>
    <w:multiLevelType w:val="multilevel"/>
    <w:tmpl w:val="50004C84"/>
    <w:lvl w:ilvl="0" w:tentative="0">
      <w:start w:val="1"/>
      <w:numFmt w:val="decimal"/>
      <w:lvlText w:val="%1)"/>
      <w:lvlJc w:val="left"/>
      <w:pPr>
        <w:tabs>
          <w:tab w:val="left" w:pos="780"/>
        </w:tabs>
        <w:ind w:left="780" w:hanging="4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619F5821"/>
    <w:multiLevelType w:val="multilevel"/>
    <w:tmpl w:val="619F5821"/>
    <w:lvl w:ilvl="0" w:tentative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6CB80AFF"/>
    <w:multiLevelType w:val="multilevel"/>
    <w:tmpl w:val="6CB80AFF"/>
    <w:lvl w:ilvl="0" w:tentative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ZiNGJkMzZmNGRmMzE2OWYxNDQ2ZjcyNTUwZjE3YmQifQ=="/>
  </w:docVars>
  <w:rsids>
    <w:rsidRoot w:val="000C56D3"/>
    <w:rsid w:val="0004146F"/>
    <w:rsid w:val="00047367"/>
    <w:rsid w:val="00054BA0"/>
    <w:rsid w:val="00072EC0"/>
    <w:rsid w:val="000730F4"/>
    <w:rsid w:val="00095CCA"/>
    <w:rsid w:val="000A4E96"/>
    <w:rsid w:val="000B55E5"/>
    <w:rsid w:val="000C56D3"/>
    <w:rsid w:val="000C6A97"/>
    <w:rsid w:val="000D5A34"/>
    <w:rsid w:val="000F4B39"/>
    <w:rsid w:val="001031A7"/>
    <w:rsid w:val="001425D4"/>
    <w:rsid w:val="00155E76"/>
    <w:rsid w:val="00195ACD"/>
    <w:rsid w:val="001A1391"/>
    <w:rsid w:val="001D0768"/>
    <w:rsid w:val="001F57FE"/>
    <w:rsid w:val="001F5DE8"/>
    <w:rsid w:val="001F71B8"/>
    <w:rsid w:val="001F7BCE"/>
    <w:rsid w:val="00200800"/>
    <w:rsid w:val="00236689"/>
    <w:rsid w:val="00266D73"/>
    <w:rsid w:val="002C7016"/>
    <w:rsid w:val="002D5104"/>
    <w:rsid w:val="002F6A16"/>
    <w:rsid w:val="003466AD"/>
    <w:rsid w:val="003565E6"/>
    <w:rsid w:val="00386338"/>
    <w:rsid w:val="003A016C"/>
    <w:rsid w:val="003B058D"/>
    <w:rsid w:val="003D072C"/>
    <w:rsid w:val="00460AA2"/>
    <w:rsid w:val="00464D7C"/>
    <w:rsid w:val="00492296"/>
    <w:rsid w:val="004946F6"/>
    <w:rsid w:val="004A3ABF"/>
    <w:rsid w:val="004D106D"/>
    <w:rsid w:val="004E1699"/>
    <w:rsid w:val="004F733E"/>
    <w:rsid w:val="004F735B"/>
    <w:rsid w:val="00501011"/>
    <w:rsid w:val="005044F8"/>
    <w:rsid w:val="00507E84"/>
    <w:rsid w:val="005259A9"/>
    <w:rsid w:val="005378ED"/>
    <w:rsid w:val="0056450A"/>
    <w:rsid w:val="00575925"/>
    <w:rsid w:val="0059123B"/>
    <w:rsid w:val="005D3EA9"/>
    <w:rsid w:val="006021E3"/>
    <w:rsid w:val="00611205"/>
    <w:rsid w:val="0063073B"/>
    <w:rsid w:val="00660815"/>
    <w:rsid w:val="006808D4"/>
    <w:rsid w:val="00682053"/>
    <w:rsid w:val="00691D73"/>
    <w:rsid w:val="006C7F6A"/>
    <w:rsid w:val="006E04F0"/>
    <w:rsid w:val="006E062A"/>
    <w:rsid w:val="00751A6C"/>
    <w:rsid w:val="0079028A"/>
    <w:rsid w:val="00803DA5"/>
    <w:rsid w:val="00815C24"/>
    <w:rsid w:val="008445EA"/>
    <w:rsid w:val="00865F06"/>
    <w:rsid w:val="00891168"/>
    <w:rsid w:val="008953C8"/>
    <w:rsid w:val="008B1654"/>
    <w:rsid w:val="008B3DAF"/>
    <w:rsid w:val="008B6AEB"/>
    <w:rsid w:val="00912C49"/>
    <w:rsid w:val="009140F5"/>
    <w:rsid w:val="00920F77"/>
    <w:rsid w:val="009273AF"/>
    <w:rsid w:val="0095114E"/>
    <w:rsid w:val="009742A7"/>
    <w:rsid w:val="0098450D"/>
    <w:rsid w:val="00984C58"/>
    <w:rsid w:val="00985C44"/>
    <w:rsid w:val="009B55AD"/>
    <w:rsid w:val="009B73A2"/>
    <w:rsid w:val="009C2209"/>
    <w:rsid w:val="009F5132"/>
    <w:rsid w:val="00A05341"/>
    <w:rsid w:val="00A162EA"/>
    <w:rsid w:val="00A32DE5"/>
    <w:rsid w:val="00A466FF"/>
    <w:rsid w:val="00A5223D"/>
    <w:rsid w:val="00A815D9"/>
    <w:rsid w:val="00AB485E"/>
    <w:rsid w:val="00B06656"/>
    <w:rsid w:val="00B758C4"/>
    <w:rsid w:val="00BA377F"/>
    <w:rsid w:val="00BD36A2"/>
    <w:rsid w:val="00BE5036"/>
    <w:rsid w:val="00BF16C3"/>
    <w:rsid w:val="00C208C0"/>
    <w:rsid w:val="00C2424B"/>
    <w:rsid w:val="00C4472F"/>
    <w:rsid w:val="00C61525"/>
    <w:rsid w:val="00C70E91"/>
    <w:rsid w:val="00CA6DDB"/>
    <w:rsid w:val="00CA759A"/>
    <w:rsid w:val="00CB74CB"/>
    <w:rsid w:val="00CD1821"/>
    <w:rsid w:val="00CD3029"/>
    <w:rsid w:val="00CE75B3"/>
    <w:rsid w:val="00CF0F04"/>
    <w:rsid w:val="00D100EE"/>
    <w:rsid w:val="00D1219F"/>
    <w:rsid w:val="00D13A04"/>
    <w:rsid w:val="00D26E19"/>
    <w:rsid w:val="00D47D31"/>
    <w:rsid w:val="00D964D7"/>
    <w:rsid w:val="00D96EA5"/>
    <w:rsid w:val="00DC4676"/>
    <w:rsid w:val="00DC75EE"/>
    <w:rsid w:val="00DD51BE"/>
    <w:rsid w:val="00DD601B"/>
    <w:rsid w:val="00E17227"/>
    <w:rsid w:val="00E173EB"/>
    <w:rsid w:val="00E25C18"/>
    <w:rsid w:val="00E45415"/>
    <w:rsid w:val="00E5607B"/>
    <w:rsid w:val="00E64F0F"/>
    <w:rsid w:val="00E82155"/>
    <w:rsid w:val="00EC6013"/>
    <w:rsid w:val="00EF7A03"/>
    <w:rsid w:val="00F11F69"/>
    <w:rsid w:val="00F5235C"/>
    <w:rsid w:val="00F52780"/>
    <w:rsid w:val="00F54A8B"/>
    <w:rsid w:val="00F97320"/>
    <w:rsid w:val="00FB1618"/>
    <w:rsid w:val="00FB7060"/>
    <w:rsid w:val="00FB7182"/>
    <w:rsid w:val="00FF0592"/>
    <w:rsid w:val="6CE33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laceholder Text"/>
    <w:basedOn w:val="7"/>
    <w:semiHidden/>
    <w:uiPriority w:val="99"/>
    <w:rPr>
      <w:color w:val="808080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nim</Company>
  <Pages>4</Pages>
  <Words>2037</Words>
  <Characters>2304</Characters>
  <Lines>26</Lines>
  <Paragraphs>7</Paragraphs>
  <TotalTime>144</TotalTime>
  <ScaleCrop>false</ScaleCrop>
  <LinksUpToDate>false</LinksUpToDate>
  <CharactersWithSpaces>3219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2017-06-19T08:12:00Z</dcterms:created>
  <dc:creator>yhgu</dc:creator>
  <cp:lastModifiedBy>WPS_1665279468</cp:lastModifiedBy>
  <dcterms:modified xsi:type="dcterms:W3CDTF">2024-06-30T08:01:12Z</dcterms:modified>
  <dc:title>第一章练习题</dc:title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393FD1F6D66C42009FBC9C7D790A08F8_12</vt:lpwstr>
  </property>
</Properties>
</file>