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01FEE">
      <w:pPr>
        <w:jc w:val="center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sz w:val="44"/>
          <w:szCs w:val="44"/>
        </w:rPr>
        <w:t>南京信息工程大学  实验（实习）报告</w:t>
      </w:r>
    </w:p>
    <w:p w14:paraId="2740EDB1">
      <w:pPr>
        <w:rPr>
          <w:rFonts w:hint="default" w:ascii="Times New Roman" w:hAnsi="Times New Roman" w:eastAsia="宋体" w:cs="Times New Roman"/>
          <w:szCs w:val="21"/>
        </w:rPr>
      </w:pPr>
    </w:p>
    <w:p w14:paraId="548BB5B2">
      <w:pPr>
        <w:rPr>
          <w:rFonts w:hint="default" w:ascii="Times New Roman" w:hAnsi="Times New Roman" w:eastAsia="宋体" w:cs="Times New Roman"/>
          <w:szCs w:val="21"/>
          <w:u w:val="single"/>
        </w:rPr>
      </w:pPr>
      <w:r>
        <w:rPr>
          <w:rFonts w:hint="default" w:ascii="Times New Roman" w:hAnsi="Times New Roman" w:eastAsia="宋体" w:cs="Times New Roman"/>
          <w:szCs w:val="21"/>
        </w:rPr>
        <w:t xml:space="preserve">实验名称 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六、DNS实验    实</w:t>
      </w:r>
      <w:r>
        <w:rPr>
          <w:rFonts w:hint="default" w:ascii="Times New Roman" w:hAnsi="Times New Roman" w:eastAsia="宋体" w:cs="Times New Roman"/>
          <w:szCs w:val="21"/>
        </w:rPr>
        <w:t>验（实习）日期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 xml:space="preserve"> 5.24   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指导教师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          </w:t>
      </w:r>
    </w:p>
    <w:p w14:paraId="312D12FD">
      <w:pPr>
        <w:rPr>
          <w:rFonts w:hint="default" w:ascii="Times New Roman" w:hAnsi="Times New Roman" w:eastAsia="宋体" w:cs="Times New Roman"/>
          <w:szCs w:val="21"/>
          <w:u w:val="single"/>
        </w:rPr>
      </w:pPr>
      <w:r>
        <w:rPr>
          <w:rFonts w:hint="default" w:ascii="Times New Roman" w:hAnsi="Times New Roman" w:eastAsia="宋体" w:cs="Times New Roman"/>
          <w:szCs w:val="21"/>
        </w:rPr>
        <w:t>系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>计算机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专业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>计科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          </w:t>
      </w:r>
    </w:p>
    <w:p w14:paraId="79F95A5B">
      <w:pPr>
        <w:rPr>
          <w:rFonts w:hint="default" w:ascii="Times New Roman" w:hAnsi="Times New Roman" w:eastAsia="宋体" w:cs="Times New Roman"/>
        </w:rPr>
      </w:pPr>
    </w:p>
    <w:p w14:paraId="6631C4EE">
      <w:p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 xml:space="preserve">一、实验目的 </w:t>
      </w:r>
    </w:p>
    <w:p w14:paraId="6C3C48BE">
      <w:p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掌握DNS的工作原理和工作过程</w:t>
      </w:r>
    </w:p>
    <w:p w14:paraId="08179833">
      <w:p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（2）熟悉递归拆线呢和迭代查询的理论体系</w:t>
      </w:r>
    </w:p>
    <w:p w14:paraId="2E448281">
      <w:p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（3）学习DNS服务器的搭建和配置</w:t>
      </w:r>
    </w:p>
    <w:p w14:paraId="301F3CCE">
      <w:p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（4）验证域名解析过程</w:t>
      </w:r>
    </w:p>
    <w:p w14:paraId="61444EE4">
      <w:p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（5）理解DNS缓存作用</w:t>
      </w:r>
    </w:p>
    <w:p w14:paraId="11FFF2A8">
      <w:pPr>
        <w:spacing w:before="156" w:beforeLines="50"/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 xml:space="preserve">二、实验要求 </w:t>
      </w:r>
    </w:p>
    <w:p w14:paraId="08ACD21A">
      <w:pPr>
        <w:spacing w:after="156" w:afterLines="50"/>
        <w:ind w:firstLine="211" w:firstLineChars="10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</w:rPr>
        <w:t xml:space="preserve">在 Packet Tracer 中根据给定拓扑搭建实验环境，配置各终端主机和两台 DNS 服务器（www.a.com、www.b.edu）及路由器接口的 IP 地址；在每台 DNS 服务器上开启并配置 HTTP/HTTPS 服务，同时在 a.com_dns、root_dns、edu_dns、b.edu_dns 上分别搭建并初始化 DNS 数据库；进入模拟模式，先后在终端 A 的浏览器中访问 </w:t>
      </w:r>
      <w:r>
        <w:rPr>
          <w:rFonts w:hint="default" w:ascii="Times New Roman" w:hAnsi="Times New Roman" w:eastAsia="宋体" w:cs="Times New Roman"/>
          <w:b w:val="0"/>
          <w:bCs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</w:rPr>
        <w:instrText xml:space="preserve"> HYPERLINK "http://www.a.com" \t "_new" </w:instrText>
      </w:r>
      <w:r>
        <w:rPr>
          <w:rFonts w:hint="default" w:ascii="Times New Roman" w:hAnsi="Times New Roman" w:eastAsia="宋体" w:cs="Times New Roman"/>
          <w:b w:val="0"/>
          <w:bCs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</w:rPr>
        <w:t>www.a.com</w:t>
      </w:r>
      <w:r>
        <w:rPr>
          <w:rFonts w:hint="default" w:ascii="Times New Roman" w:hAnsi="Times New Roman" w:eastAsia="宋体" w:cs="Times New Roman"/>
          <w:b w:val="0"/>
          <w:bCs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</w:rPr>
        <w:t xml:space="preserve"> 和 www.b.edu，通过 Capture/Forward 功能捕获并记录 DNS 请求与应答报文，完整展示从本地域名服务器到根、顶级及权威域名服务器的递归和迭代查询过程；重点观察并记录 DNS Query/Answer 中的标识（ID）、标志位（QR/MF/TC）、问题与答案计数、资源记录类型及缓存写入情况；最后整理实验拓扑图、配置命令、抓包截图和解析结果，形成完整实验报告。</w:t>
      </w:r>
    </w:p>
    <w:p w14:paraId="77265E7A">
      <w:p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>三、实验内容 (要求写出实验拓扑图、实验步骤及运行结果等)</w:t>
      </w:r>
    </w:p>
    <w:p w14:paraId="144FDEA9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实验环境搭建，配置各终端主机和服务器IP地址信息。实验拓扑图如图1所示。</w:t>
      </w:r>
    </w:p>
    <w:p w14:paraId="7537D0AD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766310" cy="149987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75AB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图1 实验拓扑图</w:t>
      </w:r>
    </w:p>
    <w:p w14:paraId="25394AE4">
      <w:pPr>
        <w:numPr>
          <w:ilvl w:val="0"/>
          <w:numId w:val="1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配置路由器各接口的IP地址信息及路由协议，如图2所示。</w:t>
      </w:r>
    </w:p>
    <w:p w14:paraId="11D8E843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262505" cy="1286510"/>
            <wp:effectExtent l="0" t="0" r="825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232025" cy="1294765"/>
            <wp:effectExtent l="0" t="0" r="825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F0F4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231390" cy="1322070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254250" cy="1322070"/>
            <wp:effectExtent l="0" t="0" r="127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0157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图2 各路由器的路由表</w:t>
      </w:r>
    </w:p>
    <w:p w14:paraId="0A1A52A8">
      <w:pPr>
        <w:numPr>
          <w:ilvl w:val="0"/>
          <w:numId w:val="1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分别设置www.a.com服务器和www.b.edu服务器</w:t>
      </w:r>
    </w:p>
    <w:p w14:paraId="7E759309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kern w:val="2"/>
          <w:sz w:val="21"/>
          <w:szCs w:val="22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单击 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instrText xml:space="preserve"> HYPERLINK "http://www.a.com" \t "_new" </w:instrTex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www.a.com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 服务器，选择 Services（服务）配置选项卡，在左侧的 SERVICES 栏中选择 HTTP 服务，在右侧的配置界面，开启 HTTP 和 HTTPS 服务；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② 点击 index.html 主页项对应的 edit 按钮，可编辑 index.html 主页，更改主页显示信息</w:t>
      </w:r>
      <w:r>
        <w:rPr>
          <w:rFonts w:hint="eastAsia" w:ascii="Times New Roman" w:hAnsi="Times New Roman" w:eastAsia="宋体" w:cs="Times New Roman"/>
          <w:b w:val="0"/>
          <w:bCs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③ 按同样操作完成 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instrText xml:space="preserve"> HYPERLINK "http://www.b.edu" \t "_new" </w:instrTex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www.b.edu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 服务器的配置。</w:t>
      </w:r>
    </w:p>
    <w:p w14:paraId="2B0387F0">
      <w:pPr>
        <w:numPr>
          <w:ilvl w:val="0"/>
          <w:numId w:val="1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lang w:val="en-US" w:eastAsia="zh-CN"/>
        </w:rPr>
        <w:t>配置各DNS服务器</w:t>
      </w:r>
    </w:p>
    <w:p w14:paraId="2644AABE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326640" cy="2014855"/>
            <wp:effectExtent l="0" t="0" r="508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363470" cy="2025015"/>
            <wp:effectExtent l="0" t="0" r="1397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D963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430145" cy="2098040"/>
            <wp:effectExtent l="0" t="0" r="825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442210" cy="2115820"/>
            <wp:effectExtent l="0" t="0" r="1143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867B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457450" cy="2131695"/>
            <wp:effectExtent l="0" t="0" r="1143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E9D3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图3 各服务器DNS配置图</w:t>
      </w:r>
    </w:p>
    <w:p w14:paraId="74EA0254">
      <w:pPr>
        <w:numPr>
          <w:ilvl w:val="0"/>
          <w:numId w:val="1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终端A访问www.a.com时的域名解析过程</w:t>
      </w:r>
    </w:p>
    <w:p w14:paraId="5D7782D9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终端 A 访问 www.a.com 时，首先需要知道 www.a.com 对应的 IP 地址，而客户端获取 www.a.com 对应 IP 地址的唯一方法是向其所在网络的 DNS 服务器进行查询，一次 DNS 域名解析过程随即展开。</w:t>
      </w:r>
    </w:p>
    <w:p w14:paraId="3471F602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首先进入模拟工作模式，设置仅捕获 DNS 协议数据包；单击终端 A，在 Desktop 选项卡中打开 Web Browser（Web 浏览器），在 URL 框中输入 www.a.com ，然后单击 Go 按钮（或按回车键）；依次点击 Capture/Forward 按钮，观察域名解析过程中 DNS 数据包的传输过程。</w:t>
      </w:r>
    </w:p>
    <w:p w14:paraId="77E3DFC4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kern w:val="2"/>
          <w:sz w:val="21"/>
          <w:szCs w:val="22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当在终端 A 输入域名 www.a.com 请求网页时，它作为 DNS 客户端，首先产生一个 DNS 解析请求数据包发送给它所指向的本地域名服务器 a.com_dns，请求告知域名 www.a.com 的 IP 地址，如图 7-9 所示。注意观察终端 A 发送的 DNS 解析请求数据包的格式。</w:t>
      </w:r>
    </w:p>
    <w:p w14:paraId="4E7DCCB7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419350" cy="3562350"/>
            <wp:effectExtent l="0" t="0" r="381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F34C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图4 终端A发送解析请求数据包</w:t>
      </w:r>
    </w:p>
    <w:p w14:paraId="38587BA4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② 本地域名服务器 a.com_dns 接收到终端 A 的 DNS 解析请求，首先查询自己的 DNS 数据库，发现存在相应的资源记录 &lt;www.a.com A Record 192.1.1.5&gt;，于是将域名 www.a.com 对应的 IP 地址 192.1.1.5 放入 DNS 应答报文中，并向终端 A 的浏览器回复解析结果，如图 7-10 所示。注意观察 a.com_dns 服务器解析应答数据包的格式。</w:t>
      </w:r>
    </w:p>
    <w:p w14:paraId="3E84328A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15970" cy="2763520"/>
            <wp:effectExtent l="0" t="0" r="635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641C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图5 a.com_dns服务器解析应答数据包</w:t>
      </w:r>
    </w:p>
    <w:p w14:paraId="70B47C0F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③ 终端 A 收到本地域名服务器 a.com_dns 的应答数据包，取出解析出的 IP 地址 192.1.1.5，域名解析完成，PC0 就可以访问 www.a.com 服务器了，返回的 Web 页面如图 7-11 所示。</w:t>
      </w:r>
    </w:p>
    <w:p w14:paraId="364EC801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96615" cy="2892425"/>
            <wp:effectExtent l="0" t="0" r="190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2947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图6 访问www.a.com结果图</w:t>
      </w:r>
    </w:p>
    <w:p w14:paraId="28713EFA">
      <w:pPr>
        <w:numPr>
          <w:ilvl w:val="0"/>
          <w:numId w:val="1"/>
        </w:num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终端A访问www.b.edu时的域名解析过程</w:t>
      </w:r>
    </w:p>
    <w:p w14:paraId="48FE4D94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① 在终端 A 的浏览器中输入 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instrText xml:space="preserve"> HYPERLINK "http://www.b.edu/" </w:instrTex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www.b.edu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 并回车，在模拟模式下可以看到终端 A 生成一个 DNS 解析请求数据包，该请求被发送给本地域名服务器 a.com_dns。</w:t>
      </w:r>
    </w:p>
    <w:p w14:paraId="2B4AA16D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② 本地域名服务器 a.com_dns 接收到终端 A 的请求后，查询自身 DNS 数据库，未发现对应记录，遂作为 DNS 客户端向根域名服务器 root_dns 发送解析请求，要求解析 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instrText xml:space="preserve"> HYPERLINK "http://www.b.edu./" </w:instrTex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www.b.edu。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end"/>
      </w:r>
    </w:p>
    <w:p w14:paraId="15228FFA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45815" cy="2933065"/>
            <wp:effectExtent l="0" t="0" r="698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CB9A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图7 终端A的DNS请求</w:t>
      </w:r>
    </w:p>
    <w:p w14:paraId="745881E3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③ 根域名服务器 root_dns 收到请求后，查询自身数据库，无法直接解析 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instrText xml:space="preserve"> HYPERLINK "http://www.b.xn--edu,-eb7aq362ahjeg4dl88b6ukv55g.xn--edu-9o0aw291an1bga239bmydl48cgt9agou96ai78u/" </w:instrTex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www.b.edu，但找到可解析“.edu”后缀的顶级域名服务器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 edu_dns，于是将请求转发给 edu_dns。</w:t>
      </w:r>
    </w:p>
    <w:p w14:paraId="115C49F9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④ 顶级域名服务器 edu_dns 收到转发请求后，查询自身数据库，未发现 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instrText xml:space="preserve"> HYPERLINK "http://www.b.edu/" </w:instrTex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www.b.edu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 的记录，但定位到负责“.edu”域的权威域名服务器 b.edu_dns，便将请求再转发给 b.edu_dns。</w:t>
      </w:r>
    </w:p>
    <w:p w14:paraId="1F15BB5F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⑤ 权威域名服务器 b.edu_dns 收到请求后，查询自己的数据库，发现资源记录〈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instrText xml:space="preserve"> HYPERLINK "http://www.b.edu/" </w:instrTex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www.b.edu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 A Record 192.1.5.5〉，将该 IP 地址填入 DNS 应答报文中，并返回给 edu_dns。</w:t>
      </w:r>
    </w:p>
    <w:p w14:paraId="447B0B9F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⑥ edu_dns 接收到 b.edu_dns 的应答后，将 192.1.5.5 缓存到本地，并将该应答报文发回给 root_dns，以加速后续解析。</w:t>
      </w:r>
    </w:p>
    <w:p w14:paraId="7DC349C2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⑦ root_dns 收到 edu_dns 的应答后，同样将 192.1.5.5 缓存起来，并将此应答转发给本地域名服务器 a.com_dns。</w:t>
      </w:r>
    </w:p>
    <w:p w14:paraId="3731B28E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⑧ 本地域名服务器 a.com_dns 收到 root_dns 的应答后，也将 192.1.5.5 存入缓存，并将最终解析结果发送给终端 A。</w:t>
      </w:r>
    </w:p>
    <w:p w14:paraId="579B9241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⑨ 终端 A 收到 a.com_dns 的应答后，取出 IP 地址 192.1.5.5，域名解析完成，随后即可访问 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instrText xml:space="preserve"> HYPERLINK "http://www.b.edu/" </w:instrTex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www.b.edu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 xml:space="preserve"> 服务器，浏览器返回相应的 Web 页面。</w:t>
      </w:r>
    </w:p>
    <w:p w14:paraId="37010AEA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421505" cy="2021840"/>
            <wp:effectExtent l="0" t="0" r="1333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9432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图8 成功访问www.b.edu服务器效果图</w:t>
      </w:r>
    </w:p>
    <w:p w14:paraId="43E0596A">
      <w:p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>四、实验心得</w:t>
      </w:r>
    </w:p>
    <w:p w14:paraId="7239B1C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 xml:space="preserve">通过本次 DNS 实验，我对 DNS 协议的递归查询与迭代查询机制有了更为直观的认识：在模拟模式下一步步跟踪 DNS 报文从本地到根、顶级再到权威服务器的转发与响应，加深了对 Query/Answer 报头字段及资源记录格式的理解；在配置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"http://www.a.com" \t "_new"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www.a.com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 xml:space="preserve"> 与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"http://www.b.edu" \t "_new"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www.b.edu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 xml:space="preserve"> 两级 DNS 环境时，我掌握了 Packet Tracer 中 Services 选项卡下 HTTP/HTTPS 服务的启用方法，也体验了将域名信息写入不同级别 DNS 数据库的实操流程；通过观察 edu_dns 与 root_dns 的缓存写入窗口，我真切体会到 DNS 缓存对减少 Internet 查询、提升访问效率的重要作用；整体实验既巩固了理论知识，又提升了我在网络模拟环境中进行服务配置与报文分析的动手能力。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E46EF"/>
    <w:multiLevelType w:val="singleLevel"/>
    <w:tmpl w:val="B6AE46E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5F5"/>
    <w:rsid w:val="003A298F"/>
    <w:rsid w:val="004B10A2"/>
    <w:rsid w:val="00541D8C"/>
    <w:rsid w:val="005F20F4"/>
    <w:rsid w:val="00B14D23"/>
    <w:rsid w:val="00B225F5"/>
    <w:rsid w:val="00C37409"/>
    <w:rsid w:val="00E93674"/>
    <w:rsid w:val="00EA2C7D"/>
    <w:rsid w:val="00EE51EF"/>
    <w:rsid w:val="00EF61BD"/>
    <w:rsid w:val="00F82CCA"/>
    <w:rsid w:val="00FD60D6"/>
    <w:rsid w:val="57D07BBF"/>
    <w:rsid w:val="61434787"/>
    <w:rsid w:val="740B1FF0"/>
    <w:rsid w:val="74D1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</Company>
  <Pages>6</Pages>
  <Words>1860</Words>
  <Characters>2682</Characters>
  <Lines>1</Lines>
  <Paragraphs>1</Paragraphs>
  <TotalTime>4</TotalTime>
  <ScaleCrop>false</ScaleCrop>
  <LinksUpToDate>false</LinksUpToDate>
  <CharactersWithSpaces>3011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2018-04-12T15:28:00Z</dcterms:created>
  <dc:creator>d</dc:creator>
  <cp:lastModifiedBy>我爱学习*~*</cp:lastModifiedBy>
  <dcterms:modified xsi:type="dcterms:W3CDTF">2026-02-24T03:47:30Z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778294CCD44842E596BA45CEB88AB223_12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