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jc w:val="center"/>
        <w:rPr>
          <w:rFonts w:hint="eastAsia"/>
          <w:b/>
          <w:sz w:val="30"/>
          <w:szCs w:val="30"/>
        </w:rPr>
      </w:pPr>
      <w:r>
        <w:rPr>
          <w:rFonts w:hint="eastAsia"/>
          <w:b/>
          <w:sz w:val="30"/>
          <w:szCs w:val="30"/>
        </w:rPr>
        <w:t>实验四   集成运放在模拟运算方面的应用</w:t>
      </w:r>
    </w:p>
    <w:p>
      <w:pPr>
        <w:numPr>
          <w:ilvl w:val="0"/>
          <w:numId w:val="1"/>
        </w:numPr>
        <w:snapToGrid w:val="0"/>
        <w:rPr>
          <w:rFonts w:hint="eastAsia"/>
          <w:b/>
          <w:sz w:val="24"/>
          <w:szCs w:val="24"/>
        </w:rPr>
      </w:pPr>
      <w:r>
        <w:rPr>
          <w:rFonts w:hint="eastAsia"/>
          <w:b/>
          <w:sz w:val="24"/>
          <w:szCs w:val="24"/>
        </w:rPr>
        <w:t>实验目的</w:t>
      </w:r>
    </w:p>
    <w:p>
      <w:pPr>
        <w:numPr>
          <w:ilvl w:val="0"/>
          <w:numId w:val="2"/>
        </w:numPr>
        <w:snapToGrid w:val="0"/>
        <w:rPr>
          <w:rFonts w:hint="eastAsia"/>
          <w:sz w:val="24"/>
          <w:szCs w:val="24"/>
        </w:rPr>
      </w:pPr>
      <w:r>
        <w:rPr>
          <w:rFonts w:hint="eastAsia"/>
          <w:sz w:val="24"/>
          <w:szCs w:val="24"/>
        </w:rPr>
        <w:t>熟悉集成运算放大器组成的基本比例运算电路的运算关系。</w:t>
      </w:r>
    </w:p>
    <w:p>
      <w:pPr>
        <w:numPr>
          <w:ilvl w:val="0"/>
          <w:numId w:val="2"/>
        </w:numPr>
        <w:snapToGrid w:val="0"/>
        <w:rPr>
          <w:rFonts w:hint="eastAsia"/>
          <w:sz w:val="24"/>
          <w:szCs w:val="24"/>
        </w:rPr>
      </w:pPr>
      <w:r>
        <w:rPr>
          <w:rFonts w:hint="eastAsia"/>
          <w:sz w:val="24"/>
          <w:szCs w:val="24"/>
        </w:rPr>
        <w:t>掌握集成运算比例电路的调试和实验方法，验证理论并分析结果。</w:t>
      </w:r>
    </w:p>
    <w:p>
      <w:pPr>
        <w:numPr>
          <w:ilvl w:val="0"/>
          <w:numId w:val="2"/>
        </w:numPr>
        <w:snapToGrid w:val="0"/>
        <w:rPr>
          <w:rFonts w:hint="eastAsia"/>
          <w:sz w:val="24"/>
          <w:szCs w:val="24"/>
        </w:rPr>
      </w:pPr>
      <w:r>
        <w:rPr>
          <w:rFonts w:hint="eastAsia"/>
          <w:sz w:val="24"/>
          <w:szCs w:val="24"/>
        </w:rPr>
        <w:t>掌握集成运算放大器的正确使用方法。</w:t>
      </w:r>
    </w:p>
    <w:p>
      <w:pPr>
        <w:numPr>
          <w:ilvl w:val="0"/>
          <w:numId w:val="1"/>
        </w:numPr>
        <w:snapToGrid w:val="0"/>
        <w:rPr>
          <w:rFonts w:hint="eastAsia"/>
          <w:b/>
          <w:sz w:val="24"/>
          <w:szCs w:val="24"/>
        </w:rPr>
      </w:pPr>
      <w:r>
        <w:rPr>
          <w:rFonts w:hint="eastAsia"/>
          <w:b/>
          <w:sz w:val="24"/>
          <w:szCs w:val="24"/>
        </w:rPr>
        <w:t>实验原理</w:t>
      </w:r>
    </w:p>
    <w:p>
      <w:pPr>
        <w:snapToGrid w:val="0"/>
        <w:ind w:firstLine="600"/>
        <w:rPr>
          <w:rFonts w:ascii="宋体"/>
          <w:sz w:val="24"/>
          <w:szCs w:val="24"/>
        </w:rPr>
      </w:pPr>
      <w:r>
        <w:rPr>
          <w:rFonts w:hint="eastAsia"/>
          <w:sz w:val="24"/>
          <w:szCs w:val="24"/>
        </w:rPr>
        <w:t>集成运算放大器是一种具有高电压放大倍数的直接耦合多级放大电路，当外部接入不同的线性或非线性元件组成输入和负反馈电路时，可以灵活地实现各种特定的函数关系。在线性应用方面，可以组成比例</w:t>
      </w:r>
      <w:r>
        <w:rPr>
          <w:rFonts w:hint="eastAsia" w:ascii="宋体"/>
          <w:sz w:val="24"/>
          <w:szCs w:val="24"/>
        </w:rPr>
        <w:t>、</w:t>
      </w:r>
      <w:r>
        <w:rPr>
          <w:rFonts w:hint="eastAsia"/>
          <w:sz w:val="24"/>
          <w:szCs w:val="24"/>
        </w:rPr>
        <w:t>加法</w:t>
      </w:r>
      <w:r>
        <w:rPr>
          <w:rFonts w:hint="eastAsia" w:ascii="宋体"/>
          <w:sz w:val="24"/>
          <w:szCs w:val="24"/>
        </w:rPr>
        <w:t>、减法、积分、微分、对数等模拟运算电路。</w:t>
      </w:r>
    </w:p>
    <w:p>
      <w:pPr>
        <w:snapToGrid w:val="0"/>
        <w:ind w:firstLine="600"/>
        <w:rPr>
          <w:rFonts w:ascii="宋体"/>
          <w:sz w:val="24"/>
          <w:szCs w:val="24"/>
        </w:rPr>
      </w:pPr>
      <w:r>
        <w:rPr>
          <w:rFonts w:hint="eastAsia" w:ascii="宋体"/>
          <w:sz w:val="24"/>
          <w:szCs w:val="24"/>
        </w:rPr>
        <w:t>本实验中采用的集成运放型号为</w:t>
      </w:r>
      <w:r>
        <w:rPr>
          <w:rFonts w:hint="eastAsia"/>
          <w:sz w:val="24"/>
          <w:szCs w:val="24"/>
        </w:rPr>
        <w:t>OP07</w:t>
      </w:r>
      <w:r>
        <w:rPr>
          <w:rFonts w:hint="eastAsia" w:ascii="宋体"/>
          <w:sz w:val="24"/>
          <w:szCs w:val="24"/>
        </w:rPr>
        <w:t>，引脚排列如图7.1所示。它为八脚双列直插式组件，其引脚分别为：</w:t>
      </w:r>
    </w:p>
    <w:p>
      <w:pPr>
        <w:snapToGrid w:val="0"/>
        <w:ind w:firstLine="600"/>
        <w:rPr>
          <w:rFonts w:ascii="宋体"/>
          <w:sz w:val="24"/>
          <w:szCs w:val="24"/>
        </w:rPr>
      </w:pPr>
      <w:r>
        <w:rPr>
          <w:rFonts w:hint="eastAsia" w:ascii="宋体"/>
          <w:sz w:val="24"/>
          <w:szCs w:val="24"/>
        </w:rPr>
        <w:t>②脚，反向输入端；</w:t>
      </w:r>
    </w:p>
    <w:p>
      <w:pPr>
        <w:snapToGrid w:val="0"/>
        <w:ind w:firstLine="600"/>
        <w:rPr>
          <w:rFonts w:ascii="宋体"/>
          <w:sz w:val="24"/>
          <w:szCs w:val="24"/>
        </w:rPr>
      </w:pPr>
      <w:r>
        <w:rPr>
          <w:rFonts w:hint="eastAsia" w:ascii="宋体"/>
          <w:sz w:val="24"/>
          <w:szCs w:val="24"/>
        </w:rPr>
        <w:t>③脚，同相输入端；</w:t>
      </w:r>
    </w:p>
    <w:p>
      <w:pPr>
        <w:snapToGrid w:val="0"/>
        <w:ind w:firstLine="600"/>
        <w:rPr>
          <w:rFonts w:ascii="宋体"/>
          <w:sz w:val="24"/>
          <w:szCs w:val="24"/>
        </w:rPr>
      </w:pPr>
      <w:r>
        <w:rPr>
          <w:rFonts w:hint="eastAsia" w:ascii="宋体"/>
          <w:sz w:val="24"/>
          <w:szCs w:val="24"/>
        </w:rPr>
        <w:t>⑥脚，输出端；</w:t>
      </w:r>
    </w:p>
    <w:p>
      <w:pPr>
        <w:snapToGrid w:val="0"/>
        <w:ind w:firstLine="600"/>
        <w:rPr>
          <w:rFonts w:ascii="宋体"/>
          <w:sz w:val="24"/>
          <w:szCs w:val="24"/>
        </w:rPr>
      </w:pPr>
      <w:r>
        <w:rPr>
          <w:rFonts w:hint="eastAsia" w:ascii="宋体"/>
          <w:sz w:val="24"/>
          <w:szCs w:val="24"/>
        </w:rPr>
        <w:t>⑦脚，正电源端；</w:t>
      </w:r>
    </w:p>
    <w:p>
      <w:pPr>
        <w:snapToGrid w:val="0"/>
        <w:ind w:firstLine="600"/>
        <w:rPr>
          <w:rFonts w:ascii="宋体"/>
          <w:sz w:val="24"/>
          <w:szCs w:val="24"/>
        </w:rPr>
      </w:pPr>
      <w:r>
        <w:rPr>
          <w:rFonts w:hint="eastAsia" w:ascii="宋体"/>
          <w:sz w:val="24"/>
          <w:szCs w:val="24"/>
        </w:rPr>
        <w:t>④脚，负电源端；</w:t>
      </w:r>
    </w:p>
    <w:p>
      <w:pPr>
        <w:numPr>
          <w:ilvl w:val="0"/>
          <w:numId w:val="3"/>
        </w:numPr>
        <w:tabs>
          <w:tab w:val="left" w:pos="840"/>
          <w:tab w:val="clear" w:pos="1440"/>
        </w:tabs>
        <w:snapToGrid w:val="0"/>
        <w:ind w:left="0" w:firstLine="600"/>
        <w:rPr>
          <w:rFonts w:ascii="宋体"/>
          <w:sz w:val="24"/>
          <w:szCs w:val="24"/>
        </w:rPr>
      </w:pPr>
      <w:r>
        <w:rPr>
          <w:rFonts w:hint="eastAsia" w:ascii="宋体"/>
          <w:sz w:val="24"/>
          <w:szCs w:val="24"/>
        </w:rPr>
        <w:t>脚和⑧脚,偏置平衡（调零端）；</w:t>
      </w:r>
    </w:p>
    <w:p>
      <w:pPr>
        <w:tabs>
          <w:tab w:val="left" w:pos="840"/>
        </w:tabs>
        <w:snapToGrid w:val="0"/>
        <w:rPr>
          <w:rFonts w:ascii="宋体"/>
          <w:sz w:val="24"/>
          <w:szCs w:val="24"/>
        </w:rPr>
      </w:pPr>
      <w:r>
        <w:rPr>
          <w:rFonts w:hint="eastAsia" w:ascii="宋体"/>
          <w:sz w:val="24"/>
          <w:szCs w:val="24"/>
        </w:rPr>
        <w:t xml:space="preserve">     ⑤脚为空脚。</w:t>
      </w:r>
    </w:p>
    <w:p>
      <w:pPr>
        <w:tabs>
          <w:tab w:val="left" w:pos="840"/>
        </w:tabs>
        <w:snapToGrid w:val="0"/>
        <w:rPr>
          <w:rFonts w:ascii="宋体"/>
          <w:sz w:val="24"/>
          <w:szCs w:val="24"/>
        </w:rPr>
      </w:pPr>
      <w:r>
        <w:rPr>
          <w:sz w:val="24"/>
          <w:szCs w:val="24"/>
        </w:rPr>
        <w:pict>
          <v:shape id="_x0000_s2067" o:spid="_x0000_s2067" o:spt="75" type="#_x0000_t75" style="position:absolute;left:0pt;margin-left:135.25pt;margin-top:5.1pt;height:117.1pt;width:170.7pt;mso-wrap-distance-bottom:0pt;mso-wrap-distance-left:9pt;mso-wrap-distance-right:9pt;mso-wrap-distance-top:0pt;z-index:251665408;mso-width-relative:page;mso-height-relative:page;" o:ole="t" filled="f" o:preferrelative="t" stroked="f" coordsize="21600,21600">
            <v:path/>
            <v:fill on="f" focussize="0,0"/>
            <v:stroke on="f" joinstyle="miter"/>
            <v:imagedata r:id="rId6" cropright="33656f" cropbottom="9609f" o:title=""/>
            <o:lock v:ext="edit" aspectratio="t"/>
            <w10:wrap type="square"/>
          </v:shape>
          <o:OLEObject Type="Embed" ProgID="PBrush" ShapeID="_x0000_s2067" DrawAspect="Content" ObjectID="_1468075725" r:id="rId5">
            <o:LockedField>false</o:LockedField>
          </o:OLEObject>
        </w:pict>
      </w:r>
    </w:p>
    <w:p>
      <w:pPr>
        <w:tabs>
          <w:tab w:val="left" w:pos="840"/>
        </w:tabs>
        <w:snapToGrid w:val="0"/>
        <w:rPr>
          <w:rFonts w:ascii="宋体"/>
          <w:sz w:val="24"/>
          <w:szCs w:val="24"/>
        </w:rPr>
      </w:pPr>
    </w:p>
    <w:p>
      <w:pPr>
        <w:tabs>
          <w:tab w:val="left" w:pos="840"/>
        </w:tabs>
        <w:snapToGrid w:val="0"/>
        <w:rPr>
          <w:rFonts w:ascii="宋体"/>
          <w:sz w:val="24"/>
          <w:szCs w:val="24"/>
        </w:rPr>
      </w:pPr>
    </w:p>
    <w:p>
      <w:pPr>
        <w:tabs>
          <w:tab w:val="left" w:pos="840"/>
        </w:tabs>
        <w:snapToGrid w:val="0"/>
        <w:rPr>
          <w:rFonts w:ascii="宋体"/>
          <w:sz w:val="24"/>
          <w:szCs w:val="24"/>
        </w:rPr>
      </w:pPr>
    </w:p>
    <w:p>
      <w:pPr>
        <w:tabs>
          <w:tab w:val="left" w:pos="840"/>
        </w:tabs>
        <w:snapToGrid w:val="0"/>
        <w:rPr>
          <w:rFonts w:ascii="宋体"/>
          <w:sz w:val="24"/>
          <w:szCs w:val="24"/>
        </w:rPr>
      </w:pPr>
    </w:p>
    <w:p>
      <w:pPr>
        <w:tabs>
          <w:tab w:val="left" w:pos="840"/>
        </w:tabs>
        <w:snapToGrid w:val="0"/>
        <w:rPr>
          <w:rFonts w:ascii="宋体"/>
          <w:sz w:val="24"/>
          <w:szCs w:val="24"/>
        </w:rPr>
      </w:pPr>
    </w:p>
    <w:p>
      <w:pPr>
        <w:snapToGrid w:val="0"/>
        <w:ind w:firstLine="360" w:firstLineChars="150"/>
        <w:rPr>
          <w:rFonts w:ascii="宋体"/>
          <w:sz w:val="24"/>
          <w:szCs w:val="24"/>
        </w:rPr>
      </w:pPr>
      <w:r>
        <w:rPr>
          <w:rFonts w:hint="eastAsia" w:ascii="宋体"/>
          <w:sz w:val="24"/>
          <w:szCs w:val="24"/>
        </w:rPr>
        <w:t xml:space="preserve">                                </w:t>
      </w:r>
    </w:p>
    <w:p>
      <w:pPr>
        <w:snapToGrid w:val="0"/>
        <w:ind w:firstLine="360" w:firstLineChars="150"/>
        <w:rPr>
          <w:rFonts w:ascii="宋体"/>
          <w:sz w:val="24"/>
          <w:szCs w:val="24"/>
        </w:rPr>
      </w:pPr>
    </w:p>
    <w:p>
      <w:pPr>
        <w:snapToGrid w:val="0"/>
        <w:ind w:firstLine="360" w:firstLineChars="150"/>
        <w:jc w:val="center"/>
        <w:rPr>
          <w:rFonts w:ascii="宋体"/>
          <w:sz w:val="24"/>
          <w:szCs w:val="24"/>
        </w:rPr>
      </w:pPr>
      <w:r>
        <w:rPr>
          <w:rFonts w:hint="eastAsia"/>
          <w:sz w:val="24"/>
          <w:szCs w:val="24"/>
        </w:rPr>
        <w:t xml:space="preserve">图7.1 </w:t>
      </w:r>
      <w:r>
        <w:rPr>
          <w:rFonts w:hint="eastAsia" w:ascii="宋体" w:hAnsi="宋体"/>
          <w:sz w:val="24"/>
          <w:szCs w:val="24"/>
        </w:rPr>
        <w:t>OP07引</w:t>
      </w:r>
      <w:r>
        <w:rPr>
          <w:rFonts w:hint="eastAsia"/>
          <w:sz w:val="24"/>
          <w:szCs w:val="24"/>
        </w:rPr>
        <w:t>脚图</w:t>
      </w:r>
    </w:p>
    <w:p>
      <w:pPr>
        <w:widowControl/>
        <w:snapToGrid w:val="0"/>
        <w:jc w:val="left"/>
        <w:rPr>
          <w:sz w:val="24"/>
          <w:szCs w:val="24"/>
        </w:rPr>
      </w:pPr>
      <w:r>
        <w:rPr>
          <w:rFonts w:hint="eastAsia" w:ascii="宋体"/>
          <w:sz w:val="24"/>
          <w:szCs w:val="24"/>
        </w:rPr>
        <w:tab/>
      </w:r>
      <w:r>
        <w:rPr>
          <w:rFonts w:hint="eastAsia" w:ascii="宋体"/>
          <w:sz w:val="24"/>
          <w:szCs w:val="24"/>
        </w:rPr>
        <w:t>OP</w:t>
      </w:r>
      <w:r>
        <w:rPr>
          <w:rFonts w:ascii="宋体"/>
          <w:sz w:val="24"/>
          <w:szCs w:val="24"/>
        </w:rPr>
        <w:t>07芯片是一种低噪声，非斩波稳零的双极性（双电源供电）运算放大器集成电路。由于OP07具有非常低的输入失调电压，所以OP07在很多应用场合不需要额外的调零措施。OP07同时具有输入偏置电流低和开环增益高的特点，这种低失调、高开环增益的特性使得OP07特别适用于高增益的测量设备和放大传感器的微弱信号等方面。</w:t>
      </w:r>
      <w:r>
        <w:rPr>
          <w:rFonts w:hint="eastAsia" w:ascii="宋体"/>
          <w:sz w:val="24"/>
          <w:szCs w:val="24"/>
        </w:rPr>
        <w:t>OP07运算放大器的主要</w:t>
      </w:r>
      <w:r>
        <w:rPr>
          <w:rFonts w:hint="eastAsia"/>
          <w:sz w:val="24"/>
          <w:szCs w:val="24"/>
        </w:rPr>
        <w:t>参数见表7.1。</w:t>
      </w:r>
    </w:p>
    <w:p>
      <w:pPr>
        <w:snapToGrid w:val="0"/>
        <w:jc w:val="center"/>
        <w:rPr>
          <w:b/>
        </w:rPr>
      </w:pPr>
      <w:r>
        <w:rPr>
          <w:rFonts w:hint="eastAsia"/>
          <w:b/>
        </w:rPr>
        <w:t xml:space="preserve">表7.1 </w:t>
      </w:r>
      <w:r>
        <w:rPr>
          <w:rFonts w:hint="eastAsia"/>
          <w:sz w:val="24"/>
          <w:szCs w:val="24"/>
        </w:rPr>
        <w:t>OP07</w:t>
      </w:r>
      <w:r>
        <w:rPr>
          <w:rFonts w:hint="eastAsia"/>
          <w:b/>
        </w:rPr>
        <w:t>的性能参数</w:t>
      </w:r>
    </w:p>
    <w:tbl>
      <w:tblPr>
        <w:tblStyle w:val="5"/>
        <w:tblW w:w="8440" w:type="dxa"/>
        <w:tblInd w:w="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5"/>
        <w:gridCol w:w="2205"/>
        <w:gridCol w:w="2100"/>
        <w:gridCol w:w="19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2225" w:type="dxa"/>
            <w:vAlign w:val="center"/>
          </w:tcPr>
          <w:p>
            <w:pPr>
              <w:snapToGrid w:val="0"/>
              <w:jc w:val="center"/>
              <w:rPr>
                <w:color w:val="000000"/>
                <w:sz w:val="18"/>
                <w:vertAlign w:val="subscript"/>
              </w:rPr>
            </w:pPr>
            <w:r>
              <w:rPr>
                <w:rFonts w:hint="eastAsia"/>
                <w:color w:val="000000"/>
                <w:sz w:val="18"/>
              </w:rPr>
              <w:t>电源电压</w:t>
            </w:r>
          </w:p>
        </w:tc>
        <w:tc>
          <w:tcPr>
            <w:tcW w:w="2205" w:type="dxa"/>
            <w:vAlign w:val="center"/>
          </w:tcPr>
          <w:p>
            <w:pPr>
              <w:snapToGrid w:val="0"/>
              <w:jc w:val="center"/>
              <w:rPr>
                <w:color w:val="000000"/>
                <w:sz w:val="18"/>
              </w:rPr>
            </w:pPr>
            <w:r>
              <w:rPr>
                <w:color w:val="000000"/>
                <w:sz w:val="18"/>
              </w:rPr>
              <w:t>±3V至±</w:t>
            </w:r>
            <w:r>
              <w:rPr>
                <w:rFonts w:hint="eastAsia"/>
                <w:color w:val="000000"/>
                <w:sz w:val="18"/>
              </w:rPr>
              <w:t>18</w:t>
            </w:r>
            <w:r>
              <w:rPr>
                <w:color w:val="000000"/>
                <w:sz w:val="18"/>
              </w:rPr>
              <w:t>V</w:t>
            </w:r>
          </w:p>
        </w:tc>
        <w:tc>
          <w:tcPr>
            <w:tcW w:w="2100" w:type="dxa"/>
          </w:tcPr>
          <w:p>
            <w:pPr>
              <w:snapToGrid w:val="0"/>
              <w:jc w:val="center"/>
              <w:rPr>
                <w:color w:val="000000"/>
                <w:sz w:val="18"/>
                <w:vertAlign w:val="subscript"/>
              </w:rPr>
            </w:pPr>
            <w:r>
              <w:rPr>
                <w:rFonts w:hint="eastAsia"/>
                <w:color w:val="000000"/>
                <w:sz w:val="18"/>
              </w:rPr>
              <w:t>开环电压增益</w:t>
            </w:r>
            <w:r>
              <w:rPr>
                <w:color w:val="000000"/>
                <w:sz w:val="18"/>
              </w:rPr>
              <w:t>A</w:t>
            </w:r>
            <w:r>
              <w:rPr>
                <w:color w:val="000000"/>
                <w:sz w:val="18"/>
                <w:vertAlign w:val="subscript"/>
              </w:rPr>
              <w:t>uo</w:t>
            </w:r>
          </w:p>
        </w:tc>
        <w:tc>
          <w:tcPr>
            <w:tcW w:w="1910" w:type="dxa"/>
          </w:tcPr>
          <w:p>
            <w:pPr>
              <w:snapToGrid w:val="0"/>
              <w:jc w:val="center"/>
              <w:rPr>
                <w:color w:val="000000"/>
                <w:sz w:val="18"/>
              </w:rPr>
            </w:pPr>
            <w:r>
              <w:rPr>
                <w:color w:val="000000"/>
                <w:sz w:val="18"/>
              </w:rPr>
              <w:t>106dB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2225" w:type="dxa"/>
          </w:tcPr>
          <w:p>
            <w:pPr>
              <w:snapToGrid w:val="0"/>
              <w:jc w:val="center"/>
              <w:rPr>
                <w:color w:val="000000"/>
                <w:sz w:val="18"/>
                <w:vertAlign w:val="subscript"/>
              </w:rPr>
            </w:pPr>
            <w:r>
              <w:rPr>
                <w:rFonts w:hint="eastAsia"/>
                <w:color w:val="000000"/>
                <w:sz w:val="18"/>
              </w:rPr>
              <w:t>输入失调电压V</w:t>
            </w:r>
            <w:r>
              <w:rPr>
                <w:color w:val="000000"/>
                <w:sz w:val="18"/>
                <w:vertAlign w:val="subscript"/>
              </w:rPr>
              <w:t>IO</w:t>
            </w:r>
          </w:p>
        </w:tc>
        <w:tc>
          <w:tcPr>
            <w:tcW w:w="2205" w:type="dxa"/>
          </w:tcPr>
          <w:p>
            <w:pPr>
              <w:snapToGrid w:val="0"/>
              <w:jc w:val="center"/>
              <w:rPr>
                <w:color w:val="000000"/>
                <w:sz w:val="18"/>
              </w:rPr>
            </w:pPr>
            <w:r>
              <w:rPr>
                <w:rFonts w:hint="eastAsia"/>
                <w:color w:val="000000"/>
                <w:sz w:val="18"/>
              </w:rPr>
              <w:t>75</w:t>
            </w:r>
            <w:r>
              <w:rPr>
                <w:color w:val="000000"/>
                <w:sz w:val="18"/>
              </w:rPr>
              <w:t>μV</w:t>
            </w:r>
          </w:p>
        </w:tc>
        <w:tc>
          <w:tcPr>
            <w:tcW w:w="2100" w:type="dxa"/>
          </w:tcPr>
          <w:p>
            <w:pPr>
              <w:snapToGrid w:val="0"/>
              <w:jc w:val="center"/>
              <w:rPr>
                <w:color w:val="000000"/>
                <w:sz w:val="18"/>
              </w:rPr>
            </w:pPr>
            <w:r>
              <w:rPr>
                <w:rFonts w:hint="eastAsia"/>
                <w:color w:val="000000"/>
                <w:sz w:val="18"/>
              </w:rPr>
              <w:t>单位增益带宽积</w:t>
            </w:r>
            <w:r>
              <w:rPr>
                <w:color w:val="000000"/>
                <w:sz w:val="18"/>
              </w:rPr>
              <w:t>A</w:t>
            </w:r>
            <w:r>
              <w:rPr>
                <w:color w:val="000000"/>
                <w:sz w:val="18"/>
                <w:vertAlign w:val="subscript"/>
              </w:rPr>
              <w:t>u</w:t>
            </w:r>
            <w:r>
              <w:rPr>
                <w:color w:val="000000"/>
                <w:sz w:val="18"/>
              </w:rPr>
              <w:t>•BW</w:t>
            </w:r>
          </w:p>
        </w:tc>
        <w:tc>
          <w:tcPr>
            <w:tcW w:w="1910" w:type="dxa"/>
          </w:tcPr>
          <w:p>
            <w:pPr>
              <w:snapToGrid w:val="0"/>
              <w:jc w:val="center"/>
              <w:rPr>
                <w:color w:val="000000"/>
                <w:sz w:val="18"/>
              </w:rPr>
            </w:pPr>
            <w:r>
              <w:rPr>
                <w:rFonts w:hint="eastAsia"/>
                <w:color w:val="000000"/>
                <w:sz w:val="18"/>
              </w:rPr>
              <w:t>0.6</w:t>
            </w:r>
            <w:r>
              <w:rPr>
                <w:color w:val="000000"/>
                <w:sz w:val="18"/>
              </w:rPr>
              <w:t>MHz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2225" w:type="dxa"/>
          </w:tcPr>
          <w:p>
            <w:pPr>
              <w:snapToGrid w:val="0"/>
              <w:jc w:val="center"/>
              <w:rPr>
                <w:color w:val="000000"/>
                <w:sz w:val="18"/>
                <w:vertAlign w:val="subscript"/>
              </w:rPr>
            </w:pPr>
            <w:r>
              <w:rPr>
                <w:rFonts w:hint="eastAsia"/>
                <w:color w:val="000000"/>
                <w:sz w:val="18"/>
              </w:rPr>
              <w:t>输入失调电流</w:t>
            </w:r>
            <w:r>
              <w:rPr>
                <w:color w:val="000000"/>
                <w:sz w:val="18"/>
              </w:rPr>
              <w:t>I</w:t>
            </w:r>
            <w:r>
              <w:rPr>
                <w:color w:val="000000"/>
                <w:sz w:val="18"/>
                <w:vertAlign w:val="subscript"/>
              </w:rPr>
              <w:t>IO</w:t>
            </w:r>
          </w:p>
        </w:tc>
        <w:tc>
          <w:tcPr>
            <w:tcW w:w="2205" w:type="dxa"/>
          </w:tcPr>
          <w:p>
            <w:pPr>
              <w:snapToGrid w:val="0"/>
              <w:jc w:val="center"/>
              <w:rPr>
                <w:color w:val="000000"/>
                <w:sz w:val="18"/>
              </w:rPr>
            </w:pPr>
            <w:r>
              <w:rPr>
                <w:rFonts w:hint="eastAsia"/>
                <w:color w:val="000000"/>
                <w:sz w:val="18"/>
              </w:rPr>
              <w:t>1.8</w:t>
            </w:r>
            <w:r>
              <w:rPr>
                <w:color w:val="000000"/>
                <w:sz w:val="18"/>
              </w:rPr>
              <w:t>nA</w:t>
            </w:r>
          </w:p>
        </w:tc>
        <w:tc>
          <w:tcPr>
            <w:tcW w:w="2100" w:type="dxa"/>
          </w:tcPr>
          <w:p>
            <w:pPr>
              <w:snapToGrid w:val="0"/>
              <w:jc w:val="center"/>
              <w:rPr>
                <w:color w:val="000000"/>
                <w:sz w:val="18"/>
                <w:vertAlign w:val="subscript"/>
              </w:rPr>
            </w:pPr>
            <w:r>
              <w:rPr>
                <w:rFonts w:hint="eastAsia"/>
                <w:color w:val="000000"/>
                <w:sz w:val="18"/>
              </w:rPr>
              <w:t>转换速率</w:t>
            </w:r>
            <w:r>
              <w:rPr>
                <w:color w:val="000000"/>
                <w:sz w:val="18"/>
              </w:rPr>
              <w:t>S</w:t>
            </w:r>
            <w:r>
              <w:rPr>
                <w:color w:val="000000"/>
                <w:sz w:val="18"/>
                <w:vertAlign w:val="subscript"/>
              </w:rPr>
              <w:t>R</w:t>
            </w:r>
          </w:p>
        </w:tc>
        <w:tc>
          <w:tcPr>
            <w:tcW w:w="1910" w:type="dxa"/>
          </w:tcPr>
          <w:p>
            <w:pPr>
              <w:snapToGrid w:val="0"/>
              <w:jc w:val="center"/>
              <w:rPr>
                <w:color w:val="000000"/>
                <w:sz w:val="18"/>
              </w:rPr>
            </w:pPr>
            <w:r>
              <w:rPr>
                <w:color w:val="000000"/>
                <w:sz w:val="18"/>
              </w:rPr>
              <w:t>0.</w:t>
            </w:r>
            <w:r>
              <w:rPr>
                <w:rFonts w:hint="eastAsia"/>
                <w:color w:val="000000"/>
                <w:sz w:val="18"/>
              </w:rPr>
              <w:t>3</w:t>
            </w:r>
            <w:r>
              <w:rPr>
                <w:color w:val="000000"/>
                <w:sz w:val="18"/>
              </w:rPr>
              <w:t>V/</w:t>
            </w:r>
            <w:r>
              <w:rPr>
                <w:color w:val="000000"/>
                <w:sz w:val="18"/>
              </w:rPr>
              <w:sym w:font="Symbol" w:char="F06D"/>
            </w:r>
            <w:r>
              <w:rPr>
                <w:color w:val="000000"/>
                <w:sz w:val="18"/>
              </w:rPr>
              <w: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2225" w:type="dxa"/>
          </w:tcPr>
          <w:p>
            <w:pPr>
              <w:snapToGrid w:val="0"/>
              <w:jc w:val="center"/>
              <w:rPr>
                <w:color w:val="000000"/>
                <w:sz w:val="18"/>
                <w:vertAlign w:val="subscript"/>
              </w:rPr>
            </w:pPr>
            <w:r>
              <w:rPr>
                <w:rFonts w:hint="eastAsia"/>
                <w:color w:val="000000"/>
                <w:sz w:val="18"/>
              </w:rPr>
              <w:t>输入电阻</w:t>
            </w:r>
            <w:r>
              <w:rPr>
                <w:color w:val="000000"/>
                <w:sz w:val="18"/>
              </w:rPr>
              <w:t>R</w:t>
            </w:r>
            <w:r>
              <w:rPr>
                <w:color w:val="000000"/>
                <w:sz w:val="18"/>
                <w:vertAlign w:val="subscript"/>
              </w:rPr>
              <w:t>i</w:t>
            </w:r>
          </w:p>
        </w:tc>
        <w:tc>
          <w:tcPr>
            <w:tcW w:w="2205" w:type="dxa"/>
          </w:tcPr>
          <w:p>
            <w:pPr>
              <w:snapToGrid w:val="0"/>
              <w:jc w:val="center"/>
              <w:rPr>
                <w:color w:val="000000"/>
                <w:sz w:val="18"/>
              </w:rPr>
            </w:pPr>
            <w:r>
              <w:rPr>
                <w:rFonts w:hint="eastAsia"/>
                <w:color w:val="000000"/>
                <w:sz w:val="18"/>
              </w:rPr>
              <w:t>33</w:t>
            </w:r>
            <w:r>
              <w:rPr>
                <w:color w:val="000000"/>
                <w:sz w:val="18"/>
              </w:rPr>
              <w:t>M</w:t>
            </w:r>
            <w:r>
              <w:rPr>
                <w:color w:val="000000"/>
                <w:sz w:val="18"/>
              </w:rPr>
              <w:sym w:font="Symbol" w:char="F057"/>
            </w:r>
          </w:p>
        </w:tc>
        <w:tc>
          <w:tcPr>
            <w:tcW w:w="2100" w:type="dxa"/>
          </w:tcPr>
          <w:p>
            <w:pPr>
              <w:snapToGrid w:val="0"/>
              <w:jc w:val="center"/>
              <w:rPr>
                <w:color w:val="000000"/>
                <w:sz w:val="18"/>
              </w:rPr>
            </w:pPr>
            <w:r>
              <w:rPr>
                <w:rFonts w:hint="eastAsia"/>
                <w:color w:val="000000"/>
                <w:sz w:val="18"/>
              </w:rPr>
              <w:t>共模抑制比</w:t>
            </w:r>
            <w:r>
              <w:rPr>
                <w:color w:val="000000"/>
                <w:sz w:val="18"/>
              </w:rPr>
              <w:t>CMRR</w:t>
            </w:r>
          </w:p>
        </w:tc>
        <w:tc>
          <w:tcPr>
            <w:tcW w:w="1910" w:type="dxa"/>
          </w:tcPr>
          <w:p>
            <w:pPr>
              <w:snapToGrid w:val="0"/>
              <w:jc w:val="center"/>
              <w:rPr>
                <w:color w:val="000000"/>
                <w:sz w:val="18"/>
              </w:rPr>
            </w:pPr>
            <w:r>
              <w:rPr>
                <w:rFonts w:hint="eastAsia"/>
                <w:color w:val="000000"/>
                <w:sz w:val="18"/>
              </w:rPr>
              <w:t>120</w:t>
            </w:r>
            <w:r>
              <w:rPr>
                <w:color w:val="000000"/>
                <w:sz w:val="18"/>
              </w:rPr>
              <w:t>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2225" w:type="dxa"/>
          </w:tcPr>
          <w:p>
            <w:pPr>
              <w:snapToGrid w:val="0"/>
              <w:jc w:val="center"/>
              <w:rPr>
                <w:color w:val="000000"/>
                <w:sz w:val="18"/>
                <w:vertAlign w:val="subscript"/>
              </w:rPr>
            </w:pPr>
            <w:r>
              <w:rPr>
                <w:rFonts w:hint="eastAsia"/>
                <w:color w:val="000000"/>
                <w:sz w:val="18"/>
              </w:rPr>
              <w:t>输出电阻</w:t>
            </w:r>
            <w:r>
              <w:rPr>
                <w:color w:val="000000"/>
                <w:sz w:val="18"/>
              </w:rPr>
              <w:t>R</w:t>
            </w:r>
            <w:r>
              <w:rPr>
                <w:color w:val="000000"/>
                <w:sz w:val="18"/>
                <w:vertAlign w:val="subscript"/>
              </w:rPr>
              <w:t>o</w:t>
            </w:r>
          </w:p>
        </w:tc>
        <w:tc>
          <w:tcPr>
            <w:tcW w:w="2205" w:type="dxa"/>
          </w:tcPr>
          <w:p>
            <w:pPr>
              <w:snapToGrid w:val="0"/>
              <w:jc w:val="center"/>
              <w:rPr>
                <w:color w:val="000000"/>
                <w:sz w:val="18"/>
              </w:rPr>
            </w:pPr>
            <w:r>
              <w:rPr>
                <w:rFonts w:hint="eastAsia"/>
                <w:color w:val="000000"/>
                <w:sz w:val="18"/>
              </w:rPr>
              <w:t>60</w:t>
            </w:r>
            <w:r>
              <w:rPr>
                <w:color w:val="000000"/>
                <w:sz w:val="18"/>
              </w:rPr>
              <w:sym w:font="Symbol" w:char="F057"/>
            </w:r>
          </w:p>
        </w:tc>
        <w:tc>
          <w:tcPr>
            <w:tcW w:w="2100" w:type="dxa"/>
          </w:tcPr>
          <w:p>
            <w:pPr>
              <w:snapToGrid w:val="0"/>
              <w:jc w:val="center"/>
              <w:rPr>
                <w:color w:val="000000"/>
                <w:sz w:val="18"/>
              </w:rPr>
            </w:pPr>
            <w:r>
              <w:rPr>
                <w:rFonts w:hint="eastAsia"/>
                <w:color w:val="000000"/>
                <w:sz w:val="18"/>
              </w:rPr>
              <w:t>输入电压范围</w:t>
            </w:r>
          </w:p>
        </w:tc>
        <w:tc>
          <w:tcPr>
            <w:tcW w:w="1910" w:type="dxa"/>
          </w:tcPr>
          <w:p>
            <w:pPr>
              <w:snapToGrid w:val="0"/>
              <w:jc w:val="center"/>
              <w:rPr>
                <w:color w:val="000000"/>
                <w:sz w:val="18"/>
              </w:rPr>
            </w:pPr>
            <w:r>
              <w:rPr>
                <w:rFonts w:hint="eastAsia"/>
                <w:color w:val="000000"/>
                <w:sz w:val="18"/>
              </w:rPr>
              <w:sym w:font="Symbol" w:char="F0B1"/>
            </w:r>
            <w:r>
              <w:rPr>
                <w:color w:val="000000"/>
                <w:sz w:val="18"/>
              </w:rPr>
              <w:t>1</w:t>
            </w:r>
            <w:r>
              <w:rPr>
                <w:rFonts w:hint="eastAsia"/>
                <w:color w:val="000000"/>
                <w:sz w:val="18"/>
              </w:rPr>
              <w:t>4</w:t>
            </w:r>
            <w:r>
              <w:rPr>
                <w:color w:val="000000"/>
                <w:sz w:val="18"/>
              </w:rPr>
              <w:t>V</w:t>
            </w:r>
          </w:p>
        </w:tc>
      </w:tr>
    </w:tbl>
    <w:p>
      <w:pPr>
        <w:widowControl/>
        <w:snapToGrid w:val="0"/>
        <w:rPr>
          <w:sz w:val="24"/>
        </w:rPr>
      </w:pPr>
    </w:p>
    <w:p>
      <w:pPr>
        <w:snapToGrid w:val="0"/>
        <w:ind w:firstLine="600"/>
        <w:rPr>
          <w:rFonts w:hint="eastAsia"/>
          <w:sz w:val="24"/>
          <w:szCs w:val="24"/>
        </w:rPr>
      </w:pPr>
      <w:r>
        <w:rPr>
          <w:rFonts w:hint="eastAsia"/>
          <w:sz w:val="24"/>
          <w:szCs w:val="24"/>
        </w:rPr>
        <w:t>基本运算电路：</w:t>
      </w:r>
    </w:p>
    <w:p>
      <w:pPr>
        <w:numPr>
          <w:ilvl w:val="0"/>
          <w:numId w:val="4"/>
        </w:numPr>
        <w:snapToGrid w:val="0"/>
        <w:rPr>
          <w:sz w:val="24"/>
          <w:szCs w:val="24"/>
        </w:rPr>
      </w:pPr>
      <w:r>
        <w:rPr>
          <w:rFonts w:hint="eastAsia"/>
          <w:sz w:val="24"/>
          <w:szCs w:val="24"/>
        </w:rPr>
        <w:t>反相比例运算电路</w:t>
      </w:r>
    </w:p>
    <w:p>
      <w:pPr>
        <w:snapToGrid w:val="0"/>
        <w:ind w:firstLine="2100" w:firstLineChars="1000"/>
        <w:rPr>
          <w:sz w:val="24"/>
          <w:szCs w:val="24"/>
        </w:rPr>
      </w:pPr>
      <w:r>
        <w:object>
          <v:shape id="_x0000_i1025" o:spt="75" type="#_x0000_t75" style="height:114.75pt;width:141.75pt;" o:ole="t" filled="f" o:preferrelative="t" stroked="f" coordsize="21600,21600">
            <v:path/>
            <v:fill on="f" focussize="0,0"/>
            <v:stroke on="f" joinstyle="miter"/>
            <v:imagedata r:id="rId8" cropbottom="7572f" o:title=""/>
            <o:lock v:ext="edit" aspectratio="t"/>
            <w10:wrap type="none"/>
            <w10:anchorlock/>
          </v:shape>
          <o:OLEObject Type="Embed" ProgID="PBrush" ShapeID="_x0000_i1025" DrawAspect="Content" ObjectID="_1468075726" r:id="rId7">
            <o:LockedField>false</o:LockedField>
          </o:OLEObject>
        </w:object>
      </w:r>
    </w:p>
    <w:p>
      <w:pPr>
        <w:snapToGrid w:val="0"/>
        <w:ind w:firstLine="2400" w:firstLineChars="1000"/>
        <w:rPr>
          <w:rFonts w:hint="eastAsia"/>
          <w:sz w:val="24"/>
          <w:szCs w:val="24"/>
        </w:rPr>
      </w:pPr>
      <w:r>
        <w:rPr>
          <w:rFonts w:hint="eastAsia"/>
          <w:sz w:val="24"/>
          <w:szCs w:val="24"/>
        </w:rPr>
        <w:t>图7.2 反相比例运算电路</w:t>
      </w:r>
    </w:p>
    <w:p>
      <w:pPr>
        <w:snapToGrid w:val="0"/>
        <w:ind w:firstLine="600"/>
        <w:rPr>
          <w:rFonts w:hint="eastAsia"/>
          <w:sz w:val="24"/>
          <w:szCs w:val="24"/>
        </w:rPr>
      </w:pPr>
      <w:r>
        <w:rPr>
          <w:rFonts w:hint="eastAsia"/>
          <w:sz w:val="24"/>
          <w:szCs w:val="24"/>
        </w:rPr>
        <w:t>电路如图7.2所示，对于理想运放，该电路的输出电压与输入电压之间的关系为</w:t>
      </w:r>
    </w:p>
    <w:p>
      <w:pPr>
        <w:snapToGrid w:val="0"/>
        <w:rPr>
          <w:rFonts w:hint="eastAsia"/>
          <w:sz w:val="24"/>
          <w:szCs w:val="24"/>
        </w:rPr>
      </w:pPr>
      <w:r>
        <w:rPr>
          <w:sz w:val="24"/>
          <w:szCs w:val="24"/>
        </w:rPr>
        <w:pict>
          <v:shape id="_x0000_s2060" o:spid="_x0000_s2060" o:spt="75" type="#_x0000_t75" style="position:absolute;left:0pt;margin-left:84pt;margin-top:7.8pt;height:31pt;width:66pt;mso-wrap-distance-bottom:0pt;mso-wrap-distance-top:0pt;z-index:251659264;mso-width-relative:page;mso-height-relative:page;" o:ole="t" filled="f" o:preferrelative="t" stroked="f" coordsize="21600,21600">
            <v:path/>
            <v:fill on="f" focussize="0,0"/>
            <v:stroke on="f" joinstyle="miter"/>
            <v:imagedata r:id="rId10" o:title=""/>
            <o:lock v:ext="edit" aspectratio="t"/>
            <w10:wrap type="topAndBottom"/>
          </v:shape>
          <o:OLEObject Type="Embed" ProgID="Equation.3" ShapeID="_x0000_s2060" DrawAspect="Content" ObjectID="_1468075727" r:id="rId9">
            <o:LockedField>false</o:LockedField>
          </o:OLEObject>
        </w:pict>
      </w:r>
      <w:r>
        <w:rPr>
          <w:rFonts w:hint="eastAsia"/>
          <w:sz w:val="30"/>
        </w:rPr>
        <w:t xml:space="preserve">   </w:t>
      </w:r>
      <w:r>
        <w:rPr>
          <w:rFonts w:hint="eastAsia"/>
          <w:sz w:val="24"/>
          <w:szCs w:val="24"/>
        </w:rPr>
        <w:t xml:space="preserve">  为了减小输入级偏置电流引起的运算误差，在同相端应接入平衡电阻</w:t>
      </w:r>
      <w:r>
        <w:rPr>
          <w:position w:val="-10"/>
          <w:sz w:val="24"/>
          <w:szCs w:val="24"/>
        </w:rPr>
        <w:object>
          <v:shape id="_x0000_i1026" o:spt="75" type="#_x0000_t75" style="height:17.25pt;width:63pt;" o:ole="t" filled="f" o:preferrelative="t" stroked="f" coordsize="21600,21600">
            <v:path/>
            <v:fill on="f" focussize="0,0"/>
            <v:stroke on="f" joinstyle="miter"/>
            <v:imagedata r:id="rId12" o:title=""/>
            <o:lock v:ext="edit" aspectratio="t"/>
            <w10:wrap type="none"/>
            <w10:anchorlock/>
          </v:shape>
          <o:OLEObject Type="Embed" ProgID="Equation.3" ShapeID="_x0000_i1026" DrawAspect="Content" ObjectID="_1468075728" r:id="rId11">
            <o:LockedField>false</o:LockedField>
          </o:OLEObject>
        </w:object>
      </w:r>
      <w:r>
        <w:rPr>
          <w:rFonts w:hint="eastAsia"/>
          <w:sz w:val="24"/>
          <w:szCs w:val="24"/>
        </w:rPr>
        <w:t xml:space="preserve">。                        </w:t>
      </w:r>
    </w:p>
    <w:p>
      <w:pPr>
        <w:snapToGrid w:val="0"/>
        <w:ind w:left="600"/>
        <w:rPr>
          <w:rFonts w:hint="eastAsia"/>
          <w:sz w:val="24"/>
          <w:szCs w:val="24"/>
        </w:rPr>
      </w:pPr>
      <w:r>
        <w:rPr>
          <w:rFonts w:hint="eastAsia"/>
          <w:sz w:val="24"/>
          <w:szCs w:val="24"/>
        </w:rPr>
        <w:t>(2)反向加法电路</w:t>
      </w:r>
    </w:p>
    <w:p>
      <w:pPr>
        <w:snapToGrid w:val="0"/>
        <w:ind w:firstLine="425"/>
        <w:rPr>
          <w:rFonts w:hint="eastAsia"/>
          <w:sz w:val="24"/>
          <w:szCs w:val="24"/>
        </w:rPr>
      </w:pPr>
      <w:r>
        <w:rPr>
          <w:sz w:val="24"/>
          <w:szCs w:val="24"/>
        </w:rPr>
        <w:pict>
          <v:shape id="_x0000_s2065" o:spid="_x0000_s2065" o:spt="75" type="#_x0000_t75" style="position:absolute;left:0pt;margin-left:215.25pt;margin-top:31.4pt;height:122.1pt;width:136.5pt;mso-wrap-distance-bottom:0pt;mso-wrap-distance-top:0pt;z-index:251663360;mso-width-relative:page;mso-height-relative:page;" o:ole="t" filled="f" o:preferrelative="t" stroked="f" coordsize="21600,21600">
            <v:path/>
            <v:fill on="f" focussize="0,0"/>
            <v:stroke on="f" joinstyle="miter"/>
            <v:imagedata r:id="rId14" cropbottom="9406f" o:title=""/>
            <o:lock v:ext="edit" aspectratio="t"/>
            <w10:wrap type="topAndBottom"/>
          </v:shape>
          <o:OLEObject Type="Embed" ProgID="PBrush" ShapeID="_x0000_s2065" DrawAspect="Content" ObjectID="_1468075729" r:id="rId13">
            <o:LockedField>false</o:LockedField>
          </o:OLEObject>
        </w:pict>
      </w:r>
      <w:r>
        <w:rPr>
          <w:rFonts w:hint="eastAsia"/>
          <w:sz w:val="24"/>
          <w:szCs w:val="24"/>
        </w:rPr>
        <w:t>电路如图7.3所示，输出电压与输入电压之间关系为(其中</w:t>
      </w:r>
      <w:r>
        <w:rPr>
          <w:position w:val="-12"/>
          <w:sz w:val="24"/>
          <w:szCs w:val="24"/>
        </w:rPr>
        <w:object>
          <v:shape id="_x0000_i1027" o:spt="75" type="#_x0000_t75" style="height:18pt;width:84.75pt;" o:ole="t" filled="f" o:preferrelative="t" stroked="f" coordsize="21600,21600">
            <v:path/>
            <v:fill on="f" focussize="0,0"/>
            <v:stroke on="f" joinstyle="miter"/>
            <v:imagedata r:id="rId16" o:title=""/>
            <o:lock v:ext="edit" aspectratio="t"/>
            <w10:wrap type="none"/>
            <w10:anchorlock/>
          </v:shape>
          <o:OLEObject Type="Embed" ProgID="Equation.3" ShapeID="_x0000_i1027" DrawAspect="Content" ObjectID="_1468075730" r:id="rId15">
            <o:LockedField>false</o:LockedField>
          </o:OLEObject>
        </w:object>
      </w:r>
      <w:r>
        <w:rPr>
          <w:rFonts w:hint="eastAsia"/>
          <w:sz w:val="24"/>
          <w:szCs w:val="24"/>
        </w:rPr>
        <w:t>)</w:t>
      </w:r>
    </w:p>
    <w:p>
      <w:pPr>
        <w:snapToGrid w:val="0"/>
        <w:ind w:firstLine="600"/>
        <w:rPr>
          <w:rFonts w:hint="eastAsia"/>
          <w:sz w:val="24"/>
          <w:szCs w:val="24"/>
        </w:rPr>
      </w:pPr>
      <w:r>
        <w:rPr>
          <w:sz w:val="24"/>
          <w:szCs w:val="24"/>
        </w:rPr>
        <w:pict>
          <v:shape id="_x0000_s2061" o:spid="_x0000_s2061" o:spt="75" type="#_x0000_t75" style="position:absolute;left:0pt;margin-left:42pt;margin-top:46.8pt;height:31pt;width:123pt;mso-wrap-distance-bottom:0pt;mso-wrap-distance-left:9pt;mso-wrap-distance-right:9pt;mso-wrap-distance-top:0pt;z-index:251660288;mso-width-relative:page;mso-height-relative:page;" o:ole="t" filled="f" o:preferrelative="t" stroked="f" coordsize="21600,21600">
            <v:path/>
            <v:fill on="f" focussize="0,0"/>
            <v:stroke on="f" joinstyle="miter"/>
            <v:imagedata r:id="rId18" o:title=""/>
            <o:lock v:ext="edit" aspectratio="t"/>
            <w10:wrap type="square"/>
          </v:shape>
          <o:OLEObject Type="Embed" ProgID="Equation.3" ShapeID="_x0000_s2061" DrawAspect="Content" ObjectID="_1468075731" r:id="rId17">
            <o:LockedField>false</o:LockedField>
          </o:OLEObject>
        </w:pict>
      </w:r>
      <w:r>
        <w:rPr>
          <w:rFonts w:hint="eastAsia"/>
          <w:sz w:val="24"/>
          <w:szCs w:val="24"/>
        </w:rPr>
        <w:t xml:space="preserve">                                    图7.3 反相加法电路</w:t>
      </w:r>
    </w:p>
    <w:p>
      <w:pPr>
        <w:snapToGrid w:val="0"/>
        <w:ind w:firstLine="600"/>
        <w:rPr>
          <w:rFonts w:hint="eastAsia"/>
          <w:sz w:val="24"/>
          <w:szCs w:val="24"/>
        </w:rPr>
      </w:pPr>
      <w:r>
        <w:rPr>
          <w:rFonts w:hint="eastAsia"/>
          <w:sz w:val="24"/>
          <w:szCs w:val="24"/>
        </w:rPr>
        <w:t xml:space="preserve">(3)同相比例运算电路   </w:t>
      </w:r>
    </w:p>
    <w:p>
      <w:pPr>
        <w:snapToGrid w:val="0"/>
        <w:ind w:firstLine="600"/>
        <w:rPr>
          <w:rFonts w:hint="eastAsia"/>
          <w:sz w:val="24"/>
          <w:szCs w:val="24"/>
        </w:rPr>
      </w:pPr>
      <w:r>
        <w:rPr>
          <w:sz w:val="24"/>
          <w:szCs w:val="24"/>
        </w:rPr>
        <w:pict>
          <v:shape id="_x0000_s2062" o:spid="_x0000_s2062" o:spt="75" type="#_x0000_t75" style="position:absolute;left:0pt;margin-left:152.25pt;margin-top:25.8pt;height:31pt;width:80pt;mso-wrap-distance-bottom:0pt;mso-wrap-distance-top:0pt;z-index:251661312;mso-width-relative:page;mso-height-relative:page;" o:ole="t" filled="f" o:preferrelative="t" stroked="f" coordsize="21600,21600">
            <v:path/>
            <v:fill on="f" focussize="0,0"/>
            <v:stroke on="f" joinstyle="miter"/>
            <v:imagedata r:id="rId20" o:title=""/>
            <o:lock v:ext="edit" aspectratio="t"/>
            <w10:wrap type="topAndBottom"/>
          </v:shape>
          <o:OLEObject Type="Embed" ProgID="Equation.3" ShapeID="_x0000_s2062" DrawAspect="Content" ObjectID="_1468075732" r:id="rId19">
            <o:LockedField>false</o:LockedField>
          </o:OLEObject>
        </w:pict>
      </w:r>
      <w:r>
        <w:rPr>
          <w:rFonts w:hint="eastAsia"/>
          <w:sz w:val="24"/>
          <w:szCs w:val="24"/>
        </w:rPr>
        <w:t>图7.4（a）是同相比例运算电路，它的输出电压与输入电压之间关系为</w:t>
      </w:r>
    </w:p>
    <w:p>
      <w:pPr>
        <w:snapToGrid w:val="0"/>
        <w:rPr>
          <w:rFonts w:hint="eastAsia"/>
          <w:sz w:val="24"/>
          <w:szCs w:val="24"/>
        </w:rPr>
      </w:pPr>
      <w:r>
        <w:drawing>
          <wp:anchor distT="0" distB="0" distL="114300" distR="114300" simplePos="0" relativeHeight="251664384" behindDoc="0" locked="0" layoutInCell="1" allowOverlap="1">
            <wp:simplePos x="0" y="0"/>
            <wp:positionH relativeFrom="column">
              <wp:posOffset>1000125</wp:posOffset>
            </wp:positionH>
            <wp:positionV relativeFrom="paragraph">
              <wp:posOffset>1581150</wp:posOffset>
            </wp:positionV>
            <wp:extent cx="3467100" cy="1661795"/>
            <wp:effectExtent l="0" t="0" r="0" b="0"/>
            <wp:wrapTopAndBottom/>
            <wp:docPr id="1539450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50497"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467100" cy="1661795"/>
                    </a:xfrm>
                    <a:prstGeom prst="rect">
                      <a:avLst/>
                    </a:prstGeom>
                    <a:noFill/>
                    <a:ln>
                      <a:noFill/>
                    </a:ln>
                  </pic:spPr>
                </pic:pic>
              </a:graphicData>
            </a:graphic>
          </wp:anchor>
        </w:drawing>
      </w:r>
      <w:r>
        <w:rPr>
          <w:rFonts w:hint="eastAsia"/>
          <w:sz w:val="30"/>
        </w:rPr>
        <w:t xml:space="preserve">   </w:t>
      </w:r>
      <w:r>
        <w:rPr>
          <w:rFonts w:hint="eastAsia"/>
          <w:sz w:val="24"/>
          <w:szCs w:val="24"/>
        </w:rPr>
        <w:t xml:space="preserve"> 当</w:t>
      </w:r>
      <w:r>
        <w:rPr>
          <w:position w:val="-10"/>
          <w:sz w:val="24"/>
          <w:szCs w:val="24"/>
        </w:rPr>
        <w:object>
          <v:shape id="_x0000_i1028" o:spt="75" type="#_x0000_t75" style="height:17.25pt;width:36pt;" o:ole="t" filled="f" o:preferrelative="t" stroked="f" coordsize="21600,21600">
            <v:path/>
            <v:fill on="f" focussize="0,0"/>
            <v:stroke on="f" joinstyle="miter"/>
            <v:imagedata r:id="rId23" o:title=""/>
            <o:lock v:ext="edit" aspectratio="t"/>
            <w10:wrap type="none"/>
            <w10:anchorlock/>
          </v:shape>
          <o:OLEObject Type="Embed" ProgID="Equation.3" ShapeID="_x0000_i1028" DrawAspect="Content" ObjectID="_1468075733" r:id="rId22">
            <o:LockedField>false</o:LockedField>
          </o:OLEObject>
        </w:object>
      </w:r>
      <w:r>
        <w:rPr>
          <w:rFonts w:hint="eastAsia"/>
          <w:sz w:val="24"/>
          <w:szCs w:val="24"/>
        </w:rPr>
        <w:t>时，</w:t>
      </w:r>
      <w:r>
        <w:rPr>
          <w:position w:val="-12"/>
          <w:sz w:val="24"/>
          <w:szCs w:val="24"/>
        </w:rPr>
        <w:object>
          <v:shape id="_x0000_i1029" o:spt="75" type="#_x0000_t75" style="height:18pt;width:42.75pt;" o:ole="t" filled="f" o:preferrelative="t" stroked="f" coordsize="21600,21600">
            <v:path/>
            <v:fill on="f" focussize="0,0"/>
            <v:stroke on="f" joinstyle="miter"/>
            <v:imagedata r:id="rId25" o:title=""/>
            <o:lock v:ext="edit" aspectratio="t"/>
            <w10:wrap type="none"/>
            <w10:anchorlock/>
          </v:shape>
          <o:OLEObject Type="Embed" ProgID="Equation.3" ShapeID="_x0000_i1029" DrawAspect="Content" ObjectID="_1468075734" r:id="rId24">
            <o:LockedField>false</o:LockedField>
          </o:OLEObject>
        </w:object>
      </w:r>
      <w:r>
        <w:rPr>
          <w:rFonts w:hint="eastAsia"/>
          <w:sz w:val="24"/>
          <w:szCs w:val="24"/>
        </w:rPr>
        <w:t>，即得到如图7.4（b）所示的电压跟随器，图中</w:t>
      </w:r>
      <w:r>
        <w:rPr>
          <w:position w:val="-10"/>
          <w:sz w:val="24"/>
          <w:szCs w:val="24"/>
        </w:rPr>
        <w:object>
          <v:shape id="_x0000_i1030" o:spt="75" type="#_x0000_t75" style="height:17.25pt;width:41.25pt;" o:ole="t" filled="f" o:preferrelative="t" stroked="f" coordsize="21600,21600">
            <v:path/>
            <v:fill on="f" focussize="0,0"/>
            <v:stroke on="f" joinstyle="miter"/>
            <v:imagedata r:id="rId27" o:title=""/>
            <o:lock v:ext="edit" aspectratio="t"/>
            <w10:wrap type="none"/>
            <w10:anchorlock/>
          </v:shape>
          <o:OLEObject Type="Embed" ProgID="Equation.3" ShapeID="_x0000_i1030" DrawAspect="Content" ObjectID="_1468075735" r:id="rId26">
            <o:LockedField>false</o:LockedField>
          </o:OLEObject>
        </w:object>
      </w:r>
      <w:r>
        <w:rPr>
          <w:rFonts w:hint="eastAsia"/>
          <w:sz w:val="24"/>
          <w:szCs w:val="24"/>
        </w:rPr>
        <w:t>，用以减小漂移和起保护作用。一般R</w:t>
      </w:r>
      <w:r>
        <w:rPr>
          <w:rFonts w:hint="eastAsia"/>
          <w:sz w:val="24"/>
          <w:szCs w:val="24"/>
          <w:vertAlign w:val="subscript"/>
        </w:rPr>
        <w:t>F</w:t>
      </w:r>
      <w:r>
        <w:rPr>
          <w:rFonts w:hint="eastAsia"/>
          <w:sz w:val="24"/>
          <w:szCs w:val="24"/>
        </w:rPr>
        <w:t>取10k，</w:t>
      </w:r>
      <w:r>
        <w:rPr>
          <w:position w:val="-10"/>
          <w:sz w:val="24"/>
          <w:szCs w:val="24"/>
        </w:rPr>
        <w:object>
          <v:shape id="_x0000_i1031" o:spt="75" type="#_x0000_t75" style="height:17.25pt;width:17.25pt;" o:ole="t" filled="f" o:preferrelative="t" stroked="f" coordsize="21600,21600">
            <v:path/>
            <v:fill on="f" focussize="0,0"/>
            <v:stroke on="f" joinstyle="miter"/>
            <v:imagedata r:id="rId29" o:title=""/>
            <o:lock v:ext="edit" aspectratio="t"/>
            <w10:wrap type="none"/>
            <w10:anchorlock/>
          </v:shape>
          <o:OLEObject Type="Embed" ProgID="Equation.3" ShapeID="_x0000_i1031" DrawAspect="Content" ObjectID="_1468075736" r:id="rId28">
            <o:LockedField>false</o:LockedField>
          </o:OLEObject>
        </w:object>
      </w:r>
      <w:r>
        <w:rPr>
          <w:rFonts w:hint="eastAsia"/>
          <w:sz w:val="24"/>
          <w:szCs w:val="24"/>
        </w:rPr>
        <w:t>太小起不到保护作用，太大影响跟随性。</w:t>
      </w:r>
    </w:p>
    <w:p>
      <w:pPr>
        <w:snapToGrid w:val="0"/>
        <w:ind w:left="600"/>
        <w:jc w:val="center"/>
        <w:rPr>
          <w:rFonts w:hint="eastAsia"/>
          <w:sz w:val="24"/>
          <w:szCs w:val="24"/>
        </w:rPr>
      </w:pPr>
      <w:r>
        <w:rPr>
          <w:rFonts w:hint="eastAsia"/>
          <w:sz w:val="24"/>
          <w:szCs w:val="24"/>
        </w:rPr>
        <w:t>图7.4 同相比例运算电路</w:t>
      </w:r>
    </w:p>
    <w:p>
      <w:pPr>
        <w:snapToGrid w:val="0"/>
        <w:ind w:left="600"/>
        <w:rPr>
          <w:rFonts w:hint="eastAsia"/>
          <w:sz w:val="24"/>
          <w:szCs w:val="24"/>
        </w:rPr>
      </w:pPr>
      <w:r>
        <w:rPr>
          <w:rFonts w:hint="eastAsia"/>
          <w:sz w:val="24"/>
          <w:szCs w:val="24"/>
        </w:rPr>
        <w:t>(4)差动放大电路（减法器）</w:t>
      </w:r>
    </w:p>
    <w:p>
      <w:pPr>
        <w:snapToGrid w:val="0"/>
        <w:ind w:firstLine="600"/>
        <w:rPr>
          <w:rFonts w:hint="eastAsia"/>
          <w:sz w:val="24"/>
          <w:szCs w:val="24"/>
        </w:rPr>
      </w:pPr>
      <w:r>
        <w:rPr>
          <w:sz w:val="24"/>
          <w:szCs w:val="24"/>
        </w:rPr>
        <w:pict>
          <v:shape id="_x0000_s2063" o:spid="_x0000_s2063" o:spt="75" type="#_x0000_t75" style="position:absolute;left:0pt;margin-left:52.5pt;margin-top:35.95pt;height:31pt;width:92pt;mso-wrap-distance-bottom:0pt;mso-wrap-distance-top:0pt;z-index:251662336;mso-width-relative:page;mso-height-relative:page;" o:ole="t" filled="f" o:preferrelative="t" stroked="f" coordsize="21600,21600">
            <v:path/>
            <v:fill on="f" focussize="0,0"/>
            <v:stroke on="f" joinstyle="miter"/>
            <v:imagedata r:id="rId31" o:title=""/>
            <o:lock v:ext="edit" aspectratio="t"/>
            <w10:wrap type="topAndBottom"/>
          </v:shape>
          <o:OLEObject Type="Embed" ProgID="Equation.3" ShapeID="_x0000_s2063" DrawAspect="Content" ObjectID="_1468075737" r:id="rId30">
            <o:LockedField>false</o:LockedField>
          </o:OLEObject>
        </w:pict>
      </w:r>
      <w:r>
        <w:rPr>
          <w:rFonts w:hint="eastAsia"/>
          <w:sz w:val="24"/>
          <w:szCs w:val="24"/>
        </w:rPr>
        <w:t>对于图7.5所示的减法电路，当</w:t>
      </w:r>
      <w:r>
        <w:rPr>
          <w:position w:val="-10"/>
          <w:sz w:val="24"/>
          <w:szCs w:val="24"/>
        </w:rPr>
        <w:object>
          <v:shape id="_x0000_i1032" o:spt="75" type="#_x0000_t75" style="height:17.25pt;width:38.25pt;" o:ole="t" filled="f" o:preferrelative="t" stroked="f" coordsize="21600,21600">
            <v:path/>
            <v:fill on="f" focussize="0,0"/>
            <v:stroke on="f" joinstyle="miter"/>
            <v:imagedata r:id="rId33" o:title=""/>
            <o:lock v:ext="edit" aspectratio="t"/>
            <w10:wrap type="none"/>
            <w10:anchorlock/>
          </v:shape>
          <o:OLEObject Type="Embed" ProgID="Equation.3" ShapeID="_x0000_i1032" DrawAspect="Content" ObjectID="_1468075738" r:id="rId32">
            <o:LockedField>false</o:LockedField>
          </o:OLEObject>
        </w:object>
      </w:r>
      <w:r>
        <w:rPr>
          <w:rFonts w:hint="eastAsia"/>
          <w:sz w:val="24"/>
          <w:szCs w:val="24"/>
        </w:rPr>
        <w:t>，</w:t>
      </w:r>
      <w:r>
        <w:rPr>
          <w:position w:val="-12"/>
          <w:sz w:val="24"/>
          <w:szCs w:val="24"/>
        </w:rPr>
        <w:object>
          <v:shape id="_x0000_i1033" o:spt="75" type="#_x0000_t75" style="height:18pt;width:42pt;" o:ole="t" filled="f" o:preferrelative="t" stroked="f" coordsize="21600,21600">
            <v:path/>
            <v:fill on="f" focussize="0,0"/>
            <v:stroke on="f" joinstyle="miter"/>
            <v:imagedata r:id="rId35" o:title=""/>
            <o:lock v:ext="edit" aspectratio="t"/>
            <w10:wrap type="none"/>
            <w10:anchorlock/>
          </v:shape>
          <o:OLEObject Type="Embed" ProgID="Equation.3" ShapeID="_x0000_i1033" DrawAspect="Content" ObjectID="_1468075739" r:id="rId34">
            <o:LockedField>false</o:LockedField>
          </o:OLEObject>
        </w:object>
      </w:r>
      <w:r>
        <w:rPr>
          <w:rFonts w:hint="eastAsia"/>
          <w:sz w:val="24"/>
          <w:szCs w:val="24"/>
        </w:rPr>
        <w:t>时，有如下关系式</w:t>
      </w:r>
    </w:p>
    <w:p>
      <w:pPr>
        <w:snapToGrid w:val="0"/>
        <w:ind w:firstLine="600"/>
        <w:jc w:val="center"/>
        <w:rPr>
          <w:rFonts w:hint="eastAsia"/>
          <w:sz w:val="24"/>
          <w:szCs w:val="24"/>
        </w:rPr>
      </w:pPr>
      <w:r>
        <w:object>
          <v:shape id="_x0000_i1034" o:spt="75" type="#_x0000_t75" style="height:107.25pt;width:147pt;" o:ole="t" filled="f" o:preferrelative="t" stroked="f" coordsize="21600,21600">
            <v:path/>
            <v:fill on="f" focussize="0,0"/>
            <v:stroke on="f" joinstyle="miter"/>
            <v:imagedata r:id="rId37" cropbottom="12079f" o:title=""/>
            <o:lock v:ext="edit" aspectratio="t"/>
            <w10:wrap type="none"/>
            <w10:anchorlock/>
          </v:shape>
          <o:OLEObject Type="Embed" ProgID="PBrush" ShapeID="_x0000_i1034" DrawAspect="Content" ObjectID="_1468075740" r:id="rId36">
            <o:LockedField>false</o:LockedField>
          </o:OLEObject>
        </w:object>
      </w:r>
    </w:p>
    <w:p>
      <w:pPr>
        <w:snapToGrid w:val="0"/>
        <w:ind w:firstLine="600"/>
        <w:jc w:val="center"/>
        <w:rPr>
          <w:rFonts w:hint="eastAsia"/>
          <w:sz w:val="24"/>
          <w:szCs w:val="24"/>
        </w:rPr>
      </w:pPr>
      <w:r>
        <w:rPr>
          <w:rFonts w:hint="eastAsia"/>
          <w:sz w:val="24"/>
          <w:szCs w:val="24"/>
        </w:rPr>
        <w:t>图7.5减法运算电路</w:t>
      </w:r>
    </w:p>
    <w:p>
      <w:pPr>
        <w:numPr>
          <w:ilvl w:val="0"/>
          <w:numId w:val="1"/>
        </w:numPr>
        <w:snapToGrid w:val="0"/>
        <w:rPr>
          <w:rFonts w:hint="eastAsia"/>
          <w:b/>
          <w:sz w:val="24"/>
          <w:szCs w:val="24"/>
        </w:rPr>
      </w:pPr>
      <w:r>
        <w:rPr>
          <w:rFonts w:hint="eastAsia"/>
          <w:b/>
          <w:sz w:val="24"/>
          <w:szCs w:val="24"/>
        </w:rPr>
        <w:t>实验仪器</w:t>
      </w:r>
    </w:p>
    <w:p>
      <w:pPr>
        <w:numPr>
          <w:ilvl w:val="0"/>
          <w:numId w:val="5"/>
        </w:numPr>
        <w:tabs>
          <w:tab w:val="left" w:pos="945"/>
          <w:tab w:val="left" w:pos="1050"/>
        </w:tabs>
        <w:snapToGrid w:val="0"/>
        <w:rPr>
          <w:rFonts w:hint="eastAsia" w:ascii="宋体"/>
          <w:sz w:val="24"/>
          <w:szCs w:val="24"/>
        </w:rPr>
      </w:pPr>
      <w:r>
        <w:rPr>
          <w:rFonts w:hint="eastAsia" w:ascii="宋体"/>
          <w:sz w:val="24"/>
          <w:szCs w:val="24"/>
        </w:rPr>
        <w:t>双踪示波器                            一台</w:t>
      </w:r>
    </w:p>
    <w:p>
      <w:pPr>
        <w:numPr>
          <w:ilvl w:val="0"/>
          <w:numId w:val="5"/>
        </w:numPr>
        <w:tabs>
          <w:tab w:val="left" w:pos="945"/>
          <w:tab w:val="left" w:pos="1050"/>
        </w:tabs>
        <w:snapToGrid w:val="0"/>
        <w:rPr>
          <w:rFonts w:hint="eastAsia" w:ascii="宋体"/>
          <w:sz w:val="24"/>
          <w:szCs w:val="24"/>
        </w:rPr>
      </w:pPr>
      <w:r>
        <w:rPr>
          <w:rFonts w:hint="eastAsia" w:ascii="宋体"/>
          <w:sz w:val="24"/>
          <w:szCs w:val="24"/>
        </w:rPr>
        <w:t>信号发生器                            一台</w:t>
      </w:r>
    </w:p>
    <w:p>
      <w:pPr>
        <w:numPr>
          <w:ilvl w:val="0"/>
          <w:numId w:val="5"/>
        </w:numPr>
        <w:snapToGrid w:val="0"/>
        <w:rPr>
          <w:rFonts w:hint="eastAsia" w:ascii="宋体"/>
          <w:sz w:val="24"/>
          <w:szCs w:val="24"/>
        </w:rPr>
      </w:pPr>
      <w:r>
        <w:rPr>
          <w:rFonts w:hint="eastAsia" w:ascii="宋体"/>
          <w:sz w:val="24"/>
          <w:szCs w:val="24"/>
        </w:rPr>
        <w:t>毫伏表                                一台</w:t>
      </w:r>
    </w:p>
    <w:p>
      <w:pPr>
        <w:numPr>
          <w:ilvl w:val="0"/>
          <w:numId w:val="5"/>
        </w:numPr>
        <w:snapToGrid w:val="0"/>
        <w:rPr>
          <w:rFonts w:hint="eastAsia"/>
          <w:sz w:val="24"/>
          <w:szCs w:val="24"/>
        </w:rPr>
      </w:pPr>
      <w:r>
        <w:rPr>
          <w:rFonts w:hint="eastAsia" w:ascii="宋体"/>
          <w:sz w:val="24"/>
          <w:szCs w:val="24"/>
        </w:rPr>
        <w:t>模拟电路实验箱                        一台</w:t>
      </w:r>
    </w:p>
    <w:p>
      <w:pPr>
        <w:numPr>
          <w:ilvl w:val="0"/>
          <w:numId w:val="5"/>
        </w:numPr>
        <w:snapToGrid w:val="0"/>
        <w:rPr>
          <w:rFonts w:hint="eastAsia"/>
          <w:b/>
          <w:sz w:val="24"/>
          <w:szCs w:val="24"/>
        </w:rPr>
      </w:pPr>
      <w:r>
        <w:rPr>
          <w:rFonts w:hint="eastAsia" w:ascii="宋体"/>
          <w:sz w:val="24"/>
          <w:szCs w:val="24"/>
        </w:rPr>
        <w:t>万用表                                一只</w:t>
      </w:r>
    </w:p>
    <w:p>
      <w:pPr>
        <w:numPr>
          <w:ilvl w:val="0"/>
          <w:numId w:val="1"/>
        </w:numPr>
        <w:snapToGrid w:val="0"/>
        <w:rPr>
          <w:rFonts w:hint="eastAsia"/>
          <w:b/>
          <w:sz w:val="24"/>
          <w:szCs w:val="24"/>
        </w:rPr>
      </w:pPr>
      <w:r>
        <w:rPr>
          <w:rFonts w:hint="eastAsia"/>
          <w:b/>
          <w:sz w:val="24"/>
          <w:szCs w:val="24"/>
        </w:rPr>
        <w:t>实验内容</w:t>
      </w:r>
    </w:p>
    <w:p>
      <w:pPr>
        <w:snapToGrid w:val="0"/>
        <w:ind w:firstLine="600"/>
        <w:rPr>
          <w:rFonts w:hint="eastAsia"/>
          <w:sz w:val="24"/>
          <w:szCs w:val="24"/>
        </w:rPr>
      </w:pPr>
      <w:r>
        <w:rPr>
          <w:rFonts w:hint="eastAsia"/>
          <w:sz w:val="24"/>
          <w:szCs w:val="24"/>
        </w:rPr>
        <w:t xml:space="preserve">1. 反相比例运算电路 </w:t>
      </w:r>
    </w:p>
    <w:p>
      <w:pPr>
        <w:snapToGrid w:val="0"/>
        <w:ind w:firstLine="360" w:firstLineChars="150"/>
        <w:rPr>
          <w:rFonts w:hint="eastAsia"/>
          <w:sz w:val="24"/>
          <w:szCs w:val="24"/>
        </w:rPr>
      </w:pPr>
      <w:r>
        <w:rPr>
          <w:rFonts w:hint="eastAsia"/>
          <w:sz w:val="24"/>
          <w:szCs w:val="24"/>
        </w:rPr>
        <w:t>（1）按图7.2连接实验电路。根据所选用的集成运算放大器的引脚功能，组装实验电路，检查无误后接通电源。</w:t>
      </w:r>
    </w:p>
    <w:p>
      <w:pPr>
        <w:snapToGrid w:val="0"/>
        <w:rPr>
          <w:rFonts w:hint="eastAsia"/>
          <w:sz w:val="24"/>
          <w:szCs w:val="24"/>
        </w:rPr>
      </w:pPr>
      <w:r>
        <w:rPr>
          <w:rFonts w:hint="eastAsia"/>
          <w:sz w:val="24"/>
          <w:szCs w:val="24"/>
        </w:rPr>
        <w:t xml:space="preserve">   （2）输入</w:t>
      </w:r>
      <w:r>
        <w:rPr>
          <w:position w:val="-10"/>
          <w:sz w:val="24"/>
          <w:szCs w:val="24"/>
        </w:rPr>
        <w:object>
          <v:shape id="_x0000_i1035" o:spt="75" type="#_x0000_t75" style="height:15.75pt;width:54.75pt;" o:ole="t" filled="f" o:preferrelative="t" stroked="f" coordsize="21600,21600">
            <v:path/>
            <v:fill on="f" focussize="0,0"/>
            <v:stroke on="f" joinstyle="miter"/>
            <v:imagedata r:id="rId39" o:title=""/>
            <o:lock v:ext="edit" aspectratio="t"/>
            <w10:wrap type="none"/>
            <w10:anchorlock/>
          </v:shape>
          <o:OLEObject Type="Embed" ProgID="Equation.3" ShapeID="_x0000_i1035" DrawAspect="Content" ObjectID="_1468075741" r:id="rId38">
            <o:LockedField>false</o:LockedField>
          </o:OLEObject>
        </w:object>
      </w:r>
      <w:r>
        <w:rPr>
          <w:rFonts w:hint="eastAsia"/>
          <w:sz w:val="24"/>
          <w:szCs w:val="24"/>
        </w:rPr>
        <w:t>，</w:t>
      </w:r>
      <w:r>
        <w:rPr>
          <w:position w:val="-12"/>
          <w:sz w:val="24"/>
          <w:szCs w:val="24"/>
        </w:rPr>
        <w:object>
          <v:shape id="_x0000_i1036" o:spt="75" type="#_x0000_t75" style="height:18pt;width:51.75pt;" o:ole="t" filled="f" o:preferrelative="t" stroked="f" coordsize="21600,21600">
            <v:path/>
            <v:fill on="f" focussize="0,0"/>
            <v:stroke on="f" joinstyle="miter"/>
            <v:imagedata r:id="rId41" o:title=""/>
            <o:lock v:ext="edit" aspectratio="t"/>
            <w10:wrap type="none"/>
            <w10:anchorlock/>
          </v:shape>
          <o:OLEObject Type="Embed" ProgID="Equation.3" ShapeID="_x0000_i1036" DrawAspect="Content" ObjectID="_1468075742" r:id="rId40">
            <o:LockedField>false</o:LockedField>
          </o:OLEObject>
        </w:object>
      </w:r>
      <w:r>
        <w:rPr>
          <w:rFonts w:hint="eastAsia"/>
          <w:sz w:val="24"/>
          <w:szCs w:val="24"/>
        </w:rPr>
        <w:t>的正弦交流信号，测量相应的</w:t>
      </w:r>
      <w:r>
        <w:rPr>
          <w:position w:val="-12"/>
        </w:rPr>
        <w:object>
          <v:shape id="_x0000_i1037" o:spt="75" type="#_x0000_t75" style="height:18pt;width:15.75pt;" o:ole="t" filled="f" o:preferrelative="t" stroked="f" coordsize="21600,21600">
            <v:path/>
            <v:fill on="f" focussize="0,0"/>
            <v:stroke on="f" joinstyle="miter"/>
            <v:imagedata r:id="rId43" o:title=""/>
            <o:lock v:ext="edit" aspectratio="t"/>
            <w10:wrap type="none"/>
            <w10:anchorlock/>
          </v:shape>
          <o:OLEObject Type="Embed" ProgID="Equation.3" ShapeID="_x0000_i1037" DrawAspect="Content" ObjectID="_1468075743" r:id="rId42">
            <o:LockedField>false</o:LockedField>
          </o:OLEObject>
        </w:object>
      </w:r>
      <w:r>
        <w:rPr>
          <w:rFonts w:hint="eastAsia"/>
          <w:sz w:val="24"/>
          <w:szCs w:val="24"/>
        </w:rPr>
        <w:t>，并用示波器观察</w:t>
      </w:r>
      <w:r>
        <w:rPr>
          <w:position w:val="-12"/>
        </w:rPr>
        <w:object>
          <v:shape id="_x0000_i1038" o:spt="75" type="#_x0000_t75" style="height:18pt;width:15.75pt;" o:ole="t" filled="f" o:preferrelative="t" stroked="f" coordsize="21600,21600">
            <v:path/>
            <v:fill on="f" focussize="0,0"/>
            <v:stroke on="f" joinstyle="miter"/>
            <v:imagedata r:id="rId43" o:title=""/>
            <o:lock v:ext="edit" aspectratio="t"/>
            <w10:wrap type="none"/>
            <w10:anchorlock/>
          </v:shape>
          <o:OLEObject Type="Embed" ProgID="Equation.3" ShapeID="_x0000_i1038" DrawAspect="Content" ObjectID="_1468075744" r:id="rId44">
            <o:LockedField>false</o:LockedField>
          </o:OLEObject>
        </w:object>
      </w:r>
      <w:r>
        <w:rPr>
          <w:rFonts w:hint="eastAsia"/>
          <w:sz w:val="24"/>
          <w:szCs w:val="24"/>
        </w:rPr>
        <w:t>和</w:t>
      </w:r>
      <w:r>
        <w:rPr>
          <w:rFonts w:hint="eastAsia" w:ascii="宋体"/>
          <w:position w:val="-12"/>
          <w:sz w:val="24"/>
          <w:szCs w:val="24"/>
        </w:rPr>
        <w:object>
          <v:shape id="_x0000_i1039" o:spt="75" type="#_x0000_t75" style="height:18pt;width:15pt;" o:ole="t" filled="f" o:preferrelative="t" stroked="f" coordsize="21600,21600">
            <v:path/>
            <v:fill on="f" focussize="0,0"/>
            <v:stroke on="f" joinstyle="miter"/>
            <v:imagedata r:id="rId46" o:title=""/>
            <o:lock v:ext="edit" aspectratio="t"/>
            <w10:wrap type="none"/>
            <w10:anchorlock/>
          </v:shape>
          <o:OLEObject Type="Embed" ProgID="Equation.3" ShapeID="_x0000_i1039" DrawAspect="Content" ObjectID="_1468075745" r:id="rId45">
            <o:LockedField>false</o:LockedField>
          </o:OLEObject>
        </w:object>
      </w:r>
      <w:r>
        <w:rPr>
          <w:rFonts w:hint="eastAsia"/>
          <w:sz w:val="24"/>
          <w:szCs w:val="24"/>
        </w:rPr>
        <w:t>的相位关系，记入表7.2。</w:t>
      </w:r>
    </w:p>
    <w:p>
      <w:pPr>
        <w:snapToGrid w:val="0"/>
        <w:ind w:firstLine="360" w:firstLineChars="150"/>
        <w:rPr>
          <w:rFonts w:hint="eastAsia"/>
          <w:sz w:val="24"/>
          <w:szCs w:val="24"/>
        </w:rPr>
      </w:pPr>
      <w:r>
        <w:rPr>
          <w:rFonts w:hint="eastAsia"/>
          <w:sz w:val="24"/>
          <w:szCs w:val="24"/>
        </w:rPr>
        <w:t>（3）观察A、B两点电压的大小，记入表7.2。</w:t>
      </w:r>
    </w:p>
    <w:p>
      <w:pPr>
        <w:snapToGrid w:val="0"/>
        <w:ind w:firstLine="2040" w:firstLineChars="850"/>
        <w:rPr>
          <w:sz w:val="24"/>
          <w:szCs w:val="24"/>
        </w:rPr>
      </w:pPr>
      <w:r>
        <w:rPr>
          <w:rFonts w:hint="eastAsia"/>
          <w:sz w:val="24"/>
          <w:szCs w:val="24"/>
        </w:rPr>
        <w:t>表7.2反相比例运算测量数据记录表</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0"/>
        <w:gridCol w:w="1170"/>
        <w:gridCol w:w="1389"/>
        <w:gridCol w:w="2021"/>
        <w:gridCol w:w="1847"/>
        <w:gridCol w:w="16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6" w:type="pct"/>
            <w:vMerge w:val="restart"/>
          </w:tcPr>
          <w:p>
            <w:pPr>
              <w:snapToGrid w:val="0"/>
              <w:jc w:val="center"/>
              <w:rPr>
                <w:rFonts w:hint="eastAsia"/>
                <w:sz w:val="24"/>
                <w:szCs w:val="24"/>
              </w:rPr>
            </w:pPr>
            <w:r>
              <w:rPr>
                <w:rFonts w:hint="eastAsia" w:ascii="宋体"/>
                <w:position w:val="-12"/>
                <w:sz w:val="24"/>
                <w:szCs w:val="24"/>
              </w:rPr>
              <w:object>
                <v:shape id="_x0000_i1040" o:spt="75" type="#_x0000_t75" style="height:18pt;width:15pt;" o:ole="t" filled="f" o:preferrelative="t" stroked="f" coordsize="21600,21600">
                  <v:path/>
                  <v:fill on="f" focussize="0,0"/>
                  <v:stroke on="f" joinstyle="miter"/>
                  <v:imagedata r:id="rId46" o:title=""/>
                  <o:lock v:ext="edit" aspectratio="t"/>
                  <w10:wrap type="none"/>
                  <w10:anchorlock/>
                </v:shape>
                <o:OLEObject Type="Embed" ProgID="Equation.3" ShapeID="_x0000_i1040" DrawAspect="Content" ObjectID="_1468075746" r:id="rId47">
                  <o:LockedField>false</o:LockedField>
                </o:OLEObject>
              </w:object>
            </w:r>
          </w:p>
          <w:p>
            <w:pPr>
              <w:snapToGrid w:val="0"/>
              <w:jc w:val="center"/>
              <w:rPr>
                <w:rFonts w:hint="eastAsia"/>
                <w:sz w:val="24"/>
                <w:szCs w:val="24"/>
              </w:rPr>
            </w:pPr>
            <w:r>
              <w:rPr>
                <w:rFonts w:hint="eastAsia"/>
                <w:sz w:val="24"/>
                <w:szCs w:val="24"/>
              </w:rPr>
              <w:t>（</w:t>
            </w:r>
            <w:r>
              <w:rPr>
                <w:position w:val="-6"/>
                <w:sz w:val="24"/>
                <w:szCs w:val="24"/>
              </w:rPr>
              <w:object>
                <v:shape id="_x0000_i1041" o:spt="75" type="#_x0000_t75" style="height:14.25pt;width:12pt;" o:ole="t" filled="f" o:preferrelative="t" stroked="f" coordsize="21600,21600">
                  <v:path/>
                  <v:fill on="f" focussize="0,0"/>
                  <v:stroke on="f" joinstyle="miter"/>
                  <v:imagedata r:id="rId49" o:title=""/>
                  <o:lock v:ext="edit" aspectratio="t"/>
                  <w10:wrap type="none"/>
                  <w10:anchorlock/>
                </v:shape>
                <o:OLEObject Type="Embed" ProgID="Equation.3" ShapeID="_x0000_i1041" DrawAspect="Content" ObjectID="_1468075747" r:id="rId48">
                  <o:LockedField>false</o:LockedField>
                </o:OLEObject>
              </w:object>
            </w:r>
            <w:r>
              <w:rPr>
                <w:rFonts w:hint="eastAsia"/>
                <w:sz w:val="24"/>
                <w:szCs w:val="24"/>
              </w:rPr>
              <w:t>）</w:t>
            </w:r>
          </w:p>
        </w:tc>
        <w:tc>
          <w:tcPr>
            <w:tcW w:w="726" w:type="pct"/>
            <w:vMerge w:val="restart"/>
          </w:tcPr>
          <w:p>
            <w:pPr>
              <w:snapToGrid w:val="0"/>
              <w:jc w:val="center"/>
              <w:rPr>
                <w:rFonts w:hint="eastAsia"/>
                <w:sz w:val="24"/>
                <w:szCs w:val="24"/>
              </w:rPr>
            </w:pPr>
            <w:r>
              <w:rPr>
                <w:position w:val="-12"/>
              </w:rPr>
              <w:object>
                <v:shape id="_x0000_i1042" o:spt="75" type="#_x0000_t75" style="height:18pt;width:15.75pt;" o:ole="t" filled="f" o:preferrelative="t" stroked="f" coordsize="21600,21600">
                  <v:path/>
                  <v:fill on="f" focussize="0,0"/>
                  <v:stroke on="f" joinstyle="miter"/>
                  <v:imagedata r:id="rId43" o:title=""/>
                  <o:lock v:ext="edit" aspectratio="t"/>
                  <w10:wrap type="none"/>
                  <w10:anchorlock/>
                </v:shape>
                <o:OLEObject Type="Embed" ProgID="Equation.3" ShapeID="_x0000_i1042" DrawAspect="Content" ObjectID="_1468075748" r:id="rId50">
                  <o:LockedField>false</o:LockedField>
                </o:OLEObject>
              </w:object>
            </w:r>
            <w:r>
              <w:rPr>
                <w:rFonts w:hint="eastAsia"/>
                <w:sz w:val="24"/>
                <w:szCs w:val="24"/>
              </w:rPr>
              <w:t>（</w:t>
            </w:r>
            <w:r>
              <w:rPr>
                <w:position w:val="-6"/>
                <w:sz w:val="24"/>
                <w:szCs w:val="24"/>
              </w:rPr>
              <w:object>
                <v:shape id="_x0000_i1043" o:spt="75" type="#_x0000_t75" style="height:14.25pt;width:12pt;" o:ole="t" filled="f" o:preferrelative="t" stroked="f" coordsize="21600,21600">
                  <v:path/>
                  <v:fill on="f" focussize="0,0"/>
                  <v:stroke on="f" joinstyle="miter"/>
                  <v:imagedata r:id="rId52" o:title=""/>
                  <o:lock v:ext="edit" aspectratio="t"/>
                  <w10:wrap type="none"/>
                  <w10:anchorlock/>
                </v:shape>
                <o:OLEObject Type="Embed" ProgID="Equation.3" ShapeID="_x0000_i1043" DrawAspect="Content" ObjectID="_1468075749" r:id="rId51">
                  <o:LockedField>false</o:LockedField>
                </o:OLEObject>
              </w:object>
            </w:r>
            <w:r>
              <w:rPr>
                <w:rFonts w:hint="eastAsia"/>
                <w:sz w:val="24"/>
                <w:szCs w:val="24"/>
              </w:rPr>
              <w:t>）</w:t>
            </w:r>
          </w:p>
        </w:tc>
        <w:tc>
          <w:tcPr>
            <w:tcW w:w="726" w:type="pct"/>
            <w:vMerge w:val="restart"/>
          </w:tcPr>
          <w:p>
            <w:pPr>
              <w:snapToGrid w:val="0"/>
              <w:jc w:val="center"/>
              <w:rPr>
                <w:rFonts w:hint="eastAsia"/>
                <w:sz w:val="24"/>
                <w:szCs w:val="24"/>
              </w:rPr>
            </w:pPr>
            <w:r>
              <w:rPr>
                <w:position w:val="-10"/>
                <w:sz w:val="24"/>
                <w:szCs w:val="24"/>
              </w:rPr>
              <w:object>
                <v:shape id="_x0000_i1044" o:spt="75" type="#_x0000_t75" style="height:17.25pt;width:17.25pt;" o:ole="t" filled="f" o:preferrelative="t" stroked="f" coordsize="21600,21600">
                  <v:path/>
                  <v:fill on="f" focussize="0,0"/>
                  <v:stroke on="f" joinstyle="miter"/>
                  <v:imagedata r:id="rId54" o:title=""/>
                  <o:lock v:ext="edit" aspectratio="t"/>
                  <w10:wrap type="none"/>
                  <w10:anchorlock/>
                </v:shape>
                <o:OLEObject Type="Embed" ProgID="Equation.3" ShapeID="_x0000_i1044" DrawAspect="Content" ObjectID="_1468075750" r:id="rId53">
                  <o:LockedField>false</o:LockedField>
                </o:OLEObject>
              </w:object>
            </w:r>
          </w:p>
          <w:p>
            <w:pPr>
              <w:snapToGrid w:val="0"/>
              <w:jc w:val="center"/>
              <w:rPr>
                <w:rFonts w:hint="eastAsia"/>
                <w:sz w:val="24"/>
                <w:szCs w:val="24"/>
              </w:rPr>
            </w:pPr>
            <w:r>
              <w:rPr>
                <w:rFonts w:hint="eastAsia"/>
                <w:sz w:val="24"/>
                <w:szCs w:val="24"/>
              </w:rPr>
              <w:t>（</w:t>
            </w:r>
            <w:r>
              <w:rPr>
                <w:position w:val="-6"/>
                <w:sz w:val="24"/>
                <w:szCs w:val="24"/>
              </w:rPr>
              <w:object>
                <v:shape id="_x0000_i1045" o:spt="75" type="#_x0000_t75" style="height:14.25pt;width:12pt;" o:ole="t" filled="f" o:preferrelative="t" stroked="f" coordsize="21600,21600">
                  <v:path/>
                  <v:fill on="f" focussize="0,0"/>
                  <v:stroke on="f" joinstyle="miter"/>
                  <v:imagedata r:id="rId52" o:title=""/>
                  <o:lock v:ext="edit" aspectratio="t"/>
                  <w10:wrap type="none"/>
                  <w10:anchorlock/>
                </v:shape>
                <o:OLEObject Type="Embed" ProgID="Equation.3" ShapeID="_x0000_i1045" DrawAspect="Content" ObjectID="_1468075751" r:id="rId55">
                  <o:LockedField>false</o:LockedField>
                </o:OLEObject>
              </w:object>
            </w:r>
            <w:r>
              <w:rPr>
                <w:rFonts w:hint="eastAsia"/>
                <w:sz w:val="24"/>
                <w:szCs w:val="24"/>
              </w:rPr>
              <w:t>）</w:t>
            </w:r>
          </w:p>
        </w:tc>
        <w:tc>
          <w:tcPr>
            <w:tcW w:w="726" w:type="pct"/>
            <w:vMerge w:val="restart"/>
          </w:tcPr>
          <w:p>
            <w:pPr>
              <w:snapToGrid w:val="0"/>
              <w:jc w:val="center"/>
              <w:rPr>
                <w:rFonts w:hint="eastAsia"/>
                <w:sz w:val="24"/>
                <w:szCs w:val="24"/>
              </w:rPr>
            </w:pPr>
            <w:r>
              <w:rPr>
                <w:position w:val="-10"/>
                <w:sz w:val="24"/>
                <w:szCs w:val="24"/>
              </w:rPr>
              <w:object>
                <v:shape id="_x0000_i1046" o:spt="75" type="#_x0000_t75" style="height:17.25pt;width:17.25pt;" o:ole="t" filled="f" o:preferrelative="t" stroked="f" coordsize="21600,21600">
                  <v:path/>
                  <v:fill on="f" focussize="0,0"/>
                  <v:stroke on="f" joinstyle="miter"/>
                  <v:imagedata r:id="rId57" o:title=""/>
                  <o:lock v:ext="edit" aspectratio="t"/>
                  <w10:wrap type="none"/>
                  <w10:anchorlock/>
                </v:shape>
                <o:OLEObject Type="Embed" ProgID="Equation.3" ShapeID="_x0000_i1046" DrawAspect="Content" ObjectID="_1468075752" r:id="rId56">
                  <o:LockedField>false</o:LockedField>
                </o:OLEObject>
              </w:object>
            </w:r>
            <w:r>
              <w:rPr>
                <w:rFonts w:hint="eastAsia"/>
                <w:sz w:val="24"/>
                <w:szCs w:val="24"/>
              </w:rPr>
              <w:t>（</w:t>
            </w:r>
            <w:r>
              <w:rPr>
                <w:position w:val="-6"/>
                <w:sz w:val="24"/>
                <w:szCs w:val="24"/>
              </w:rPr>
              <w:object>
                <v:shape id="_x0000_i1047" o:spt="75" type="#_x0000_t75" style="height:14.25pt;width:12pt;" o:ole="t" filled="f" o:preferrelative="t" stroked="f" coordsize="21600,21600">
                  <v:path/>
                  <v:fill on="f" focussize="0,0"/>
                  <v:stroke on="f" joinstyle="miter"/>
                  <v:imagedata r:id="rId52" o:title=""/>
                  <o:lock v:ext="edit" aspectratio="t"/>
                  <w10:wrap type="none"/>
                  <w10:anchorlock/>
                </v:shape>
                <o:OLEObject Type="Embed" ProgID="Equation.3" ShapeID="_x0000_i1047" DrawAspect="Content" ObjectID="_1468075753" r:id="rId58">
                  <o:LockedField>false</o:LockedField>
                </o:OLEObject>
              </w:object>
            </w:r>
            <w:r>
              <w:rPr>
                <w:rFonts w:hint="eastAsia"/>
                <w:sz w:val="24"/>
                <w:szCs w:val="24"/>
              </w:rPr>
              <w:t>）</w:t>
            </w:r>
          </w:p>
        </w:tc>
        <w:tc>
          <w:tcPr>
            <w:tcW w:w="2094" w:type="pct"/>
            <w:gridSpan w:val="2"/>
          </w:tcPr>
          <w:p>
            <w:pPr>
              <w:snapToGrid w:val="0"/>
              <w:jc w:val="center"/>
              <w:rPr>
                <w:rFonts w:hint="eastAsia"/>
                <w:sz w:val="24"/>
                <w:szCs w:val="24"/>
              </w:rPr>
            </w:pPr>
            <w:r>
              <w:rPr>
                <w:position w:val="-12"/>
                <w:sz w:val="24"/>
                <w:szCs w:val="24"/>
              </w:rPr>
              <w:object>
                <v:shape id="_x0000_i1048" o:spt="75" type="#_x0000_t75" style="height:18pt;width:15pt;" o:ole="t" filled="f" o:preferrelative="t" stroked="f" coordsize="21600,21600">
                  <v:path/>
                  <v:fill on="f" focussize="0,0"/>
                  <v:stroke on="f" joinstyle="miter"/>
                  <v:imagedata r:id="rId60" o:title=""/>
                  <o:lock v:ext="edit" aspectratio="t"/>
                  <w10:wrap type="none"/>
                  <w10:anchorlock/>
                </v:shape>
                <o:OLEObject Type="Embed" ProgID="Equation.3" ShapeID="_x0000_i1048" DrawAspect="Content" ObjectID="_1468075754" r:id="rId59">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6" w:type="pct"/>
            <w:vMerge w:val="continue"/>
          </w:tcPr>
          <w:p>
            <w:pPr>
              <w:snapToGrid w:val="0"/>
              <w:rPr>
                <w:rFonts w:hint="eastAsia"/>
                <w:sz w:val="24"/>
                <w:szCs w:val="24"/>
              </w:rPr>
            </w:pPr>
          </w:p>
        </w:tc>
        <w:tc>
          <w:tcPr>
            <w:tcW w:w="726" w:type="pct"/>
            <w:vMerge w:val="continue"/>
          </w:tcPr>
          <w:p>
            <w:pPr>
              <w:snapToGrid w:val="0"/>
              <w:rPr>
                <w:rFonts w:hint="eastAsia"/>
                <w:sz w:val="24"/>
                <w:szCs w:val="24"/>
              </w:rPr>
            </w:pPr>
          </w:p>
        </w:tc>
        <w:tc>
          <w:tcPr>
            <w:tcW w:w="726" w:type="pct"/>
            <w:vMerge w:val="continue"/>
          </w:tcPr>
          <w:p>
            <w:pPr>
              <w:snapToGrid w:val="0"/>
              <w:rPr>
                <w:rFonts w:hint="eastAsia"/>
                <w:sz w:val="24"/>
                <w:szCs w:val="24"/>
              </w:rPr>
            </w:pPr>
          </w:p>
        </w:tc>
        <w:tc>
          <w:tcPr>
            <w:tcW w:w="726" w:type="pct"/>
            <w:vMerge w:val="continue"/>
          </w:tcPr>
          <w:p>
            <w:pPr>
              <w:snapToGrid w:val="0"/>
              <w:rPr>
                <w:rFonts w:hint="eastAsia"/>
                <w:sz w:val="24"/>
                <w:szCs w:val="24"/>
              </w:rPr>
            </w:pPr>
          </w:p>
        </w:tc>
        <w:tc>
          <w:tcPr>
            <w:tcW w:w="1090" w:type="pct"/>
          </w:tcPr>
          <w:p>
            <w:pPr>
              <w:snapToGrid w:val="0"/>
              <w:rPr>
                <w:rFonts w:hint="eastAsia"/>
                <w:sz w:val="24"/>
                <w:szCs w:val="24"/>
              </w:rPr>
            </w:pPr>
            <w:r>
              <w:rPr>
                <w:rFonts w:hint="eastAsia"/>
                <w:sz w:val="24"/>
                <w:szCs w:val="24"/>
              </w:rPr>
              <w:t>实测值</w:t>
            </w:r>
          </w:p>
        </w:tc>
        <w:tc>
          <w:tcPr>
            <w:tcW w:w="1005" w:type="pct"/>
          </w:tcPr>
          <w:p>
            <w:pPr>
              <w:snapToGrid w:val="0"/>
              <w:rPr>
                <w:rFonts w:hint="eastAsia"/>
                <w:sz w:val="24"/>
                <w:szCs w:val="24"/>
              </w:rPr>
            </w:pPr>
            <w:r>
              <w:rPr>
                <w:rFonts w:hint="eastAsia"/>
                <w:sz w:val="24"/>
                <w:szCs w:val="24"/>
              </w:rPr>
              <w:t>理论值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6" w:type="pct"/>
          </w:tcPr>
          <w:p>
            <w:pPr>
              <w:snapToGrid w:val="0"/>
              <w:jc w:val="center"/>
              <w:rPr>
                <w:rFonts w:hint="default" w:eastAsiaTheme="minorEastAsia"/>
                <w:sz w:val="30"/>
                <w:lang w:val="en-US" w:eastAsia="zh-CN"/>
              </w:rPr>
            </w:pPr>
            <w:r>
              <w:rPr>
                <w:rFonts w:hint="eastAsia"/>
                <w:sz w:val="30"/>
                <w:lang w:val="en-US" w:eastAsia="zh-CN"/>
              </w:rPr>
              <w:t>0.2</w:t>
            </w:r>
          </w:p>
        </w:tc>
        <w:tc>
          <w:tcPr>
            <w:tcW w:w="726" w:type="pct"/>
          </w:tcPr>
          <w:p>
            <w:pPr>
              <w:snapToGrid w:val="0"/>
              <w:jc w:val="center"/>
              <w:rPr>
                <w:rFonts w:hint="eastAsia" w:eastAsiaTheme="minorEastAsia"/>
                <w:sz w:val="30"/>
                <w:lang w:val="en-US" w:eastAsia="zh-CN"/>
              </w:rPr>
            </w:pPr>
            <w:r>
              <w:rPr>
                <w:rFonts w:hint="eastAsia"/>
                <w:sz w:val="30"/>
                <w:lang w:val="en-US" w:eastAsia="zh-CN"/>
              </w:rPr>
              <w:t>2</w:t>
            </w:r>
          </w:p>
        </w:tc>
        <w:tc>
          <w:tcPr>
            <w:tcW w:w="726" w:type="pct"/>
          </w:tcPr>
          <w:p>
            <w:pPr>
              <w:snapToGrid w:val="0"/>
              <w:jc w:val="center"/>
              <w:rPr>
                <w:rFonts w:hint="default" w:eastAsiaTheme="minorEastAsia"/>
                <w:sz w:val="30"/>
                <w:lang w:val="en-US" w:eastAsia="zh-CN"/>
              </w:rPr>
            </w:pPr>
            <w:r>
              <w:rPr>
                <w:rFonts w:hint="eastAsia"/>
                <w:sz w:val="30"/>
                <w:lang w:val="en-US" w:eastAsia="zh-CN"/>
              </w:rPr>
              <w:t>0.000338</w:t>
            </w:r>
          </w:p>
        </w:tc>
        <w:tc>
          <w:tcPr>
            <w:tcW w:w="726" w:type="pct"/>
          </w:tcPr>
          <w:p>
            <w:pPr>
              <w:snapToGrid w:val="0"/>
              <w:jc w:val="center"/>
              <w:rPr>
                <w:rFonts w:hint="default" w:eastAsiaTheme="minorEastAsia"/>
                <w:sz w:val="30"/>
                <w:lang w:val="en-US" w:eastAsia="zh-CN"/>
              </w:rPr>
            </w:pPr>
            <w:r>
              <w:rPr>
                <w:rFonts w:hint="eastAsia"/>
                <w:sz w:val="30"/>
              </w:rPr>
              <w:t>0.0000000325</w:t>
            </w:r>
          </w:p>
        </w:tc>
        <w:tc>
          <w:tcPr>
            <w:tcW w:w="1090" w:type="pct"/>
          </w:tcPr>
          <w:p>
            <w:pPr>
              <w:snapToGrid w:val="0"/>
              <w:jc w:val="center"/>
              <w:rPr>
                <w:rFonts w:hint="default" w:eastAsiaTheme="minorEastAsia"/>
                <w:sz w:val="30"/>
                <w:lang w:val="en-US" w:eastAsia="zh-CN"/>
              </w:rPr>
            </w:pPr>
            <w:r>
              <w:rPr>
                <w:rFonts w:hint="eastAsia"/>
                <w:sz w:val="30"/>
                <w:lang w:val="en-US" w:eastAsia="zh-CN"/>
              </w:rPr>
              <w:t>-9.998</w:t>
            </w:r>
          </w:p>
        </w:tc>
        <w:tc>
          <w:tcPr>
            <w:tcW w:w="1005" w:type="pct"/>
          </w:tcPr>
          <w:p>
            <w:pPr>
              <w:snapToGrid w:val="0"/>
              <w:jc w:val="center"/>
              <w:rPr>
                <w:rFonts w:hint="default" w:eastAsiaTheme="minorEastAsia"/>
                <w:sz w:val="30"/>
                <w:lang w:val="en-US" w:eastAsia="zh-CN"/>
              </w:rPr>
            </w:pPr>
            <w:r>
              <w:rPr>
                <w:rFonts w:hint="eastAsia"/>
                <w:sz w:val="30"/>
                <w:lang w:val="en-US" w:eastAsia="zh-CN"/>
              </w:rPr>
              <w:t>-10</w:t>
            </w:r>
          </w:p>
        </w:tc>
      </w:tr>
    </w:tbl>
    <w:p>
      <w:pPr>
        <w:snapToGrid w:val="0"/>
        <w:ind w:left="600"/>
        <w:rPr>
          <w:rFonts w:hint="eastAsia"/>
          <w:sz w:val="24"/>
          <w:szCs w:val="24"/>
        </w:rPr>
      </w:pPr>
      <w:r>
        <w:rPr>
          <w:rFonts w:hint="eastAsia"/>
          <w:sz w:val="24"/>
          <w:szCs w:val="24"/>
        </w:rPr>
        <w:t>2.同相比例运算电路</w:t>
      </w:r>
    </w:p>
    <w:p>
      <w:pPr>
        <w:snapToGrid w:val="0"/>
        <w:rPr>
          <w:rFonts w:hint="eastAsia"/>
          <w:sz w:val="24"/>
          <w:szCs w:val="24"/>
        </w:rPr>
      </w:pPr>
      <w:r>
        <w:rPr>
          <w:rFonts w:hint="eastAsia"/>
          <w:sz w:val="24"/>
          <w:szCs w:val="24"/>
        </w:rPr>
        <w:t xml:space="preserve">    (1)按图7.4（a）连接实验电路。实验步骤同上，将结果记入表7.3。</w:t>
      </w:r>
    </w:p>
    <w:p>
      <w:pPr>
        <w:snapToGrid w:val="0"/>
        <w:ind w:firstLine="480" w:firstLineChars="200"/>
        <w:rPr>
          <w:rFonts w:hint="eastAsia"/>
          <w:sz w:val="24"/>
          <w:szCs w:val="24"/>
        </w:rPr>
      </w:pPr>
      <w:r>
        <w:rPr>
          <w:rFonts w:hint="eastAsia"/>
          <w:sz w:val="24"/>
          <w:szCs w:val="24"/>
        </w:rPr>
        <w:t>(2)观察A、B两点电压的大小，记入表7.3。</w:t>
      </w:r>
    </w:p>
    <w:p>
      <w:pPr>
        <w:snapToGrid w:val="0"/>
        <w:ind w:firstLine="480" w:firstLineChars="200"/>
        <w:rPr>
          <w:rFonts w:hint="eastAsia"/>
          <w:sz w:val="24"/>
          <w:szCs w:val="24"/>
        </w:rPr>
      </w:pPr>
      <w:r>
        <w:rPr>
          <w:rFonts w:hint="eastAsia"/>
          <w:sz w:val="24"/>
          <w:szCs w:val="24"/>
        </w:rPr>
        <w:t>(3)将图7</w:t>
      </w:r>
      <w:r>
        <w:rPr>
          <w:rFonts w:hint="eastAsia" w:ascii="宋体" w:hAnsi="宋体"/>
          <w:sz w:val="24"/>
          <w:szCs w:val="24"/>
        </w:rPr>
        <w:t>.</w:t>
      </w:r>
      <w:r>
        <w:rPr>
          <w:rFonts w:hint="eastAsia"/>
          <w:sz w:val="24"/>
          <w:szCs w:val="24"/>
        </w:rPr>
        <w:t>4（a）中R</w:t>
      </w:r>
      <w:r>
        <w:rPr>
          <w:rFonts w:hint="eastAsia"/>
          <w:sz w:val="24"/>
          <w:szCs w:val="24"/>
          <w:vertAlign w:val="subscript"/>
        </w:rPr>
        <w:t>1</w:t>
      </w:r>
      <w:r>
        <w:rPr>
          <w:rFonts w:hint="eastAsia"/>
          <w:sz w:val="24"/>
          <w:szCs w:val="24"/>
        </w:rPr>
        <w:t>的断开，得图7</w:t>
      </w:r>
      <w:r>
        <w:rPr>
          <w:rFonts w:hint="eastAsia" w:ascii="宋体" w:hAnsi="宋体"/>
          <w:sz w:val="24"/>
          <w:szCs w:val="24"/>
        </w:rPr>
        <w:t>.</w:t>
      </w:r>
      <w:r>
        <w:rPr>
          <w:rFonts w:hint="eastAsia"/>
          <w:sz w:val="24"/>
          <w:szCs w:val="24"/>
        </w:rPr>
        <w:t>4（b）电路，重复内容（1）。</w:t>
      </w:r>
    </w:p>
    <w:p>
      <w:pPr>
        <w:snapToGrid w:val="0"/>
        <w:ind w:firstLine="1920" w:firstLineChars="800"/>
        <w:rPr>
          <w:sz w:val="24"/>
          <w:szCs w:val="24"/>
        </w:rPr>
      </w:pPr>
      <w:r>
        <w:rPr>
          <w:rFonts w:hint="eastAsia"/>
          <w:sz w:val="24"/>
          <w:szCs w:val="24"/>
        </w:rPr>
        <w:t>表7.3同相比例运算测量数据记录表</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8"/>
        <w:gridCol w:w="1348"/>
        <w:gridCol w:w="1349"/>
        <w:gridCol w:w="1349"/>
        <w:gridCol w:w="2025"/>
        <w:gridCol w:w="18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6" w:type="pct"/>
            <w:vMerge w:val="restart"/>
          </w:tcPr>
          <w:p>
            <w:pPr>
              <w:snapToGrid w:val="0"/>
              <w:jc w:val="center"/>
              <w:rPr>
                <w:rFonts w:hint="eastAsia"/>
                <w:sz w:val="24"/>
                <w:szCs w:val="24"/>
              </w:rPr>
            </w:pPr>
            <w:r>
              <w:rPr>
                <w:rFonts w:hint="eastAsia" w:ascii="宋体"/>
                <w:position w:val="-12"/>
                <w:sz w:val="24"/>
                <w:szCs w:val="24"/>
              </w:rPr>
              <w:object>
                <v:shape id="_x0000_i1049" o:spt="75" type="#_x0000_t75" style="height:18pt;width:15pt;" o:ole="t" filled="f" o:preferrelative="t" stroked="f" coordsize="21600,21600">
                  <v:path/>
                  <v:fill on="f" focussize="0,0"/>
                  <v:stroke on="f" joinstyle="miter"/>
                  <v:imagedata r:id="rId46" o:title=""/>
                  <o:lock v:ext="edit" aspectratio="t"/>
                  <w10:wrap type="none"/>
                  <w10:anchorlock/>
                </v:shape>
                <o:OLEObject Type="Embed" ProgID="Equation.3" ShapeID="_x0000_i1049" DrawAspect="Content" ObjectID="_1468075755" r:id="rId61">
                  <o:LockedField>false</o:LockedField>
                </o:OLEObject>
              </w:object>
            </w:r>
            <w:r>
              <w:rPr>
                <w:rFonts w:hint="eastAsia"/>
                <w:sz w:val="24"/>
                <w:szCs w:val="24"/>
              </w:rPr>
              <w:t>（</w:t>
            </w:r>
            <w:r>
              <w:rPr>
                <w:position w:val="-6"/>
                <w:sz w:val="24"/>
                <w:szCs w:val="24"/>
              </w:rPr>
              <w:object>
                <v:shape id="_x0000_i1050" o:spt="75" type="#_x0000_t75" style="height:14.25pt;width:12pt;" o:ole="t" filled="f" o:preferrelative="t" stroked="f" coordsize="21600,21600">
                  <v:path/>
                  <v:fill on="f" focussize="0,0"/>
                  <v:stroke on="f" joinstyle="miter"/>
                  <v:imagedata r:id="rId52" o:title=""/>
                  <o:lock v:ext="edit" aspectratio="t"/>
                  <w10:wrap type="none"/>
                  <w10:anchorlock/>
                </v:shape>
                <o:OLEObject Type="Embed" ProgID="Equation.3" ShapeID="_x0000_i1050" DrawAspect="Content" ObjectID="_1468075756" r:id="rId62">
                  <o:LockedField>false</o:LockedField>
                </o:OLEObject>
              </w:object>
            </w:r>
            <w:r>
              <w:rPr>
                <w:rFonts w:hint="eastAsia"/>
                <w:sz w:val="24"/>
                <w:szCs w:val="24"/>
              </w:rPr>
              <w:t>）</w:t>
            </w:r>
          </w:p>
        </w:tc>
        <w:tc>
          <w:tcPr>
            <w:tcW w:w="726" w:type="pct"/>
            <w:vMerge w:val="restart"/>
          </w:tcPr>
          <w:p>
            <w:pPr>
              <w:snapToGrid w:val="0"/>
              <w:jc w:val="center"/>
              <w:rPr>
                <w:rFonts w:hint="eastAsia"/>
                <w:sz w:val="24"/>
                <w:szCs w:val="24"/>
              </w:rPr>
            </w:pPr>
            <w:r>
              <w:rPr>
                <w:position w:val="-12"/>
              </w:rPr>
              <w:object>
                <v:shape id="_x0000_i1051" o:spt="75" type="#_x0000_t75" style="height:18pt;width:15.75pt;" o:ole="t" filled="f" o:preferrelative="t" stroked="f" coordsize="21600,21600">
                  <v:path/>
                  <v:fill on="f" focussize="0,0"/>
                  <v:stroke on="f" joinstyle="miter"/>
                  <v:imagedata r:id="rId43" o:title=""/>
                  <o:lock v:ext="edit" aspectratio="t"/>
                  <w10:wrap type="none"/>
                  <w10:anchorlock/>
                </v:shape>
                <o:OLEObject Type="Embed" ProgID="Equation.3" ShapeID="_x0000_i1051" DrawAspect="Content" ObjectID="_1468075757" r:id="rId63">
                  <o:LockedField>false</o:LockedField>
                </o:OLEObject>
              </w:object>
            </w:r>
            <w:r>
              <w:rPr>
                <w:rFonts w:hint="eastAsia"/>
                <w:sz w:val="24"/>
                <w:szCs w:val="24"/>
              </w:rPr>
              <w:t>（</w:t>
            </w:r>
            <w:r>
              <w:rPr>
                <w:position w:val="-6"/>
                <w:sz w:val="24"/>
                <w:szCs w:val="24"/>
              </w:rPr>
              <w:object>
                <v:shape id="_x0000_i1052" o:spt="75" type="#_x0000_t75" style="height:14.25pt;width:12pt;" o:ole="t" filled="f" o:preferrelative="t" stroked="f" coordsize="21600,21600">
                  <v:path/>
                  <v:fill on="f" focussize="0,0"/>
                  <v:stroke on="f" joinstyle="miter"/>
                  <v:imagedata r:id="rId52" o:title=""/>
                  <o:lock v:ext="edit" aspectratio="t"/>
                  <w10:wrap type="none"/>
                  <w10:anchorlock/>
                </v:shape>
                <o:OLEObject Type="Embed" ProgID="Equation.3" ShapeID="_x0000_i1052" DrawAspect="Content" ObjectID="_1468075758" r:id="rId64">
                  <o:LockedField>false</o:LockedField>
                </o:OLEObject>
              </w:object>
            </w:r>
            <w:r>
              <w:rPr>
                <w:rFonts w:hint="eastAsia"/>
                <w:sz w:val="24"/>
                <w:szCs w:val="24"/>
              </w:rPr>
              <w:t>）</w:t>
            </w:r>
          </w:p>
        </w:tc>
        <w:tc>
          <w:tcPr>
            <w:tcW w:w="726" w:type="pct"/>
            <w:vMerge w:val="restart"/>
          </w:tcPr>
          <w:p>
            <w:pPr>
              <w:snapToGrid w:val="0"/>
              <w:jc w:val="center"/>
              <w:rPr>
                <w:rFonts w:hint="eastAsia"/>
                <w:sz w:val="24"/>
                <w:szCs w:val="24"/>
              </w:rPr>
            </w:pPr>
            <w:r>
              <w:rPr>
                <w:position w:val="-10"/>
                <w:sz w:val="24"/>
                <w:szCs w:val="24"/>
              </w:rPr>
              <w:object>
                <v:shape id="_x0000_i1053" o:spt="75" type="#_x0000_t75" style="height:17.25pt;width:17.25pt;" o:ole="t" filled="f" o:preferrelative="t" stroked="f" coordsize="21600,21600">
                  <v:path/>
                  <v:fill on="f" focussize="0,0"/>
                  <v:stroke on="f" joinstyle="miter"/>
                  <v:imagedata r:id="rId66" o:title=""/>
                  <o:lock v:ext="edit" aspectratio="t"/>
                  <w10:wrap type="none"/>
                  <w10:anchorlock/>
                </v:shape>
                <o:OLEObject Type="Embed" ProgID="Equation.3" ShapeID="_x0000_i1053" DrawAspect="Content" ObjectID="_1468075759" r:id="rId65">
                  <o:LockedField>false</o:LockedField>
                </o:OLEObject>
              </w:object>
            </w:r>
            <w:r>
              <w:rPr>
                <w:rFonts w:hint="eastAsia"/>
                <w:sz w:val="24"/>
                <w:szCs w:val="24"/>
              </w:rPr>
              <w:t>（</w:t>
            </w:r>
            <w:r>
              <w:rPr>
                <w:position w:val="-6"/>
                <w:sz w:val="24"/>
                <w:szCs w:val="24"/>
              </w:rPr>
              <w:object>
                <v:shape id="_x0000_i1054" o:spt="75" type="#_x0000_t75" style="height:14.25pt;width:12pt;" o:ole="t" filled="f" o:preferrelative="t" stroked="f" coordsize="21600,21600">
                  <v:path/>
                  <v:fill on="f" focussize="0,0"/>
                  <v:stroke on="f" joinstyle="miter"/>
                  <v:imagedata r:id="rId52" o:title=""/>
                  <o:lock v:ext="edit" aspectratio="t"/>
                  <w10:wrap type="none"/>
                  <w10:anchorlock/>
                </v:shape>
                <o:OLEObject Type="Embed" ProgID="Equation.3" ShapeID="_x0000_i1054" DrawAspect="Content" ObjectID="_1468075760" r:id="rId67">
                  <o:LockedField>false</o:LockedField>
                </o:OLEObject>
              </w:object>
            </w:r>
            <w:r>
              <w:rPr>
                <w:rFonts w:hint="eastAsia"/>
                <w:sz w:val="24"/>
                <w:szCs w:val="24"/>
              </w:rPr>
              <w:t>）</w:t>
            </w:r>
          </w:p>
        </w:tc>
        <w:tc>
          <w:tcPr>
            <w:tcW w:w="726" w:type="pct"/>
            <w:vMerge w:val="restart"/>
          </w:tcPr>
          <w:p>
            <w:pPr>
              <w:snapToGrid w:val="0"/>
              <w:jc w:val="center"/>
              <w:rPr>
                <w:rFonts w:hint="eastAsia"/>
                <w:sz w:val="24"/>
                <w:szCs w:val="24"/>
              </w:rPr>
            </w:pPr>
            <w:r>
              <w:rPr>
                <w:position w:val="-10"/>
                <w:sz w:val="24"/>
                <w:szCs w:val="24"/>
              </w:rPr>
              <w:object>
                <v:shape id="_x0000_i1055" o:spt="75" type="#_x0000_t75" style="height:17.25pt;width:17.25pt;" o:ole="t" filled="f" o:preferrelative="t" stroked="f" coordsize="21600,21600">
                  <v:path/>
                  <v:fill on="f" focussize="0,0"/>
                  <v:stroke on="f" joinstyle="miter"/>
                  <v:imagedata r:id="rId69" o:title=""/>
                  <o:lock v:ext="edit" aspectratio="t"/>
                  <w10:wrap type="none"/>
                  <w10:anchorlock/>
                </v:shape>
                <o:OLEObject Type="Embed" ProgID="Equation.3" ShapeID="_x0000_i1055" DrawAspect="Content" ObjectID="_1468075761" r:id="rId68">
                  <o:LockedField>false</o:LockedField>
                </o:OLEObject>
              </w:object>
            </w:r>
            <w:r>
              <w:rPr>
                <w:rFonts w:hint="eastAsia"/>
                <w:sz w:val="24"/>
                <w:szCs w:val="24"/>
              </w:rPr>
              <w:t>（</w:t>
            </w:r>
            <w:r>
              <w:rPr>
                <w:position w:val="-6"/>
                <w:sz w:val="24"/>
                <w:szCs w:val="24"/>
              </w:rPr>
              <w:object>
                <v:shape id="_x0000_i1056" o:spt="75" type="#_x0000_t75" style="height:14.25pt;width:12pt;" o:ole="t" filled="f" o:preferrelative="t" stroked="f" coordsize="21600,21600">
                  <v:path/>
                  <v:fill on="f" focussize="0,0"/>
                  <v:stroke on="f" joinstyle="miter"/>
                  <v:imagedata r:id="rId52" o:title=""/>
                  <o:lock v:ext="edit" aspectratio="t"/>
                  <w10:wrap type="none"/>
                  <w10:anchorlock/>
                </v:shape>
                <o:OLEObject Type="Embed" ProgID="Equation.3" ShapeID="_x0000_i1056" DrawAspect="Content" ObjectID="_1468075762" r:id="rId70">
                  <o:LockedField>false</o:LockedField>
                </o:OLEObject>
              </w:object>
            </w:r>
            <w:r>
              <w:rPr>
                <w:rFonts w:hint="eastAsia"/>
                <w:sz w:val="24"/>
                <w:szCs w:val="24"/>
              </w:rPr>
              <w:t>）</w:t>
            </w:r>
          </w:p>
        </w:tc>
        <w:tc>
          <w:tcPr>
            <w:tcW w:w="2094" w:type="pct"/>
            <w:gridSpan w:val="2"/>
          </w:tcPr>
          <w:p>
            <w:pPr>
              <w:snapToGrid w:val="0"/>
              <w:jc w:val="center"/>
              <w:rPr>
                <w:rFonts w:hint="eastAsia"/>
                <w:sz w:val="24"/>
                <w:szCs w:val="24"/>
              </w:rPr>
            </w:pPr>
            <w:r>
              <w:rPr>
                <w:position w:val="-12"/>
                <w:sz w:val="24"/>
                <w:szCs w:val="24"/>
              </w:rPr>
              <w:object>
                <v:shape id="_x0000_i1057" o:spt="75" type="#_x0000_t75" style="height:18pt;width:15pt;" o:ole="t" filled="f" o:preferrelative="t" stroked="f" coordsize="21600,21600">
                  <v:path/>
                  <v:fill on="f" focussize="0,0"/>
                  <v:stroke on="f" joinstyle="miter"/>
                  <v:imagedata r:id="rId72" o:title=""/>
                  <o:lock v:ext="edit" aspectratio="t"/>
                  <w10:wrap type="none"/>
                  <w10:anchorlock/>
                </v:shape>
                <o:OLEObject Type="Embed" ProgID="Equation.3" ShapeID="_x0000_i1057" DrawAspect="Content" ObjectID="_1468075763" r:id="rId7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6" w:type="pct"/>
            <w:vMerge w:val="continue"/>
          </w:tcPr>
          <w:p>
            <w:pPr>
              <w:snapToGrid w:val="0"/>
              <w:rPr>
                <w:rFonts w:hint="eastAsia"/>
                <w:sz w:val="24"/>
                <w:szCs w:val="24"/>
              </w:rPr>
            </w:pPr>
          </w:p>
        </w:tc>
        <w:tc>
          <w:tcPr>
            <w:tcW w:w="726" w:type="pct"/>
            <w:vMerge w:val="continue"/>
          </w:tcPr>
          <w:p>
            <w:pPr>
              <w:snapToGrid w:val="0"/>
              <w:rPr>
                <w:rFonts w:hint="eastAsia"/>
                <w:sz w:val="24"/>
                <w:szCs w:val="24"/>
              </w:rPr>
            </w:pPr>
          </w:p>
        </w:tc>
        <w:tc>
          <w:tcPr>
            <w:tcW w:w="726" w:type="pct"/>
            <w:vMerge w:val="continue"/>
          </w:tcPr>
          <w:p>
            <w:pPr>
              <w:snapToGrid w:val="0"/>
              <w:rPr>
                <w:rFonts w:hint="eastAsia"/>
                <w:sz w:val="24"/>
                <w:szCs w:val="24"/>
              </w:rPr>
            </w:pPr>
          </w:p>
        </w:tc>
        <w:tc>
          <w:tcPr>
            <w:tcW w:w="726" w:type="pct"/>
            <w:vMerge w:val="continue"/>
          </w:tcPr>
          <w:p>
            <w:pPr>
              <w:snapToGrid w:val="0"/>
              <w:rPr>
                <w:rFonts w:hint="eastAsia"/>
                <w:sz w:val="24"/>
                <w:szCs w:val="24"/>
              </w:rPr>
            </w:pPr>
          </w:p>
        </w:tc>
        <w:tc>
          <w:tcPr>
            <w:tcW w:w="1090" w:type="pct"/>
          </w:tcPr>
          <w:p>
            <w:pPr>
              <w:snapToGrid w:val="0"/>
              <w:rPr>
                <w:rFonts w:hint="eastAsia"/>
                <w:sz w:val="24"/>
                <w:szCs w:val="24"/>
              </w:rPr>
            </w:pPr>
            <w:r>
              <w:rPr>
                <w:rFonts w:hint="eastAsia"/>
                <w:sz w:val="24"/>
                <w:szCs w:val="24"/>
              </w:rPr>
              <w:t>实测值</w:t>
            </w:r>
          </w:p>
        </w:tc>
        <w:tc>
          <w:tcPr>
            <w:tcW w:w="1005" w:type="pct"/>
          </w:tcPr>
          <w:p>
            <w:pPr>
              <w:snapToGrid w:val="0"/>
              <w:rPr>
                <w:rFonts w:hint="eastAsia"/>
                <w:sz w:val="24"/>
                <w:szCs w:val="24"/>
              </w:rPr>
            </w:pPr>
            <w:r>
              <w:rPr>
                <w:rFonts w:hint="eastAsia"/>
                <w:sz w:val="24"/>
                <w:szCs w:val="24"/>
              </w:rPr>
              <w:t>理论值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6" w:type="pct"/>
          </w:tcPr>
          <w:p>
            <w:pPr>
              <w:snapToGrid w:val="0"/>
              <w:jc w:val="center"/>
              <w:rPr>
                <w:rFonts w:hint="default" w:eastAsiaTheme="minorEastAsia"/>
                <w:sz w:val="30"/>
                <w:lang w:val="en-US" w:eastAsia="zh-CN"/>
              </w:rPr>
            </w:pPr>
            <w:r>
              <w:rPr>
                <w:rFonts w:hint="eastAsia"/>
                <w:sz w:val="30"/>
                <w:lang w:val="en-US" w:eastAsia="zh-CN"/>
              </w:rPr>
              <w:t>0.2</w:t>
            </w:r>
          </w:p>
        </w:tc>
        <w:tc>
          <w:tcPr>
            <w:tcW w:w="726" w:type="pct"/>
          </w:tcPr>
          <w:p>
            <w:pPr>
              <w:snapToGrid w:val="0"/>
              <w:jc w:val="center"/>
              <w:rPr>
                <w:rFonts w:hint="default" w:eastAsiaTheme="minorEastAsia"/>
                <w:sz w:val="30"/>
                <w:lang w:val="en-US" w:eastAsia="zh-CN"/>
              </w:rPr>
            </w:pPr>
            <w:r>
              <w:rPr>
                <w:rFonts w:hint="eastAsia"/>
                <w:sz w:val="30"/>
                <w:lang w:val="en-US" w:eastAsia="zh-CN"/>
              </w:rPr>
              <w:t>2.2</w:t>
            </w:r>
          </w:p>
        </w:tc>
        <w:tc>
          <w:tcPr>
            <w:tcW w:w="726" w:type="pct"/>
          </w:tcPr>
          <w:p>
            <w:pPr>
              <w:snapToGrid w:val="0"/>
              <w:jc w:val="center"/>
              <w:rPr>
                <w:rFonts w:hint="default" w:eastAsiaTheme="minorEastAsia"/>
                <w:sz w:val="30"/>
                <w:lang w:val="en-US" w:eastAsia="zh-CN"/>
              </w:rPr>
            </w:pPr>
            <w:r>
              <w:rPr>
                <w:rFonts w:hint="eastAsia"/>
                <w:sz w:val="30"/>
                <w:lang w:val="en-US" w:eastAsia="zh-CN"/>
              </w:rPr>
              <w:t>0.2</w:t>
            </w:r>
          </w:p>
        </w:tc>
        <w:tc>
          <w:tcPr>
            <w:tcW w:w="726" w:type="pct"/>
          </w:tcPr>
          <w:p>
            <w:pPr>
              <w:snapToGrid w:val="0"/>
              <w:jc w:val="center"/>
              <w:rPr>
                <w:rFonts w:hint="default" w:eastAsiaTheme="minorEastAsia"/>
                <w:sz w:val="30"/>
                <w:lang w:val="en-US" w:eastAsia="zh-CN"/>
              </w:rPr>
            </w:pPr>
            <w:r>
              <w:rPr>
                <w:rFonts w:hint="eastAsia"/>
                <w:sz w:val="30"/>
                <w:lang w:val="en-US" w:eastAsia="zh-CN"/>
              </w:rPr>
              <w:t>0.2</w:t>
            </w:r>
            <w:bookmarkStart w:id="0" w:name="_GoBack"/>
            <w:bookmarkEnd w:id="0"/>
          </w:p>
        </w:tc>
        <w:tc>
          <w:tcPr>
            <w:tcW w:w="1090" w:type="pct"/>
          </w:tcPr>
          <w:p>
            <w:pPr>
              <w:snapToGrid w:val="0"/>
              <w:jc w:val="center"/>
              <w:rPr>
                <w:rFonts w:hint="default" w:eastAsiaTheme="minorEastAsia"/>
                <w:sz w:val="30"/>
                <w:lang w:val="en-US" w:eastAsia="zh-CN"/>
              </w:rPr>
            </w:pPr>
            <w:r>
              <w:rPr>
                <w:rFonts w:hint="eastAsia"/>
                <w:sz w:val="30"/>
                <w:lang w:val="en-US" w:eastAsia="zh-CN"/>
              </w:rPr>
              <w:t>11</w:t>
            </w:r>
          </w:p>
        </w:tc>
        <w:tc>
          <w:tcPr>
            <w:tcW w:w="1005" w:type="pct"/>
          </w:tcPr>
          <w:p>
            <w:pPr>
              <w:snapToGrid w:val="0"/>
              <w:jc w:val="center"/>
              <w:rPr>
                <w:rFonts w:hint="default" w:eastAsiaTheme="minorEastAsia"/>
                <w:sz w:val="30"/>
                <w:lang w:val="en-US" w:eastAsia="zh-CN"/>
              </w:rPr>
            </w:pPr>
            <w:r>
              <w:rPr>
                <w:rFonts w:hint="eastAsia"/>
                <w:sz w:val="30"/>
                <w:lang w:val="en-US" w:eastAsia="zh-CN"/>
              </w:rPr>
              <w:t>11</w:t>
            </w:r>
          </w:p>
        </w:tc>
      </w:tr>
    </w:tbl>
    <w:p>
      <w:pPr>
        <w:snapToGrid w:val="0"/>
        <w:rPr>
          <w:rFonts w:hint="eastAsia"/>
          <w:sz w:val="24"/>
          <w:szCs w:val="24"/>
        </w:rPr>
      </w:pPr>
      <w:r>
        <w:rPr>
          <w:rFonts w:hint="eastAsia"/>
          <w:sz w:val="30"/>
        </w:rPr>
        <w:t xml:space="preserve">    </w:t>
      </w:r>
      <w:r>
        <w:rPr>
          <w:rFonts w:hint="eastAsia"/>
          <w:sz w:val="24"/>
          <w:szCs w:val="24"/>
        </w:rPr>
        <w:t>3. 反相加法运算电路</w:t>
      </w:r>
    </w:p>
    <w:p>
      <w:pPr>
        <w:snapToGrid w:val="0"/>
        <w:ind w:firstLine="600"/>
        <w:rPr>
          <w:rFonts w:hint="eastAsia"/>
          <w:sz w:val="24"/>
          <w:szCs w:val="24"/>
        </w:rPr>
      </w:pPr>
      <w:r>
        <w:rPr>
          <w:rFonts w:hint="eastAsia"/>
          <w:sz w:val="24"/>
          <w:szCs w:val="24"/>
        </w:rPr>
        <w:t>（1）按图7.3连接实验电路。</w:t>
      </w:r>
    </w:p>
    <w:p>
      <w:pPr>
        <w:snapToGrid w:val="0"/>
        <w:ind w:firstLine="600"/>
        <w:rPr>
          <w:rFonts w:hint="eastAsia"/>
          <w:sz w:val="24"/>
          <w:szCs w:val="24"/>
        </w:rPr>
      </w:pPr>
      <w:r>
        <w:rPr>
          <w:rFonts w:hint="eastAsia"/>
          <w:sz w:val="24"/>
          <w:szCs w:val="24"/>
        </w:rPr>
        <w:t>（2）取</w:t>
      </w:r>
      <w:r>
        <w:rPr>
          <w:position w:val="-10"/>
          <w:sz w:val="24"/>
          <w:szCs w:val="24"/>
        </w:rPr>
        <w:object>
          <v:shape id="_x0000_i1058" o:spt="75" type="#_x0000_t75" style="height:15.75pt;width:54.75pt;" o:ole="t" filled="f" o:preferrelative="t" stroked="f" coordsize="21600,21600">
            <v:path/>
            <v:fill on="f" focussize="0,0"/>
            <v:stroke on="f" joinstyle="miter"/>
            <v:imagedata r:id="rId39" o:title=""/>
            <o:lock v:ext="edit" aspectratio="t"/>
            <w10:wrap type="none"/>
            <w10:anchorlock/>
          </v:shape>
          <o:OLEObject Type="Embed" ProgID="Equation.3" ShapeID="_x0000_i1058" DrawAspect="Content" ObjectID="_1468075764" r:id="rId73">
            <o:LockedField>false</o:LockedField>
          </o:OLEObject>
        </w:object>
      </w:r>
      <w:r>
        <w:rPr>
          <w:rFonts w:hint="eastAsia"/>
          <w:sz w:val="24"/>
          <w:szCs w:val="24"/>
        </w:rPr>
        <w:t>的正弦信号，按图7.6的方法取得</w:t>
      </w:r>
      <w:r>
        <w:rPr>
          <w:position w:val="-12"/>
          <w:sz w:val="24"/>
          <w:szCs w:val="24"/>
        </w:rPr>
        <w:object>
          <v:shape id="_x0000_i1059" o:spt="75" type="#_x0000_t75" style="height:18pt;width:17.25pt;" o:ole="t" filled="f" o:preferrelative="t" stroked="f" coordsize="21600,21600">
            <v:path/>
            <v:fill on="f" focussize="0,0"/>
            <v:stroke on="f" joinstyle="miter"/>
            <v:imagedata r:id="rId75" o:title=""/>
            <o:lock v:ext="edit" aspectratio="t"/>
            <w10:wrap type="none"/>
            <w10:anchorlock/>
          </v:shape>
          <o:OLEObject Type="Embed" ProgID="Equation.3" ShapeID="_x0000_i1059" DrawAspect="Content" ObjectID="_1468075765" r:id="rId74">
            <o:LockedField>false</o:LockedField>
          </o:OLEObject>
        </w:object>
      </w:r>
      <w:r>
        <w:rPr>
          <w:rFonts w:hint="eastAsia"/>
          <w:sz w:val="24"/>
          <w:szCs w:val="24"/>
        </w:rPr>
        <w:t>和</w:t>
      </w:r>
      <w:r>
        <w:rPr>
          <w:position w:val="-12"/>
          <w:sz w:val="24"/>
          <w:szCs w:val="24"/>
        </w:rPr>
        <w:object>
          <v:shape id="_x0000_i1060" o:spt="75" type="#_x0000_t75" style="height:18pt;width:18.75pt;" o:ole="t" filled="f" o:preferrelative="t" stroked="f" coordsize="21600,21600">
            <v:path/>
            <v:fill on="f" focussize="0,0"/>
            <v:stroke on="f" joinstyle="miter"/>
            <v:imagedata r:id="rId77" o:title=""/>
            <o:lock v:ext="edit" aspectratio="t"/>
            <w10:wrap type="none"/>
            <w10:anchorlock/>
          </v:shape>
          <o:OLEObject Type="Embed" ProgID="Equation.3" ShapeID="_x0000_i1060" DrawAspect="Content" ObjectID="_1468075766" r:id="rId76">
            <o:LockedField>false</o:LockedField>
          </o:OLEObject>
        </w:object>
      </w:r>
      <w:r>
        <w:rPr>
          <w:rFonts w:hint="eastAsia"/>
          <w:sz w:val="24"/>
          <w:szCs w:val="24"/>
        </w:rPr>
        <w:t>。测量</w:t>
      </w:r>
      <w:r>
        <w:rPr>
          <w:position w:val="-12"/>
          <w:sz w:val="24"/>
          <w:szCs w:val="24"/>
        </w:rPr>
        <w:object>
          <v:shape id="_x0000_i1061" o:spt="75" type="#_x0000_t75" style="height:18pt;width:17.25pt;" o:ole="t" filled="f" o:preferrelative="t" stroked="f" coordsize="21600,21600">
            <v:path/>
            <v:fill on="f" focussize="0,0"/>
            <v:stroke on="f" joinstyle="miter"/>
            <v:imagedata r:id="rId79" o:title=""/>
            <o:lock v:ext="edit" aspectratio="t"/>
            <w10:wrap type="none"/>
            <w10:anchorlock/>
          </v:shape>
          <o:OLEObject Type="Embed" ProgID="Equation.3" ShapeID="_x0000_i1061" DrawAspect="Content" ObjectID="_1468075767" r:id="rId78">
            <o:LockedField>false</o:LockedField>
          </o:OLEObject>
        </w:object>
      </w:r>
      <w:r>
        <w:rPr>
          <w:rFonts w:hint="eastAsia" w:ascii="宋体"/>
          <w:sz w:val="24"/>
          <w:szCs w:val="24"/>
        </w:rPr>
        <w:t>、</w:t>
      </w:r>
      <w:r>
        <w:rPr>
          <w:position w:val="-12"/>
          <w:sz w:val="24"/>
          <w:szCs w:val="24"/>
        </w:rPr>
        <w:object>
          <v:shape id="_x0000_i1062" o:spt="75" type="#_x0000_t75" style="height:18pt;width:18.75pt;" o:ole="t" filled="f" o:preferrelative="t" stroked="f" coordsize="21600,21600">
            <v:path/>
            <v:fill on="f" focussize="0,0"/>
            <v:stroke on="f" joinstyle="miter"/>
            <v:imagedata r:id="rId81" o:title=""/>
            <o:lock v:ext="edit" aspectratio="t"/>
            <w10:wrap type="none"/>
            <w10:anchorlock/>
          </v:shape>
          <o:OLEObject Type="Embed" ProgID="Equation.3" ShapeID="_x0000_i1062" DrawAspect="Content" ObjectID="_1468075768" r:id="rId80">
            <o:LockedField>false</o:LockedField>
          </o:OLEObject>
        </w:object>
      </w:r>
      <w:r>
        <w:rPr>
          <w:rFonts w:hint="eastAsia"/>
          <w:sz w:val="24"/>
          <w:szCs w:val="24"/>
        </w:rPr>
        <w:t>和</w:t>
      </w:r>
      <w:r>
        <w:rPr>
          <w:position w:val="-12"/>
        </w:rPr>
        <w:object>
          <v:shape id="_x0000_i1063" o:spt="75" type="#_x0000_t75" style="height:18pt;width:15.75pt;" o:ole="t" filled="f" o:preferrelative="t" stroked="f" coordsize="21600,21600">
            <v:path/>
            <v:fill on="f" focussize="0,0"/>
            <v:stroke on="f" joinstyle="miter"/>
            <v:imagedata r:id="rId43" o:title=""/>
            <o:lock v:ext="edit" aspectratio="t"/>
            <w10:wrap type="none"/>
            <w10:anchorlock/>
          </v:shape>
          <o:OLEObject Type="Embed" ProgID="Equation.3" ShapeID="_x0000_i1063" DrawAspect="Content" ObjectID="_1468075769" r:id="rId82">
            <o:LockedField>false</o:LockedField>
          </o:OLEObject>
        </w:object>
      </w:r>
      <w:r>
        <w:rPr>
          <w:rFonts w:hint="eastAsia"/>
          <w:sz w:val="24"/>
          <w:szCs w:val="24"/>
        </w:rPr>
        <w:t>的值，记入表7.4</w:t>
      </w:r>
    </w:p>
    <w:p>
      <w:pPr>
        <w:snapToGrid w:val="0"/>
        <w:ind w:firstLine="600"/>
        <w:rPr>
          <w:rFonts w:hint="eastAsia"/>
          <w:sz w:val="24"/>
          <w:szCs w:val="24"/>
        </w:rPr>
      </w:pPr>
      <w:r>
        <w:rPr>
          <w:rFonts w:hint="eastAsia"/>
        </w:rPr>
        <w:object>
          <v:shape id="_x0000_i1064" o:spt="75" type="#_x0000_t75" style="height:126.75pt;width:170.25pt;" o:ole="t" filled="f" o:preferrelative="t" stroked="f" coordsize="21600,21600">
            <v:path/>
            <v:fill on="f" focussize="0,0"/>
            <v:stroke on="f" joinstyle="miter"/>
            <v:imagedata r:id="rId84" cropbottom="8806f" o:title=""/>
            <o:lock v:ext="edit" aspectratio="t"/>
            <w10:wrap type="none"/>
            <w10:anchorlock/>
          </v:shape>
          <o:OLEObject Type="Embed" ProgID="PBrush" ShapeID="_x0000_i1064" DrawAspect="Content" ObjectID="_1468075770" r:id="rId83">
            <o:LockedField>false</o:LockedField>
          </o:OLEObject>
        </w:object>
      </w:r>
      <w:r>
        <w:rPr>
          <w:rFonts w:hint="eastAsia"/>
          <w:sz w:val="24"/>
          <w:szCs w:val="24"/>
        </w:rPr>
        <w:t>图7.6 分压电路</w:t>
      </w:r>
      <w:r>
        <w:rPr>
          <w:rFonts w:hint="eastAsia"/>
          <w:sz w:val="30"/>
        </w:rPr>
        <w:t xml:space="preserve">                                                                 </w:t>
      </w:r>
    </w:p>
    <w:p>
      <w:pPr>
        <w:snapToGrid w:val="0"/>
        <w:ind w:firstLine="600"/>
        <w:rPr>
          <w:rFonts w:hint="eastAsia"/>
          <w:sz w:val="30"/>
        </w:rPr>
      </w:pPr>
      <w:r>
        <w:rPr>
          <w:rFonts w:hint="eastAsia"/>
          <w:sz w:val="30"/>
        </w:rPr>
        <w:t xml:space="preserve">              </w:t>
      </w:r>
      <w:r>
        <w:rPr>
          <w:rFonts w:hint="eastAsia"/>
          <w:sz w:val="24"/>
          <w:szCs w:val="24"/>
        </w:rPr>
        <w:t>表7.4反相加法运算测量数据记录表</w:t>
      </w: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0"/>
        <w:gridCol w:w="2110"/>
        <w:gridCol w:w="2744"/>
        <w:gridCol w:w="23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6" w:type="pct"/>
            <w:vMerge w:val="restart"/>
          </w:tcPr>
          <w:p>
            <w:pPr>
              <w:snapToGrid w:val="0"/>
              <w:jc w:val="center"/>
              <w:rPr>
                <w:rFonts w:hint="eastAsia"/>
                <w:sz w:val="24"/>
                <w:szCs w:val="24"/>
              </w:rPr>
            </w:pPr>
            <w:r>
              <w:rPr>
                <w:position w:val="-12"/>
                <w:sz w:val="24"/>
                <w:szCs w:val="24"/>
              </w:rPr>
              <w:object>
                <v:shape id="_x0000_i1065" o:spt="75" type="#_x0000_t75" style="height:18pt;width:17.25pt;" o:ole="t" filled="f" o:preferrelative="t" stroked="f" coordsize="21600,21600">
                  <v:path/>
                  <v:fill on="f" focussize="0,0"/>
                  <v:stroke on="f" joinstyle="miter"/>
                  <v:imagedata r:id="rId79" o:title=""/>
                  <o:lock v:ext="edit" aspectratio="t"/>
                  <w10:wrap type="none"/>
                  <w10:anchorlock/>
                </v:shape>
                <o:OLEObject Type="Embed" ProgID="Equation.3" ShapeID="_x0000_i1065" DrawAspect="Content" ObjectID="_1468075771" r:id="rId85">
                  <o:LockedField>false</o:LockedField>
                </o:OLEObject>
              </w:object>
            </w:r>
          </w:p>
          <w:p>
            <w:pPr>
              <w:snapToGrid w:val="0"/>
              <w:jc w:val="center"/>
              <w:rPr>
                <w:rFonts w:hint="eastAsia"/>
                <w:sz w:val="24"/>
                <w:szCs w:val="24"/>
              </w:rPr>
            </w:pPr>
            <w:r>
              <w:rPr>
                <w:rFonts w:hint="eastAsia"/>
                <w:sz w:val="24"/>
                <w:szCs w:val="24"/>
              </w:rPr>
              <w:t>（</w:t>
            </w:r>
            <w:r>
              <w:rPr>
                <w:position w:val="-6"/>
                <w:sz w:val="24"/>
                <w:szCs w:val="24"/>
              </w:rPr>
              <w:object>
                <v:shape id="_x0000_i1066" o:spt="75" type="#_x0000_t75" style="height:14.25pt;width:12pt;" o:ole="t" filled="f" o:preferrelative="t" stroked="f" coordsize="21600,21600">
                  <v:path/>
                  <v:fill on="f" focussize="0,0"/>
                  <v:stroke on="f" joinstyle="miter"/>
                  <v:imagedata r:id="rId52" o:title=""/>
                  <o:lock v:ext="edit" aspectratio="t"/>
                  <w10:wrap type="none"/>
                  <w10:anchorlock/>
                </v:shape>
                <o:OLEObject Type="Embed" ProgID="Equation.3" ShapeID="_x0000_i1066" DrawAspect="Content" ObjectID="_1468075772" r:id="rId86">
                  <o:LockedField>false</o:LockedField>
                </o:OLEObject>
              </w:object>
            </w:r>
            <w:r>
              <w:rPr>
                <w:rFonts w:hint="eastAsia"/>
                <w:sz w:val="24"/>
                <w:szCs w:val="24"/>
              </w:rPr>
              <w:t>）</w:t>
            </w:r>
          </w:p>
        </w:tc>
        <w:tc>
          <w:tcPr>
            <w:tcW w:w="1136" w:type="pct"/>
            <w:vMerge w:val="restart"/>
          </w:tcPr>
          <w:p>
            <w:pPr>
              <w:snapToGrid w:val="0"/>
              <w:jc w:val="center"/>
              <w:rPr>
                <w:rFonts w:hint="eastAsia"/>
                <w:sz w:val="24"/>
                <w:szCs w:val="24"/>
              </w:rPr>
            </w:pPr>
            <w:r>
              <w:rPr>
                <w:position w:val="-12"/>
                <w:sz w:val="24"/>
                <w:szCs w:val="24"/>
              </w:rPr>
              <w:object>
                <v:shape id="_x0000_i1067" o:spt="75" type="#_x0000_t75" style="height:18pt;width:18.75pt;" o:ole="t" filled="f" o:preferrelative="t" stroked="f" coordsize="21600,21600">
                  <v:path/>
                  <v:fill on="f" focussize="0,0"/>
                  <v:stroke on="f" joinstyle="miter"/>
                  <v:imagedata r:id="rId81" o:title=""/>
                  <o:lock v:ext="edit" aspectratio="t"/>
                  <w10:wrap type="none"/>
                  <w10:anchorlock/>
                </v:shape>
                <o:OLEObject Type="Embed" ProgID="Equation.3" ShapeID="_x0000_i1067" DrawAspect="Content" ObjectID="_1468075773" r:id="rId87">
                  <o:LockedField>false</o:LockedField>
                </o:OLEObject>
              </w:object>
            </w:r>
          </w:p>
          <w:p>
            <w:pPr>
              <w:snapToGrid w:val="0"/>
              <w:jc w:val="center"/>
              <w:rPr>
                <w:rFonts w:hint="eastAsia"/>
                <w:sz w:val="24"/>
                <w:szCs w:val="24"/>
              </w:rPr>
            </w:pPr>
            <w:r>
              <w:rPr>
                <w:rFonts w:hint="eastAsia"/>
                <w:sz w:val="24"/>
                <w:szCs w:val="24"/>
              </w:rPr>
              <w:t>（</w:t>
            </w:r>
            <w:r>
              <w:rPr>
                <w:position w:val="-6"/>
                <w:sz w:val="24"/>
                <w:szCs w:val="24"/>
              </w:rPr>
              <w:object>
                <v:shape id="_x0000_i1068" o:spt="75" type="#_x0000_t75" style="height:14.25pt;width:12pt;" o:ole="t" filled="f" o:preferrelative="t" stroked="f" coordsize="21600,21600">
                  <v:path/>
                  <v:fill on="f" focussize="0,0"/>
                  <v:stroke on="f" joinstyle="miter"/>
                  <v:imagedata r:id="rId52" o:title=""/>
                  <o:lock v:ext="edit" aspectratio="t"/>
                  <w10:wrap type="none"/>
                  <w10:anchorlock/>
                </v:shape>
                <o:OLEObject Type="Embed" ProgID="Equation.3" ShapeID="_x0000_i1068" DrawAspect="Content" ObjectID="_1468075774" r:id="rId88">
                  <o:LockedField>false</o:LockedField>
                </o:OLEObject>
              </w:object>
            </w:r>
            <w:r>
              <w:rPr>
                <w:rFonts w:hint="eastAsia"/>
                <w:sz w:val="24"/>
                <w:szCs w:val="24"/>
              </w:rPr>
              <w:t>）</w:t>
            </w:r>
          </w:p>
        </w:tc>
        <w:tc>
          <w:tcPr>
            <w:tcW w:w="2727" w:type="pct"/>
            <w:gridSpan w:val="2"/>
          </w:tcPr>
          <w:p>
            <w:pPr>
              <w:snapToGrid w:val="0"/>
              <w:jc w:val="center"/>
              <w:rPr>
                <w:rFonts w:hint="eastAsia"/>
                <w:sz w:val="24"/>
                <w:szCs w:val="24"/>
              </w:rPr>
            </w:pPr>
            <w:r>
              <w:rPr>
                <w:position w:val="-12"/>
              </w:rPr>
              <w:object>
                <v:shape id="_x0000_i1069" o:spt="75" type="#_x0000_t75" style="height:18pt;width:15.75pt;" o:ole="t" filled="f" o:preferrelative="t" stroked="f" coordsize="21600,21600">
                  <v:path/>
                  <v:fill on="f" focussize="0,0"/>
                  <v:stroke on="f" joinstyle="miter"/>
                  <v:imagedata r:id="rId43" o:title=""/>
                  <o:lock v:ext="edit" aspectratio="t"/>
                  <w10:wrap type="none"/>
                  <w10:anchorlock/>
                </v:shape>
                <o:OLEObject Type="Embed" ProgID="Equation.3" ShapeID="_x0000_i1069" DrawAspect="Content" ObjectID="_1468075775" r:id="rId89">
                  <o:LockedField>false</o:LockedField>
                </o:OLEObject>
              </w:object>
            </w:r>
            <w:r>
              <w:rPr>
                <w:rFonts w:hint="eastAsia"/>
                <w:sz w:val="24"/>
                <w:szCs w:val="24"/>
              </w:rPr>
              <w:t>（</w:t>
            </w:r>
            <w:r>
              <w:rPr>
                <w:position w:val="-6"/>
                <w:sz w:val="24"/>
                <w:szCs w:val="24"/>
              </w:rPr>
              <w:object>
                <v:shape id="_x0000_i1070" o:spt="75" type="#_x0000_t75" style="height:14.25pt;width:12pt;" o:ole="t" filled="f" o:preferrelative="t" stroked="f" coordsize="21600,21600">
                  <v:path/>
                  <v:fill on="f" focussize="0,0"/>
                  <v:stroke on="f" joinstyle="miter"/>
                  <v:imagedata r:id="rId52" o:title=""/>
                  <o:lock v:ext="edit" aspectratio="t"/>
                  <w10:wrap type="none"/>
                  <w10:anchorlock/>
                </v:shape>
                <o:OLEObject Type="Embed" ProgID="Equation.3" ShapeID="_x0000_i1070" DrawAspect="Content" ObjectID="_1468075776" r:id="rId90">
                  <o:LockedField>false</o:LockedField>
                </o:OLEObject>
              </w:object>
            </w:r>
            <w:r>
              <w:rPr>
                <w:rFonts w:hint="eastAsia"/>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6" w:type="pct"/>
            <w:vMerge w:val="continue"/>
          </w:tcPr>
          <w:p>
            <w:pPr>
              <w:snapToGrid w:val="0"/>
              <w:jc w:val="center"/>
              <w:rPr>
                <w:rFonts w:hint="eastAsia"/>
                <w:sz w:val="24"/>
                <w:szCs w:val="24"/>
              </w:rPr>
            </w:pPr>
          </w:p>
        </w:tc>
        <w:tc>
          <w:tcPr>
            <w:tcW w:w="1136" w:type="pct"/>
            <w:vMerge w:val="continue"/>
          </w:tcPr>
          <w:p>
            <w:pPr>
              <w:snapToGrid w:val="0"/>
              <w:jc w:val="center"/>
              <w:rPr>
                <w:rFonts w:hint="eastAsia"/>
                <w:sz w:val="24"/>
                <w:szCs w:val="24"/>
              </w:rPr>
            </w:pPr>
          </w:p>
        </w:tc>
        <w:tc>
          <w:tcPr>
            <w:tcW w:w="1477" w:type="pct"/>
          </w:tcPr>
          <w:p>
            <w:pPr>
              <w:snapToGrid w:val="0"/>
              <w:jc w:val="center"/>
              <w:rPr>
                <w:rFonts w:hint="eastAsia"/>
                <w:sz w:val="24"/>
                <w:szCs w:val="24"/>
              </w:rPr>
            </w:pPr>
            <w:r>
              <w:rPr>
                <w:rFonts w:hint="eastAsia"/>
                <w:sz w:val="24"/>
                <w:szCs w:val="24"/>
              </w:rPr>
              <w:t>实测值</w:t>
            </w:r>
          </w:p>
        </w:tc>
        <w:tc>
          <w:tcPr>
            <w:tcW w:w="1250" w:type="pct"/>
          </w:tcPr>
          <w:p>
            <w:pPr>
              <w:snapToGrid w:val="0"/>
              <w:jc w:val="center"/>
              <w:rPr>
                <w:rFonts w:hint="eastAsia"/>
                <w:sz w:val="24"/>
                <w:szCs w:val="24"/>
              </w:rPr>
            </w:pPr>
            <w:r>
              <w:rPr>
                <w:rFonts w:hint="eastAsia"/>
                <w:sz w:val="24"/>
                <w:szCs w:val="24"/>
              </w:rPr>
              <w:t>理论值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1136" w:type="pct"/>
            <w:tcBorders>
              <w:bottom w:val="single" w:color="auto" w:sz="4" w:space="0"/>
            </w:tcBorders>
          </w:tcPr>
          <w:p>
            <w:pPr>
              <w:snapToGrid w:val="0"/>
              <w:jc w:val="center"/>
              <w:rPr>
                <w:rFonts w:hint="eastAsia"/>
                <w:sz w:val="24"/>
                <w:szCs w:val="24"/>
              </w:rPr>
            </w:pPr>
            <w:r>
              <w:rPr>
                <w:rFonts w:hint="eastAsia"/>
                <w:sz w:val="24"/>
                <w:szCs w:val="24"/>
              </w:rPr>
              <w:t>0.2</w:t>
            </w:r>
          </w:p>
        </w:tc>
        <w:tc>
          <w:tcPr>
            <w:tcW w:w="1136" w:type="pct"/>
            <w:tcBorders>
              <w:bottom w:val="single" w:color="auto" w:sz="4" w:space="0"/>
            </w:tcBorders>
          </w:tcPr>
          <w:p>
            <w:pPr>
              <w:snapToGrid w:val="0"/>
              <w:jc w:val="center"/>
              <w:rPr>
                <w:rFonts w:hint="default" w:eastAsiaTheme="minorEastAsia"/>
                <w:sz w:val="24"/>
                <w:szCs w:val="24"/>
                <w:lang w:val="en-US" w:eastAsia="zh-CN"/>
              </w:rPr>
            </w:pPr>
            <w:r>
              <w:rPr>
                <w:rFonts w:hint="eastAsia"/>
                <w:sz w:val="24"/>
                <w:szCs w:val="24"/>
                <w:lang w:val="en-US" w:eastAsia="zh-CN"/>
              </w:rPr>
              <w:t>0.1</w:t>
            </w:r>
          </w:p>
        </w:tc>
        <w:tc>
          <w:tcPr>
            <w:tcW w:w="1477" w:type="pct"/>
            <w:tcBorders>
              <w:bottom w:val="single" w:color="auto" w:sz="4" w:space="0"/>
            </w:tcBorders>
          </w:tcPr>
          <w:p>
            <w:pPr>
              <w:snapToGrid w:val="0"/>
              <w:jc w:val="center"/>
              <w:rPr>
                <w:rFonts w:hint="default" w:eastAsiaTheme="minorEastAsia"/>
                <w:sz w:val="24"/>
                <w:szCs w:val="24"/>
                <w:lang w:val="en-US" w:eastAsia="zh-CN"/>
              </w:rPr>
            </w:pPr>
            <w:r>
              <w:rPr>
                <w:rFonts w:hint="eastAsia"/>
                <w:sz w:val="24"/>
                <w:szCs w:val="24"/>
                <w:lang w:val="en-US" w:eastAsia="zh-CN"/>
              </w:rPr>
              <w:t>2.953</w:t>
            </w:r>
          </w:p>
        </w:tc>
        <w:tc>
          <w:tcPr>
            <w:tcW w:w="1250" w:type="pct"/>
            <w:tcBorders>
              <w:bottom w:val="single" w:color="auto" w:sz="4" w:space="0"/>
            </w:tcBorders>
          </w:tcPr>
          <w:p>
            <w:pPr>
              <w:snapToGrid w:val="0"/>
              <w:jc w:val="center"/>
              <w:rPr>
                <w:rFonts w:hint="eastAsia" w:eastAsiaTheme="minorEastAsia"/>
                <w:sz w:val="24"/>
                <w:szCs w:val="24"/>
                <w:lang w:val="en-US" w:eastAsia="zh-CN"/>
              </w:rPr>
            </w:pPr>
            <w:r>
              <w:rPr>
                <w:rFonts w:hint="eastAsia"/>
                <w:sz w:val="24"/>
                <w:szCs w:val="24"/>
                <w:lang w:val="en-US" w:eastAsia="zh-CN"/>
              </w:rPr>
              <w:t>3</w:t>
            </w:r>
          </w:p>
        </w:tc>
      </w:tr>
    </w:tbl>
    <w:p>
      <w:pPr>
        <w:pStyle w:val="14"/>
        <w:numPr>
          <w:ilvl w:val="0"/>
          <w:numId w:val="2"/>
        </w:numPr>
        <w:snapToGrid w:val="0"/>
        <w:ind w:firstLineChars="0"/>
        <w:rPr>
          <w:rFonts w:hint="eastAsia"/>
          <w:sz w:val="24"/>
          <w:szCs w:val="24"/>
        </w:rPr>
      </w:pPr>
      <w:r>
        <w:rPr>
          <w:rFonts w:hint="eastAsia"/>
          <w:sz w:val="24"/>
          <w:szCs w:val="24"/>
        </w:rPr>
        <w:t>减法运算电路</w:t>
      </w:r>
    </w:p>
    <w:p>
      <w:pPr>
        <w:snapToGrid w:val="0"/>
        <w:ind w:left="600"/>
        <w:rPr>
          <w:rFonts w:hint="eastAsia"/>
          <w:sz w:val="24"/>
          <w:szCs w:val="24"/>
        </w:rPr>
      </w:pPr>
      <w:r>
        <w:rPr>
          <w:rFonts w:hint="eastAsia"/>
          <w:sz w:val="24"/>
          <w:szCs w:val="24"/>
        </w:rPr>
        <w:t>（1）按图7.5连接实验电路。</w:t>
      </w:r>
    </w:p>
    <w:p>
      <w:pPr>
        <w:snapToGrid w:val="0"/>
        <w:ind w:left="600"/>
        <w:rPr>
          <w:rFonts w:hint="eastAsia"/>
          <w:sz w:val="24"/>
          <w:szCs w:val="24"/>
        </w:rPr>
      </w:pPr>
      <w:r>
        <w:rPr>
          <w:rFonts w:hint="eastAsia"/>
          <w:sz w:val="24"/>
          <w:szCs w:val="24"/>
        </w:rPr>
        <w:t>（2）实验步骤同内容3，记入表7.5。</w:t>
      </w:r>
    </w:p>
    <w:p>
      <w:pPr>
        <w:snapToGrid w:val="0"/>
        <w:jc w:val="center"/>
        <w:rPr>
          <w:sz w:val="24"/>
          <w:szCs w:val="24"/>
        </w:rPr>
      </w:pPr>
      <w:r>
        <w:rPr>
          <w:rFonts w:hint="eastAsia"/>
          <w:sz w:val="24"/>
          <w:szCs w:val="24"/>
        </w:rPr>
        <w:t>表7.5减法运算测量数据记录表</w:t>
      </w: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0"/>
        <w:gridCol w:w="2110"/>
        <w:gridCol w:w="2744"/>
        <w:gridCol w:w="23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1136" w:type="pct"/>
            <w:vMerge w:val="restart"/>
          </w:tcPr>
          <w:p>
            <w:pPr>
              <w:snapToGrid w:val="0"/>
              <w:jc w:val="center"/>
              <w:rPr>
                <w:rFonts w:hint="eastAsia"/>
                <w:sz w:val="24"/>
                <w:szCs w:val="24"/>
              </w:rPr>
            </w:pPr>
            <w:r>
              <w:rPr>
                <w:position w:val="-12"/>
                <w:sz w:val="24"/>
                <w:szCs w:val="24"/>
              </w:rPr>
              <w:object>
                <v:shape id="_x0000_i1071" o:spt="75" type="#_x0000_t75" style="height:18pt;width:17.25pt;" o:ole="t" filled="f" o:preferrelative="t" stroked="f" coordsize="21600,21600">
                  <v:path/>
                  <v:fill on="f" focussize="0,0"/>
                  <v:stroke on="f" joinstyle="miter"/>
                  <v:imagedata r:id="rId79" o:title=""/>
                  <o:lock v:ext="edit" aspectratio="t"/>
                  <w10:wrap type="none"/>
                  <w10:anchorlock/>
                </v:shape>
                <o:OLEObject Type="Embed" ProgID="Equation.3" ShapeID="_x0000_i1071" DrawAspect="Content" ObjectID="_1468075777" r:id="rId91">
                  <o:LockedField>false</o:LockedField>
                </o:OLEObject>
              </w:object>
            </w:r>
          </w:p>
          <w:p>
            <w:pPr>
              <w:snapToGrid w:val="0"/>
              <w:jc w:val="center"/>
              <w:rPr>
                <w:rFonts w:hint="eastAsia"/>
                <w:sz w:val="24"/>
                <w:szCs w:val="24"/>
              </w:rPr>
            </w:pPr>
            <w:r>
              <w:rPr>
                <w:rFonts w:hint="eastAsia"/>
                <w:sz w:val="24"/>
                <w:szCs w:val="24"/>
              </w:rPr>
              <w:t>（</w:t>
            </w:r>
            <w:r>
              <w:rPr>
                <w:position w:val="-6"/>
                <w:sz w:val="24"/>
                <w:szCs w:val="24"/>
              </w:rPr>
              <w:object>
                <v:shape id="_x0000_i1072" o:spt="75" type="#_x0000_t75" style="height:14.25pt;width:12pt;" o:ole="t" filled="f" o:preferrelative="t" stroked="f" coordsize="21600,21600">
                  <v:path/>
                  <v:fill on="f" focussize="0,0"/>
                  <v:stroke on="f" joinstyle="miter"/>
                  <v:imagedata r:id="rId52" o:title=""/>
                  <o:lock v:ext="edit" aspectratio="t"/>
                  <w10:wrap type="none"/>
                  <w10:anchorlock/>
                </v:shape>
                <o:OLEObject Type="Embed" ProgID="Equation.3" ShapeID="_x0000_i1072" DrawAspect="Content" ObjectID="_1468075778" r:id="rId92">
                  <o:LockedField>false</o:LockedField>
                </o:OLEObject>
              </w:object>
            </w:r>
            <w:r>
              <w:rPr>
                <w:rFonts w:hint="eastAsia"/>
                <w:sz w:val="24"/>
                <w:szCs w:val="24"/>
              </w:rPr>
              <w:t>）</w:t>
            </w:r>
          </w:p>
        </w:tc>
        <w:tc>
          <w:tcPr>
            <w:tcW w:w="1136" w:type="pct"/>
            <w:vMerge w:val="restart"/>
          </w:tcPr>
          <w:p>
            <w:pPr>
              <w:snapToGrid w:val="0"/>
              <w:jc w:val="center"/>
              <w:rPr>
                <w:rFonts w:hint="eastAsia"/>
                <w:sz w:val="24"/>
                <w:szCs w:val="24"/>
              </w:rPr>
            </w:pPr>
            <w:r>
              <w:rPr>
                <w:position w:val="-12"/>
                <w:sz w:val="24"/>
                <w:szCs w:val="24"/>
              </w:rPr>
              <w:object>
                <v:shape id="_x0000_i1073" o:spt="75" type="#_x0000_t75" style="height:18pt;width:18.75pt;" o:ole="t" filled="f" o:preferrelative="t" stroked="f" coordsize="21600,21600">
                  <v:path/>
                  <v:fill on="f" focussize="0,0"/>
                  <v:stroke on="f" joinstyle="miter"/>
                  <v:imagedata r:id="rId81" o:title=""/>
                  <o:lock v:ext="edit" aspectratio="t"/>
                  <w10:wrap type="none"/>
                  <w10:anchorlock/>
                </v:shape>
                <o:OLEObject Type="Embed" ProgID="Equation.3" ShapeID="_x0000_i1073" DrawAspect="Content" ObjectID="_1468075779" r:id="rId93">
                  <o:LockedField>false</o:LockedField>
                </o:OLEObject>
              </w:object>
            </w:r>
          </w:p>
          <w:p>
            <w:pPr>
              <w:snapToGrid w:val="0"/>
              <w:jc w:val="center"/>
              <w:rPr>
                <w:rFonts w:hint="eastAsia"/>
                <w:sz w:val="24"/>
                <w:szCs w:val="24"/>
              </w:rPr>
            </w:pPr>
            <w:r>
              <w:rPr>
                <w:rFonts w:hint="eastAsia"/>
                <w:sz w:val="24"/>
                <w:szCs w:val="24"/>
              </w:rPr>
              <w:t>（</w:t>
            </w:r>
            <w:r>
              <w:rPr>
                <w:position w:val="-6"/>
                <w:sz w:val="24"/>
                <w:szCs w:val="24"/>
              </w:rPr>
              <w:object>
                <v:shape id="_x0000_i1074" o:spt="75" type="#_x0000_t75" style="height:14.25pt;width:12pt;" o:ole="t" filled="f" o:preferrelative="t" stroked="f" coordsize="21600,21600">
                  <v:path/>
                  <v:fill on="f" focussize="0,0"/>
                  <v:stroke on="f" joinstyle="miter"/>
                  <v:imagedata r:id="rId52" o:title=""/>
                  <o:lock v:ext="edit" aspectratio="t"/>
                  <w10:wrap type="none"/>
                  <w10:anchorlock/>
                </v:shape>
                <o:OLEObject Type="Embed" ProgID="Equation.3" ShapeID="_x0000_i1074" DrawAspect="Content" ObjectID="_1468075780" r:id="rId94">
                  <o:LockedField>false</o:LockedField>
                </o:OLEObject>
              </w:object>
            </w:r>
            <w:r>
              <w:rPr>
                <w:rFonts w:hint="eastAsia"/>
                <w:sz w:val="24"/>
                <w:szCs w:val="24"/>
              </w:rPr>
              <w:t>）</w:t>
            </w:r>
          </w:p>
        </w:tc>
        <w:tc>
          <w:tcPr>
            <w:tcW w:w="2727" w:type="pct"/>
            <w:gridSpan w:val="2"/>
          </w:tcPr>
          <w:p>
            <w:pPr>
              <w:snapToGrid w:val="0"/>
              <w:jc w:val="center"/>
              <w:rPr>
                <w:rFonts w:hint="eastAsia"/>
                <w:sz w:val="24"/>
                <w:szCs w:val="24"/>
              </w:rPr>
            </w:pPr>
            <w:r>
              <w:rPr>
                <w:position w:val="-12"/>
              </w:rPr>
              <w:object>
                <v:shape id="_x0000_i1075" o:spt="75" type="#_x0000_t75" style="height:18pt;width:15.75pt;" o:ole="t" filled="f" o:preferrelative="t" stroked="f" coordsize="21600,21600">
                  <v:path/>
                  <v:fill on="f" focussize="0,0"/>
                  <v:stroke on="f" joinstyle="miter"/>
                  <v:imagedata r:id="rId43" o:title=""/>
                  <o:lock v:ext="edit" aspectratio="t"/>
                  <w10:wrap type="none"/>
                  <w10:anchorlock/>
                </v:shape>
                <o:OLEObject Type="Embed" ProgID="Equation.3" ShapeID="_x0000_i1075" DrawAspect="Content" ObjectID="_1468075781" r:id="rId95">
                  <o:LockedField>false</o:LockedField>
                </o:OLEObject>
              </w:object>
            </w:r>
            <w:r>
              <w:rPr>
                <w:rFonts w:hint="eastAsia"/>
                <w:sz w:val="24"/>
                <w:szCs w:val="24"/>
              </w:rPr>
              <w:t>（</w:t>
            </w:r>
            <w:r>
              <w:rPr>
                <w:position w:val="-6"/>
                <w:sz w:val="24"/>
                <w:szCs w:val="24"/>
              </w:rPr>
              <w:object>
                <v:shape id="_x0000_i1076" o:spt="75" type="#_x0000_t75" style="height:14.25pt;width:12pt;" o:ole="t" filled="f" o:preferrelative="t" stroked="f" coordsize="21600,21600">
                  <v:path/>
                  <v:fill on="f" focussize="0,0"/>
                  <v:stroke on="f" joinstyle="miter"/>
                  <v:imagedata r:id="rId52" o:title=""/>
                  <o:lock v:ext="edit" aspectratio="t"/>
                  <w10:wrap type="none"/>
                  <w10:anchorlock/>
                </v:shape>
                <o:OLEObject Type="Embed" ProgID="Equation.3" ShapeID="_x0000_i1076" DrawAspect="Content" ObjectID="_1468075782" r:id="rId96">
                  <o:LockedField>false</o:LockedField>
                </o:OLEObject>
              </w:object>
            </w:r>
            <w:r>
              <w:rPr>
                <w:rFonts w:hint="eastAsia"/>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36" w:type="pct"/>
            <w:vMerge w:val="continue"/>
          </w:tcPr>
          <w:p>
            <w:pPr>
              <w:snapToGrid w:val="0"/>
              <w:jc w:val="center"/>
              <w:rPr>
                <w:rFonts w:hint="eastAsia"/>
                <w:sz w:val="24"/>
                <w:szCs w:val="24"/>
              </w:rPr>
            </w:pPr>
          </w:p>
        </w:tc>
        <w:tc>
          <w:tcPr>
            <w:tcW w:w="1136" w:type="pct"/>
            <w:vMerge w:val="continue"/>
          </w:tcPr>
          <w:p>
            <w:pPr>
              <w:snapToGrid w:val="0"/>
              <w:jc w:val="center"/>
              <w:rPr>
                <w:rFonts w:hint="eastAsia"/>
                <w:sz w:val="24"/>
                <w:szCs w:val="24"/>
              </w:rPr>
            </w:pPr>
          </w:p>
        </w:tc>
        <w:tc>
          <w:tcPr>
            <w:tcW w:w="1477" w:type="pct"/>
          </w:tcPr>
          <w:p>
            <w:pPr>
              <w:snapToGrid w:val="0"/>
              <w:jc w:val="center"/>
              <w:rPr>
                <w:rFonts w:hint="eastAsia"/>
                <w:sz w:val="24"/>
                <w:szCs w:val="24"/>
              </w:rPr>
            </w:pPr>
            <w:r>
              <w:rPr>
                <w:rFonts w:hint="eastAsia"/>
                <w:sz w:val="24"/>
                <w:szCs w:val="24"/>
              </w:rPr>
              <w:t>实测值</w:t>
            </w:r>
          </w:p>
        </w:tc>
        <w:tc>
          <w:tcPr>
            <w:tcW w:w="1250" w:type="pct"/>
          </w:tcPr>
          <w:p>
            <w:pPr>
              <w:snapToGrid w:val="0"/>
              <w:jc w:val="center"/>
              <w:rPr>
                <w:rFonts w:hint="eastAsia"/>
                <w:sz w:val="24"/>
                <w:szCs w:val="24"/>
              </w:rPr>
            </w:pPr>
            <w:r>
              <w:rPr>
                <w:rFonts w:hint="eastAsia"/>
                <w:sz w:val="24"/>
                <w:szCs w:val="24"/>
              </w:rPr>
              <w:t>理论值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1136" w:type="pct"/>
            <w:tcBorders>
              <w:bottom w:val="single" w:color="auto" w:sz="4" w:space="0"/>
            </w:tcBorders>
          </w:tcPr>
          <w:p>
            <w:pPr>
              <w:snapToGrid w:val="0"/>
              <w:jc w:val="center"/>
              <w:rPr>
                <w:rFonts w:hint="eastAsia"/>
                <w:sz w:val="24"/>
                <w:szCs w:val="24"/>
              </w:rPr>
            </w:pPr>
            <w:r>
              <w:rPr>
                <w:rFonts w:hint="eastAsia"/>
                <w:sz w:val="24"/>
                <w:szCs w:val="24"/>
              </w:rPr>
              <w:t>0.2</w:t>
            </w:r>
          </w:p>
        </w:tc>
        <w:tc>
          <w:tcPr>
            <w:tcW w:w="1136" w:type="pct"/>
            <w:tcBorders>
              <w:bottom w:val="single" w:color="auto" w:sz="4" w:space="0"/>
            </w:tcBorders>
          </w:tcPr>
          <w:p>
            <w:pPr>
              <w:snapToGrid w:val="0"/>
              <w:jc w:val="center"/>
              <w:rPr>
                <w:rFonts w:hint="default" w:eastAsiaTheme="minorEastAsia"/>
                <w:sz w:val="24"/>
                <w:szCs w:val="24"/>
                <w:lang w:val="en-US" w:eastAsia="zh-CN"/>
              </w:rPr>
            </w:pPr>
            <w:r>
              <w:rPr>
                <w:rFonts w:hint="eastAsia"/>
                <w:sz w:val="24"/>
                <w:szCs w:val="24"/>
                <w:lang w:val="en-US" w:eastAsia="zh-CN"/>
              </w:rPr>
              <w:t>0.01</w:t>
            </w:r>
          </w:p>
        </w:tc>
        <w:tc>
          <w:tcPr>
            <w:tcW w:w="1477" w:type="pct"/>
            <w:tcBorders>
              <w:bottom w:val="single" w:color="auto" w:sz="4" w:space="0"/>
            </w:tcBorders>
          </w:tcPr>
          <w:p>
            <w:pPr>
              <w:snapToGrid w:val="0"/>
              <w:jc w:val="center"/>
              <w:rPr>
                <w:rFonts w:hint="default" w:eastAsiaTheme="minorEastAsia"/>
                <w:sz w:val="24"/>
                <w:szCs w:val="24"/>
                <w:lang w:val="en-US" w:eastAsia="zh-CN"/>
              </w:rPr>
            </w:pPr>
            <w:r>
              <w:rPr>
                <w:rFonts w:hint="eastAsia"/>
                <w:sz w:val="24"/>
                <w:szCs w:val="24"/>
                <w:lang w:val="en-US" w:eastAsia="zh-CN"/>
              </w:rPr>
              <w:t>1.005</w:t>
            </w:r>
          </w:p>
        </w:tc>
        <w:tc>
          <w:tcPr>
            <w:tcW w:w="1250" w:type="pct"/>
            <w:tcBorders>
              <w:bottom w:val="single" w:color="auto" w:sz="4" w:space="0"/>
            </w:tcBorders>
          </w:tcPr>
          <w:p>
            <w:pPr>
              <w:snapToGrid w:val="0"/>
              <w:jc w:val="center"/>
              <w:rPr>
                <w:rFonts w:hint="eastAsia" w:eastAsiaTheme="minorEastAsia"/>
                <w:sz w:val="24"/>
                <w:szCs w:val="24"/>
                <w:lang w:val="en-US" w:eastAsia="zh-CN"/>
              </w:rPr>
            </w:pPr>
            <w:r>
              <w:rPr>
                <w:rFonts w:hint="eastAsia"/>
                <w:sz w:val="24"/>
                <w:szCs w:val="24"/>
                <w:lang w:val="en-US" w:eastAsia="zh-CN"/>
              </w:rPr>
              <w:t>1</w:t>
            </w:r>
          </w:p>
        </w:tc>
      </w:tr>
    </w:tbl>
    <w:p>
      <w:pPr>
        <w:snapToGrid w:val="0"/>
        <w:rPr>
          <w:rFonts w:ascii="宋体" w:hAnsi="Times New Roman" w:eastAsia="宋体" w:cs="Times New Roman"/>
          <w:b/>
          <w:sz w:val="24"/>
          <w:szCs w:val="24"/>
        </w:rPr>
      </w:pPr>
    </w:p>
    <w:p>
      <w:pPr>
        <w:snapToGrid w:val="0"/>
        <w:rPr>
          <w:rFonts w:ascii="宋体" w:hAnsi="Times New Roman" w:eastAsia="宋体" w:cs="Times New Roman"/>
          <w:b/>
          <w:sz w:val="24"/>
          <w:szCs w:val="24"/>
        </w:rPr>
      </w:pPr>
      <w:r>
        <w:rPr>
          <w:rFonts w:hint="eastAsia" w:ascii="宋体" w:hAnsi="Times New Roman" w:eastAsia="宋体" w:cs="Times New Roman"/>
          <w:b/>
          <w:sz w:val="24"/>
          <w:szCs w:val="24"/>
        </w:rPr>
        <w:t>五、实验原理图/实物图</w:t>
      </w:r>
    </w:p>
    <w:p>
      <w:pPr>
        <w:adjustRightInd w:val="0"/>
        <w:snapToGrid w:val="0"/>
        <w:rPr>
          <w:rFonts w:hint="eastAsia"/>
        </w:rPr>
      </w:pPr>
    </w:p>
    <w:p>
      <w:pPr>
        <w:adjustRightInd w:val="0"/>
        <w:snapToGrid w:val="0"/>
      </w:pPr>
      <w:r>
        <w:drawing>
          <wp:inline distT="0" distB="0" distL="0" distR="0">
            <wp:extent cx="5765800" cy="2432050"/>
            <wp:effectExtent l="0" t="0" r="10160" b="6350"/>
            <wp:docPr id="15424921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92155" name="图片 2"/>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a:xfrm>
                      <a:off x="0" y="0"/>
                      <a:ext cx="5765800" cy="2432050"/>
                    </a:xfrm>
                    <a:prstGeom prst="rect">
                      <a:avLst/>
                    </a:prstGeom>
                    <a:noFill/>
                    <a:ln>
                      <a:noFill/>
                    </a:ln>
                  </pic:spPr>
                </pic:pic>
              </a:graphicData>
            </a:graphic>
          </wp:inline>
        </w:drawing>
      </w:r>
    </w:p>
    <w:p>
      <w:pPr>
        <w:adjustRightInd w:val="0"/>
        <w:snapToGrid w:val="0"/>
        <w:rPr>
          <w:rFonts w:hint="eastAsia"/>
          <w:lang w:val="en-US" w:eastAsia="zh-CN"/>
        </w:rPr>
      </w:pPr>
      <w:r>
        <w:drawing>
          <wp:inline distT="0" distB="0" distL="0" distR="0">
            <wp:extent cx="5753100" cy="3365500"/>
            <wp:effectExtent l="0" t="0" r="0" b="6350"/>
            <wp:docPr id="11786280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28039" name="图片 3"/>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a:xfrm>
                      <a:off x="0" y="0"/>
                      <a:ext cx="5753100" cy="3365500"/>
                    </a:xfrm>
                    <a:prstGeom prst="rect">
                      <a:avLst/>
                    </a:prstGeom>
                    <a:noFill/>
                    <a:ln>
                      <a:noFill/>
                    </a:ln>
                  </pic:spPr>
                </pic:pic>
              </a:graphicData>
            </a:graphic>
          </wp:inline>
        </w:drawing>
      </w:r>
    </w:p>
    <w:p>
      <w:pPr>
        <w:adjustRightInd w:val="0"/>
        <w:snapToGrid w:val="0"/>
        <w:rPr>
          <w:rFonts w:hint="eastAsia"/>
          <w:lang w:val="en-US" w:eastAsia="zh-CN"/>
        </w:rPr>
      </w:pPr>
      <w:r>
        <w:drawing>
          <wp:inline distT="0" distB="0" distL="114300" distR="114300">
            <wp:extent cx="5745480" cy="3540125"/>
            <wp:effectExtent l="0" t="0" r="0" b="10795"/>
            <wp:docPr id="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3"/>
                    <pic:cNvPicPr>
                      <a:picLocks noChangeAspect="1"/>
                    </pic:cNvPicPr>
                  </pic:nvPicPr>
                  <pic:blipFill>
                    <a:blip r:embed="rId99"/>
                    <a:stretch>
                      <a:fillRect/>
                    </a:stretch>
                  </pic:blipFill>
                  <pic:spPr>
                    <a:xfrm>
                      <a:off x="0" y="0"/>
                      <a:ext cx="5745480" cy="3540125"/>
                    </a:xfrm>
                    <a:prstGeom prst="rect">
                      <a:avLst/>
                    </a:prstGeom>
                    <a:noFill/>
                    <a:ln>
                      <a:noFill/>
                    </a:ln>
                  </pic:spPr>
                </pic:pic>
              </a:graphicData>
            </a:graphic>
          </wp:inline>
        </w:drawing>
      </w:r>
    </w:p>
    <w:p>
      <w:pPr>
        <w:adjustRightInd w:val="0"/>
        <w:snapToGrid w:val="0"/>
        <w:rPr>
          <w:rFonts w:hint="eastAsia"/>
          <w:lang w:val="en-US" w:eastAsia="zh-CN"/>
        </w:rPr>
      </w:pPr>
      <w:r>
        <w:drawing>
          <wp:inline distT="0" distB="0" distL="114300" distR="114300">
            <wp:extent cx="5750560" cy="3844290"/>
            <wp:effectExtent l="0" t="0" r="10160" b="11430"/>
            <wp:docPr id="2"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4"/>
                    <pic:cNvPicPr>
                      <a:picLocks noChangeAspect="1"/>
                    </pic:cNvPicPr>
                  </pic:nvPicPr>
                  <pic:blipFill>
                    <a:blip r:embed="rId100"/>
                    <a:stretch>
                      <a:fillRect/>
                    </a:stretch>
                  </pic:blipFill>
                  <pic:spPr>
                    <a:xfrm>
                      <a:off x="0" y="0"/>
                      <a:ext cx="5750560" cy="3844290"/>
                    </a:xfrm>
                    <a:prstGeom prst="rect">
                      <a:avLst/>
                    </a:prstGeom>
                    <a:noFill/>
                    <a:ln>
                      <a:noFill/>
                    </a:ln>
                  </pic:spPr>
                </pic:pic>
              </a:graphicData>
            </a:graphic>
          </wp:inline>
        </w:drawing>
      </w:r>
    </w:p>
    <w:sectPr>
      <w:headerReference r:id="rId3" w:type="default"/>
      <w:pgSz w:w="11906" w:h="16838"/>
      <w:pgMar w:top="2268" w:right="1418" w:bottom="851"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single" w:color="auto" w:sz="6" w:space="2"/>
      </w:pBdr>
      <w:ind w:firstLine="883"/>
      <w:rPr>
        <w:rFonts w:hint="eastAsia" w:ascii="宋体" w:hAnsi="宋体"/>
        <w:b/>
        <w:sz w:val="44"/>
        <w:szCs w:val="44"/>
      </w:rPr>
    </w:pPr>
    <w:r>
      <w:rPr>
        <w:rFonts w:hint="eastAsia" w:ascii="宋体" w:hAnsi="宋体"/>
        <w:b/>
        <w:sz w:val="44"/>
        <w:szCs w:val="44"/>
      </w:rPr>
      <w:t xml:space="preserve">南京信息工程大学 </w:t>
    </w:r>
    <w:r>
      <w:rPr>
        <w:rFonts w:ascii="宋体" w:hAnsi="宋体"/>
        <w:b/>
        <w:sz w:val="44"/>
        <w:szCs w:val="44"/>
      </w:rPr>
      <w:t xml:space="preserve"> </w:t>
    </w:r>
    <w:r>
      <w:rPr>
        <w:rFonts w:hint="eastAsia" w:ascii="宋体" w:hAnsi="宋体"/>
        <w:b/>
        <w:sz w:val="44"/>
        <w:szCs w:val="44"/>
      </w:rPr>
      <w:t>实验（实习）报告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A22E8F"/>
    <w:multiLevelType w:val="multilevel"/>
    <w:tmpl w:val="15A22E8F"/>
    <w:lvl w:ilvl="0" w:tentative="0">
      <w:start w:val="1"/>
      <w:numFmt w:val="decimalEnclosedCircle"/>
      <w:lvlText w:val="%1"/>
      <w:lvlJc w:val="left"/>
      <w:pPr>
        <w:tabs>
          <w:tab w:val="left" w:pos="1440"/>
        </w:tabs>
        <w:ind w:left="1440" w:hanging="840"/>
      </w:pPr>
      <w:rPr>
        <w:rFonts w:hint="default"/>
      </w:rPr>
    </w:lvl>
    <w:lvl w:ilvl="1" w:tentative="0">
      <w:start w:val="1"/>
      <w:numFmt w:val="lowerLetter"/>
      <w:lvlText w:val="%2)"/>
      <w:lvlJc w:val="left"/>
      <w:pPr>
        <w:tabs>
          <w:tab w:val="left" w:pos="1440"/>
        </w:tabs>
        <w:ind w:left="1440" w:hanging="420"/>
      </w:pPr>
    </w:lvl>
    <w:lvl w:ilvl="2" w:tentative="0">
      <w:start w:val="1"/>
      <w:numFmt w:val="lowerRoman"/>
      <w:lvlText w:val="%3."/>
      <w:lvlJc w:val="right"/>
      <w:pPr>
        <w:tabs>
          <w:tab w:val="left" w:pos="1860"/>
        </w:tabs>
        <w:ind w:left="1860" w:hanging="420"/>
      </w:pPr>
    </w:lvl>
    <w:lvl w:ilvl="3" w:tentative="0">
      <w:start w:val="1"/>
      <w:numFmt w:val="decimal"/>
      <w:lvlText w:val="%4."/>
      <w:lvlJc w:val="left"/>
      <w:pPr>
        <w:tabs>
          <w:tab w:val="left" w:pos="2280"/>
        </w:tabs>
        <w:ind w:left="2280" w:hanging="420"/>
      </w:pPr>
    </w:lvl>
    <w:lvl w:ilvl="4" w:tentative="0">
      <w:start w:val="1"/>
      <w:numFmt w:val="lowerLetter"/>
      <w:lvlText w:val="%5)"/>
      <w:lvlJc w:val="left"/>
      <w:pPr>
        <w:tabs>
          <w:tab w:val="left" w:pos="2700"/>
        </w:tabs>
        <w:ind w:left="2700" w:hanging="420"/>
      </w:pPr>
    </w:lvl>
    <w:lvl w:ilvl="5" w:tentative="0">
      <w:start w:val="1"/>
      <w:numFmt w:val="lowerRoman"/>
      <w:lvlText w:val="%6."/>
      <w:lvlJc w:val="right"/>
      <w:pPr>
        <w:tabs>
          <w:tab w:val="left" w:pos="3120"/>
        </w:tabs>
        <w:ind w:left="3120" w:hanging="420"/>
      </w:pPr>
    </w:lvl>
    <w:lvl w:ilvl="6" w:tentative="0">
      <w:start w:val="1"/>
      <w:numFmt w:val="decimal"/>
      <w:lvlText w:val="%7."/>
      <w:lvlJc w:val="left"/>
      <w:pPr>
        <w:tabs>
          <w:tab w:val="left" w:pos="3540"/>
        </w:tabs>
        <w:ind w:left="3540" w:hanging="420"/>
      </w:pPr>
    </w:lvl>
    <w:lvl w:ilvl="7" w:tentative="0">
      <w:start w:val="1"/>
      <w:numFmt w:val="lowerLetter"/>
      <w:lvlText w:val="%8)"/>
      <w:lvlJc w:val="left"/>
      <w:pPr>
        <w:tabs>
          <w:tab w:val="left" w:pos="3960"/>
        </w:tabs>
        <w:ind w:left="3960" w:hanging="420"/>
      </w:pPr>
    </w:lvl>
    <w:lvl w:ilvl="8" w:tentative="0">
      <w:start w:val="1"/>
      <w:numFmt w:val="lowerRoman"/>
      <w:lvlText w:val="%9."/>
      <w:lvlJc w:val="right"/>
      <w:pPr>
        <w:tabs>
          <w:tab w:val="left" w:pos="4380"/>
        </w:tabs>
        <w:ind w:left="4380" w:hanging="420"/>
      </w:pPr>
    </w:lvl>
  </w:abstractNum>
  <w:abstractNum w:abstractNumId="1">
    <w:nsid w:val="24BB5921"/>
    <w:multiLevelType w:val="multilevel"/>
    <w:tmpl w:val="24BB5921"/>
    <w:lvl w:ilvl="0" w:tentative="0">
      <w:start w:val="1"/>
      <w:numFmt w:val="decimal"/>
      <w:lvlText w:val="(%1)"/>
      <w:lvlJc w:val="left"/>
      <w:pPr>
        <w:ind w:left="960" w:hanging="360"/>
      </w:pPr>
      <w:rPr>
        <w:rFonts w:hint="default"/>
      </w:rPr>
    </w:lvl>
    <w:lvl w:ilvl="1" w:tentative="0">
      <w:start w:val="1"/>
      <w:numFmt w:val="lowerLetter"/>
      <w:lvlText w:val="%2)"/>
      <w:lvlJc w:val="left"/>
      <w:pPr>
        <w:ind w:left="1480" w:hanging="440"/>
      </w:pPr>
    </w:lvl>
    <w:lvl w:ilvl="2" w:tentative="0">
      <w:start w:val="1"/>
      <w:numFmt w:val="lowerRoman"/>
      <w:lvlText w:val="%3."/>
      <w:lvlJc w:val="right"/>
      <w:pPr>
        <w:ind w:left="1920" w:hanging="440"/>
      </w:pPr>
    </w:lvl>
    <w:lvl w:ilvl="3" w:tentative="0">
      <w:start w:val="1"/>
      <w:numFmt w:val="decimal"/>
      <w:lvlText w:val="%4."/>
      <w:lvlJc w:val="left"/>
      <w:pPr>
        <w:ind w:left="2360" w:hanging="440"/>
      </w:pPr>
    </w:lvl>
    <w:lvl w:ilvl="4" w:tentative="0">
      <w:start w:val="1"/>
      <w:numFmt w:val="lowerLetter"/>
      <w:lvlText w:val="%5)"/>
      <w:lvlJc w:val="left"/>
      <w:pPr>
        <w:ind w:left="2800" w:hanging="440"/>
      </w:pPr>
    </w:lvl>
    <w:lvl w:ilvl="5" w:tentative="0">
      <w:start w:val="1"/>
      <w:numFmt w:val="lowerRoman"/>
      <w:lvlText w:val="%6."/>
      <w:lvlJc w:val="right"/>
      <w:pPr>
        <w:ind w:left="3240" w:hanging="440"/>
      </w:pPr>
    </w:lvl>
    <w:lvl w:ilvl="6" w:tentative="0">
      <w:start w:val="1"/>
      <w:numFmt w:val="decimal"/>
      <w:lvlText w:val="%7."/>
      <w:lvlJc w:val="left"/>
      <w:pPr>
        <w:ind w:left="3680" w:hanging="440"/>
      </w:pPr>
    </w:lvl>
    <w:lvl w:ilvl="7" w:tentative="0">
      <w:start w:val="1"/>
      <w:numFmt w:val="lowerLetter"/>
      <w:lvlText w:val="%8)"/>
      <w:lvlJc w:val="left"/>
      <w:pPr>
        <w:ind w:left="4120" w:hanging="440"/>
      </w:pPr>
    </w:lvl>
    <w:lvl w:ilvl="8" w:tentative="0">
      <w:start w:val="1"/>
      <w:numFmt w:val="lowerRoman"/>
      <w:lvlText w:val="%9."/>
      <w:lvlJc w:val="right"/>
      <w:pPr>
        <w:ind w:left="4560" w:hanging="440"/>
      </w:pPr>
    </w:lvl>
  </w:abstractNum>
  <w:abstractNum w:abstractNumId="2">
    <w:nsid w:val="3C77656E"/>
    <w:multiLevelType w:val="multilevel"/>
    <w:tmpl w:val="3C77656E"/>
    <w:lvl w:ilvl="0" w:tentative="0">
      <w:start w:val="1"/>
      <w:numFmt w:val="bullet"/>
      <w:lvlText w:val=""/>
      <w:lvlJc w:val="left"/>
      <w:pPr>
        <w:tabs>
          <w:tab w:val="left" w:pos="1020"/>
        </w:tabs>
        <w:ind w:left="1020" w:hanging="420"/>
      </w:pPr>
      <w:rPr>
        <w:rFonts w:hint="default" w:ascii="Wingdings" w:hAnsi="Wingdings"/>
      </w:rPr>
    </w:lvl>
    <w:lvl w:ilvl="1" w:tentative="0">
      <w:start w:val="1"/>
      <w:numFmt w:val="bullet"/>
      <w:lvlText w:val=""/>
      <w:lvlJc w:val="left"/>
      <w:pPr>
        <w:tabs>
          <w:tab w:val="left" w:pos="1440"/>
        </w:tabs>
        <w:ind w:left="1440" w:hanging="420"/>
      </w:pPr>
      <w:rPr>
        <w:rFonts w:hint="default" w:ascii="Wingdings" w:hAnsi="Wingdings"/>
      </w:rPr>
    </w:lvl>
    <w:lvl w:ilvl="2" w:tentative="0">
      <w:start w:val="1"/>
      <w:numFmt w:val="bullet"/>
      <w:lvlText w:val=""/>
      <w:lvlJc w:val="left"/>
      <w:pPr>
        <w:tabs>
          <w:tab w:val="left" w:pos="1860"/>
        </w:tabs>
        <w:ind w:left="1860" w:hanging="420"/>
      </w:pPr>
      <w:rPr>
        <w:rFonts w:hint="default" w:ascii="Wingdings" w:hAnsi="Wingdings"/>
      </w:rPr>
    </w:lvl>
    <w:lvl w:ilvl="3" w:tentative="0">
      <w:start w:val="1"/>
      <w:numFmt w:val="bullet"/>
      <w:lvlText w:val=""/>
      <w:lvlJc w:val="left"/>
      <w:pPr>
        <w:tabs>
          <w:tab w:val="left" w:pos="2280"/>
        </w:tabs>
        <w:ind w:left="2280" w:hanging="420"/>
      </w:pPr>
      <w:rPr>
        <w:rFonts w:hint="default" w:ascii="Wingdings" w:hAnsi="Wingdings"/>
      </w:rPr>
    </w:lvl>
    <w:lvl w:ilvl="4" w:tentative="0">
      <w:start w:val="1"/>
      <w:numFmt w:val="bullet"/>
      <w:lvlText w:val=""/>
      <w:lvlJc w:val="left"/>
      <w:pPr>
        <w:tabs>
          <w:tab w:val="left" w:pos="2700"/>
        </w:tabs>
        <w:ind w:left="2700" w:hanging="420"/>
      </w:pPr>
      <w:rPr>
        <w:rFonts w:hint="default" w:ascii="Wingdings" w:hAnsi="Wingdings"/>
      </w:rPr>
    </w:lvl>
    <w:lvl w:ilvl="5" w:tentative="0">
      <w:start w:val="1"/>
      <w:numFmt w:val="bullet"/>
      <w:lvlText w:val=""/>
      <w:lvlJc w:val="left"/>
      <w:pPr>
        <w:tabs>
          <w:tab w:val="left" w:pos="3120"/>
        </w:tabs>
        <w:ind w:left="3120" w:hanging="420"/>
      </w:pPr>
      <w:rPr>
        <w:rFonts w:hint="default" w:ascii="Wingdings" w:hAnsi="Wingdings"/>
      </w:rPr>
    </w:lvl>
    <w:lvl w:ilvl="6" w:tentative="0">
      <w:start w:val="1"/>
      <w:numFmt w:val="bullet"/>
      <w:lvlText w:val=""/>
      <w:lvlJc w:val="left"/>
      <w:pPr>
        <w:tabs>
          <w:tab w:val="left" w:pos="3540"/>
        </w:tabs>
        <w:ind w:left="3540" w:hanging="420"/>
      </w:pPr>
      <w:rPr>
        <w:rFonts w:hint="default" w:ascii="Wingdings" w:hAnsi="Wingdings"/>
      </w:rPr>
    </w:lvl>
    <w:lvl w:ilvl="7" w:tentative="0">
      <w:start w:val="1"/>
      <w:numFmt w:val="bullet"/>
      <w:lvlText w:val=""/>
      <w:lvlJc w:val="left"/>
      <w:pPr>
        <w:tabs>
          <w:tab w:val="left" w:pos="3960"/>
        </w:tabs>
        <w:ind w:left="3960" w:hanging="420"/>
      </w:pPr>
      <w:rPr>
        <w:rFonts w:hint="default" w:ascii="Wingdings" w:hAnsi="Wingdings"/>
      </w:rPr>
    </w:lvl>
    <w:lvl w:ilvl="8" w:tentative="0">
      <w:start w:val="1"/>
      <w:numFmt w:val="bullet"/>
      <w:lvlText w:val=""/>
      <w:lvlJc w:val="left"/>
      <w:pPr>
        <w:tabs>
          <w:tab w:val="left" w:pos="4380"/>
        </w:tabs>
        <w:ind w:left="4380" w:hanging="420"/>
      </w:pPr>
      <w:rPr>
        <w:rFonts w:hint="default" w:ascii="Wingdings" w:hAnsi="Wingdings"/>
      </w:rPr>
    </w:lvl>
  </w:abstractNum>
  <w:abstractNum w:abstractNumId="3">
    <w:nsid w:val="56D55FED"/>
    <w:multiLevelType w:val="singleLevel"/>
    <w:tmpl w:val="56D55FED"/>
    <w:lvl w:ilvl="0" w:tentative="0">
      <w:start w:val="1"/>
      <w:numFmt w:val="japaneseCounting"/>
      <w:lvlText w:val="%1、"/>
      <w:lvlJc w:val="left"/>
      <w:pPr>
        <w:tabs>
          <w:tab w:val="left" w:pos="1200"/>
        </w:tabs>
        <w:ind w:left="1200" w:hanging="600"/>
      </w:pPr>
      <w:rPr>
        <w:rFonts w:hint="eastAsia"/>
      </w:rPr>
    </w:lvl>
  </w:abstractNum>
  <w:abstractNum w:abstractNumId="4">
    <w:nsid w:val="638372D6"/>
    <w:multiLevelType w:val="singleLevel"/>
    <w:tmpl w:val="638372D6"/>
    <w:lvl w:ilvl="0" w:tentative="0">
      <w:start w:val="1"/>
      <w:numFmt w:val="decimal"/>
      <w:lvlText w:val="%1."/>
      <w:lvlJc w:val="left"/>
      <w:pPr>
        <w:tabs>
          <w:tab w:val="left" w:pos="960"/>
        </w:tabs>
        <w:ind w:left="960" w:hanging="360"/>
      </w:pPr>
      <w:rPr>
        <w:rFonts w:hint="eastAsia"/>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ZmMDEyZGY2ZDNhYzkyMDExYzlhMzJjMjc3NzVkNzYifQ=="/>
    <w:docVar w:name="KSO_WPS_MARK_KEY" w:val="d2e16398-5801-4f3d-9e92-b4f493038575"/>
  </w:docVars>
  <w:rsids>
    <w:rsidRoot w:val="00163296"/>
    <w:rsid w:val="00094E98"/>
    <w:rsid w:val="000C3782"/>
    <w:rsid w:val="001038EF"/>
    <w:rsid w:val="00111794"/>
    <w:rsid w:val="00121221"/>
    <w:rsid w:val="00126C5F"/>
    <w:rsid w:val="00147F25"/>
    <w:rsid w:val="00163296"/>
    <w:rsid w:val="001A33E8"/>
    <w:rsid w:val="00301680"/>
    <w:rsid w:val="0036022D"/>
    <w:rsid w:val="0038045C"/>
    <w:rsid w:val="003A1906"/>
    <w:rsid w:val="00420B8C"/>
    <w:rsid w:val="00475F22"/>
    <w:rsid w:val="004D0C0C"/>
    <w:rsid w:val="00531D97"/>
    <w:rsid w:val="005763A6"/>
    <w:rsid w:val="005E6361"/>
    <w:rsid w:val="0060697D"/>
    <w:rsid w:val="00607847"/>
    <w:rsid w:val="00610E11"/>
    <w:rsid w:val="006515F4"/>
    <w:rsid w:val="00652D80"/>
    <w:rsid w:val="00671785"/>
    <w:rsid w:val="006B6DF7"/>
    <w:rsid w:val="006B75B1"/>
    <w:rsid w:val="006F671F"/>
    <w:rsid w:val="007176C0"/>
    <w:rsid w:val="007367B5"/>
    <w:rsid w:val="007475C1"/>
    <w:rsid w:val="00812B02"/>
    <w:rsid w:val="008D41B5"/>
    <w:rsid w:val="008E6F18"/>
    <w:rsid w:val="00955330"/>
    <w:rsid w:val="00992244"/>
    <w:rsid w:val="00A2057A"/>
    <w:rsid w:val="00A93EBC"/>
    <w:rsid w:val="00AF062F"/>
    <w:rsid w:val="00AF79FA"/>
    <w:rsid w:val="00B529B6"/>
    <w:rsid w:val="00B924B4"/>
    <w:rsid w:val="00BB0E62"/>
    <w:rsid w:val="00BD1764"/>
    <w:rsid w:val="00BD3907"/>
    <w:rsid w:val="00BF75F2"/>
    <w:rsid w:val="00D041D1"/>
    <w:rsid w:val="00D379D1"/>
    <w:rsid w:val="00D605BA"/>
    <w:rsid w:val="00D60715"/>
    <w:rsid w:val="00E00721"/>
    <w:rsid w:val="00E040C5"/>
    <w:rsid w:val="00E50957"/>
    <w:rsid w:val="00E57603"/>
    <w:rsid w:val="00E6560A"/>
    <w:rsid w:val="00E71F6A"/>
    <w:rsid w:val="00E84F21"/>
    <w:rsid w:val="00E956A0"/>
    <w:rsid w:val="00EA1148"/>
    <w:rsid w:val="00EB0D66"/>
    <w:rsid w:val="00EC6CDF"/>
    <w:rsid w:val="00F13B9D"/>
    <w:rsid w:val="00F83727"/>
    <w:rsid w:val="00F85278"/>
    <w:rsid w:val="00F91E10"/>
    <w:rsid w:val="00FB4F64"/>
    <w:rsid w:val="064E4582"/>
    <w:rsid w:val="2DE73091"/>
    <w:rsid w:val="34CE14D4"/>
    <w:rsid w:val="454363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List"/>
    <w:basedOn w:val="1"/>
    <w:qFormat/>
    <w:uiPriority w:val="0"/>
    <w:pPr>
      <w:ind w:left="200" w:hanging="200" w:hangingChars="200"/>
    </w:pPr>
    <w:rPr>
      <w:rFonts w:ascii="Times New Roman" w:hAnsi="Times New Roman" w:eastAsia="宋体" w:cs="Times New Roman"/>
      <w:szCs w:val="24"/>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3"/>
    <w:qFormat/>
    <w:uiPriority w:val="99"/>
    <w:rPr>
      <w:sz w:val="18"/>
      <w:szCs w:val="18"/>
    </w:rPr>
  </w:style>
  <w:style w:type="character" w:customStyle="1" w:styleId="9">
    <w:name w:val="页脚 字符"/>
    <w:basedOn w:val="7"/>
    <w:link w:val="2"/>
    <w:qFormat/>
    <w:uiPriority w:val="99"/>
    <w:rPr>
      <w:sz w:val="18"/>
      <w:szCs w:val="18"/>
    </w:rPr>
  </w:style>
  <w:style w:type="paragraph" w:customStyle="1" w:styleId="10">
    <w:name w:val="半行"/>
    <w:basedOn w:val="1"/>
    <w:qFormat/>
    <w:uiPriority w:val="0"/>
    <w:pPr>
      <w:topLinePunct/>
      <w:adjustRightInd w:val="0"/>
      <w:snapToGrid w:val="0"/>
      <w:spacing w:line="140" w:lineRule="exact"/>
      <w:ind w:firstLine="422" w:firstLineChars="200"/>
    </w:pPr>
    <w:rPr>
      <w:rFonts w:ascii="Times New Roman" w:hAnsi="Times New Roman" w:eastAsia="宋体" w:cs="Times New Roman"/>
      <w:szCs w:val="20"/>
    </w:rPr>
  </w:style>
  <w:style w:type="paragraph" w:customStyle="1" w:styleId="11">
    <w:name w:val="程序"/>
    <w:basedOn w:val="1"/>
    <w:link w:val="13"/>
    <w:qFormat/>
    <w:uiPriority w:val="0"/>
    <w:pPr>
      <w:topLinePunct/>
      <w:adjustRightInd w:val="0"/>
      <w:snapToGrid w:val="0"/>
      <w:spacing w:line="270" w:lineRule="atLeast"/>
      <w:ind w:firstLine="425"/>
    </w:pPr>
    <w:rPr>
      <w:rFonts w:ascii="Courier New" w:hAnsi="Courier New" w:eastAsia="宋体" w:cs="Courier New"/>
      <w:sz w:val="18"/>
      <w:szCs w:val="20"/>
    </w:rPr>
  </w:style>
  <w:style w:type="paragraph" w:customStyle="1" w:styleId="12">
    <w:name w:val="标题4"/>
    <w:basedOn w:val="1"/>
    <w:qFormat/>
    <w:uiPriority w:val="0"/>
    <w:pPr>
      <w:adjustRightInd w:val="0"/>
      <w:snapToGrid w:val="0"/>
      <w:spacing w:line="315" w:lineRule="atLeast"/>
      <w:ind w:firstLine="425"/>
    </w:pPr>
    <w:rPr>
      <w:rFonts w:ascii="Arial" w:hAnsi="Arial" w:eastAsia="黑体" w:cs="Times New Roman"/>
      <w:szCs w:val="20"/>
    </w:rPr>
  </w:style>
  <w:style w:type="character" w:customStyle="1" w:styleId="13">
    <w:name w:val="程序 Char"/>
    <w:link w:val="11"/>
    <w:qFormat/>
    <w:uiPriority w:val="0"/>
    <w:rPr>
      <w:rFonts w:ascii="Courier New" w:hAnsi="Courier New" w:eastAsia="宋体" w:cs="Courier New"/>
      <w:sz w:val="18"/>
      <w:szCs w:val="20"/>
    </w:r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37.png"/><Relationship Id="rId98" Type="http://schemas.openxmlformats.org/officeDocument/2006/relationships/image" Target="media/image36.png"/><Relationship Id="rId97" Type="http://schemas.openxmlformats.org/officeDocument/2006/relationships/image" Target="media/image35.png"/><Relationship Id="rId96" Type="http://schemas.openxmlformats.org/officeDocument/2006/relationships/oleObject" Target="embeddings/oleObject58.bin"/><Relationship Id="rId95" Type="http://schemas.openxmlformats.org/officeDocument/2006/relationships/oleObject" Target="embeddings/oleObject57.bin"/><Relationship Id="rId94" Type="http://schemas.openxmlformats.org/officeDocument/2006/relationships/oleObject" Target="embeddings/oleObject56.bin"/><Relationship Id="rId93" Type="http://schemas.openxmlformats.org/officeDocument/2006/relationships/oleObject" Target="embeddings/oleObject55.bin"/><Relationship Id="rId92" Type="http://schemas.openxmlformats.org/officeDocument/2006/relationships/oleObject" Target="embeddings/oleObject54.bin"/><Relationship Id="rId91" Type="http://schemas.openxmlformats.org/officeDocument/2006/relationships/oleObject" Target="embeddings/oleObject53.bin"/><Relationship Id="rId90" Type="http://schemas.openxmlformats.org/officeDocument/2006/relationships/oleObject" Target="embeddings/oleObject52.bin"/><Relationship Id="rId9" Type="http://schemas.openxmlformats.org/officeDocument/2006/relationships/oleObject" Target="embeddings/oleObject3.bin"/><Relationship Id="rId89" Type="http://schemas.openxmlformats.org/officeDocument/2006/relationships/oleObject" Target="embeddings/oleObject51.bin"/><Relationship Id="rId88" Type="http://schemas.openxmlformats.org/officeDocument/2006/relationships/oleObject" Target="embeddings/oleObject50.bin"/><Relationship Id="rId87" Type="http://schemas.openxmlformats.org/officeDocument/2006/relationships/oleObject" Target="embeddings/oleObject49.bin"/><Relationship Id="rId86" Type="http://schemas.openxmlformats.org/officeDocument/2006/relationships/oleObject" Target="embeddings/oleObject48.bin"/><Relationship Id="rId85" Type="http://schemas.openxmlformats.org/officeDocument/2006/relationships/oleObject" Target="embeddings/oleObject47.bin"/><Relationship Id="rId84" Type="http://schemas.openxmlformats.org/officeDocument/2006/relationships/image" Target="media/image34.png"/><Relationship Id="rId83" Type="http://schemas.openxmlformats.org/officeDocument/2006/relationships/oleObject" Target="embeddings/oleObject46.bin"/><Relationship Id="rId82" Type="http://schemas.openxmlformats.org/officeDocument/2006/relationships/oleObject" Target="embeddings/oleObject45.bin"/><Relationship Id="rId81" Type="http://schemas.openxmlformats.org/officeDocument/2006/relationships/image" Target="media/image33.wmf"/><Relationship Id="rId80" Type="http://schemas.openxmlformats.org/officeDocument/2006/relationships/oleObject" Target="embeddings/oleObject44.bin"/><Relationship Id="rId8" Type="http://schemas.openxmlformats.org/officeDocument/2006/relationships/image" Target="media/image2.png"/><Relationship Id="rId79" Type="http://schemas.openxmlformats.org/officeDocument/2006/relationships/image" Target="media/image32.wmf"/><Relationship Id="rId78" Type="http://schemas.openxmlformats.org/officeDocument/2006/relationships/oleObject" Target="embeddings/oleObject43.bin"/><Relationship Id="rId77" Type="http://schemas.openxmlformats.org/officeDocument/2006/relationships/image" Target="media/image31.wmf"/><Relationship Id="rId76" Type="http://schemas.openxmlformats.org/officeDocument/2006/relationships/oleObject" Target="embeddings/oleObject42.bin"/><Relationship Id="rId75" Type="http://schemas.openxmlformats.org/officeDocument/2006/relationships/image" Target="media/image30.wmf"/><Relationship Id="rId74" Type="http://schemas.openxmlformats.org/officeDocument/2006/relationships/oleObject" Target="embeddings/oleObject41.bin"/><Relationship Id="rId73" Type="http://schemas.openxmlformats.org/officeDocument/2006/relationships/oleObject" Target="embeddings/oleObject40.bin"/><Relationship Id="rId72" Type="http://schemas.openxmlformats.org/officeDocument/2006/relationships/image" Target="media/image29.wmf"/><Relationship Id="rId71" Type="http://schemas.openxmlformats.org/officeDocument/2006/relationships/oleObject" Target="embeddings/oleObject39.bin"/><Relationship Id="rId70" Type="http://schemas.openxmlformats.org/officeDocument/2006/relationships/oleObject" Target="embeddings/oleObject38.bin"/><Relationship Id="rId7" Type="http://schemas.openxmlformats.org/officeDocument/2006/relationships/oleObject" Target="embeddings/oleObject2.bin"/><Relationship Id="rId69" Type="http://schemas.openxmlformats.org/officeDocument/2006/relationships/image" Target="media/image28.wmf"/><Relationship Id="rId68" Type="http://schemas.openxmlformats.org/officeDocument/2006/relationships/oleObject" Target="embeddings/oleObject37.bin"/><Relationship Id="rId67" Type="http://schemas.openxmlformats.org/officeDocument/2006/relationships/oleObject" Target="embeddings/oleObject36.bin"/><Relationship Id="rId66" Type="http://schemas.openxmlformats.org/officeDocument/2006/relationships/image" Target="media/image27.wmf"/><Relationship Id="rId65" Type="http://schemas.openxmlformats.org/officeDocument/2006/relationships/oleObject" Target="embeddings/oleObject35.bin"/><Relationship Id="rId64" Type="http://schemas.openxmlformats.org/officeDocument/2006/relationships/oleObject" Target="embeddings/oleObject34.bin"/><Relationship Id="rId63" Type="http://schemas.openxmlformats.org/officeDocument/2006/relationships/oleObject" Target="embeddings/oleObject33.bin"/><Relationship Id="rId62" Type="http://schemas.openxmlformats.org/officeDocument/2006/relationships/oleObject" Target="embeddings/oleObject32.bin"/><Relationship Id="rId61" Type="http://schemas.openxmlformats.org/officeDocument/2006/relationships/oleObject" Target="embeddings/oleObject31.bin"/><Relationship Id="rId60" Type="http://schemas.openxmlformats.org/officeDocument/2006/relationships/image" Target="media/image26.wmf"/><Relationship Id="rId6" Type="http://schemas.openxmlformats.org/officeDocument/2006/relationships/image" Target="media/image1.png"/><Relationship Id="rId59" Type="http://schemas.openxmlformats.org/officeDocument/2006/relationships/oleObject" Target="embeddings/oleObject30.bin"/><Relationship Id="rId58" Type="http://schemas.openxmlformats.org/officeDocument/2006/relationships/oleObject" Target="embeddings/oleObject29.bin"/><Relationship Id="rId57" Type="http://schemas.openxmlformats.org/officeDocument/2006/relationships/image" Target="media/image25.wmf"/><Relationship Id="rId56" Type="http://schemas.openxmlformats.org/officeDocument/2006/relationships/oleObject" Target="embeddings/oleObject28.bin"/><Relationship Id="rId55" Type="http://schemas.openxmlformats.org/officeDocument/2006/relationships/oleObject" Target="embeddings/oleObject27.bin"/><Relationship Id="rId54" Type="http://schemas.openxmlformats.org/officeDocument/2006/relationships/image" Target="media/image24.wmf"/><Relationship Id="rId53" Type="http://schemas.openxmlformats.org/officeDocument/2006/relationships/oleObject" Target="embeddings/oleObject26.bin"/><Relationship Id="rId52" Type="http://schemas.openxmlformats.org/officeDocument/2006/relationships/image" Target="media/image23.wmf"/><Relationship Id="rId51" Type="http://schemas.openxmlformats.org/officeDocument/2006/relationships/oleObject" Target="embeddings/oleObject25.bin"/><Relationship Id="rId50" Type="http://schemas.openxmlformats.org/officeDocument/2006/relationships/oleObject" Target="embeddings/oleObject24.bin"/><Relationship Id="rId5" Type="http://schemas.openxmlformats.org/officeDocument/2006/relationships/oleObject" Target="embeddings/oleObject1.bin"/><Relationship Id="rId49" Type="http://schemas.openxmlformats.org/officeDocument/2006/relationships/image" Target="media/image22.wmf"/><Relationship Id="rId48" Type="http://schemas.openxmlformats.org/officeDocument/2006/relationships/oleObject" Target="embeddings/oleObject23.bin"/><Relationship Id="rId47" Type="http://schemas.openxmlformats.org/officeDocument/2006/relationships/oleObject" Target="embeddings/oleObject22.bin"/><Relationship Id="rId46" Type="http://schemas.openxmlformats.org/officeDocument/2006/relationships/image" Target="media/image21.wmf"/><Relationship Id="rId45" Type="http://schemas.openxmlformats.org/officeDocument/2006/relationships/oleObject" Target="embeddings/oleObject21.bin"/><Relationship Id="rId44" Type="http://schemas.openxmlformats.org/officeDocument/2006/relationships/oleObject" Target="embeddings/oleObject20.bin"/><Relationship Id="rId43" Type="http://schemas.openxmlformats.org/officeDocument/2006/relationships/image" Target="media/image20.wmf"/><Relationship Id="rId42" Type="http://schemas.openxmlformats.org/officeDocument/2006/relationships/oleObject" Target="embeddings/oleObject19.bin"/><Relationship Id="rId41" Type="http://schemas.openxmlformats.org/officeDocument/2006/relationships/image" Target="media/image19.wmf"/><Relationship Id="rId40" Type="http://schemas.openxmlformats.org/officeDocument/2006/relationships/oleObject" Target="embeddings/oleObject18.bin"/><Relationship Id="rId4" Type="http://schemas.openxmlformats.org/officeDocument/2006/relationships/theme" Target="theme/theme1.xml"/><Relationship Id="rId39" Type="http://schemas.openxmlformats.org/officeDocument/2006/relationships/image" Target="media/image18.wmf"/><Relationship Id="rId38" Type="http://schemas.openxmlformats.org/officeDocument/2006/relationships/oleObject" Target="embeddings/oleObject17.bin"/><Relationship Id="rId37" Type="http://schemas.openxmlformats.org/officeDocument/2006/relationships/image" Target="media/image17.png"/><Relationship Id="rId36" Type="http://schemas.openxmlformats.org/officeDocument/2006/relationships/oleObject" Target="embeddings/oleObject16.bin"/><Relationship Id="rId35" Type="http://schemas.openxmlformats.org/officeDocument/2006/relationships/image" Target="media/image16.wmf"/><Relationship Id="rId34" Type="http://schemas.openxmlformats.org/officeDocument/2006/relationships/oleObject" Target="embeddings/oleObject15.bin"/><Relationship Id="rId33" Type="http://schemas.openxmlformats.org/officeDocument/2006/relationships/image" Target="media/image15.wmf"/><Relationship Id="rId32" Type="http://schemas.openxmlformats.org/officeDocument/2006/relationships/oleObject" Target="embeddings/oleObject14.bin"/><Relationship Id="rId31" Type="http://schemas.openxmlformats.org/officeDocument/2006/relationships/image" Target="media/image14.wmf"/><Relationship Id="rId30" Type="http://schemas.openxmlformats.org/officeDocument/2006/relationships/oleObject" Target="embeddings/oleObject13.bin"/><Relationship Id="rId3" Type="http://schemas.openxmlformats.org/officeDocument/2006/relationships/header" Target="header1.xml"/><Relationship Id="rId29" Type="http://schemas.openxmlformats.org/officeDocument/2006/relationships/image" Target="media/image13.wmf"/><Relationship Id="rId28" Type="http://schemas.openxmlformats.org/officeDocument/2006/relationships/oleObject" Target="embeddings/oleObject12.bin"/><Relationship Id="rId27" Type="http://schemas.openxmlformats.org/officeDocument/2006/relationships/image" Target="media/image12.wmf"/><Relationship Id="rId26" Type="http://schemas.openxmlformats.org/officeDocument/2006/relationships/oleObject" Target="embeddings/oleObject11.bin"/><Relationship Id="rId25" Type="http://schemas.openxmlformats.org/officeDocument/2006/relationships/image" Target="media/image11.wmf"/><Relationship Id="rId24" Type="http://schemas.openxmlformats.org/officeDocument/2006/relationships/oleObject" Target="embeddings/oleObject10.bin"/><Relationship Id="rId23" Type="http://schemas.openxmlformats.org/officeDocument/2006/relationships/image" Target="media/image10.wmf"/><Relationship Id="rId22" Type="http://schemas.openxmlformats.org/officeDocument/2006/relationships/oleObject" Target="embeddings/oleObject9.bin"/><Relationship Id="rId21" Type="http://schemas.openxmlformats.org/officeDocument/2006/relationships/image" Target="media/image9.png"/><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7.wmf"/><Relationship Id="rId17" Type="http://schemas.openxmlformats.org/officeDocument/2006/relationships/oleObject" Target="embeddings/oleObject7.bin"/><Relationship Id="rId16" Type="http://schemas.openxmlformats.org/officeDocument/2006/relationships/image" Target="media/image6.wmf"/><Relationship Id="rId15" Type="http://schemas.openxmlformats.org/officeDocument/2006/relationships/oleObject" Target="embeddings/oleObject6.bin"/><Relationship Id="rId14" Type="http://schemas.openxmlformats.org/officeDocument/2006/relationships/image" Target="media/image5.png"/><Relationship Id="rId13" Type="http://schemas.openxmlformats.org/officeDocument/2006/relationships/oleObject" Target="embeddings/oleObject5.bin"/><Relationship Id="rId12" Type="http://schemas.openxmlformats.org/officeDocument/2006/relationships/image" Target="media/image4.wmf"/><Relationship Id="rId11" Type="http://schemas.openxmlformats.org/officeDocument/2006/relationships/oleObject" Target="embeddings/oleObject4.bin"/><Relationship Id="rId104" Type="http://schemas.openxmlformats.org/officeDocument/2006/relationships/fontTable" Target="fontTable.xml"/><Relationship Id="rId103" Type="http://schemas.openxmlformats.org/officeDocument/2006/relationships/customXml" Target="../customXml/item2.xml"/><Relationship Id="rId102" Type="http://schemas.openxmlformats.org/officeDocument/2006/relationships/numbering" Target="numbering.xml"/><Relationship Id="rId101" Type="http://schemas.openxmlformats.org/officeDocument/2006/relationships/customXml" Target="../customXml/item1.xml"/><Relationship Id="rId100" Type="http://schemas.openxmlformats.org/officeDocument/2006/relationships/image" Target="media/image38.png"/><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67"/>
    <customShpInfo spid="_x0000_s2060"/>
    <customShpInfo spid="_x0000_s2065"/>
    <customShpInfo spid="_x0000_s2061"/>
    <customShpInfo spid="_x0000_s2062"/>
    <customShpInfo spid="_x0000_s2063"/>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1A2B5E-E059-4C67-989A-89CF2BCB3028}">
  <ds:schemaRefs/>
</ds:datastoreItem>
</file>

<file path=docProps/app.xml><?xml version="1.0" encoding="utf-8"?>
<Properties xmlns="http://schemas.openxmlformats.org/officeDocument/2006/extended-properties" xmlns:vt="http://schemas.openxmlformats.org/officeDocument/2006/docPropsVTypes">
  <Template>Normal.dotm</Template>
  <Pages>6</Pages>
  <Words>1329</Words>
  <Characters>1546</Characters>
  <Lines>22</Lines>
  <Paragraphs>6</Paragraphs>
  <TotalTime>27</TotalTime>
  <ScaleCrop>false</ScaleCrop>
  <LinksUpToDate>false</LinksUpToDate>
  <CharactersWithSpaces>1902</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2024-10-14T13:48:00Z</dcterms:created>
  <dc:creator>Yawei Pang</dc:creator>
  <cp:lastModifiedBy>wzy</cp:lastModifiedBy>
  <dcterms:modified xsi:type="dcterms:W3CDTF">2024-12-23T03:46:57Z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ED28B358DCEA42108676AB94B5397B50</vt:lpwstr>
  </property>
</Properties>
</file>