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3012" w:firstLineChars="1000"/>
        <w:rPr>
          <w:rFonts w:hint="eastAsia"/>
          <w:b/>
          <w:sz w:val="30"/>
          <w:szCs w:val="30"/>
        </w:rPr>
      </w:pPr>
      <w:r>
        <w:rPr>
          <w:rFonts w:hint="eastAsia"/>
          <w:b/>
          <w:sz w:val="30"/>
          <w:szCs w:val="30"/>
        </w:rPr>
        <w:t>实验八   计数器</w:t>
      </w:r>
    </w:p>
    <w:p>
      <w:pPr>
        <w:pStyle w:val="3"/>
        <w:rPr>
          <w:rFonts w:hint="eastAsia"/>
        </w:rPr>
      </w:pPr>
    </w:p>
    <w:p>
      <w:pPr>
        <w:pStyle w:val="8"/>
        <w:ind w:left="482" w:hanging="482"/>
        <w:rPr>
          <w:rFonts w:hint="eastAsia" w:ascii="新宋体" w:hAnsi="新宋体" w:eastAsia="新宋体"/>
          <w:b/>
          <w:sz w:val="24"/>
        </w:rPr>
      </w:pPr>
      <w:r>
        <w:rPr>
          <w:rFonts w:hint="eastAsia" w:ascii="新宋体" w:hAnsi="新宋体" w:eastAsia="新宋体"/>
          <w:b/>
          <w:sz w:val="24"/>
        </w:rPr>
        <w:t>一、</w:t>
      </w:r>
      <w:r>
        <w:rPr>
          <w:rFonts w:ascii="新宋体" w:hAnsi="新宋体" w:eastAsia="新宋体"/>
          <w:b/>
          <w:sz w:val="24"/>
        </w:rPr>
        <w:tab/>
      </w:r>
      <w:r>
        <w:rPr>
          <w:rFonts w:hint="eastAsia" w:ascii="新宋体" w:hAnsi="新宋体" w:eastAsia="新宋体"/>
          <w:b/>
          <w:sz w:val="24"/>
        </w:rPr>
        <w:t>实验目的</w:t>
      </w:r>
    </w:p>
    <w:p>
      <w:pPr>
        <w:pStyle w:val="8"/>
        <w:ind w:left="482" w:hanging="482"/>
        <w:rPr>
          <w:rFonts w:hint="eastAsia" w:ascii="新宋体" w:hAnsi="新宋体" w:eastAsia="新宋体"/>
          <w:b/>
          <w:sz w:val="24"/>
        </w:rPr>
      </w:pPr>
    </w:p>
    <w:p>
      <w:pPr>
        <w:pStyle w:val="5"/>
        <w:numPr>
          <w:ilvl w:val="0"/>
          <w:numId w:val="1"/>
        </w:numPr>
        <w:tabs>
          <w:tab w:val="left" w:pos="735"/>
          <w:tab w:val="clear" w:pos="992"/>
        </w:tabs>
        <w:ind w:leftChars="0" w:firstLineChars="0"/>
        <w:rPr>
          <w:rFonts w:hint="eastAsia" w:ascii="新宋体" w:hAnsi="新宋体" w:eastAsia="新宋体"/>
          <w:sz w:val="24"/>
        </w:rPr>
      </w:pPr>
      <w:r>
        <w:rPr>
          <w:rFonts w:hint="eastAsia" w:ascii="新宋体" w:hAnsi="新宋体" w:eastAsia="新宋体"/>
          <w:sz w:val="24"/>
        </w:rPr>
        <w:t>掌握中规模集成计数器的逻辑功能及使用方法。</w:t>
      </w:r>
    </w:p>
    <w:p>
      <w:pPr>
        <w:pStyle w:val="2"/>
        <w:numPr>
          <w:ilvl w:val="0"/>
          <w:numId w:val="1"/>
        </w:numPr>
        <w:tabs>
          <w:tab w:val="left" w:pos="735"/>
          <w:tab w:val="clear" w:pos="992"/>
        </w:tabs>
        <w:ind w:leftChars="0" w:firstLineChars="0"/>
        <w:rPr>
          <w:rFonts w:hint="eastAsia" w:ascii="新宋体" w:hAnsi="新宋体" w:eastAsia="新宋体"/>
          <w:sz w:val="24"/>
        </w:rPr>
      </w:pPr>
      <w:r>
        <w:rPr>
          <w:rFonts w:hint="eastAsia" w:ascii="新宋体" w:hAnsi="新宋体" w:eastAsia="新宋体"/>
          <w:sz w:val="24"/>
        </w:rPr>
        <w:t>学习运用集成电路芯片计数器构成N位十进制计数器的方法。</w:t>
      </w:r>
    </w:p>
    <w:p>
      <w:pPr>
        <w:pStyle w:val="2"/>
        <w:ind w:left="272" w:leftChars="0" w:firstLine="0" w:firstLineChars="0"/>
        <w:rPr>
          <w:rFonts w:hint="eastAsia" w:ascii="新宋体" w:hAnsi="新宋体" w:eastAsia="新宋体"/>
          <w:sz w:val="24"/>
        </w:rPr>
      </w:pPr>
    </w:p>
    <w:p>
      <w:pPr>
        <w:pStyle w:val="8"/>
        <w:ind w:left="482" w:hanging="482"/>
        <w:rPr>
          <w:rFonts w:hint="eastAsia" w:ascii="新宋体" w:hAnsi="新宋体" w:eastAsia="新宋体"/>
          <w:b/>
          <w:sz w:val="24"/>
        </w:rPr>
      </w:pPr>
      <w:r>
        <w:rPr>
          <w:rFonts w:hint="eastAsia" w:ascii="新宋体" w:hAnsi="新宋体" w:eastAsia="新宋体"/>
          <w:b/>
          <w:sz w:val="24"/>
        </w:rPr>
        <w:t>二、</w:t>
      </w:r>
      <w:r>
        <w:rPr>
          <w:rFonts w:ascii="新宋体" w:hAnsi="新宋体" w:eastAsia="新宋体"/>
          <w:b/>
          <w:sz w:val="24"/>
        </w:rPr>
        <w:tab/>
      </w:r>
      <w:r>
        <w:rPr>
          <w:rFonts w:hint="eastAsia" w:ascii="新宋体" w:hAnsi="新宋体" w:eastAsia="新宋体"/>
          <w:b/>
          <w:sz w:val="24"/>
        </w:rPr>
        <w:t>实验原理</w:t>
      </w:r>
    </w:p>
    <w:p>
      <w:pPr>
        <w:pStyle w:val="8"/>
        <w:ind w:left="482" w:hanging="482"/>
        <w:rPr>
          <w:rFonts w:hint="eastAsia" w:ascii="新宋体" w:hAnsi="新宋体" w:eastAsia="新宋体"/>
          <w:b/>
          <w:sz w:val="24"/>
        </w:rPr>
      </w:pPr>
    </w:p>
    <w:p>
      <w:pPr>
        <w:pStyle w:val="5"/>
        <w:ind w:left="0" w:leftChars="0" w:firstLine="360" w:firstLineChars="150"/>
        <w:rPr>
          <w:rFonts w:hint="eastAsia" w:ascii="新宋体" w:hAnsi="新宋体" w:eastAsia="新宋体"/>
          <w:sz w:val="24"/>
        </w:rPr>
      </w:pPr>
      <w:r>
        <w:rPr>
          <w:rFonts w:hint="eastAsia" w:ascii="新宋体" w:hAnsi="新宋体" w:eastAsia="新宋体"/>
          <w:sz w:val="24"/>
        </w:rPr>
        <w:t>计数器是一个用以实现计数功能的时序器件，它不仅可以用来记脉冲的个数，还常用于数字系统的定时、分频和执行数字运算以及其它特定的逻辑功能。</w:t>
      </w:r>
    </w:p>
    <w:p>
      <w:pPr>
        <w:pStyle w:val="2"/>
        <w:ind w:left="0" w:leftChars="0" w:firstLine="360" w:firstLineChars="150"/>
        <w:rPr>
          <w:rFonts w:hint="eastAsia" w:ascii="新宋体" w:hAnsi="新宋体" w:eastAsia="新宋体"/>
          <w:sz w:val="24"/>
        </w:rPr>
      </w:pPr>
      <w:r>
        <w:rPr>
          <w:rFonts w:hint="eastAsia" w:ascii="新宋体" w:hAnsi="新宋体" w:eastAsia="新宋体"/>
          <w:sz w:val="24"/>
        </w:rPr>
        <w:t>计数器种类很多，按构成计数器中的各个触发器输出状态更新是否受同一个CP脉冲控制来分，有同步和异步计数器，根据计数制的不同，分为二进制计数器、十进制计数器和任意进制计数器。根据计数的增减趋势，又分为加法、减法和可逆计数器。另外，还有可预置数和可编程序功能的计数器等。目前，无论是TTL还是CMOS集成电路，都有品种较齐全的中规模集成计数器芯片。如：异步十进制计数器74LS90，4位二进制同步计数器74LS93，CD4520，4位十进制计数器74LS160、74LS162；4位二进制可预置同步计数器CD40161、74LS161、74LS163；4位二进制可预置同步加/减计数器CD4510、CD4516、74LS191、74LS193；BCD码十进制同步加/减计数器74LS190、74LS192、CD40192等。使用者只要借助于器件手册提供的功能表和工作波形图以及引出端的排列就能正确使用这些器件。</w:t>
      </w:r>
    </w:p>
    <w:p>
      <w:pPr>
        <w:pStyle w:val="9"/>
        <w:ind w:left="0" w:leftChars="0" w:firstLine="312" w:firstLineChars="149"/>
        <w:rPr>
          <w:rFonts w:hint="eastAsia"/>
          <w:sz w:val="24"/>
        </w:rPr>
      </w:pPr>
      <w:r>
        <w:rPr>
          <w:rFonts w:hint="eastAsia" w:ascii="新宋体" w:hAnsi="新宋体" w:eastAsia="新宋体"/>
        </w:rPr>
        <w:t xml:space="preserve">      </w:t>
      </w:r>
      <w:r>
        <w:rPr>
          <w:rFonts w:hint="eastAsia"/>
          <w:sz w:val="24"/>
        </w:rPr>
        <w:t>74LS163为二进制4位并行输出的计数器，它有并行装载输入和同步清零输入端。74LS163的技术参数：</w:t>
      </w:r>
    </w:p>
    <w:p>
      <w:pPr>
        <w:pStyle w:val="8"/>
        <w:ind w:left="120" w:firstLine="240" w:firstLineChars="0"/>
        <w:rPr>
          <w:rFonts w:hint="eastAsia"/>
          <w:sz w:val="24"/>
        </w:rPr>
      </w:pPr>
      <w:r>
        <w:rPr>
          <w:rFonts w:hint="eastAsia"/>
          <w:sz w:val="24"/>
        </w:rPr>
        <w:t>电源电压  V</w:t>
      </w:r>
      <w:r>
        <w:rPr>
          <w:rFonts w:hint="eastAsia"/>
          <w:sz w:val="24"/>
          <w:vertAlign w:val="subscript"/>
        </w:rPr>
        <w:t>CC</w:t>
      </w:r>
      <w:r>
        <w:rPr>
          <w:rFonts w:hint="eastAsia"/>
          <w:sz w:val="24"/>
        </w:rPr>
        <w:t>=+5V；</w:t>
      </w:r>
    </w:p>
    <w:p>
      <w:pPr>
        <w:pStyle w:val="8"/>
        <w:ind w:left="120" w:firstLine="240" w:firstLineChars="0"/>
        <w:rPr>
          <w:rFonts w:hint="eastAsia"/>
          <w:sz w:val="24"/>
        </w:rPr>
      </w:pPr>
      <w:r>
        <w:rPr>
          <w:rFonts w:hint="eastAsia"/>
          <w:sz w:val="24"/>
        </w:rPr>
        <w:t>应用、测试温度范围  0~74</w:t>
      </w:r>
      <w:r>
        <w:rPr>
          <w:rFonts w:hint="eastAsia" w:ascii="宋体" w:hAnsi="宋体"/>
          <w:sz w:val="24"/>
        </w:rPr>
        <w:t>℃；</w:t>
      </w:r>
    </w:p>
    <w:p>
      <w:pPr>
        <w:pStyle w:val="8"/>
        <w:ind w:left="120" w:firstLine="240" w:firstLineChars="0"/>
        <w:rPr>
          <w:rFonts w:hint="eastAsia"/>
          <w:sz w:val="24"/>
        </w:rPr>
      </w:pPr>
      <w:r>
        <w:rPr>
          <w:rFonts w:hint="eastAsia"/>
          <w:sz w:val="24"/>
        </w:rPr>
        <w:t>输入时钟频率  25MHz；</w:t>
      </w:r>
    </w:p>
    <w:p>
      <w:pPr>
        <w:pStyle w:val="8"/>
        <w:ind w:left="120" w:firstLine="240" w:firstLineChars="0"/>
        <w:rPr>
          <w:rFonts w:hint="eastAsia"/>
          <w:sz w:val="24"/>
        </w:rPr>
      </w:pPr>
      <w:r>
        <w:rPr>
          <w:rFonts w:hint="eastAsia"/>
          <w:sz w:val="24"/>
        </w:rPr>
        <w:t>时钟脉冲宽度  25ns；</w:t>
      </w:r>
    </w:p>
    <w:p>
      <w:pPr>
        <w:pStyle w:val="8"/>
        <w:ind w:left="120" w:firstLine="240" w:firstLineChars="0"/>
        <w:rPr>
          <w:rFonts w:hint="eastAsia"/>
          <w:sz w:val="24"/>
        </w:rPr>
      </w:pPr>
      <w:r>
        <w:rPr>
          <w:rFonts w:hint="eastAsia"/>
          <w:sz w:val="24"/>
        </w:rPr>
        <w:t>清零时钟脉冲宽度20ns。</w:t>
      </w:r>
    </w:p>
    <w:p>
      <w:pPr>
        <w:pStyle w:val="4"/>
        <w:rPr>
          <w:rFonts w:hint="eastAsia"/>
          <w:sz w:val="24"/>
        </w:rPr>
      </w:pPr>
      <w:r>
        <w:rPr>
          <w:rFonts w:hint="eastAsia" w:ascii="新宋体" w:hAnsi="新宋体" w:eastAsia="新宋体"/>
          <w:b/>
          <w:sz w:val="24"/>
          <w:szCs w:val="24"/>
        </w:rPr>
        <w:t xml:space="preserve">表22.1  </w:t>
      </w:r>
      <w:r>
        <w:rPr>
          <w:rFonts w:hint="eastAsia"/>
          <w:sz w:val="24"/>
        </w:rPr>
        <w:t>74LS163逻辑功能表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53"/>
        <w:gridCol w:w="1575"/>
        <w:gridCol w:w="2625"/>
        <w:gridCol w:w="8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28" w:type="dxa"/>
            <w:gridSpan w:val="2"/>
          </w:tcPr>
          <w:p>
            <w:pPr>
              <w:ind w:firstLine="1200" w:firstLineChars="500"/>
              <w:rPr>
                <w:rFonts w:hint="eastAsia"/>
                <w:sz w:val="24"/>
              </w:rPr>
            </w:pPr>
            <w:r>
              <w:rPr>
                <w:rFonts w:hint="eastAsia"/>
                <w:sz w:val="24"/>
              </w:rPr>
              <w:t>输         入</w:t>
            </w:r>
          </w:p>
        </w:tc>
        <w:tc>
          <w:tcPr>
            <w:tcW w:w="3465" w:type="dxa"/>
            <w:gridSpan w:val="2"/>
          </w:tcPr>
          <w:p>
            <w:pPr>
              <w:ind w:firstLine="1200" w:firstLineChars="500"/>
              <w:rPr>
                <w:rFonts w:hint="eastAsia"/>
                <w:sz w:val="24"/>
              </w:rPr>
            </w:pPr>
            <w:r>
              <w:rPr>
                <w:rFonts w:hint="eastAsia"/>
                <w:sz w:val="24"/>
              </w:rPr>
              <w:t>输        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3" w:type="dxa"/>
          </w:tcPr>
          <w:p>
            <w:pPr>
              <w:rPr>
                <w:rFonts w:hint="eastAsia"/>
                <w:sz w:val="24"/>
              </w:rPr>
            </w:pPr>
            <w:r>
              <w:rPr>
                <w:position w:val="-6"/>
                <w:szCs w:val="21"/>
              </w:rPr>
              <w:object>
                <v:shape id="_x0000_i1025" o:spt="75" type="#_x0000_t75" style="height:17.25pt;width:26.25pt;" o:ole="t" filled="f" o:preferrelative="t" stroked="f" coordsize="21600,21600">
                  <v:path/>
                  <v:fill on="f" focussize="0,0"/>
                  <v:stroke on="f" joinstyle="miter"/>
                  <v:imagedata r:id="rId5" o:title=""/>
                  <o:lock v:ext="edit" aspectratio="t"/>
                  <w10:wrap type="none"/>
                  <w10:anchorlock/>
                </v:shape>
                <o:OLEObject Type="Embed" ProgID="Equation.3" ShapeID="_x0000_i1025" DrawAspect="Content" ObjectID="_1468075725" r:id="rId4">
                  <o:LockedField>false</o:LockedField>
                </o:OLEObject>
              </w:object>
            </w:r>
            <w:r>
              <w:rPr>
                <w:rFonts w:hint="eastAsia"/>
                <w:szCs w:val="21"/>
              </w:rPr>
              <w:t xml:space="preserve"> </w:t>
            </w:r>
            <w:r>
              <w:rPr>
                <w:position w:val="-6"/>
                <w:sz w:val="15"/>
                <w:szCs w:val="15"/>
              </w:rPr>
              <w:object>
                <v:shape id="_x0000_i1026" o:spt="75" type="#_x0000_t75" style="height:17.25pt;width:36pt;" o:ole="t" filled="f" o:preferrelative="t" stroked="f" coordsize="21600,21600">
                  <v:path/>
                  <v:fill on="f" focussize="0,0"/>
                  <v:stroke on="f" joinstyle="miter"/>
                  <v:imagedata r:id="rId7" o:title=""/>
                  <o:lock v:ext="edit" aspectratio="t"/>
                  <w10:wrap type="none"/>
                  <w10:anchorlock/>
                </v:shape>
                <o:OLEObject Type="Embed" ProgID="Equation.3" ShapeID="_x0000_i1026" DrawAspect="Content" ObjectID="_1468075726" r:id="rId6">
                  <o:LockedField>false</o:LockedField>
                </o:OLEObject>
              </w:object>
            </w:r>
            <w:r>
              <w:rPr>
                <w:rFonts w:hint="eastAsia"/>
                <w:sz w:val="15"/>
                <w:szCs w:val="15"/>
              </w:rPr>
              <w:t xml:space="preserve"> </w:t>
            </w:r>
            <w:r>
              <w:rPr>
                <w:rFonts w:hint="eastAsia"/>
                <w:szCs w:val="21"/>
              </w:rPr>
              <w:t>ENP  ENT  CP</w:t>
            </w:r>
          </w:p>
        </w:tc>
        <w:tc>
          <w:tcPr>
            <w:tcW w:w="1575" w:type="dxa"/>
          </w:tcPr>
          <w:p>
            <w:pPr>
              <w:rPr>
                <w:rFonts w:hint="eastAsia"/>
                <w:szCs w:val="21"/>
              </w:rPr>
            </w:pPr>
            <w:r>
              <w:rPr>
                <w:rFonts w:hint="eastAsia"/>
                <w:szCs w:val="21"/>
              </w:rPr>
              <w:t>D</w:t>
            </w:r>
            <w:r>
              <w:rPr>
                <w:rFonts w:hint="eastAsia"/>
                <w:szCs w:val="21"/>
                <w:vertAlign w:val="subscript"/>
              </w:rPr>
              <w:t>3</w:t>
            </w:r>
            <w:r>
              <w:rPr>
                <w:rFonts w:hint="eastAsia"/>
                <w:szCs w:val="21"/>
              </w:rPr>
              <w:t xml:space="preserve">  D</w:t>
            </w:r>
            <w:r>
              <w:rPr>
                <w:rFonts w:hint="eastAsia"/>
                <w:szCs w:val="21"/>
                <w:vertAlign w:val="subscript"/>
              </w:rPr>
              <w:t>2</w:t>
            </w:r>
            <w:r>
              <w:rPr>
                <w:rFonts w:hint="eastAsia"/>
                <w:szCs w:val="21"/>
              </w:rPr>
              <w:t xml:space="preserve"> D</w:t>
            </w:r>
            <w:r>
              <w:rPr>
                <w:rFonts w:hint="eastAsia"/>
                <w:szCs w:val="21"/>
                <w:vertAlign w:val="subscript"/>
              </w:rPr>
              <w:t>1</w:t>
            </w:r>
            <w:r>
              <w:rPr>
                <w:rFonts w:hint="eastAsia"/>
                <w:szCs w:val="21"/>
              </w:rPr>
              <w:t xml:space="preserve">  D</w:t>
            </w:r>
            <w:r>
              <w:rPr>
                <w:rFonts w:hint="eastAsia"/>
                <w:szCs w:val="21"/>
                <w:vertAlign w:val="subscript"/>
              </w:rPr>
              <w:t>0</w:t>
            </w:r>
          </w:p>
        </w:tc>
        <w:tc>
          <w:tcPr>
            <w:tcW w:w="2625" w:type="dxa"/>
          </w:tcPr>
          <w:p>
            <w:pPr>
              <w:rPr>
                <w:rFonts w:hint="eastAsia"/>
                <w:sz w:val="24"/>
              </w:rPr>
            </w:pPr>
            <w:r>
              <w:rPr>
                <w:rFonts w:hint="eastAsia"/>
                <w:sz w:val="24"/>
              </w:rPr>
              <w:t>Q</w:t>
            </w:r>
            <w:r>
              <w:rPr>
                <w:rFonts w:hint="eastAsia"/>
                <w:sz w:val="24"/>
                <w:vertAlign w:val="subscript"/>
              </w:rPr>
              <w:t>3</w:t>
            </w:r>
            <w:r>
              <w:rPr>
                <w:rFonts w:hint="eastAsia"/>
                <w:sz w:val="24"/>
                <w:vertAlign w:val="superscript"/>
              </w:rPr>
              <w:t xml:space="preserve">n+1 </w:t>
            </w:r>
            <w:r>
              <w:rPr>
                <w:rFonts w:hint="eastAsia"/>
                <w:sz w:val="24"/>
              </w:rPr>
              <w:t xml:space="preserve"> Q</w:t>
            </w:r>
            <w:r>
              <w:rPr>
                <w:rFonts w:hint="eastAsia"/>
                <w:sz w:val="24"/>
                <w:vertAlign w:val="subscript"/>
              </w:rPr>
              <w:t>2</w:t>
            </w:r>
            <w:r>
              <w:rPr>
                <w:rFonts w:hint="eastAsia"/>
                <w:sz w:val="24"/>
                <w:vertAlign w:val="superscript"/>
              </w:rPr>
              <w:t>n+1</w:t>
            </w:r>
            <w:r>
              <w:rPr>
                <w:rFonts w:hint="eastAsia"/>
                <w:sz w:val="24"/>
              </w:rPr>
              <w:t xml:space="preserve"> Q</w:t>
            </w:r>
            <w:r>
              <w:rPr>
                <w:rFonts w:hint="eastAsia"/>
                <w:sz w:val="24"/>
                <w:vertAlign w:val="subscript"/>
              </w:rPr>
              <w:t>1</w:t>
            </w:r>
            <w:r>
              <w:rPr>
                <w:rFonts w:hint="eastAsia"/>
                <w:sz w:val="24"/>
                <w:vertAlign w:val="superscript"/>
              </w:rPr>
              <w:t>n+1</w:t>
            </w:r>
            <w:r>
              <w:rPr>
                <w:rFonts w:hint="eastAsia"/>
                <w:sz w:val="24"/>
              </w:rPr>
              <w:t xml:space="preserve"> Q</w:t>
            </w:r>
            <w:r>
              <w:rPr>
                <w:rFonts w:hint="eastAsia"/>
                <w:sz w:val="24"/>
                <w:vertAlign w:val="subscript"/>
              </w:rPr>
              <w:t>0</w:t>
            </w:r>
            <w:r>
              <w:rPr>
                <w:rFonts w:hint="eastAsia"/>
                <w:sz w:val="24"/>
                <w:vertAlign w:val="superscript"/>
              </w:rPr>
              <w:t>n+1</w:t>
            </w:r>
          </w:p>
        </w:tc>
        <w:tc>
          <w:tcPr>
            <w:tcW w:w="840" w:type="dxa"/>
          </w:tcPr>
          <w:p>
            <w:pPr>
              <w:rPr>
                <w:rFonts w:hint="eastAsia"/>
                <w:sz w:val="24"/>
              </w:rPr>
            </w:pPr>
            <w:r>
              <w:rPr>
                <w:rFonts w:hint="eastAsia"/>
                <w:szCs w:val="21"/>
              </w:rPr>
              <w:t>RCO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3" w:type="dxa"/>
          </w:tcPr>
          <w:p>
            <w:pPr>
              <w:rPr>
                <w:rFonts w:hint="eastAsia"/>
                <w:sz w:val="24"/>
              </w:rPr>
            </w:pPr>
            <w:r>
              <w:rPr>
                <w:rFonts w:hint="eastAsia"/>
                <w:szCs w:val="21"/>
              </w:rPr>
              <w:t xml:space="preserve">  0     X    X     X    </w:t>
            </w:r>
            <w:r>
              <w:rPr>
                <w:rFonts w:hint="eastAsia" w:ascii="宋体" w:hAnsi="宋体"/>
                <w:szCs w:val="21"/>
              </w:rPr>
              <w:t>↑</w:t>
            </w:r>
          </w:p>
        </w:tc>
        <w:tc>
          <w:tcPr>
            <w:tcW w:w="1575" w:type="dxa"/>
          </w:tcPr>
          <w:p>
            <w:pPr>
              <w:rPr>
                <w:rFonts w:hint="eastAsia"/>
                <w:sz w:val="24"/>
              </w:rPr>
            </w:pPr>
            <w:r>
              <w:rPr>
                <w:rFonts w:hint="eastAsia"/>
                <w:szCs w:val="21"/>
              </w:rPr>
              <w:t>X  X  X  X</w:t>
            </w:r>
          </w:p>
        </w:tc>
        <w:tc>
          <w:tcPr>
            <w:tcW w:w="2625" w:type="dxa"/>
          </w:tcPr>
          <w:p>
            <w:pPr>
              <w:ind w:firstLine="210" w:firstLineChars="100"/>
              <w:rPr>
                <w:rFonts w:hint="eastAsia"/>
                <w:sz w:val="24"/>
              </w:rPr>
            </w:pPr>
            <w:r>
              <w:rPr>
                <w:rFonts w:hint="eastAsia"/>
                <w:szCs w:val="21"/>
              </w:rPr>
              <w:t>0     0    0    0</w:t>
            </w:r>
          </w:p>
        </w:tc>
        <w:tc>
          <w:tcPr>
            <w:tcW w:w="840" w:type="dxa"/>
          </w:tcPr>
          <w:p>
            <w:pPr>
              <w:rPr>
                <w:rFonts w:hint="eastAsia"/>
                <w:sz w:val="24"/>
              </w:rPr>
            </w:pPr>
            <w:r>
              <w:rPr>
                <w:rFonts w:hint="eastAsia"/>
                <w:sz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3" w:type="dxa"/>
          </w:tcPr>
          <w:p>
            <w:pPr>
              <w:ind w:firstLine="210" w:firstLineChars="100"/>
              <w:rPr>
                <w:rFonts w:hint="eastAsia"/>
                <w:sz w:val="24"/>
              </w:rPr>
            </w:pPr>
            <w:r>
              <w:rPr>
                <w:rFonts w:hint="eastAsia"/>
                <w:szCs w:val="21"/>
              </w:rPr>
              <w:t xml:space="preserve">1     0    X     X    </w:t>
            </w:r>
            <w:r>
              <w:rPr>
                <w:rFonts w:hint="eastAsia" w:ascii="宋体" w:hAnsi="宋体"/>
                <w:szCs w:val="21"/>
              </w:rPr>
              <w:t>↑</w:t>
            </w:r>
          </w:p>
        </w:tc>
        <w:tc>
          <w:tcPr>
            <w:tcW w:w="1575" w:type="dxa"/>
          </w:tcPr>
          <w:p>
            <w:pPr>
              <w:rPr>
                <w:rFonts w:hint="eastAsia"/>
                <w:sz w:val="24"/>
              </w:rPr>
            </w:pPr>
            <w:r>
              <w:rPr>
                <w:rFonts w:hint="eastAsia" w:ascii="宋体" w:hAnsi="宋体"/>
                <w:szCs w:val="21"/>
              </w:rPr>
              <w:t>d</w:t>
            </w:r>
            <w:r>
              <w:rPr>
                <w:rFonts w:hint="eastAsia" w:ascii="宋体" w:hAnsi="宋体"/>
                <w:szCs w:val="21"/>
                <w:vertAlign w:val="subscript"/>
              </w:rPr>
              <w:t>3</w:t>
            </w:r>
            <w:r>
              <w:rPr>
                <w:rFonts w:hint="eastAsia" w:ascii="宋体" w:hAnsi="宋体"/>
                <w:szCs w:val="21"/>
              </w:rPr>
              <w:t xml:space="preserve">  d</w:t>
            </w:r>
            <w:r>
              <w:rPr>
                <w:rFonts w:hint="eastAsia" w:ascii="宋体" w:hAnsi="宋体"/>
                <w:szCs w:val="21"/>
                <w:vertAlign w:val="subscript"/>
              </w:rPr>
              <w:t>2</w:t>
            </w:r>
            <w:r>
              <w:rPr>
                <w:rFonts w:hint="eastAsia" w:ascii="宋体" w:hAnsi="宋体"/>
                <w:szCs w:val="21"/>
              </w:rPr>
              <w:t xml:space="preserve">  d</w:t>
            </w:r>
            <w:r>
              <w:rPr>
                <w:rFonts w:hint="eastAsia" w:ascii="宋体" w:hAnsi="宋体"/>
                <w:szCs w:val="21"/>
                <w:vertAlign w:val="subscript"/>
              </w:rPr>
              <w:t>1</w:t>
            </w:r>
            <w:r>
              <w:rPr>
                <w:rFonts w:hint="eastAsia" w:ascii="宋体" w:hAnsi="宋体"/>
                <w:szCs w:val="21"/>
              </w:rPr>
              <w:t xml:space="preserve">  d</w:t>
            </w:r>
            <w:r>
              <w:rPr>
                <w:rFonts w:hint="eastAsia" w:ascii="宋体" w:hAnsi="宋体"/>
                <w:szCs w:val="21"/>
                <w:vertAlign w:val="subscript"/>
              </w:rPr>
              <w:t>0</w:t>
            </w:r>
          </w:p>
        </w:tc>
        <w:tc>
          <w:tcPr>
            <w:tcW w:w="2625" w:type="dxa"/>
          </w:tcPr>
          <w:p>
            <w:pPr>
              <w:ind w:firstLine="210" w:firstLineChars="100"/>
              <w:rPr>
                <w:rFonts w:hint="eastAsia"/>
                <w:sz w:val="24"/>
              </w:rPr>
            </w:pPr>
            <w:r>
              <w:rPr>
                <w:rFonts w:hint="eastAsia" w:ascii="宋体" w:hAnsi="宋体"/>
                <w:szCs w:val="21"/>
              </w:rPr>
              <w:t>d</w:t>
            </w:r>
            <w:r>
              <w:rPr>
                <w:rFonts w:hint="eastAsia" w:ascii="宋体" w:hAnsi="宋体"/>
                <w:szCs w:val="21"/>
                <w:vertAlign w:val="subscript"/>
              </w:rPr>
              <w:t>3</w:t>
            </w:r>
            <w:r>
              <w:rPr>
                <w:rFonts w:hint="eastAsia" w:ascii="宋体" w:hAnsi="宋体"/>
                <w:szCs w:val="21"/>
              </w:rPr>
              <w:t xml:space="preserve">    d</w:t>
            </w:r>
            <w:r>
              <w:rPr>
                <w:rFonts w:hint="eastAsia" w:ascii="宋体" w:hAnsi="宋体"/>
                <w:szCs w:val="21"/>
                <w:vertAlign w:val="subscript"/>
              </w:rPr>
              <w:t>2</w:t>
            </w:r>
            <w:r>
              <w:rPr>
                <w:rFonts w:hint="eastAsia" w:ascii="宋体" w:hAnsi="宋体"/>
                <w:szCs w:val="21"/>
              </w:rPr>
              <w:t xml:space="preserve">    d</w:t>
            </w:r>
            <w:r>
              <w:rPr>
                <w:rFonts w:hint="eastAsia" w:ascii="宋体" w:hAnsi="宋体"/>
                <w:szCs w:val="21"/>
                <w:vertAlign w:val="subscript"/>
              </w:rPr>
              <w:t>1</w:t>
            </w:r>
            <w:r>
              <w:rPr>
                <w:rFonts w:hint="eastAsia" w:ascii="宋体" w:hAnsi="宋体"/>
                <w:szCs w:val="21"/>
              </w:rPr>
              <w:t xml:space="preserve">   d</w:t>
            </w:r>
            <w:r>
              <w:rPr>
                <w:rFonts w:hint="eastAsia" w:ascii="宋体" w:hAnsi="宋体"/>
                <w:szCs w:val="21"/>
                <w:vertAlign w:val="subscript"/>
              </w:rPr>
              <w:t>0</w:t>
            </w:r>
          </w:p>
        </w:tc>
        <w:tc>
          <w:tcPr>
            <w:tcW w:w="840" w:type="dxa"/>
          </w:tcPr>
          <w:p>
            <w:pPr>
              <w:rPr>
                <w:rFonts w:hint="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3" w:type="dxa"/>
          </w:tcPr>
          <w:p>
            <w:pPr>
              <w:ind w:firstLine="210" w:firstLineChars="100"/>
              <w:rPr>
                <w:rFonts w:hint="eastAsia"/>
                <w:sz w:val="24"/>
              </w:rPr>
            </w:pPr>
            <w:r>
              <w:rPr>
                <w:rFonts w:hint="eastAsia"/>
                <w:szCs w:val="21"/>
              </w:rPr>
              <w:t xml:space="preserve">1     1    1      1    </w:t>
            </w:r>
            <w:r>
              <w:rPr>
                <w:rFonts w:hint="eastAsia" w:ascii="宋体" w:hAnsi="宋体"/>
                <w:szCs w:val="21"/>
              </w:rPr>
              <w:t>↑</w:t>
            </w:r>
          </w:p>
        </w:tc>
        <w:tc>
          <w:tcPr>
            <w:tcW w:w="1575" w:type="dxa"/>
          </w:tcPr>
          <w:p>
            <w:pPr>
              <w:rPr>
                <w:rFonts w:hint="eastAsia"/>
                <w:sz w:val="24"/>
              </w:rPr>
            </w:pPr>
            <w:r>
              <w:rPr>
                <w:rFonts w:hint="eastAsia"/>
                <w:szCs w:val="21"/>
              </w:rPr>
              <w:t>X  X  X  X</w:t>
            </w:r>
          </w:p>
        </w:tc>
        <w:tc>
          <w:tcPr>
            <w:tcW w:w="2625" w:type="dxa"/>
          </w:tcPr>
          <w:p>
            <w:pPr>
              <w:ind w:firstLine="210" w:firstLineChars="100"/>
              <w:rPr>
                <w:rFonts w:hint="eastAsia"/>
                <w:sz w:val="24"/>
              </w:rPr>
            </w:pPr>
            <w:r>
              <w:rPr>
                <w:rFonts w:hint="eastAsia" w:ascii="宋体" w:hAnsi="宋体"/>
                <w:szCs w:val="21"/>
              </w:rPr>
              <w:t>计          数</w:t>
            </w:r>
          </w:p>
        </w:tc>
        <w:tc>
          <w:tcPr>
            <w:tcW w:w="840" w:type="dxa"/>
          </w:tcPr>
          <w:p>
            <w:pPr>
              <w:rPr>
                <w:rFonts w:hint="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3" w:type="dxa"/>
          </w:tcPr>
          <w:p>
            <w:pPr>
              <w:ind w:firstLine="210" w:firstLineChars="100"/>
              <w:rPr>
                <w:rFonts w:hint="eastAsia"/>
                <w:sz w:val="24"/>
              </w:rPr>
            </w:pPr>
            <w:r>
              <w:rPr>
                <w:rFonts w:hint="eastAsia"/>
                <w:szCs w:val="21"/>
              </w:rPr>
              <w:t>1     1    0      X    X</w:t>
            </w:r>
          </w:p>
        </w:tc>
        <w:tc>
          <w:tcPr>
            <w:tcW w:w="1575" w:type="dxa"/>
          </w:tcPr>
          <w:p>
            <w:pPr>
              <w:rPr>
                <w:rFonts w:hint="eastAsia"/>
                <w:sz w:val="24"/>
              </w:rPr>
            </w:pPr>
            <w:r>
              <w:rPr>
                <w:rFonts w:hint="eastAsia"/>
                <w:szCs w:val="21"/>
              </w:rPr>
              <w:t>X  X  X  X</w:t>
            </w:r>
          </w:p>
        </w:tc>
        <w:tc>
          <w:tcPr>
            <w:tcW w:w="2625" w:type="dxa"/>
          </w:tcPr>
          <w:p>
            <w:pPr>
              <w:ind w:firstLine="210" w:firstLineChars="100"/>
              <w:rPr>
                <w:rFonts w:hint="eastAsia"/>
                <w:sz w:val="24"/>
              </w:rPr>
            </w:pPr>
            <w:r>
              <w:rPr>
                <w:rFonts w:hint="eastAsia" w:ascii="宋体" w:hAnsi="宋体"/>
                <w:szCs w:val="21"/>
              </w:rPr>
              <w:t>保          持</w:t>
            </w:r>
          </w:p>
        </w:tc>
        <w:tc>
          <w:tcPr>
            <w:tcW w:w="840" w:type="dxa"/>
          </w:tcPr>
          <w:p>
            <w:pPr>
              <w:rPr>
                <w:rFonts w:hint="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3153" w:type="dxa"/>
          </w:tcPr>
          <w:p>
            <w:pPr>
              <w:ind w:firstLine="210" w:firstLineChars="100"/>
              <w:rPr>
                <w:rFonts w:hint="eastAsia"/>
                <w:sz w:val="24"/>
              </w:rPr>
            </w:pPr>
            <w:r>
              <w:rPr>
                <w:rFonts w:hint="eastAsia"/>
                <w:szCs w:val="21"/>
              </w:rPr>
              <w:t>1     1    X     0     X</w:t>
            </w:r>
          </w:p>
        </w:tc>
        <w:tc>
          <w:tcPr>
            <w:tcW w:w="1575" w:type="dxa"/>
          </w:tcPr>
          <w:p>
            <w:pPr>
              <w:rPr>
                <w:rFonts w:hint="eastAsia"/>
                <w:sz w:val="24"/>
              </w:rPr>
            </w:pPr>
            <w:r>
              <w:rPr>
                <w:rFonts w:hint="eastAsia"/>
                <w:szCs w:val="21"/>
              </w:rPr>
              <w:t>X  X  X  X</w:t>
            </w:r>
          </w:p>
        </w:tc>
        <w:tc>
          <w:tcPr>
            <w:tcW w:w="2625" w:type="dxa"/>
          </w:tcPr>
          <w:p>
            <w:pPr>
              <w:ind w:firstLine="210" w:firstLineChars="100"/>
              <w:rPr>
                <w:rFonts w:hint="eastAsia"/>
                <w:sz w:val="24"/>
              </w:rPr>
            </w:pPr>
            <w:r>
              <w:rPr>
                <w:rFonts w:hint="eastAsia" w:ascii="宋体" w:hAnsi="宋体"/>
                <w:szCs w:val="21"/>
              </w:rPr>
              <w:t>保          持</w:t>
            </w:r>
          </w:p>
        </w:tc>
        <w:tc>
          <w:tcPr>
            <w:tcW w:w="840" w:type="dxa"/>
          </w:tcPr>
          <w:p>
            <w:pPr>
              <w:rPr>
                <w:rFonts w:hint="eastAsia"/>
                <w:sz w:val="24"/>
              </w:rPr>
            </w:pPr>
            <w:r>
              <w:rPr>
                <w:rFonts w:hint="eastAsia"/>
                <w:sz w:val="24"/>
              </w:rPr>
              <w:t>0</w:t>
            </w:r>
          </w:p>
        </w:tc>
      </w:tr>
    </w:tbl>
    <w:p>
      <w:pPr>
        <w:pStyle w:val="8"/>
        <w:ind w:left="1" w:firstLine="240" w:firstLineChars="100"/>
        <w:rPr>
          <w:rFonts w:hint="eastAsia"/>
          <w:sz w:val="24"/>
        </w:rPr>
      </w:pPr>
    </w:p>
    <w:p>
      <w:pPr>
        <w:tabs>
          <w:tab w:val="left" w:pos="720"/>
        </w:tabs>
        <w:ind w:left="-34" w:leftChars="-16" w:firstLine="34" w:firstLineChars="14"/>
        <w:rPr>
          <w:rFonts w:hint="eastAsia"/>
          <w:b/>
          <w:bCs/>
          <w:sz w:val="24"/>
        </w:rPr>
      </w:pPr>
      <w:r>
        <w:rPr>
          <w:rFonts w:hint="eastAsia"/>
          <w:b/>
          <w:bCs/>
          <w:sz w:val="24"/>
        </w:rPr>
        <w:t>三、</w:t>
      </w:r>
      <w:r>
        <w:rPr>
          <w:b/>
          <w:bCs/>
          <w:sz w:val="24"/>
        </w:rPr>
        <w:t xml:space="preserve"> </w:t>
      </w:r>
      <w:r>
        <w:rPr>
          <w:rFonts w:hint="eastAsia"/>
          <w:b/>
          <w:bCs/>
          <w:sz w:val="24"/>
        </w:rPr>
        <w:t>实验器件</w:t>
      </w:r>
    </w:p>
    <w:p>
      <w:pPr>
        <w:pStyle w:val="2"/>
        <w:ind w:left="158" w:leftChars="75" w:firstLine="240" w:firstLineChars="100"/>
        <w:rPr>
          <w:rFonts w:hint="eastAsia"/>
          <w:sz w:val="24"/>
        </w:rPr>
      </w:pPr>
      <w:r>
        <w:rPr>
          <w:rFonts w:hint="eastAsia" w:ascii="宋体" w:hAnsi="宋体"/>
          <w:sz w:val="24"/>
        </w:rPr>
        <w:t>·</w:t>
      </w:r>
      <w:r>
        <w:rPr>
          <w:rFonts w:hint="eastAsia"/>
          <w:sz w:val="24"/>
        </w:rPr>
        <w:t>数字实验箱                                      一台</w:t>
      </w:r>
    </w:p>
    <w:p>
      <w:pPr>
        <w:pStyle w:val="2"/>
        <w:ind w:left="158" w:leftChars="75" w:firstLine="240" w:firstLineChars="100"/>
        <w:rPr>
          <w:rFonts w:hint="eastAsia"/>
          <w:sz w:val="24"/>
        </w:rPr>
      </w:pPr>
      <w:r>
        <w:rPr>
          <w:rFonts w:hint="eastAsia" w:ascii="宋体" w:hAnsi="宋体"/>
          <w:sz w:val="24"/>
        </w:rPr>
        <w:t>·</w:t>
      </w:r>
      <w:r>
        <w:rPr>
          <w:rFonts w:hint="eastAsia"/>
          <w:sz w:val="24"/>
        </w:rPr>
        <w:t xml:space="preserve">集成电路芯片 </w:t>
      </w:r>
    </w:p>
    <w:tbl>
      <w:tblPr>
        <w:tblStyle w:val="10"/>
        <w:tblpPr w:leftFromText="180" w:rightFromText="180" w:vertAnchor="text" w:horzAnchor="margin" w:tblpXSpec="center" w:tblpY="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5"/>
        <w:gridCol w:w="3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3885" w:type="dxa"/>
          </w:tcPr>
          <w:p>
            <w:pPr>
              <w:pStyle w:val="3"/>
              <w:ind w:firstLine="0"/>
              <w:rPr>
                <w:rFonts w:hint="eastAsia"/>
                <w:bCs/>
                <w:sz w:val="24"/>
              </w:rPr>
            </w:pPr>
            <w:r>
              <w:rPr>
                <w:rFonts w:hint="eastAsia"/>
                <w:sz w:val="24"/>
              </w:rPr>
              <w:t>74LS163  4位二进制同步计数器</w:t>
            </w:r>
          </w:p>
        </w:tc>
        <w:tc>
          <w:tcPr>
            <w:tcW w:w="3780" w:type="dxa"/>
          </w:tcPr>
          <w:p>
            <w:pPr>
              <w:pStyle w:val="3"/>
              <w:ind w:firstLine="0"/>
              <w:rPr>
                <w:rFonts w:hint="eastAsia"/>
                <w:bCs/>
                <w:sz w:val="24"/>
              </w:rPr>
            </w:pPr>
            <w:r>
              <w:rPr>
                <w:rFonts w:hint="eastAsia"/>
                <w:sz w:val="24"/>
              </w:rPr>
              <w:t>74LS00   四2输入与非门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3885" w:type="dxa"/>
          </w:tcPr>
          <w:p>
            <w:pPr>
              <w:pStyle w:val="3"/>
              <w:ind w:firstLine="0"/>
              <w:rPr>
                <w:rFonts w:hint="eastAsia"/>
                <w:bCs/>
                <w:sz w:val="24"/>
              </w:rPr>
            </w:pPr>
            <w:r>
              <w:rPr>
                <w:rFonts w:hint="eastAsia"/>
                <w:sz w:val="24"/>
              </w:rPr>
              <w:t>74LS192  十进制同步加</w:t>
            </w:r>
            <w:r>
              <w:rPr>
                <w:sz w:val="24"/>
              </w:rPr>
              <w:t>/</w:t>
            </w:r>
            <w:r>
              <w:rPr>
                <w:rFonts w:hint="eastAsia"/>
                <w:sz w:val="24"/>
              </w:rPr>
              <w:t>减计数器</w:t>
            </w:r>
          </w:p>
        </w:tc>
        <w:tc>
          <w:tcPr>
            <w:tcW w:w="3780" w:type="dxa"/>
          </w:tcPr>
          <w:p>
            <w:pPr>
              <w:pStyle w:val="3"/>
              <w:ind w:firstLine="0"/>
              <w:rPr>
                <w:rFonts w:hint="eastAsia"/>
                <w:sz w:val="24"/>
              </w:rPr>
            </w:pPr>
          </w:p>
        </w:tc>
      </w:tr>
    </w:tbl>
    <w:p>
      <w:pPr>
        <w:pStyle w:val="2"/>
        <w:ind w:left="158" w:leftChars="75" w:firstLine="240" w:firstLineChars="100"/>
        <w:rPr>
          <w:rFonts w:hint="eastAsia"/>
          <w:sz w:val="24"/>
        </w:rPr>
      </w:pPr>
    </w:p>
    <w:p>
      <w:pPr>
        <w:pStyle w:val="2"/>
        <w:ind w:left="158" w:leftChars="75" w:firstLine="240" w:firstLineChars="100"/>
        <w:rPr>
          <w:rFonts w:hint="eastAsia"/>
          <w:sz w:val="24"/>
        </w:rPr>
      </w:pPr>
      <w:r>
        <w:rPr>
          <w:rFonts w:hint="eastAsia"/>
          <w:sz w:val="24"/>
        </w:rPr>
        <w:t>集成电路引脚如图22.1所示</w:t>
      </w:r>
    </w:p>
    <w:p>
      <w:pPr>
        <w:tabs>
          <w:tab w:val="left" w:pos="720"/>
        </w:tabs>
        <w:ind w:left="-59" w:leftChars="-86" w:hanging="122" w:hangingChars="61"/>
        <w:rPr>
          <w:rFonts w:hint="eastAsia"/>
        </w:rPr>
      </w:pPr>
      <w:r>
        <w:rPr>
          <w:sz w:val="20"/>
        </w:rPr>
        <w:pict>
          <v:shape id="_x0000_s1027" o:spid="_x0000_s1027" o:spt="75" type="#_x0000_t75" style="position:absolute;left:0pt;margin-left:9pt;margin-top:15.5pt;height:134.25pt;width:411.75pt;mso-wrap-distance-left:9pt;mso-wrap-distance-right:9pt;z-index:251660288;mso-width-relative:page;mso-height-relative:page;" o:ole="t" filled="f" o:preferrelative="t" stroked="f" coordsize="21600,21600" wrapcoords="-39 0 -39 21479 21600 21479 21600 0 -39 0">
            <v:path/>
            <v:fill on="f" focussize="0,0"/>
            <v:stroke on="f" joinstyle="miter"/>
            <v:imagedata r:id="rId9" o:title=""/>
            <o:lock v:ext="edit" aspectratio="t"/>
            <w10:wrap type="tight"/>
          </v:shape>
          <o:OLEObject Type="Embed" ProgID="PBrush" ShapeID="_x0000_s1027" DrawAspect="Content" ObjectID="_1468075727" r:id="rId8">
            <o:LockedField>false</o:LockedField>
          </o:OLEObject>
        </w:pict>
      </w:r>
      <w:r>
        <w:rPr>
          <w:rFonts w:hint="eastAsia"/>
        </w:rPr>
        <w:t xml:space="preserve">   </w:t>
      </w:r>
    </w:p>
    <w:p>
      <w:pPr>
        <w:pStyle w:val="5"/>
        <w:ind w:left="282" w:leftChars="-85" w:hanging="460" w:hangingChars="192"/>
        <w:jc w:val="center"/>
        <w:rPr>
          <w:rFonts w:hint="eastAsia"/>
          <w:sz w:val="24"/>
        </w:rPr>
      </w:pPr>
      <w:r>
        <w:rPr>
          <w:rFonts w:hint="eastAsia"/>
          <w:sz w:val="24"/>
        </w:rPr>
        <w:t>图22.1集成电路引脚图</w:t>
      </w:r>
    </w:p>
    <w:p>
      <w:pPr>
        <w:pStyle w:val="5"/>
        <w:ind w:left="282" w:leftChars="-85" w:hanging="460" w:hangingChars="192"/>
        <w:jc w:val="center"/>
        <w:rPr>
          <w:rFonts w:hint="eastAsia"/>
          <w:sz w:val="24"/>
        </w:rPr>
      </w:pPr>
    </w:p>
    <w:p>
      <w:pPr>
        <w:pStyle w:val="5"/>
        <w:ind w:left="285" w:leftChars="-85" w:hanging="463" w:hangingChars="192"/>
        <w:rPr>
          <w:rFonts w:hint="eastAsia"/>
          <w:b/>
          <w:bCs/>
          <w:sz w:val="24"/>
        </w:rPr>
      </w:pPr>
      <w:r>
        <w:rPr>
          <w:rFonts w:hint="eastAsia"/>
          <w:b/>
          <w:bCs/>
          <w:sz w:val="24"/>
        </w:rPr>
        <w:t>四、</w:t>
      </w:r>
      <w:r>
        <w:rPr>
          <w:b/>
          <w:bCs/>
          <w:sz w:val="24"/>
        </w:rPr>
        <w:tab/>
      </w:r>
      <w:r>
        <w:rPr>
          <w:rFonts w:hint="eastAsia"/>
          <w:b/>
          <w:bCs/>
          <w:sz w:val="24"/>
        </w:rPr>
        <w:t>实验内容</w:t>
      </w:r>
    </w:p>
    <w:p>
      <w:pPr>
        <w:pStyle w:val="5"/>
        <w:ind w:left="285" w:leftChars="-85" w:hanging="463" w:hangingChars="192"/>
        <w:rPr>
          <w:rFonts w:hint="eastAsia"/>
          <w:b/>
          <w:bCs/>
          <w:sz w:val="24"/>
        </w:rPr>
      </w:pPr>
    </w:p>
    <w:p>
      <w:pPr>
        <w:pStyle w:val="8"/>
        <w:ind w:left="1" w:firstLine="240" w:firstLineChars="100"/>
        <w:rPr>
          <w:rFonts w:hint="eastAsia"/>
          <w:sz w:val="24"/>
        </w:rPr>
      </w:pPr>
      <w:r>
        <w:rPr>
          <w:sz w:val="24"/>
        </w:rPr>
        <w:t>1</w:t>
      </w:r>
      <w:r>
        <w:rPr>
          <w:rFonts w:hint="eastAsia"/>
          <w:sz w:val="24"/>
        </w:rPr>
        <w:t>. 改变</w:t>
      </w:r>
      <w:r>
        <w:rPr>
          <w:rFonts w:hint="eastAsia" w:ascii="新宋体" w:hAnsi="新宋体" w:eastAsia="新宋体"/>
          <w:sz w:val="24"/>
        </w:rPr>
        <w:t>74LS163</w:t>
      </w:r>
      <w:r>
        <w:rPr>
          <w:rFonts w:hint="eastAsia"/>
          <w:sz w:val="24"/>
        </w:rPr>
        <w:t>二进制计数器为十进制计数器，连接线如图22.2，即用一个与非门，其两个输入取自Q</w:t>
      </w:r>
      <w:r>
        <w:rPr>
          <w:rFonts w:hint="eastAsia"/>
          <w:sz w:val="24"/>
          <w:vertAlign w:val="subscript"/>
        </w:rPr>
        <w:t>A</w:t>
      </w:r>
      <w:r>
        <w:rPr>
          <w:rFonts w:hint="eastAsia"/>
          <w:sz w:val="24"/>
        </w:rPr>
        <w:t>和Q</w:t>
      </w:r>
      <w:r>
        <w:rPr>
          <w:rFonts w:hint="eastAsia"/>
          <w:sz w:val="24"/>
          <w:vertAlign w:val="subscript"/>
        </w:rPr>
        <w:t>D</w:t>
      </w:r>
      <w:r>
        <w:rPr>
          <w:rFonts w:hint="eastAsia"/>
          <w:sz w:val="24"/>
        </w:rPr>
        <w:t>，输出接清零端CLR。当第九个脉冲结束时，Q</w:t>
      </w:r>
      <w:r>
        <w:rPr>
          <w:rFonts w:hint="eastAsia"/>
          <w:sz w:val="24"/>
          <w:vertAlign w:val="subscript"/>
        </w:rPr>
        <w:t>A</w:t>
      </w:r>
      <w:r>
        <w:rPr>
          <w:rFonts w:hint="eastAsia"/>
          <w:sz w:val="24"/>
        </w:rPr>
        <w:t>和Q</w:t>
      </w:r>
      <w:r>
        <w:rPr>
          <w:rFonts w:hint="eastAsia"/>
          <w:sz w:val="24"/>
          <w:vertAlign w:val="subscript"/>
        </w:rPr>
        <w:t>D</w:t>
      </w:r>
      <w:r>
        <w:rPr>
          <w:rFonts w:hint="eastAsia"/>
          <w:sz w:val="24"/>
        </w:rPr>
        <w:t>都为“1”信号输出，则与非门输出为低电平“0”加到CLR端，因CLR为同步清零端，此时虽已建立清零信号，并不执行清零，只有第十个时钟脉冲到来后74LS163才被清零，这就是同步清零的意义所在。</w:t>
      </w:r>
    </w:p>
    <w:p>
      <w:pPr>
        <w:pStyle w:val="8"/>
        <w:ind w:left="519" w:leftChars="133" w:hanging="240" w:hangingChars="100"/>
        <w:rPr>
          <w:rFonts w:hint="eastAsia"/>
          <w:sz w:val="24"/>
        </w:rPr>
      </w:pPr>
      <w:r>
        <w:rPr>
          <w:rFonts w:hint="eastAsia"/>
          <w:sz w:val="24"/>
        </w:rPr>
        <w:t>并验证你搭的电路如图22.2是否如同一个模10计数器。</w:t>
      </w:r>
    </w:p>
    <w:p>
      <w:pPr>
        <w:pStyle w:val="8"/>
        <w:ind w:left="241" w:leftChars="47" w:hanging="142" w:hangingChars="71"/>
        <w:jc w:val="center"/>
        <w:rPr>
          <w:rFonts w:hint="eastAsia"/>
          <w:sz w:val="24"/>
        </w:rPr>
      </w:pPr>
      <w:r>
        <w:rPr>
          <w:sz w:val="20"/>
        </w:rPr>
        <w:drawing>
          <wp:anchor distT="0" distB="0" distL="114300" distR="114300" simplePos="0" relativeHeight="251659264" behindDoc="0" locked="0" layoutInCell="1" allowOverlap="1">
            <wp:simplePos x="0" y="0"/>
            <wp:positionH relativeFrom="column">
              <wp:posOffset>666750</wp:posOffset>
            </wp:positionH>
            <wp:positionV relativeFrom="paragraph">
              <wp:posOffset>145415</wp:posOffset>
            </wp:positionV>
            <wp:extent cx="4067175" cy="2790825"/>
            <wp:effectExtent l="0" t="0" r="9525" b="9525"/>
            <wp:wrapTight wrapText="bothSides">
              <wp:wrapPolygon>
                <wp:start x="0" y="0"/>
                <wp:lineTo x="0" y="21526"/>
                <wp:lineTo x="21549" y="21526"/>
                <wp:lineTo x="21549" y="0"/>
                <wp:lineTo x="0" y="0"/>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067175" cy="2790825"/>
                    </a:xfrm>
                    <a:prstGeom prst="rect">
                      <a:avLst/>
                    </a:prstGeom>
                    <a:noFill/>
                    <a:ln>
                      <a:noFill/>
                    </a:ln>
                  </pic:spPr>
                </pic:pic>
              </a:graphicData>
            </a:graphic>
          </wp:anchor>
        </w:drawing>
      </w:r>
    </w:p>
    <w:p>
      <w:pPr>
        <w:pStyle w:val="8"/>
        <w:ind w:left="269" w:leftChars="47" w:hanging="170" w:hangingChars="71"/>
        <w:jc w:val="center"/>
        <w:rPr>
          <w:rFonts w:hint="eastAsia"/>
          <w:sz w:val="24"/>
        </w:rPr>
      </w:pPr>
    </w:p>
    <w:p>
      <w:pPr>
        <w:pStyle w:val="8"/>
        <w:ind w:left="269" w:leftChars="47" w:hanging="170" w:hangingChars="71"/>
        <w:jc w:val="center"/>
        <w:rPr>
          <w:rFonts w:hint="eastAsia"/>
          <w:sz w:val="24"/>
        </w:rPr>
      </w:pPr>
    </w:p>
    <w:p>
      <w:pPr>
        <w:pStyle w:val="8"/>
        <w:ind w:left="269" w:leftChars="47" w:hanging="170" w:hangingChars="71"/>
        <w:jc w:val="center"/>
        <w:rPr>
          <w:rFonts w:hint="eastAsia"/>
          <w:sz w:val="24"/>
        </w:rPr>
      </w:pPr>
    </w:p>
    <w:p>
      <w:pPr>
        <w:pStyle w:val="8"/>
        <w:ind w:left="269" w:leftChars="47" w:hanging="170" w:hangingChars="71"/>
        <w:jc w:val="center"/>
        <w:rPr>
          <w:rFonts w:hint="eastAsia"/>
          <w:sz w:val="24"/>
        </w:rPr>
      </w:pPr>
    </w:p>
    <w:p>
      <w:pPr>
        <w:pStyle w:val="8"/>
        <w:ind w:left="269" w:leftChars="47" w:hanging="170" w:hangingChars="71"/>
        <w:jc w:val="center"/>
        <w:rPr>
          <w:rFonts w:hint="eastAsia"/>
          <w:sz w:val="24"/>
        </w:rPr>
      </w:pPr>
    </w:p>
    <w:p>
      <w:pPr>
        <w:pStyle w:val="8"/>
        <w:ind w:left="269" w:leftChars="47" w:hanging="170" w:hangingChars="71"/>
        <w:jc w:val="center"/>
        <w:rPr>
          <w:rFonts w:hint="eastAsia"/>
          <w:sz w:val="24"/>
        </w:rPr>
      </w:pPr>
    </w:p>
    <w:p>
      <w:pPr>
        <w:pStyle w:val="8"/>
        <w:ind w:left="269" w:leftChars="47" w:hanging="170" w:hangingChars="71"/>
        <w:jc w:val="center"/>
        <w:rPr>
          <w:rFonts w:hint="eastAsia"/>
          <w:sz w:val="24"/>
        </w:rPr>
      </w:pPr>
    </w:p>
    <w:p>
      <w:pPr>
        <w:pStyle w:val="8"/>
        <w:ind w:left="269" w:leftChars="47" w:hanging="170" w:hangingChars="71"/>
        <w:jc w:val="center"/>
        <w:rPr>
          <w:rFonts w:hint="eastAsia"/>
          <w:sz w:val="24"/>
        </w:rPr>
      </w:pPr>
    </w:p>
    <w:p>
      <w:pPr>
        <w:pStyle w:val="8"/>
        <w:ind w:left="269" w:leftChars="47" w:hanging="170" w:hangingChars="71"/>
        <w:jc w:val="center"/>
        <w:rPr>
          <w:rFonts w:hint="eastAsia"/>
          <w:sz w:val="24"/>
        </w:rPr>
      </w:pPr>
    </w:p>
    <w:p>
      <w:pPr>
        <w:pStyle w:val="8"/>
        <w:ind w:left="269" w:leftChars="47" w:hanging="170" w:hangingChars="71"/>
        <w:jc w:val="center"/>
        <w:rPr>
          <w:rFonts w:hint="eastAsia"/>
          <w:sz w:val="24"/>
        </w:rPr>
      </w:pPr>
    </w:p>
    <w:p>
      <w:pPr>
        <w:pStyle w:val="8"/>
        <w:ind w:left="269" w:leftChars="47" w:hanging="170" w:hangingChars="71"/>
        <w:jc w:val="center"/>
        <w:rPr>
          <w:rFonts w:hint="eastAsia"/>
          <w:sz w:val="24"/>
        </w:rPr>
      </w:pPr>
    </w:p>
    <w:p>
      <w:pPr>
        <w:pStyle w:val="8"/>
        <w:ind w:left="269" w:leftChars="47" w:hanging="170" w:hangingChars="71"/>
        <w:jc w:val="center"/>
        <w:rPr>
          <w:rFonts w:hint="eastAsia"/>
          <w:sz w:val="24"/>
        </w:rPr>
      </w:pPr>
    </w:p>
    <w:p>
      <w:pPr>
        <w:pStyle w:val="8"/>
        <w:ind w:left="269" w:leftChars="47" w:hanging="170" w:hangingChars="71"/>
        <w:jc w:val="center"/>
        <w:rPr>
          <w:rFonts w:hint="eastAsia"/>
          <w:sz w:val="24"/>
        </w:rPr>
      </w:pPr>
    </w:p>
    <w:p>
      <w:pPr>
        <w:pStyle w:val="8"/>
        <w:ind w:left="269" w:leftChars="47" w:hanging="170" w:hangingChars="71"/>
        <w:jc w:val="center"/>
        <w:rPr>
          <w:rFonts w:hint="eastAsia"/>
          <w:sz w:val="24"/>
        </w:rPr>
      </w:pPr>
    </w:p>
    <w:p>
      <w:pPr>
        <w:pStyle w:val="8"/>
        <w:ind w:left="269" w:leftChars="47" w:hanging="170" w:hangingChars="71"/>
        <w:jc w:val="center"/>
        <w:rPr>
          <w:rFonts w:hint="eastAsia"/>
          <w:sz w:val="24"/>
        </w:rPr>
      </w:pPr>
      <w:r>
        <w:rPr>
          <w:rFonts w:hint="eastAsia"/>
          <w:sz w:val="24"/>
        </w:rPr>
        <w:t xml:space="preserve">     </w:t>
      </w:r>
    </w:p>
    <w:p>
      <w:pPr>
        <w:pStyle w:val="8"/>
        <w:ind w:left="269" w:leftChars="47" w:hanging="170" w:hangingChars="71"/>
        <w:jc w:val="center"/>
        <w:rPr>
          <w:rFonts w:hint="eastAsia"/>
          <w:sz w:val="24"/>
        </w:rPr>
      </w:pPr>
      <w:r>
        <w:rPr>
          <w:rFonts w:hint="eastAsia"/>
          <w:sz w:val="24"/>
        </w:rPr>
        <w:t>图22.2用74LS163构成十进制计数器</w:t>
      </w:r>
    </w:p>
    <w:p>
      <w:pPr>
        <w:pStyle w:val="8"/>
        <w:ind w:left="0" w:firstLine="0" w:firstLineChars="0"/>
        <w:rPr>
          <w:rFonts w:hint="eastAsia"/>
          <w:sz w:val="24"/>
          <w:highlight w:val="yellow"/>
        </w:rPr>
      </w:pPr>
      <w:r>
        <w:rPr>
          <w:rFonts w:hint="eastAsia"/>
          <w:b/>
          <w:sz w:val="24"/>
          <w:highlight w:val="yellow"/>
        </w:rPr>
        <w:t>实验仿真图/实物图</w:t>
      </w:r>
      <w:r>
        <w:rPr>
          <w:rFonts w:hint="eastAsia"/>
          <w:sz w:val="24"/>
          <w:highlight w:val="yellow"/>
        </w:rPr>
        <w:t>：</w:t>
      </w:r>
    </w:p>
    <w:p>
      <w:pPr>
        <w:pStyle w:val="8"/>
        <w:ind w:left="0" w:firstLine="0" w:firstLineChars="0"/>
        <w:rPr>
          <w:rFonts w:hint="eastAsia"/>
          <w:sz w:val="24"/>
          <w:highlight w:val="yellow"/>
        </w:rPr>
      </w:pPr>
      <w:r>
        <w:drawing>
          <wp:inline distT="0" distB="0" distL="114300" distR="114300">
            <wp:extent cx="5269865" cy="3230880"/>
            <wp:effectExtent l="0" t="0" r="317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5269865" cy="3230880"/>
                    </a:xfrm>
                    <a:prstGeom prst="rect">
                      <a:avLst/>
                    </a:prstGeom>
                    <a:noFill/>
                    <a:ln>
                      <a:noFill/>
                    </a:ln>
                  </pic:spPr>
                </pic:pic>
              </a:graphicData>
            </a:graphic>
          </wp:inline>
        </w:drawing>
      </w:r>
    </w:p>
    <w:p>
      <w:pPr>
        <w:pStyle w:val="8"/>
        <w:ind w:firstLineChars="0"/>
        <w:rPr>
          <w:sz w:val="24"/>
        </w:rPr>
      </w:pPr>
    </w:p>
    <w:p>
      <w:pPr>
        <w:pStyle w:val="8"/>
        <w:ind w:firstLineChars="0"/>
        <w:rPr>
          <w:rFonts w:hint="eastAsia"/>
          <w:sz w:val="24"/>
        </w:rPr>
      </w:pPr>
      <w:r>
        <w:rPr>
          <w:rFonts w:hint="eastAsia"/>
          <w:sz w:val="24"/>
        </w:rPr>
        <w:t>2</w:t>
      </w:r>
      <w:r>
        <w:rPr>
          <w:sz w:val="24"/>
        </w:rPr>
        <w:t>.</w:t>
      </w:r>
      <w:r>
        <w:rPr>
          <w:sz w:val="24"/>
        </w:rPr>
        <w:tab/>
      </w:r>
      <w:r>
        <w:rPr>
          <w:rFonts w:hint="eastAsia"/>
          <w:sz w:val="24"/>
        </w:rPr>
        <w:t>用两个74LS163连接成一个两位十进制计数器如图22.3。</w:t>
      </w:r>
    </w:p>
    <w:p>
      <w:pPr>
        <w:pStyle w:val="8"/>
        <w:ind w:firstLineChars="0"/>
        <w:rPr>
          <w:rFonts w:hint="eastAsia"/>
          <w:sz w:val="24"/>
        </w:rPr>
      </w:pPr>
      <w:r>
        <w:rPr>
          <w:rFonts w:hint="eastAsia"/>
          <w:sz w:val="24"/>
        </w:rPr>
        <w:drawing>
          <wp:inline distT="0" distB="0" distL="0" distR="0">
            <wp:extent cx="5267325" cy="36766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67325" cy="3676650"/>
                    </a:xfrm>
                    <a:prstGeom prst="rect">
                      <a:avLst/>
                    </a:prstGeom>
                    <a:noFill/>
                    <a:ln>
                      <a:noFill/>
                    </a:ln>
                  </pic:spPr>
                </pic:pic>
              </a:graphicData>
            </a:graphic>
          </wp:inline>
        </w:drawing>
      </w:r>
    </w:p>
    <w:p>
      <w:pPr>
        <w:pStyle w:val="8"/>
        <w:ind w:left="298" w:leftChars="142" w:firstLine="480" w:firstLineChars="200"/>
        <w:jc w:val="center"/>
        <w:rPr>
          <w:rFonts w:hint="eastAsia"/>
          <w:sz w:val="24"/>
        </w:rPr>
      </w:pPr>
      <w:r>
        <w:rPr>
          <w:rFonts w:hint="eastAsia"/>
          <w:sz w:val="24"/>
        </w:rPr>
        <w:t>图22.3 用两个74LS163构成两位十进制计数器</w:t>
      </w:r>
    </w:p>
    <w:p>
      <w:pPr>
        <w:pStyle w:val="8"/>
        <w:ind w:left="0" w:firstLine="360" w:firstLineChars="150"/>
        <w:rPr>
          <w:rFonts w:hint="eastAsia"/>
          <w:sz w:val="24"/>
        </w:rPr>
      </w:pPr>
      <w:r>
        <w:rPr>
          <w:rFonts w:hint="eastAsia"/>
          <w:sz w:val="24"/>
        </w:rPr>
        <w:t>当右边(低位)计数器1记到9时(1001),产生清零信号并同时使左边(高位)计数器的控制端ENT为高电平,即使该计数器2开始计数,同样记到9时(1001)产生低电平清零信号使其清零,输出显示为0,并同时产生一进位信号(RCO为高电平),可将此信号加到一发光二极管显示其进位输出.</w:t>
      </w:r>
    </w:p>
    <w:p>
      <w:pPr>
        <w:pStyle w:val="8"/>
        <w:ind w:left="214" w:leftChars="7" w:hanging="199" w:hangingChars="83"/>
        <w:rPr>
          <w:rFonts w:hint="eastAsia"/>
          <w:sz w:val="24"/>
        </w:rPr>
      </w:pPr>
      <w:r>
        <w:rPr>
          <w:rFonts w:hint="eastAsia"/>
          <w:sz w:val="24"/>
        </w:rPr>
        <w:t>计数器的4位输出可连接到实验箱上的译码显示器的4个输入端. 电路如图22.3（注意计数器的Q</w:t>
      </w:r>
      <w:r>
        <w:rPr>
          <w:rFonts w:hint="eastAsia"/>
          <w:sz w:val="24"/>
          <w:vertAlign w:val="subscript"/>
        </w:rPr>
        <w:t>A</w:t>
      </w:r>
      <w:r>
        <w:rPr>
          <w:rFonts w:hint="eastAsia"/>
          <w:sz w:val="24"/>
        </w:rPr>
        <w:t>~Q</w:t>
      </w:r>
      <w:r>
        <w:rPr>
          <w:rFonts w:hint="eastAsia"/>
          <w:sz w:val="24"/>
          <w:vertAlign w:val="subscript"/>
        </w:rPr>
        <w:t>D</w:t>
      </w:r>
      <w:r>
        <w:rPr>
          <w:rFonts w:hint="eastAsia"/>
          <w:sz w:val="24"/>
        </w:rPr>
        <w:t>和译码器的输入端A~B一一对应连接）。</w:t>
      </w:r>
    </w:p>
    <w:p>
      <w:pPr>
        <w:pStyle w:val="8"/>
        <w:ind w:left="0" w:firstLine="0" w:firstLineChars="0"/>
        <w:rPr>
          <w:rFonts w:hint="eastAsia"/>
          <w:sz w:val="24"/>
          <w:highlight w:val="yellow"/>
        </w:rPr>
      </w:pPr>
      <w:r>
        <w:rPr>
          <w:rFonts w:hint="eastAsia"/>
          <w:b/>
          <w:sz w:val="24"/>
          <w:highlight w:val="yellow"/>
        </w:rPr>
        <w:t>实验仿真图/实物图</w:t>
      </w:r>
      <w:r>
        <w:rPr>
          <w:rFonts w:hint="eastAsia"/>
          <w:sz w:val="24"/>
          <w:highlight w:val="yellow"/>
        </w:rPr>
        <w:t>：</w:t>
      </w:r>
    </w:p>
    <w:p>
      <w:pPr>
        <w:pStyle w:val="8"/>
        <w:ind w:left="0" w:firstLine="0" w:firstLineChars="0"/>
        <w:rPr>
          <w:rFonts w:hint="eastAsia"/>
          <w:sz w:val="24"/>
          <w:highlight w:val="yellow"/>
        </w:rPr>
      </w:pPr>
      <w:r>
        <w:drawing>
          <wp:inline distT="0" distB="0" distL="114300" distR="114300">
            <wp:extent cx="5266055" cy="3367405"/>
            <wp:effectExtent l="0" t="0" r="6985" b="63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3"/>
                    <a:stretch>
                      <a:fillRect/>
                    </a:stretch>
                  </pic:blipFill>
                  <pic:spPr>
                    <a:xfrm>
                      <a:off x="0" y="0"/>
                      <a:ext cx="5266055" cy="3367405"/>
                    </a:xfrm>
                    <a:prstGeom prst="rect">
                      <a:avLst/>
                    </a:prstGeom>
                    <a:noFill/>
                    <a:ln>
                      <a:noFill/>
                    </a:ln>
                  </pic:spPr>
                </pic:pic>
              </a:graphicData>
            </a:graphic>
          </wp:inline>
        </w:drawing>
      </w:r>
      <w:bookmarkStart w:id="0" w:name="_GoBack"/>
      <w:bookmarkEnd w:id="0"/>
    </w:p>
    <w:p>
      <w:pPr>
        <w:pStyle w:val="8"/>
        <w:ind w:left="-77" w:leftChars="-257" w:hanging="463" w:hangingChars="192"/>
        <w:rPr>
          <w:rFonts w:hint="eastAsia"/>
          <w:b/>
          <w:sz w:val="24"/>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新宋体">
    <w:panose1 w:val="02010609030101010101"/>
    <w:charset w:val="86"/>
    <w:family w:val="modern"/>
    <w:pitch w:val="default"/>
    <w:sig w:usb0="00000203" w:usb1="288F0000" w:usb2="0000000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FE3FE8"/>
    <w:multiLevelType w:val="multilevel"/>
    <w:tmpl w:val="1EFE3FE8"/>
    <w:lvl w:ilvl="0" w:tentative="0">
      <w:start w:val="1"/>
      <w:numFmt w:val="decimal"/>
      <w:lvlText w:val="%1、"/>
      <w:lvlJc w:val="left"/>
      <w:pPr>
        <w:tabs>
          <w:tab w:val="left" w:pos="992"/>
        </w:tabs>
        <w:ind w:left="992" w:hanging="720"/>
      </w:pPr>
      <w:rPr>
        <w:rFonts w:hint="eastAsia"/>
      </w:rPr>
    </w:lvl>
    <w:lvl w:ilvl="1" w:tentative="0">
      <w:start w:val="1"/>
      <w:numFmt w:val="lowerLetter"/>
      <w:lvlText w:val="%2)"/>
      <w:lvlJc w:val="left"/>
      <w:pPr>
        <w:tabs>
          <w:tab w:val="left" w:pos="1112"/>
        </w:tabs>
        <w:ind w:left="1112" w:hanging="420"/>
      </w:pPr>
    </w:lvl>
    <w:lvl w:ilvl="2" w:tentative="0">
      <w:start w:val="1"/>
      <w:numFmt w:val="lowerRoman"/>
      <w:lvlText w:val="%3."/>
      <w:lvlJc w:val="right"/>
      <w:pPr>
        <w:tabs>
          <w:tab w:val="left" w:pos="1532"/>
        </w:tabs>
        <w:ind w:left="1532" w:hanging="420"/>
      </w:pPr>
    </w:lvl>
    <w:lvl w:ilvl="3" w:tentative="0">
      <w:start w:val="1"/>
      <w:numFmt w:val="decimal"/>
      <w:lvlText w:val="%4."/>
      <w:lvlJc w:val="left"/>
      <w:pPr>
        <w:tabs>
          <w:tab w:val="left" w:pos="1952"/>
        </w:tabs>
        <w:ind w:left="1952" w:hanging="420"/>
      </w:pPr>
    </w:lvl>
    <w:lvl w:ilvl="4" w:tentative="0">
      <w:start w:val="1"/>
      <w:numFmt w:val="lowerLetter"/>
      <w:lvlText w:val="%5)"/>
      <w:lvlJc w:val="left"/>
      <w:pPr>
        <w:tabs>
          <w:tab w:val="left" w:pos="2372"/>
        </w:tabs>
        <w:ind w:left="2372" w:hanging="420"/>
      </w:pPr>
    </w:lvl>
    <w:lvl w:ilvl="5" w:tentative="0">
      <w:start w:val="1"/>
      <w:numFmt w:val="lowerRoman"/>
      <w:lvlText w:val="%6."/>
      <w:lvlJc w:val="right"/>
      <w:pPr>
        <w:tabs>
          <w:tab w:val="left" w:pos="2792"/>
        </w:tabs>
        <w:ind w:left="2792" w:hanging="420"/>
      </w:pPr>
    </w:lvl>
    <w:lvl w:ilvl="6" w:tentative="0">
      <w:start w:val="1"/>
      <w:numFmt w:val="decimal"/>
      <w:lvlText w:val="%7."/>
      <w:lvlJc w:val="left"/>
      <w:pPr>
        <w:tabs>
          <w:tab w:val="left" w:pos="3212"/>
        </w:tabs>
        <w:ind w:left="3212" w:hanging="420"/>
      </w:pPr>
    </w:lvl>
    <w:lvl w:ilvl="7" w:tentative="0">
      <w:start w:val="1"/>
      <w:numFmt w:val="lowerLetter"/>
      <w:lvlText w:val="%8)"/>
      <w:lvlJc w:val="left"/>
      <w:pPr>
        <w:tabs>
          <w:tab w:val="left" w:pos="3632"/>
        </w:tabs>
        <w:ind w:left="3632" w:hanging="420"/>
      </w:pPr>
    </w:lvl>
    <w:lvl w:ilvl="8" w:tentative="0">
      <w:start w:val="1"/>
      <w:numFmt w:val="lowerRoman"/>
      <w:lvlText w:val="%9."/>
      <w:lvlJc w:val="right"/>
      <w:pPr>
        <w:tabs>
          <w:tab w:val="left" w:pos="4052"/>
        </w:tabs>
        <w:ind w:left="4052"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ZmMDEyZGY2ZDNhYzkyMDExYzlhMzJjMjc3NzVkNzYifQ=="/>
    <w:docVar w:name="KSO_WPS_MARK_KEY" w:val="f8286dfd-70ea-430d-abb3-533fb5487322"/>
  </w:docVars>
  <w:rsids>
    <w:rsidRoot w:val="00C228E6"/>
    <w:rsid w:val="0025286A"/>
    <w:rsid w:val="005C23C3"/>
    <w:rsid w:val="00C228E6"/>
    <w:rsid w:val="00D75B0B"/>
    <w:rsid w:val="00EB43E0"/>
    <w:rsid w:val="0C347331"/>
    <w:rsid w:val="241E39BA"/>
    <w:rsid w:val="282F1F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nhideWhenUsed="0" w:uiPriority="0" w:semiHidden="0" w:name="List 2"/>
    <w:lsdException w:unhideWhenUsed="0" w:uiPriority="0" w:semiHidden="0" w:name="List 3"/>
    <w:lsdException w:qFormat="1" w:unhideWhenUsed="0" w:uiPriority="0" w:semiHidden="0"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0"/>
      <w:lang w:val="en-US" w:eastAsia="zh-CN" w:bidi="ar-SA"/>
    </w:rPr>
  </w:style>
  <w:style w:type="character" w:default="1" w:styleId="11">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2">
    <w:name w:val="List 3"/>
    <w:basedOn w:val="1"/>
    <w:uiPriority w:val="0"/>
    <w:pPr>
      <w:ind w:left="100" w:leftChars="400" w:hanging="200" w:hangingChars="200"/>
    </w:pPr>
    <w:rPr>
      <w:szCs w:val="24"/>
    </w:rPr>
  </w:style>
  <w:style w:type="paragraph" w:styleId="3">
    <w:name w:val="Normal Indent"/>
    <w:basedOn w:val="1"/>
    <w:qFormat/>
    <w:uiPriority w:val="0"/>
    <w:pPr>
      <w:ind w:firstLine="420"/>
    </w:pPr>
  </w:style>
  <w:style w:type="paragraph" w:styleId="4">
    <w:name w:val="caption"/>
    <w:basedOn w:val="1"/>
    <w:next w:val="1"/>
    <w:qFormat/>
    <w:uiPriority w:val="0"/>
    <w:pPr>
      <w:spacing w:before="152" w:after="160"/>
    </w:pPr>
    <w:rPr>
      <w:rFonts w:ascii="Arial" w:hAnsi="Arial" w:eastAsia="黑体" w:cs="Arial"/>
      <w:sz w:val="20"/>
    </w:rPr>
  </w:style>
  <w:style w:type="paragraph" w:styleId="5">
    <w:name w:val="List 2"/>
    <w:basedOn w:val="1"/>
    <w:uiPriority w:val="0"/>
    <w:pPr>
      <w:ind w:left="100" w:leftChars="200" w:hanging="200" w:hangingChars="200"/>
    </w:pPr>
    <w:rPr>
      <w:szCs w:val="24"/>
    </w:rPr>
  </w:style>
  <w:style w:type="paragraph" w:styleId="6">
    <w:name w:val="footer"/>
    <w:basedOn w:val="1"/>
    <w:link w:val="13"/>
    <w:unhideWhenUsed/>
    <w:qFormat/>
    <w:uiPriority w:val="99"/>
    <w:pPr>
      <w:tabs>
        <w:tab w:val="center" w:pos="4153"/>
        <w:tab w:val="right" w:pos="8306"/>
      </w:tabs>
      <w:snapToGrid w:val="0"/>
      <w:jc w:val="left"/>
    </w:pPr>
    <w:rPr>
      <w:sz w:val="18"/>
      <w:szCs w:val="18"/>
    </w:rPr>
  </w:style>
  <w:style w:type="paragraph" w:styleId="7">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List"/>
    <w:basedOn w:val="1"/>
    <w:qFormat/>
    <w:uiPriority w:val="0"/>
    <w:pPr>
      <w:ind w:left="200" w:hanging="200" w:hangingChars="200"/>
    </w:pPr>
    <w:rPr>
      <w:szCs w:val="24"/>
    </w:rPr>
  </w:style>
  <w:style w:type="paragraph" w:styleId="9">
    <w:name w:val="List 4"/>
    <w:basedOn w:val="1"/>
    <w:qFormat/>
    <w:uiPriority w:val="0"/>
    <w:pPr>
      <w:ind w:left="100" w:leftChars="600" w:hanging="200" w:hangingChars="200"/>
    </w:pPr>
    <w:rPr>
      <w:szCs w:val="24"/>
    </w:rPr>
  </w:style>
  <w:style w:type="character" w:customStyle="1" w:styleId="12">
    <w:name w:val="页眉 字符"/>
    <w:basedOn w:val="11"/>
    <w:link w:val="7"/>
    <w:qFormat/>
    <w:uiPriority w:val="99"/>
    <w:rPr>
      <w:sz w:val="18"/>
      <w:szCs w:val="18"/>
    </w:rPr>
  </w:style>
  <w:style w:type="character" w:customStyle="1" w:styleId="13">
    <w:name w:val="页脚 字符"/>
    <w:basedOn w:val="11"/>
    <w:link w:val="6"/>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1113</Words>
  <Characters>1389</Characters>
  <Lines>12</Lines>
  <Paragraphs>3</Paragraphs>
  <TotalTime>36</TotalTime>
  <ScaleCrop>false</ScaleCrop>
  <LinksUpToDate>false</LinksUpToDate>
  <CharactersWithSpaces>1681</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2024-11-15T00:51:00Z</dcterms:created>
  <dc:creator>admin</dc:creator>
  <cp:lastModifiedBy>15532</cp:lastModifiedBy>
  <dcterms:modified xsi:type="dcterms:W3CDTF">2024-12-12T12:20:22Z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8EF2DD3023034A709DC0411E5B68E40B</vt:lpwstr>
  </property>
</Properties>
</file>