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outlineLvl w:val="2"/>
        <w:rPr>
          <w:rFonts w:ascii="黑体" w:hAnsi="黑体" w:eastAsia="黑体" w:cs="黑体"/>
          <w:sz w:val="24"/>
          <w:szCs w:val="24"/>
        </w:rPr>
      </w:pPr>
      <w:bookmarkStart w:id="0" w:name="_Toc13741"/>
      <w:r>
        <w:rPr>
          <w:rFonts w:hint="eastAsia" w:ascii="黑体" w:hAnsi="黑体" w:eastAsia="黑体" w:cs="黑体"/>
          <w:sz w:val="24"/>
          <w:szCs w:val="24"/>
        </w:rPr>
        <w:t>5.2.1</w:t>
      </w:r>
      <w:r>
        <w:rPr>
          <w:rFonts w:ascii="黑体" w:hAnsi="黑体" w:eastAsia="黑体" w:cs="黑体"/>
          <w:sz w:val="24"/>
          <w:szCs w:val="24"/>
        </w:rPr>
        <w:t xml:space="preserve"> </w:t>
      </w:r>
      <w:r>
        <w:rPr>
          <w:rFonts w:hint="eastAsia" w:ascii="黑体" w:hAnsi="黑体" w:eastAsia="黑体" w:cs="黑体"/>
          <w:sz w:val="24"/>
          <w:szCs w:val="24"/>
          <w:lang w:val="en-US" w:eastAsia="zh-CN"/>
        </w:rPr>
        <w:t>登录</w:t>
      </w:r>
      <w:r>
        <w:rPr>
          <w:rFonts w:hint="eastAsia" w:ascii="黑体" w:hAnsi="黑体" w:eastAsia="黑体" w:cs="黑体"/>
          <w:sz w:val="24"/>
          <w:szCs w:val="24"/>
        </w:rPr>
        <w:t>界面</w:t>
      </w:r>
      <w:bookmarkEnd w:id="0"/>
    </w:p>
    <w:p>
      <w:pPr>
        <w:spacing w:line="360" w:lineRule="auto"/>
        <w:jc w:val="left"/>
      </w:pPr>
    </w:p>
    <w:p>
      <w:pPr>
        <w:spacing w:line="360" w:lineRule="auto"/>
        <w:jc w:val="center"/>
        <w:rPr>
          <w:rFonts w:ascii="宋体" w:hAnsi="宋体"/>
        </w:rPr>
      </w:pPr>
      <w:r>
        <w:rPr>
          <w:rFonts w:hint="eastAsia" w:ascii="宋体" w:hAnsi="宋体"/>
        </w:rPr>
        <w:t>图9</w:t>
      </w:r>
      <w:r>
        <w:rPr>
          <w:rFonts w:ascii="宋体" w:hAnsi="宋体"/>
        </w:rPr>
        <w:t xml:space="preserve"> </w:t>
      </w:r>
      <w:r>
        <w:rPr>
          <w:rFonts w:hint="eastAsia" w:ascii="宋体" w:hAnsi="宋体"/>
        </w:rPr>
        <w:t>主界面</w:t>
      </w:r>
    </w:p>
    <w:p>
      <w:pPr>
        <w:spacing w:line="360" w:lineRule="auto"/>
        <w:jc w:val="left"/>
      </w:pPr>
    </w:p>
    <w:p>
      <w:pPr>
        <w:spacing w:line="360" w:lineRule="auto"/>
        <w:jc w:val="left"/>
        <w:outlineLvl w:val="2"/>
        <w:rPr>
          <w:rFonts w:ascii="黑体" w:hAnsi="黑体" w:eastAsia="黑体" w:cs="黑体"/>
          <w:sz w:val="24"/>
          <w:szCs w:val="24"/>
        </w:rPr>
      </w:pPr>
      <w:bookmarkStart w:id="1" w:name="_Toc6078"/>
      <w:r>
        <w:rPr>
          <w:rFonts w:hint="eastAsia" w:ascii="黑体" w:hAnsi="黑体" w:eastAsia="黑体" w:cs="黑体"/>
          <w:sz w:val="24"/>
          <w:szCs w:val="24"/>
        </w:rPr>
        <w:t>5.2.2</w:t>
      </w:r>
      <w:r>
        <w:rPr>
          <w:rFonts w:ascii="黑体" w:hAnsi="黑体" w:eastAsia="黑体" w:cs="黑体"/>
          <w:sz w:val="24"/>
          <w:szCs w:val="24"/>
        </w:rPr>
        <w:t xml:space="preserve"> </w:t>
      </w:r>
      <w:r>
        <w:rPr>
          <w:rFonts w:hint="eastAsia" w:ascii="黑体" w:hAnsi="黑体" w:eastAsia="黑体" w:cs="黑体"/>
          <w:sz w:val="24"/>
          <w:szCs w:val="24"/>
        </w:rPr>
        <w:t>登陆界面</w:t>
      </w:r>
      <w:bookmarkEnd w:id="1"/>
    </w:p>
    <w:p>
      <w:pPr>
        <w:spacing w:line="360" w:lineRule="auto"/>
        <w:ind w:firstLine="480" w:firstLineChars="200"/>
        <w:jc w:val="left"/>
        <w:rPr>
          <w:rFonts w:ascii="宋体" w:hAnsi="宋体" w:cs="黑体"/>
          <w:sz w:val="24"/>
          <w:szCs w:val="24"/>
        </w:rPr>
      </w:pPr>
      <w:r>
        <w:rPr>
          <w:rFonts w:hint="eastAsia" w:ascii="宋体" w:hAnsi="宋体" w:cs="黑体"/>
          <w:sz w:val="24"/>
          <w:szCs w:val="24"/>
        </w:rPr>
        <w:t>登陆界面使用我们自己设计的登陆界面并且通过连接数据库实现用户登陆。</w:t>
      </w:r>
    </w:p>
    <w:p>
      <w:pPr>
        <w:spacing w:line="360" w:lineRule="auto"/>
        <w:jc w:val="left"/>
      </w:pPr>
      <w:r>
        <w:drawing>
          <wp:inline distT="0" distB="0" distL="0" distR="0">
            <wp:extent cx="5273040" cy="2308860"/>
            <wp:effectExtent l="0" t="0" r="0" b="7620"/>
            <wp:docPr id="1034" name="图片 9" descr="&amp;pfm111&amp;"/>
            <wp:cNvGraphicFramePr/>
            <a:graphic xmlns:a="http://schemas.openxmlformats.org/drawingml/2006/main">
              <a:graphicData uri="http://schemas.openxmlformats.org/drawingml/2006/picture">
                <pic:pic xmlns:pic="http://schemas.openxmlformats.org/drawingml/2006/picture">
                  <pic:nvPicPr>
                    <pic:cNvPr id="1034" name="图片 9" descr="&amp;pfm111&amp;"/>
                    <pic:cNvPicPr/>
                  </pic:nvPicPr>
                  <pic:blipFill>
                    <a:blip r:embed="rId4" cstate="print"/>
                    <a:srcRect/>
                    <a:stretch>
                      <a:fillRect/>
                    </a:stretch>
                  </pic:blipFill>
                  <pic:spPr>
                    <a:xfrm>
                      <a:off x="0" y="0"/>
                      <a:ext cx="5273040" cy="2308860"/>
                    </a:xfrm>
                    <a:prstGeom prst="rect">
                      <a:avLst/>
                    </a:prstGeom>
                    <a:ln>
                      <a:noFill/>
                    </a:ln>
                  </pic:spPr>
                </pic:pic>
              </a:graphicData>
            </a:graphic>
          </wp:inline>
        </w:drawing>
      </w:r>
    </w:p>
    <w:p>
      <w:pPr>
        <w:spacing w:line="360" w:lineRule="auto"/>
        <w:jc w:val="center"/>
        <w:rPr>
          <w:rFonts w:ascii="宋体" w:hAnsi="宋体"/>
        </w:rPr>
      </w:pPr>
      <w:r>
        <w:rPr>
          <w:rFonts w:hint="eastAsia" w:ascii="宋体" w:hAnsi="宋体"/>
        </w:rPr>
        <w:t>图10</w:t>
      </w:r>
      <w:r>
        <w:rPr>
          <w:rFonts w:ascii="宋体" w:hAnsi="宋体"/>
        </w:rPr>
        <w:t xml:space="preserve"> </w:t>
      </w:r>
      <w:r>
        <w:rPr>
          <w:rFonts w:hint="eastAsia" w:ascii="宋体" w:hAnsi="宋体"/>
        </w:rPr>
        <w:t>登陆界面</w:t>
      </w:r>
    </w:p>
    <w:p>
      <w:pPr>
        <w:spacing w:line="360" w:lineRule="auto"/>
        <w:ind w:firstLine="480" w:firstLineChars="200"/>
        <w:jc w:val="left"/>
        <w:rPr>
          <w:rFonts w:ascii="宋体" w:hAnsi="宋体" w:cs="黑体"/>
          <w:sz w:val="24"/>
          <w:szCs w:val="24"/>
        </w:rPr>
      </w:pPr>
      <w:r>
        <w:rPr>
          <w:rFonts w:hint="eastAsia" w:ascii="宋体" w:hAnsi="宋体" w:cs="黑体"/>
          <w:sz w:val="24"/>
          <w:szCs w:val="24"/>
        </w:rPr>
        <w:t>登陆功能实现</w: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protected</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LogIn(</w:t>
            </w:r>
            <w:r>
              <w:rPr>
                <w:rFonts w:ascii="新宋体" w:hAnsi="Times New Roman" w:eastAsia="新宋体" w:cs="新宋体"/>
                <w:color w:val="0000FF"/>
                <w:kern w:val="0"/>
                <w:sz w:val="19"/>
                <w:szCs w:val="19"/>
              </w:rPr>
              <w:t>object</w:t>
            </w:r>
            <w:r>
              <w:rPr>
                <w:rFonts w:ascii="新宋体" w:hAnsi="Times New Roman" w:eastAsia="新宋体" w:cs="新宋体"/>
                <w:color w:val="000000"/>
                <w:kern w:val="0"/>
                <w:sz w:val="19"/>
                <w:szCs w:val="19"/>
              </w:rPr>
              <w:t xml:space="preserve"> sender, EventArgs 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8000"/>
                <w:kern w:val="0"/>
                <w:sz w:val="19"/>
                <w:szCs w:val="19"/>
              </w:rPr>
              <w:t xml:space="preserve">//Data Source = localhost; Initial Catalog = </w:t>
            </w:r>
            <w:r>
              <w:rPr>
                <w:rFonts w:hint="eastAsia" w:ascii="新宋体" w:hAnsi="Times New Roman" w:eastAsia="新宋体" w:cs="新宋体"/>
                <w:color w:val="008000"/>
                <w:kern w:val="0"/>
                <w:sz w:val="19"/>
                <w:szCs w:val="19"/>
              </w:rPr>
              <w:t>在线答疑系统</w:t>
            </w:r>
            <w:r>
              <w:rPr>
                <w:rFonts w:ascii="新宋体" w:hAnsi="Times New Roman" w:eastAsia="新宋体" w:cs="新宋体"/>
                <w:color w:val="008000"/>
                <w:kern w:val="0"/>
                <w:sz w:val="19"/>
                <w:szCs w:val="19"/>
              </w:rPr>
              <w:t>; Integrated Security = True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string</w:t>
            </w:r>
            <w:r>
              <w:rPr>
                <w:rFonts w:ascii="新宋体" w:hAnsi="Times New Roman" w:eastAsia="新宋体" w:cs="新宋体"/>
                <w:color w:val="000000"/>
                <w:kern w:val="0"/>
                <w:sz w:val="19"/>
                <w:szCs w:val="19"/>
              </w:rPr>
              <w:t xml:space="preserve"> connStr = </w:t>
            </w:r>
            <w:r>
              <w:rPr>
                <w:rFonts w:ascii="新宋体" w:hAnsi="Times New Roman" w:eastAsia="新宋体" w:cs="新宋体"/>
                <w:color w:val="A31515"/>
                <w:kern w:val="0"/>
                <w:sz w:val="19"/>
                <w:szCs w:val="19"/>
              </w:rPr>
              <w:t>"Data Source=localhost;Initial Catalog=</w:t>
            </w:r>
            <w:r>
              <w:rPr>
                <w:rFonts w:hint="eastAsia" w:ascii="新宋体" w:hAnsi="Times New Roman" w:eastAsia="新宋体" w:cs="新宋体"/>
                <w:color w:val="A31515"/>
                <w:kern w:val="0"/>
                <w:sz w:val="19"/>
                <w:szCs w:val="19"/>
              </w:rPr>
              <w:t>在线答疑系统</w:t>
            </w:r>
            <w:r>
              <w:rPr>
                <w:rFonts w:ascii="新宋体" w:hAnsi="Times New Roman" w:eastAsia="新宋体" w:cs="新宋体"/>
                <w:color w:val="A31515"/>
                <w:kern w:val="0"/>
                <w:sz w:val="19"/>
                <w:szCs w:val="19"/>
              </w:rPr>
              <w:t>;Integrated Security=True"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string</w:t>
            </w:r>
            <w:r>
              <w:rPr>
                <w:rFonts w:ascii="新宋体" w:hAnsi="Times New Roman" w:eastAsia="新宋体" w:cs="新宋体"/>
                <w:color w:val="000000"/>
                <w:kern w:val="0"/>
                <w:sz w:val="19"/>
                <w:szCs w:val="19"/>
              </w:rPr>
              <w:t xml:space="preserve"> sql = </w:t>
            </w:r>
            <w:r>
              <w:rPr>
                <w:rFonts w:ascii="新宋体" w:hAnsi="Times New Roman" w:eastAsia="新宋体" w:cs="新宋体"/>
                <w:color w:val="A31515"/>
                <w:kern w:val="0"/>
                <w:sz w:val="19"/>
                <w:szCs w:val="19"/>
              </w:rPr>
              <w:t>"Select * from student where name='"</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 xml:space="preserve">.UserName.Text.Trim() + </w:t>
            </w:r>
            <w:r>
              <w:rPr>
                <w:rFonts w:ascii="新宋体" w:hAnsi="Times New Roman" w:eastAsia="新宋体" w:cs="新宋体"/>
                <w:color w:val="A31515"/>
                <w:kern w:val="0"/>
                <w:sz w:val="19"/>
                <w:szCs w:val="19"/>
              </w:rPr>
              <w:t>"' and password='"</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 xml:space="preserve">.Password.Text.Trim() +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SqlConnection con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SqlConnection(connStr);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con.Open();</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SqlCommand cmd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SqlCommand(sql,con);</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SqlDataReader sdr = cmd.ExecuteReader();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sdr.Read();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(sdr.HasRows)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con.Close();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Response.Write(</w:t>
            </w:r>
            <w:r>
              <w:rPr>
                <w:rFonts w:ascii="新宋体" w:hAnsi="Times New Roman" w:eastAsia="新宋体" w:cs="新宋体"/>
                <w:color w:val="A31515"/>
                <w:kern w:val="0"/>
                <w:sz w:val="19"/>
                <w:szCs w:val="19"/>
              </w:rPr>
              <w:t>"&lt;script language='javascript'&gt;alert('</w:t>
            </w:r>
            <w:r>
              <w:rPr>
                <w:rFonts w:hint="eastAsia" w:ascii="新宋体" w:hAnsi="Times New Roman" w:eastAsia="新宋体" w:cs="新宋体"/>
                <w:color w:val="A31515"/>
                <w:kern w:val="0"/>
                <w:sz w:val="19"/>
                <w:szCs w:val="19"/>
              </w:rPr>
              <w:t>登录成功！</w:t>
            </w:r>
            <w:r>
              <w:rPr>
                <w:rFonts w:ascii="新宋体" w:hAnsi="Times New Roman" w:eastAsia="新宋体" w:cs="新宋体"/>
                <w:color w:val="A31515"/>
                <w:kern w:val="0"/>
                <w:sz w:val="19"/>
                <w:szCs w:val="19"/>
              </w:rPr>
              <w:t>');window.location.href='../Default.aspx';&lt;/script&gt;"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else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con.Close();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Response.Write(</w:t>
            </w:r>
            <w:r>
              <w:rPr>
                <w:rFonts w:ascii="新宋体" w:hAnsi="Times New Roman" w:eastAsia="新宋体" w:cs="新宋体"/>
                <w:color w:val="A31515"/>
                <w:kern w:val="0"/>
                <w:sz w:val="19"/>
                <w:szCs w:val="19"/>
              </w:rPr>
              <w:t>"&lt;script language='javascript'&gt;alert('</w:t>
            </w:r>
            <w:r>
              <w:rPr>
                <w:rFonts w:hint="eastAsia" w:ascii="新宋体" w:hAnsi="Times New Roman" w:eastAsia="新宋体" w:cs="新宋体"/>
                <w:color w:val="A31515"/>
                <w:kern w:val="0"/>
                <w:sz w:val="19"/>
                <w:szCs w:val="19"/>
              </w:rPr>
              <w:t>用户名或密码错误！</w:t>
            </w:r>
            <w:r>
              <w:rPr>
                <w:rFonts w:ascii="新宋体" w:hAnsi="Times New Roman" w:eastAsia="新宋体" w:cs="新宋体"/>
                <w:color w:val="A31515"/>
                <w:kern w:val="0"/>
                <w:sz w:val="19"/>
                <w:szCs w:val="19"/>
              </w:rPr>
              <w:t>');window.location.href='Login.aspx';&lt;/script&gt;"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protected</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TeacherLogIn(</w:t>
            </w:r>
            <w:r>
              <w:rPr>
                <w:rFonts w:ascii="新宋体" w:hAnsi="Times New Roman" w:eastAsia="新宋体" w:cs="新宋体"/>
                <w:color w:val="0000FF"/>
                <w:kern w:val="0"/>
                <w:sz w:val="19"/>
                <w:szCs w:val="19"/>
              </w:rPr>
              <w:t>object</w:t>
            </w:r>
            <w:r>
              <w:rPr>
                <w:rFonts w:ascii="新宋体" w:hAnsi="Times New Roman" w:eastAsia="新宋体" w:cs="新宋体"/>
                <w:color w:val="000000"/>
                <w:kern w:val="0"/>
                <w:sz w:val="19"/>
                <w:szCs w:val="19"/>
              </w:rPr>
              <w:t xml:space="preserve"> sender, EventArgs 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8000"/>
                <w:kern w:val="0"/>
                <w:sz w:val="19"/>
                <w:szCs w:val="19"/>
              </w:rPr>
              <w:t xml:space="preserve">//Data Source = localhost; Initial Catalog = </w:t>
            </w:r>
            <w:r>
              <w:rPr>
                <w:rFonts w:hint="eastAsia" w:ascii="新宋体" w:hAnsi="Times New Roman" w:eastAsia="新宋体" w:cs="新宋体"/>
                <w:color w:val="008000"/>
                <w:kern w:val="0"/>
                <w:sz w:val="19"/>
                <w:szCs w:val="19"/>
              </w:rPr>
              <w:t>在线答疑系统</w:t>
            </w:r>
            <w:r>
              <w:rPr>
                <w:rFonts w:ascii="新宋体" w:hAnsi="Times New Roman" w:eastAsia="新宋体" w:cs="新宋体"/>
                <w:color w:val="008000"/>
                <w:kern w:val="0"/>
                <w:sz w:val="19"/>
                <w:szCs w:val="19"/>
              </w:rPr>
              <w:t>; Integrated Security = True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string</w:t>
            </w:r>
            <w:r>
              <w:rPr>
                <w:rFonts w:ascii="新宋体" w:hAnsi="Times New Roman" w:eastAsia="新宋体" w:cs="新宋体"/>
                <w:color w:val="000000"/>
                <w:kern w:val="0"/>
                <w:sz w:val="19"/>
                <w:szCs w:val="19"/>
              </w:rPr>
              <w:t xml:space="preserve"> connStr = </w:t>
            </w:r>
            <w:r>
              <w:rPr>
                <w:rFonts w:ascii="新宋体" w:hAnsi="Times New Roman" w:eastAsia="新宋体" w:cs="新宋体"/>
                <w:color w:val="A31515"/>
                <w:kern w:val="0"/>
                <w:sz w:val="19"/>
                <w:szCs w:val="19"/>
              </w:rPr>
              <w:t>"Data Source=localhost;Initial Catalog=</w:t>
            </w:r>
            <w:r>
              <w:rPr>
                <w:rFonts w:hint="eastAsia" w:ascii="新宋体" w:hAnsi="Times New Roman" w:eastAsia="新宋体" w:cs="新宋体"/>
                <w:color w:val="A31515"/>
                <w:kern w:val="0"/>
                <w:sz w:val="19"/>
                <w:szCs w:val="19"/>
              </w:rPr>
              <w:t>在线答疑系统</w:t>
            </w:r>
            <w:r>
              <w:rPr>
                <w:rFonts w:ascii="新宋体" w:hAnsi="Times New Roman" w:eastAsia="新宋体" w:cs="新宋体"/>
                <w:color w:val="A31515"/>
                <w:kern w:val="0"/>
                <w:sz w:val="19"/>
                <w:szCs w:val="19"/>
              </w:rPr>
              <w:t>;Integrated Security=True"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string</w:t>
            </w:r>
            <w:r>
              <w:rPr>
                <w:rFonts w:ascii="新宋体" w:hAnsi="Times New Roman" w:eastAsia="新宋体" w:cs="新宋体"/>
                <w:color w:val="000000"/>
                <w:kern w:val="0"/>
                <w:sz w:val="19"/>
                <w:szCs w:val="19"/>
              </w:rPr>
              <w:t xml:space="preserve"> sql = </w:t>
            </w:r>
            <w:r>
              <w:rPr>
                <w:rFonts w:ascii="新宋体" w:hAnsi="Times New Roman" w:eastAsia="新宋体" w:cs="新宋体"/>
                <w:color w:val="A31515"/>
                <w:kern w:val="0"/>
                <w:sz w:val="19"/>
                <w:szCs w:val="19"/>
              </w:rPr>
              <w:t>"Select * from teacher where name='"</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 xml:space="preserve">.UserName.Text.Trim() + </w:t>
            </w:r>
            <w:r>
              <w:rPr>
                <w:rFonts w:ascii="新宋体" w:hAnsi="Times New Roman" w:eastAsia="新宋体" w:cs="新宋体"/>
                <w:color w:val="A31515"/>
                <w:kern w:val="0"/>
                <w:sz w:val="19"/>
                <w:szCs w:val="19"/>
              </w:rPr>
              <w:t>"' and password='"</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 xml:space="preserve">.Password.Text.Trim() +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SqlConnection con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SqlConnection(connStr);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con.Open();</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SqlCommand cmd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SqlCommand(sql, con);</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SqlDataReader sdr = cmd.ExecuteReader();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sdr.Read();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(sdr.HasRows)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con.Close();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8000"/>
                <w:kern w:val="0"/>
                <w:sz w:val="19"/>
                <w:szCs w:val="19"/>
              </w:rPr>
              <w:t>//Response.Redirect("~/Default.aspx");</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Response.Write(</w:t>
            </w:r>
            <w:r>
              <w:rPr>
                <w:rFonts w:ascii="新宋体" w:hAnsi="Times New Roman" w:eastAsia="新宋体" w:cs="新宋体"/>
                <w:color w:val="A31515"/>
                <w:kern w:val="0"/>
                <w:sz w:val="19"/>
                <w:szCs w:val="19"/>
              </w:rPr>
              <w:t>"&lt;script language='javascript'&gt;alert('</w:t>
            </w:r>
            <w:r>
              <w:rPr>
                <w:rFonts w:hint="eastAsia" w:ascii="新宋体" w:hAnsi="Times New Roman" w:eastAsia="新宋体" w:cs="新宋体"/>
                <w:color w:val="A31515"/>
                <w:kern w:val="0"/>
                <w:sz w:val="19"/>
                <w:szCs w:val="19"/>
              </w:rPr>
              <w:t>登录成功！</w:t>
            </w:r>
            <w:r>
              <w:rPr>
                <w:rFonts w:ascii="新宋体" w:hAnsi="Times New Roman" w:eastAsia="新宋体" w:cs="新宋体"/>
                <w:color w:val="A31515"/>
                <w:kern w:val="0"/>
                <w:sz w:val="19"/>
                <w:szCs w:val="19"/>
              </w:rPr>
              <w:t>');window.location.href='../Default.aspx';&lt;/script&gt;"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else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con.Close();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Response.Write(</w:t>
            </w:r>
            <w:r>
              <w:rPr>
                <w:rFonts w:ascii="新宋体" w:hAnsi="Times New Roman" w:eastAsia="新宋体" w:cs="新宋体"/>
                <w:color w:val="A31515"/>
                <w:kern w:val="0"/>
                <w:sz w:val="19"/>
                <w:szCs w:val="19"/>
              </w:rPr>
              <w:t>"&lt;script language='javascript'&gt;alert('</w:t>
            </w:r>
            <w:r>
              <w:rPr>
                <w:rFonts w:hint="eastAsia" w:ascii="新宋体" w:hAnsi="Times New Roman" w:eastAsia="新宋体" w:cs="新宋体"/>
                <w:color w:val="A31515"/>
                <w:kern w:val="0"/>
                <w:sz w:val="19"/>
                <w:szCs w:val="19"/>
              </w:rPr>
              <w:t>用户名或密码错误！</w:t>
            </w:r>
            <w:r>
              <w:rPr>
                <w:rFonts w:ascii="新宋体" w:hAnsi="Times New Roman" w:eastAsia="新宋体" w:cs="新宋体"/>
                <w:color w:val="A31515"/>
                <w:kern w:val="0"/>
                <w:sz w:val="19"/>
                <w:szCs w:val="19"/>
              </w:rPr>
              <w:t>');window.location.href='Login.aspx';&lt;/script&gt;"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spacing w:line="360" w:lineRule="auto"/>
              <w:jc w:val="left"/>
              <w:rPr>
                <w:rFonts w:ascii="宋体" w:hAnsi="宋体" w:cs="黑体"/>
                <w:szCs w:val="21"/>
              </w:rPr>
            </w:pPr>
            <w:r>
              <w:rPr>
                <w:rFonts w:ascii="新宋体" w:hAnsi="Times New Roman" w:eastAsia="新宋体" w:cs="新宋体"/>
                <w:color w:val="000000"/>
                <w:kern w:val="0"/>
                <w:sz w:val="19"/>
                <w:szCs w:val="19"/>
              </w:rPr>
              <w:t xml:space="preserve">        }</w:t>
            </w:r>
          </w:p>
        </w:tc>
      </w:tr>
    </w:tbl>
    <w:p>
      <w:pPr>
        <w:spacing w:line="360" w:lineRule="auto"/>
        <w:jc w:val="left"/>
        <w:rPr>
          <w:rFonts w:ascii="黑体" w:hAnsi="黑体" w:eastAsia="黑体" w:cs="黑体"/>
          <w:b/>
          <w:bCs/>
          <w:sz w:val="24"/>
          <w:szCs w:val="24"/>
        </w:rPr>
      </w:pPr>
    </w:p>
    <w:p>
      <w:pPr>
        <w:spacing w:line="360" w:lineRule="auto"/>
        <w:jc w:val="left"/>
        <w:outlineLvl w:val="2"/>
        <w:rPr>
          <w:rFonts w:ascii="黑体" w:hAnsi="黑体" w:eastAsia="黑体" w:cs="黑体"/>
          <w:sz w:val="24"/>
          <w:szCs w:val="24"/>
        </w:rPr>
      </w:pPr>
      <w:bookmarkStart w:id="2" w:name="_Toc27722"/>
      <w:r>
        <w:rPr>
          <w:rFonts w:hint="eastAsia" w:ascii="黑体" w:hAnsi="黑体" w:eastAsia="黑体" w:cs="黑体"/>
          <w:sz w:val="24"/>
          <w:szCs w:val="24"/>
        </w:rPr>
        <w:t>5.2.3</w:t>
      </w:r>
      <w:r>
        <w:rPr>
          <w:rFonts w:ascii="黑体" w:hAnsi="黑体" w:eastAsia="黑体" w:cs="黑体"/>
          <w:sz w:val="24"/>
          <w:szCs w:val="24"/>
        </w:rPr>
        <w:t xml:space="preserve"> </w:t>
      </w:r>
      <w:r>
        <w:rPr>
          <w:rFonts w:hint="eastAsia" w:ascii="黑体" w:hAnsi="黑体" w:eastAsia="黑体" w:cs="黑体"/>
          <w:sz w:val="24"/>
          <w:szCs w:val="24"/>
        </w:rPr>
        <w:t>查询界面</w:t>
      </w:r>
      <w:bookmarkEnd w:id="2"/>
    </w:p>
    <w:p>
      <w:pPr>
        <w:spacing w:line="360" w:lineRule="auto"/>
        <w:ind w:firstLine="480" w:firstLineChars="200"/>
        <w:jc w:val="left"/>
        <w:rPr>
          <w:rFonts w:ascii="宋体" w:hAnsi="宋体" w:cs="黑体"/>
          <w:color w:val="0000FF"/>
          <w:sz w:val="24"/>
          <w:szCs w:val="24"/>
        </w:rPr>
      </w:pPr>
      <w:r>
        <w:rPr>
          <w:rFonts w:hint="eastAsia" w:ascii="宋体" w:hAnsi="宋体" w:cs="黑体"/>
          <w:color w:val="0000FF"/>
          <w:sz w:val="24"/>
          <w:szCs w:val="24"/>
        </w:rPr>
        <w:t>一定要有多表查询（视图）功能……</w:t>
      </w:r>
    </w:p>
    <w:p>
      <w:pPr>
        <w:spacing w:line="360" w:lineRule="auto"/>
        <w:jc w:val="left"/>
        <w:outlineLvl w:val="0"/>
        <w:rPr>
          <w:rFonts w:ascii="黑体" w:hAnsi="黑体" w:eastAsia="黑体" w:cs="黑体"/>
          <w:sz w:val="24"/>
          <w:szCs w:val="24"/>
        </w:rPr>
      </w:pPr>
      <w:bookmarkStart w:id="3" w:name="_Toc11611"/>
      <w:r>
        <w:rPr>
          <w:rFonts w:hint="eastAsia" w:ascii="黑体" w:hAnsi="黑体" w:eastAsia="黑体" w:cs="黑体"/>
          <w:sz w:val="24"/>
          <w:szCs w:val="24"/>
        </w:rPr>
        <w:t>5.2.7</w:t>
      </w:r>
      <w:r>
        <w:rPr>
          <w:rFonts w:ascii="黑体" w:hAnsi="黑体" w:eastAsia="黑体" w:cs="黑体"/>
          <w:sz w:val="24"/>
          <w:szCs w:val="24"/>
        </w:rPr>
        <w:t xml:space="preserve"> </w:t>
      </w:r>
      <w:r>
        <w:rPr>
          <w:rFonts w:hint="eastAsia" w:ascii="黑体" w:hAnsi="黑体" w:eastAsia="黑体" w:cs="黑体"/>
          <w:sz w:val="24"/>
          <w:szCs w:val="24"/>
        </w:rPr>
        <w:t>问答界面</w:t>
      </w:r>
      <w:bookmarkEnd w:id="3"/>
    </w:p>
    <w:p>
      <w:pPr>
        <w:spacing w:line="360" w:lineRule="auto"/>
        <w:jc w:val="left"/>
      </w:pPr>
      <w:r>
        <w:drawing>
          <wp:inline distT="0" distB="0" distL="0" distR="0">
            <wp:extent cx="5276215" cy="2322830"/>
            <wp:effectExtent l="0" t="0" r="12065" b="8890"/>
            <wp:docPr id="1035" name="图片 10" descr="&amp;pfm111&amp;"/>
            <wp:cNvGraphicFramePr/>
            <a:graphic xmlns:a="http://schemas.openxmlformats.org/drawingml/2006/main">
              <a:graphicData uri="http://schemas.openxmlformats.org/drawingml/2006/picture">
                <pic:pic xmlns:pic="http://schemas.openxmlformats.org/drawingml/2006/picture">
                  <pic:nvPicPr>
                    <pic:cNvPr id="1035" name="图片 10" descr="&amp;pfm111&amp;"/>
                    <pic:cNvPicPr/>
                  </pic:nvPicPr>
                  <pic:blipFill>
                    <a:blip r:embed="rId5" cstate="print"/>
                    <a:srcRect/>
                    <a:stretch>
                      <a:fillRect/>
                    </a:stretch>
                  </pic:blipFill>
                  <pic:spPr>
                    <a:xfrm>
                      <a:off x="0" y="0"/>
                      <a:ext cx="5276215" cy="2322830"/>
                    </a:xfrm>
                    <a:prstGeom prst="rect">
                      <a:avLst/>
                    </a:prstGeom>
                    <a:ln>
                      <a:noFill/>
                    </a:ln>
                  </pic:spPr>
                </pic:pic>
              </a:graphicData>
            </a:graphic>
          </wp:inline>
        </w:drawing>
      </w:r>
    </w:p>
    <w:p>
      <w:pPr>
        <w:spacing w:line="360" w:lineRule="auto"/>
        <w:jc w:val="center"/>
        <w:rPr>
          <w:rFonts w:ascii="宋体" w:hAnsi="宋体"/>
        </w:rPr>
      </w:pPr>
      <w:r>
        <w:rPr>
          <w:rFonts w:hint="eastAsia" w:ascii="宋体" w:hAnsi="宋体"/>
        </w:rPr>
        <w:t>图25</w:t>
      </w:r>
      <w:r>
        <w:rPr>
          <w:rFonts w:ascii="宋体" w:hAnsi="宋体"/>
        </w:rPr>
        <w:t xml:space="preserve"> </w:t>
      </w:r>
      <w:r>
        <w:rPr>
          <w:rFonts w:hint="eastAsia" w:ascii="宋体" w:hAnsi="宋体"/>
        </w:rPr>
        <w:t>发布问题</w:t>
      </w:r>
    </w:p>
    <w:p>
      <w:pPr>
        <w:spacing w:line="360" w:lineRule="auto"/>
        <w:jc w:val="left"/>
      </w:pPr>
      <w:r>
        <w:drawing>
          <wp:inline distT="0" distB="0" distL="0" distR="0">
            <wp:extent cx="5271770" cy="2164715"/>
            <wp:effectExtent l="0" t="0" r="1270" b="14605"/>
            <wp:docPr id="1036" name="图片 11" descr="&amp;pfm111&amp;"/>
            <wp:cNvGraphicFramePr/>
            <a:graphic xmlns:a="http://schemas.openxmlformats.org/drawingml/2006/main">
              <a:graphicData uri="http://schemas.openxmlformats.org/drawingml/2006/picture">
                <pic:pic xmlns:pic="http://schemas.openxmlformats.org/drawingml/2006/picture">
                  <pic:nvPicPr>
                    <pic:cNvPr id="1036" name="图片 11" descr="&amp;pfm111&amp;"/>
                    <pic:cNvPicPr/>
                  </pic:nvPicPr>
                  <pic:blipFill>
                    <a:blip r:embed="rId6" cstate="print"/>
                    <a:srcRect/>
                    <a:stretch>
                      <a:fillRect/>
                    </a:stretch>
                  </pic:blipFill>
                  <pic:spPr>
                    <a:xfrm>
                      <a:off x="0" y="0"/>
                      <a:ext cx="5271770" cy="2164715"/>
                    </a:xfrm>
                    <a:prstGeom prst="rect">
                      <a:avLst/>
                    </a:prstGeom>
                    <a:ln>
                      <a:noFill/>
                    </a:ln>
                  </pic:spPr>
                </pic:pic>
              </a:graphicData>
            </a:graphic>
          </wp:inline>
        </w:drawing>
      </w:r>
    </w:p>
    <w:p>
      <w:pPr>
        <w:spacing w:line="360" w:lineRule="auto"/>
        <w:jc w:val="center"/>
        <w:rPr>
          <w:rFonts w:ascii="宋体" w:hAnsi="宋体"/>
        </w:rPr>
      </w:pPr>
      <w:r>
        <w:rPr>
          <w:rFonts w:hint="eastAsia" w:ascii="宋体" w:hAnsi="宋体"/>
        </w:rPr>
        <w:t>图26</w:t>
      </w:r>
      <w:r>
        <w:rPr>
          <w:rFonts w:ascii="宋体" w:hAnsi="宋体"/>
        </w:rPr>
        <w:t xml:space="preserve"> </w:t>
      </w:r>
      <w:r>
        <w:rPr>
          <w:rFonts w:hint="eastAsia" w:ascii="宋体" w:hAnsi="宋体"/>
        </w:rPr>
        <w:t>回答问题</w:t>
      </w:r>
    </w:p>
    <w:p>
      <w:pPr>
        <w:spacing w:line="360" w:lineRule="auto"/>
        <w:ind w:firstLine="480" w:firstLineChars="200"/>
        <w:jc w:val="left"/>
        <w:rPr>
          <w:rFonts w:ascii="宋体" w:hAnsi="宋体" w:cs="黑体"/>
          <w:sz w:val="24"/>
          <w:szCs w:val="24"/>
        </w:rPr>
      </w:pPr>
      <w:r>
        <w:rPr>
          <w:rFonts w:hint="eastAsia" w:ascii="宋体" w:hAnsi="宋体" w:cs="黑体"/>
          <w:sz w:val="24"/>
          <w:szCs w:val="24"/>
        </w:rPr>
        <w:t>部分功能代码</w: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public</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partial</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class</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PostQuestion</w:t>
            </w:r>
            <w:r>
              <w:rPr>
                <w:rFonts w:ascii="新宋体" w:hAnsi="Times New Roman" w:eastAsia="新宋体" w:cs="新宋体"/>
                <w:color w:val="000000"/>
                <w:kern w:val="0"/>
                <w:sz w:val="19"/>
                <w:szCs w:val="19"/>
              </w:rPr>
              <w:t xml:space="preserve"> : System.Web.UI.Page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protected</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Page_Load(</w:t>
            </w:r>
            <w:r>
              <w:rPr>
                <w:rFonts w:ascii="新宋体" w:hAnsi="Times New Roman" w:eastAsia="新宋体" w:cs="新宋体"/>
                <w:color w:val="0000FF"/>
                <w:kern w:val="0"/>
                <w:sz w:val="19"/>
                <w:szCs w:val="19"/>
              </w:rPr>
              <w:t>object</w:t>
            </w:r>
            <w:r>
              <w:rPr>
                <w:rFonts w:ascii="新宋体" w:hAnsi="Times New Roman" w:eastAsia="新宋体" w:cs="新宋体"/>
                <w:color w:val="000000"/>
                <w:kern w:val="0"/>
                <w:sz w:val="19"/>
                <w:szCs w:val="19"/>
              </w:rPr>
              <w:t xml:space="preserve"> sender, EventArgs 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protected</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postQuestion(</w:t>
            </w:r>
            <w:r>
              <w:rPr>
                <w:rFonts w:ascii="新宋体" w:hAnsi="Times New Roman" w:eastAsia="新宋体" w:cs="新宋体"/>
                <w:color w:val="0000FF"/>
                <w:kern w:val="0"/>
                <w:sz w:val="19"/>
                <w:szCs w:val="19"/>
              </w:rPr>
              <w:t>object</w:t>
            </w:r>
            <w:r>
              <w:rPr>
                <w:rFonts w:ascii="新宋体" w:hAnsi="Times New Roman" w:eastAsia="新宋体" w:cs="新宋体"/>
                <w:color w:val="000000"/>
                <w:kern w:val="0"/>
                <w:sz w:val="19"/>
                <w:szCs w:val="19"/>
              </w:rPr>
              <w:t xml:space="preserve"> sender, EventArgs 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string</w:t>
            </w:r>
            <w:r>
              <w:rPr>
                <w:rFonts w:ascii="新宋体" w:hAnsi="Times New Roman" w:eastAsia="新宋体" w:cs="新宋体"/>
                <w:color w:val="000000"/>
                <w:kern w:val="0"/>
                <w:sz w:val="19"/>
                <w:szCs w:val="19"/>
              </w:rPr>
              <w:t xml:space="preserve"> connStr = </w:t>
            </w:r>
            <w:r>
              <w:rPr>
                <w:rFonts w:ascii="新宋体" w:hAnsi="Times New Roman" w:eastAsia="新宋体" w:cs="新宋体"/>
                <w:color w:val="A31515"/>
                <w:kern w:val="0"/>
                <w:sz w:val="19"/>
                <w:szCs w:val="19"/>
              </w:rPr>
              <w:t>"Data Source=localhost;Initial Catalog=</w:t>
            </w:r>
            <w:r>
              <w:rPr>
                <w:rFonts w:hint="eastAsia" w:ascii="新宋体" w:hAnsi="Times New Roman" w:eastAsia="新宋体" w:cs="新宋体"/>
                <w:color w:val="A31515"/>
                <w:kern w:val="0"/>
                <w:sz w:val="19"/>
                <w:szCs w:val="19"/>
              </w:rPr>
              <w:t>在线答疑系统</w:t>
            </w:r>
            <w:r>
              <w:rPr>
                <w:rFonts w:ascii="新宋体" w:hAnsi="Times New Roman" w:eastAsia="新宋体" w:cs="新宋体"/>
                <w:color w:val="A31515"/>
                <w:kern w:val="0"/>
                <w:sz w:val="19"/>
                <w:szCs w:val="19"/>
              </w:rPr>
              <w:t>;Integrated Security=True"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string</w:t>
            </w:r>
            <w:r>
              <w:rPr>
                <w:rFonts w:ascii="新宋体" w:hAnsi="Times New Roman" w:eastAsia="新宋体" w:cs="新宋体"/>
                <w:color w:val="000000"/>
                <w:kern w:val="0"/>
                <w:sz w:val="19"/>
                <w:szCs w:val="19"/>
              </w:rPr>
              <w:t xml:space="preserve"> date = DateTime.Now.ToString(</w:t>
            </w:r>
            <w:r>
              <w:rPr>
                <w:rFonts w:ascii="新宋体" w:hAnsi="Times New Roman" w:eastAsia="新宋体" w:cs="新宋体"/>
                <w:color w:val="A31515"/>
                <w:kern w:val="0"/>
                <w:sz w:val="19"/>
                <w:szCs w:val="19"/>
              </w:rPr>
              <w:t>"yyyy-MM-dd HH:mm:ss"</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string</w:t>
            </w:r>
            <w:r>
              <w:rPr>
                <w:rFonts w:ascii="新宋体" w:hAnsi="Times New Roman" w:eastAsia="新宋体" w:cs="新宋体"/>
                <w:color w:val="000000"/>
                <w:kern w:val="0"/>
                <w:sz w:val="19"/>
                <w:szCs w:val="19"/>
              </w:rPr>
              <w:t xml:space="preserve"> sql = </w:t>
            </w:r>
            <w:r>
              <w:rPr>
                <w:rFonts w:ascii="新宋体" w:hAnsi="Times New Roman" w:eastAsia="新宋体" w:cs="新宋体"/>
                <w:color w:val="A31515"/>
                <w:kern w:val="0"/>
                <w:sz w:val="19"/>
                <w:szCs w:val="19"/>
              </w:rPr>
              <w:t>"insert into question (questionCode,question,postTime,courseCode,studentCode) values('"</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 xml:space="preserve">.questionCode.Text.Trim() +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 xml:space="preserve">.question.Text.Trim() + </w:t>
            </w:r>
            <w:r>
              <w:rPr>
                <w:rFonts w:ascii="新宋体" w:hAnsi="Times New Roman" w:eastAsia="新宋体" w:cs="新宋体"/>
                <w:color w:val="A31515"/>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 date +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.courseCode.Text.Trim()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this</w:t>
            </w:r>
            <w:r>
              <w:rPr>
                <w:rFonts w:ascii="新宋体" w:hAnsi="Times New Roman" w:eastAsia="新宋体" w:cs="新宋体"/>
                <w:color w:val="000000"/>
                <w:kern w:val="0"/>
                <w:sz w:val="19"/>
                <w:szCs w:val="19"/>
              </w:rPr>
              <w:t xml:space="preserve">.studentCode.Text.Trim() +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SqlConnection conn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SqlConnection(connStr);</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conn.Open();</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SqlCommand cmd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SqlCommand(sql, conn);</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cmd.ExecuteNonQuery();</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conn.Close();   </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关闭数据库连接</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Response.Write(</w:t>
            </w:r>
            <w:r>
              <w:rPr>
                <w:rFonts w:ascii="新宋体" w:hAnsi="Times New Roman" w:eastAsia="新宋体" w:cs="新宋体"/>
                <w:color w:val="A31515"/>
                <w:kern w:val="0"/>
                <w:sz w:val="19"/>
                <w:szCs w:val="19"/>
              </w:rPr>
              <w:t>"&lt;script language='javascript'&gt;alert('</w:t>
            </w:r>
            <w:r>
              <w:rPr>
                <w:rFonts w:hint="eastAsia" w:ascii="新宋体" w:hAnsi="Times New Roman" w:eastAsia="新宋体" w:cs="新宋体"/>
                <w:color w:val="A31515"/>
                <w:kern w:val="0"/>
                <w:sz w:val="19"/>
                <w:szCs w:val="19"/>
              </w:rPr>
              <w:t>发布问题成功！</w:t>
            </w:r>
            <w:r>
              <w:rPr>
                <w:rFonts w:ascii="新宋体" w:hAnsi="Times New Roman" w:eastAsia="新宋体" w:cs="新宋体"/>
                <w:color w:val="A31515"/>
                <w:kern w:val="0"/>
                <w:sz w:val="19"/>
                <w:szCs w:val="19"/>
              </w:rPr>
              <w:t>');window.location.href='../User/PostQuestion.aspx';&lt;/script&gt;"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spacing w:line="360" w:lineRule="auto"/>
              <w:jc w:val="left"/>
              <w:rPr>
                <w:rFonts w:ascii="黑体" w:hAnsi="黑体" w:eastAsia="黑体" w:cs="黑体"/>
                <w:b/>
                <w:bCs/>
                <w:sz w:val="24"/>
                <w:szCs w:val="24"/>
              </w:rPr>
            </w:pPr>
            <w:r>
              <w:rPr>
                <w:rFonts w:ascii="新宋体" w:hAnsi="Times New Roman" w:eastAsia="新宋体" w:cs="新宋体"/>
                <w:color w:val="000000"/>
                <w:kern w:val="0"/>
                <w:sz w:val="19"/>
                <w:szCs w:val="19"/>
              </w:rPr>
              <w:t xml:space="preserve">    }</w:t>
            </w:r>
          </w:p>
        </w:tc>
      </w:tr>
    </w:tbl>
    <w:p>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023D5"/>
    <w:rsid w:val="16602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2021-09-03T01:40:00Z</dcterms:created>
  <dc:creator>BLEACH579</dc:creator>
  <cp:lastModifiedBy>BLEACH579</cp:lastModifiedBy>
  <dcterms:modified xsi:type="dcterms:W3CDTF">2021-09-03T01:41:03Z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