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360" w:lineRule="auto"/>
        <w:jc w:val="center"/>
      </w:pPr>
      <w:r>
        <w:rPr>
          <w:rFonts w:ascii="黑体" w:hAnsi="黑体" w:eastAsia="黑体"/>
          <w:b/>
          <w:sz w:val="44"/>
        </w:rPr>
        <w:t>研发体系薪酬管理制度</w:t>
      </w:r>
    </w:p>
    <w:p>
      <w:pPr>
        <w:spacing w:before="0" w:after="240" w:line="360" w:lineRule="auto"/>
        <w:jc w:val="center"/>
      </w:pPr>
      <w:r>
        <w:rPr>
          <w:rFonts w:ascii="宋体" w:hAnsi="宋体" w:eastAsia="宋体"/>
          <w:b w:val="0"/>
          <w:sz w:val="28"/>
        </w:rPr>
        <w:t>（草案 V5）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30"/>
        </w:rPr>
        <w:t>一、总则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1. 为建立科学、规范的研发人员薪酬管理体系，充分发挥薪酬的激励作用，吸引和留住优秀研发人才，促进公司研发能力持续提升，特制定本制度。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2. 本制度适用于公司研发体系所有岗位人员，包括但不限于软件开发工程师、测试工程师、架构师、技术经理、项目经理等岗位。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3. 研发体系薪酬管理遵循以下原则：</w:t>
      </w:r>
    </w:p>
    <w:p>
      <w:pPr>
        <w:spacing w:before="40" w:after="40" w:line="360" w:lineRule="auto"/>
        <w:ind w:left="567"/>
      </w:pPr>
      <w:r>
        <w:rPr>
          <w:rFonts w:ascii="宋体" w:hAnsi="宋体" w:eastAsia="宋体"/>
          <w:b w:val="0"/>
          <w:sz w:val="24"/>
        </w:rPr>
        <w:t>（1）公平性原则：同岗同级同薪，确保内部公平；</w:t>
      </w:r>
    </w:p>
    <w:p>
      <w:pPr>
        <w:spacing w:before="40" w:after="40" w:line="360" w:lineRule="auto"/>
        <w:ind w:left="567"/>
      </w:pPr>
      <w:r>
        <w:rPr>
          <w:rFonts w:ascii="宋体" w:hAnsi="宋体" w:eastAsia="宋体"/>
          <w:b w:val="0"/>
          <w:sz w:val="24"/>
        </w:rPr>
        <w:t>（2）竞争性原则：薪酬水平对标市场，保持对外部人才的吸引力；</w:t>
      </w:r>
    </w:p>
    <w:p>
      <w:pPr>
        <w:spacing w:before="40" w:after="40" w:line="360" w:lineRule="auto"/>
        <w:ind w:left="567"/>
      </w:pPr>
      <w:r>
        <w:rPr>
          <w:rFonts w:ascii="宋体" w:hAnsi="宋体" w:eastAsia="宋体"/>
          <w:b w:val="0"/>
          <w:sz w:val="24"/>
        </w:rPr>
        <w:t>（3）激励性原则：通过级别晋升和绩效考核拉开差距，激发员工积极性；</w:t>
      </w:r>
    </w:p>
    <w:p>
      <w:pPr>
        <w:spacing w:before="40" w:after="40" w:line="360" w:lineRule="auto"/>
        <w:ind w:left="567"/>
      </w:pPr>
      <w:r>
        <w:rPr>
          <w:rFonts w:ascii="宋体" w:hAnsi="宋体" w:eastAsia="宋体"/>
          <w:b w:val="0"/>
          <w:sz w:val="24"/>
        </w:rPr>
        <w:t>（4）可持续性原则：薪酬增长与公司业务发展和效益相匹配。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30"/>
        </w:rPr>
        <w:t>二、薪酬结构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1. 研发人员薪酬由以下部分组成：基本工资 + 绩效工资 + 项目奖金 + 年终奖金 + 其他补贴。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2. 基本工资：根据岗位级别确定，是薪酬的固定组成部分，按月发放。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3. 绩效工资：根据季度/年度绩效考核结果发放，占总薪酬的20%-30%。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4. 项目奖金：根据项目完成情况、个人贡献度发放，具体标准另行规定。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5. 年终奖金：根据公司年度经营业绩和个人年度综合考核结果发放。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6. 其他补贴：包括餐补、交通补贴、通讯补贴等，按公司统一标准执行。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30"/>
        </w:rPr>
        <w:t>三、岗位级别体系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1. 研发体系岗位共设置7个级别，由低到高依次为：1级（初级）、2级（初中级）、3级（中级）、4级（中高级）、5级（高级）、6级（资深/专家级）、7级（首席/总监级）。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2. 每个级别对应明确的任职资格要求，员工须满足相应级别的任职资格标准方可评定或晋升至该级别。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3. 级别评定每年进行一次，特殊情况可申请提前评审。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30"/>
        </w:rPr>
        <w:t>四、岗位级别及任职资格要求</w:t>
      </w:r>
    </w:p>
    <w:p>
      <w:pPr>
        <w:spacing w:before="60" w:after="120" w:line="360" w:lineRule="auto"/>
      </w:pPr>
      <w:r>
        <w:rPr>
          <w:rFonts w:ascii="宋体" w:hAnsi="宋体" w:eastAsia="宋体"/>
          <w:b w:val="0"/>
          <w:sz w:val="24"/>
        </w:rPr>
        <w:t>各级别任职资格从三个维度进行评定：角色定位与能力要求（第一列）、认证与笔试要求（第二列）、故事点产出要求（第三列）。各维度评定标准中，标注"*"的条目为必须达到的硬性条件，未标注"*"的条目为加分项（非必须，但达到可作为评审加分依据）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6"/>
        </w:rPr>
        <w:t>1级（初级开发工程师）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c>
          <w:tcPr>
            <w:tcW w:type="dxa" w:w="5953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角色定位与能力要求</w:t>
              <w:br/>
              <w:t>（含项目经历及技术能力）</w:t>
            </w:r>
          </w:p>
        </w:tc>
        <w:tc>
          <w:tcPr>
            <w:tcW w:type="dxa" w:w="4819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认证与笔试要求</w:t>
              <w:br/>
              <w:t>（含公司笔试及行业证书）</w:t>
            </w:r>
          </w:p>
        </w:tc>
        <w:tc>
          <w:tcPr>
            <w:tcW w:type="dxa" w:w="3685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故事点产出要求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在高级工程师指导下完成模块级开发任务，能够独立编写简单功能代码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通过公司初级技术笔试（满分100分，要求≥60分）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月均完成有效故事点 ≥ 15点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熟悉至少一门主流编程语言（如Java、Python、C++等），掌握基本语法和常用数据结构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计算机相关专业本科及以上学历，或非相关专业但通过公司技术入门考核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季度累计完成有效故事点 ≥ 45点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能够阅读和理解项目中已有代码，按照编码规范完成代码编写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持有软件设计师（中级）或同等级别职业资格证书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故事点完成任务中，简单任务（1-3点）占比不限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了解基本的软件开发流程（需求分析、设计、编码、测试），能配合团队完成日常开发工作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持有主流技术厂商初级认证（如Oracle OCA、AWS Cloud Practitioner等）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代码评审通过率 ≥ 85%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具备基础的数据库操作能力（SQL增删改查）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参与过至少1个完整项目的开发（含实习或毕业设计项目）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了解版本控制工具（如Git）的基本使用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了解前端或后端某一方向的基础技术栈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</w:tbl>
    <w:p>
      <w:pPr>
        <w:spacing w:before="40" w:after="160" w:line="288" w:lineRule="auto"/>
      </w:pPr>
      <w:r>
        <w:rPr>
          <w:rFonts w:ascii="宋体" w:hAnsi="宋体" w:eastAsia="宋体"/>
          <w:b w:val="0"/>
          <w:sz w:val="18"/>
        </w:rPr>
        <w:t xml:space="preserve">注：标注 </w:t>
      </w:r>
      <w:r>
        <w:rPr>
          <w:rFonts w:ascii="宋体" w:hAnsi="宋体" w:eastAsia="宋体"/>
          <w:b/>
          <w:color w:val="FF0000"/>
          <w:sz w:val="20"/>
        </w:rPr>
        <w:t>*</w:t>
      </w:r>
      <w:r>
        <w:rPr>
          <w:rFonts w:ascii="宋体" w:hAnsi="宋体" w:eastAsia="宋体"/>
          <w:b w:val="0"/>
          <w:sz w:val="18"/>
        </w:rPr>
        <w:t xml:space="preserve"> 的条目为必须达到的硬性条件，未标注的条目为加分项。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6"/>
        </w:rPr>
        <w:t>2级（初中级开发工程师）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c>
          <w:tcPr>
            <w:tcW w:type="dxa" w:w="5953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角色定位与能力要求</w:t>
              <w:br/>
              <w:t>（含项目经历及技术能力）</w:t>
            </w:r>
          </w:p>
        </w:tc>
        <w:tc>
          <w:tcPr>
            <w:tcW w:type="dxa" w:w="4819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认证与笔试要求</w:t>
              <w:br/>
              <w:t>（含公司笔试及行业证书）</w:t>
            </w:r>
          </w:p>
        </w:tc>
        <w:tc>
          <w:tcPr>
            <w:tcW w:type="dxa" w:w="3685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故事点产出要求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能够独立承担模块级开发任务，在常规业务需求中可自主完成设计与编码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通过公司初中级技术笔试（满分100分，要求≥65分）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月均完成有效故事点 ≥ 20点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熟练掌握至少一门主流编程语言，了解其核心框架的使用（如Spring Boot、Django等）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计算机相关专业本科及以上学历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季度累计完成有效故事点 ≥ 60点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具备独立排查和修复中等复杂度Bug的能力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持有软件设计师（中级）或同等级别职业资格证书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完成任务中，中等及以上复杂度任务（≥3点）占比 ≥ 30%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能够编写较为规范的技术文档（如接口文档、详细设计文档）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持有主流技术厂商初中级认证（如Oracle OCP、AWS Solutions Architect Associate等）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代码评审通过率 ≥ 88%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参与过至少2个完整项目的开发，具备一定的业务理解能力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参加过公司组织的技术培训并考核通过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参与至少1次需求评审或技术方案评审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了解常用设计模式（如单例、工厂、观察者等）及其应用场景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具备基本的性能意识，能在开发中注意避免明显的性能问题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能协助初级工程师解答技术问题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</w:tbl>
    <w:p>
      <w:pPr>
        <w:spacing w:before="40" w:after="160" w:line="288" w:lineRule="auto"/>
      </w:pPr>
      <w:r>
        <w:rPr>
          <w:rFonts w:ascii="宋体" w:hAnsi="宋体" w:eastAsia="宋体"/>
          <w:b w:val="0"/>
          <w:sz w:val="18"/>
        </w:rPr>
        <w:t xml:space="preserve">注：标注 </w:t>
      </w:r>
      <w:r>
        <w:rPr>
          <w:rFonts w:ascii="宋体" w:hAnsi="宋体" w:eastAsia="宋体"/>
          <w:b/>
          <w:color w:val="FF0000"/>
          <w:sz w:val="20"/>
        </w:rPr>
        <w:t>*</w:t>
      </w:r>
      <w:r>
        <w:rPr>
          <w:rFonts w:ascii="宋体" w:hAnsi="宋体" w:eastAsia="宋体"/>
          <w:b w:val="0"/>
          <w:sz w:val="18"/>
        </w:rPr>
        <w:t xml:space="preserve"> 的条目为必须达到的硬性条件，未标注的条目为加分项。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6"/>
        </w:rPr>
        <w:t>3级（中级开发工程师）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c>
          <w:tcPr>
            <w:tcW w:type="dxa" w:w="5953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角色定位与能力要求</w:t>
              <w:br/>
              <w:t>（含项目经历及技术能力）</w:t>
            </w:r>
          </w:p>
        </w:tc>
        <w:tc>
          <w:tcPr>
            <w:tcW w:type="dxa" w:w="4819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认证与笔试要求</w:t>
              <w:br/>
              <w:t>（含公司笔试及行业证书）</w:t>
            </w:r>
          </w:p>
        </w:tc>
        <w:tc>
          <w:tcPr>
            <w:tcW w:type="dxa" w:w="3685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故事点产出要求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能够独立承担子系统或核心模块的设计与开发工作，具备系统设计的基本能力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通过公司中级技术笔试（满分100分，要求≥70分）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月均完成有效故事点 ≥ 28点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精通至少一门编程语言及其主流框架，熟悉第二门编程语言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计算机相关专业本科及以上学历，工作经验2年以上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季度累计完成有效故事点 ≥ 84点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能够进行模块级技术方案设计，输出详细设计文档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持有软件设计师（中级）或系统集成项目管理工程师证书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完成任务中，中等及以上复杂度任务（≥5点）占比 ≥ 40%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具备较强的问题分析和排查能力，能独立解决复杂的技术问题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持有主流技术厂商中级认证（如Oracle OCP、AWS Solutions Architect Associate、阿里云ACP等）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参与故事点评估工作，评估准确率 ≥ 75%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参与过至少3个完整项目的开发，其中至少1个项目担任过核心开发角色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在公司内部技术评审中获得过"优秀方案"评价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代码评审通过率 ≥ 90%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熟悉常用中间件（如Redis、消息队列、Nginx等）的使用与配置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具备Code Review能力，能对初级工程师的代码进行有效评审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了解微服务架构的基本概念和实践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能主动发现项目中的技术风险并提出改进建议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具备一定的技术分享能力，能在团队内进行技术交流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</w:tbl>
    <w:p>
      <w:pPr>
        <w:spacing w:before="40" w:after="160" w:line="288" w:lineRule="auto"/>
      </w:pPr>
      <w:r>
        <w:rPr>
          <w:rFonts w:ascii="宋体" w:hAnsi="宋体" w:eastAsia="宋体"/>
          <w:b w:val="0"/>
          <w:sz w:val="18"/>
        </w:rPr>
        <w:t xml:space="preserve">注：标注 </w:t>
      </w:r>
      <w:r>
        <w:rPr>
          <w:rFonts w:ascii="宋体" w:hAnsi="宋体" w:eastAsia="宋体"/>
          <w:b/>
          <w:color w:val="FF0000"/>
          <w:sz w:val="20"/>
        </w:rPr>
        <w:t>*</w:t>
      </w:r>
      <w:r>
        <w:rPr>
          <w:rFonts w:ascii="宋体" w:hAnsi="宋体" w:eastAsia="宋体"/>
          <w:b w:val="0"/>
          <w:sz w:val="18"/>
        </w:rPr>
        <w:t xml:space="preserve"> 的条目为必须达到的硬性条件，未标注的条目为加分项。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6"/>
        </w:rPr>
        <w:t>4级（中高级开发工程师）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c>
          <w:tcPr>
            <w:tcW w:type="dxa" w:w="5953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角色定位与能力要求</w:t>
              <w:br/>
              <w:t>（含项目经历及技术能力）</w:t>
            </w:r>
          </w:p>
        </w:tc>
        <w:tc>
          <w:tcPr>
            <w:tcW w:type="dxa" w:w="4819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认证与笔试要求</w:t>
              <w:br/>
              <w:t>（含公司笔试及行业证书）</w:t>
            </w:r>
          </w:p>
        </w:tc>
        <w:tc>
          <w:tcPr>
            <w:tcW w:type="dxa" w:w="3685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故事点产出要求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能够主导子系统的架构设计与技术选型，对系统的性能、可用性、可扩展性有深入理解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通过公司中高级技术笔试（满分100分，要求≥75分）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月均完成有效故事点 ≥ 35点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精通至少两门编程语言及其生态，能根据场景选择合适的技术方案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计算机相关专业本科及以上学历，工作经验4年以上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季度累计完成有效故事点 ≥ 105点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能够独立完成系统级技术方案设计，并主导技术评审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持有系统架构设计师（高级）或信息系统项目管理师证书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完成任务中，复杂任务（≥8点）占比 ≥ 25%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具备性能优化能力，能对系统进行性能瓶颈分析和调优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持有主流技术厂商高级认证（如AWS Solutions Architect Professional、阿里云ACE等）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主导或参与架构类任务（≥13点）至少1次/季度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参与过至少5个完整项目的开发，其中至少2个项目担任过技术负责人或核心架构角色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在公司内部或行业技术会议上做过技术分享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负责的模块代码评审覆盖率 ≥ 95%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熟练掌握分布式系统设计（如分布式缓存、分布式事务、分布式消息等）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参加公司组织的架构设计专项考核并通过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指导团队成员完成的故事点占团队总产出的一定比例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具备带领3-5人小团队完成项目交付的能力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能指导中级及以下工程师的技术成长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具备跨团队技术协调沟通能力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有过技术攻关经历，解决过生产环境重大技术问题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</w:tbl>
    <w:p>
      <w:pPr>
        <w:spacing w:before="40" w:after="160" w:line="288" w:lineRule="auto"/>
      </w:pPr>
      <w:r>
        <w:rPr>
          <w:rFonts w:ascii="宋体" w:hAnsi="宋体" w:eastAsia="宋体"/>
          <w:b w:val="0"/>
          <w:sz w:val="18"/>
        </w:rPr>
        <w:t xml:space="preserve">注：标注 </w:t>
      </w:r>
      <w:r>
        <w:rPr>
          <w:rFonts w:ascii="宋体" w:hAnsi="宋体" w:eastAsia="宋体"/>
          <w:b/>
          <w:color w:val="FF0000"/>
          <w:sz w:val="20"/>
        </w:rPr>
        <w:t>*</w:t>
      </w:r>
      <w:r>
        <w:rPr>
          <w:rFonts w:ascii="宋体" w:hAnsi="宋体" w:eastAsia="宋体"/>
          <w:b w:val="0"/>
          <w:sz w:val="18"/>
        </w:rPr>
        <w:t xml:space="preserve"> 的条目为必须达到的硬性条件，未标注的条目为加分项。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6"/>
        </w:rPr>
        <w:t>5级（高级开发工程师）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c>
          <w:tcPr>
            <w:tcW w:type="dxa" w:w="5953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角色定位与能力要求</w:t>
              <w:br/>
              <w:t>（含项目经历及技术能力）</w:t>
            </w:r>
          </w:p>
        </w:tc>
        <w:tc>
          <w:tcPr>
            <w:tcW w:type="dxa" w:w="4819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认证与笔试要求</w:t>
              <w:br/>
              <w:t>（含公司笔试及行业证书）</w:t>
            </w:r>
          </w:p>
        </w:tc>
        <w:tc>
          <w:tcPr>
            <w:tcW w:type="dxa" w:w="3685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故事点产出要求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能够主导整个系统/产品线的技术架构设计，制定技术路线图和演进计划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通过公司高级技术笔试（满分100分，要求≥80分）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月均完成有效故事点 ≥ 40点（含指导他人产出）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在某一技术领域具有深厚的技术积累，是团队的技术标杆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计算机相关专业本科及以上学历（硕士优先），工作经验6年以上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季度累计完成有效故事点 ≥ 120点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能够解决跨系统、跨领域的复杂技术难题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持有系统架构设计师（高级）证书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完成任务中，复杂任务（≥8点）占比 ≥ 35%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具备从0到1搭建系统的能力，能完成技术架构的全链路设计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持有主流技术厂商高级认证（如AWS Solutions Architect Professional、Google Cloud Professional等）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主导架构类任务（≥13点）至少2次/季度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参与过至少8个项目，其中至少3个项目担任技术负责人，至少1个大型项目（团队10人以上）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通过公司组织的高级架构设计专项答辩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团队整体故事点产出环比增长 ≥ 5%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精通高并发、高可用系统设计，有大规模系统的实战经验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在国内外技术社区有一定影响力（如技术博客、开源贡献等）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在故事点评估中担任评审角色，评估偏差率 ≤ 20%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能够带领5-10人技术团队完成复杂项目交付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具备技术规划能力，能制定团队技术发展方向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有过核心系统重构或重大技术升级的成功经历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具备培养中高级工程师的能力，有明确的技术指导成果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能输出高质量的技术文章或在行业会议上发表演讲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</w:tbl>
    <w:p>
      <w:pPr>
        <w:spacing w:before="40" w:after="160" w:line="288" w:lineRule="auto"/>
      </w:pPr>
      <w:r>
        <w:rPr>
          <w:rFonts w:ascii="宋体" w:hAnsi="宋体" w:eastAsia="宋体"/>
          <w:b w:val="0"/>
          <w:sz w:val="18"/>
        </w:rPr>
        <w:t xml:space="preserve">注：标注 </w:t>
      </w:r>
      <w:r>
        <w:rPr>
          <w:rFonts w:ascii="宋体" w:hAnsi="宋体" w:eastAsia="宋体"/>
          <w:b/>
          <w:color w:val="FF0000"/>
          <w:sz w:val="20"/>
        </w:rPr>
        <w:t>*</w:t>
      </w:r>
      <w:r>
        <w:rPr>
          <w:rFonts w:ascii="宋体" w:hAnsi="宋体" w:eastAsia="宋体"/>
          <w:b w:val="0"/>
          <w:sz w:val="18"/>
        </w:rPr>
        <w:t xml:space="preserve"> 的条目为必须达到的硬性条件，未标注的条目为加分项。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6"/>
        </w:rPr>
        <w:t>6级（资深/专家级工程师）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c>
          <w:tcPr>
            <w:tcW w:type="dxa" w:w="5953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角色定位与能力要求</w:t>
              <w:br/>
              <w:t>（含项目经历及技术能力）</w:t>
            </w:r>
          </w:p>
        </w:tc>
        <w:tc>
          <w:tcPr>
            <w:tcW w:type="dxa" w:w="4819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认证与笔试要求</w:t>
              <w:br/>
              <w:t>（含公司笔试及行业证书）</w:t>
            </w:r>
          </w:p>
        </w:tc>
        <w:tc>
          <w:tcPr>
            <w:tcW w:type="dxa" w:w="3685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故事点产出要求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能够主导公司级技术战略规划和重大技术决策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通过公司专家级技术笔试（满分100分，要求≥85分）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团队月均故事点产出达标（团队整体 ≥ 团队人数 × 25点）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在特定技术领域达到行业专家水平，具有行业影响力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计算机相关专业硕士及以上学历（博士优先），工作经验8年以上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个人月均完成有效故事点 ≥ 35点（含技术攻关和架构类任务）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能够解决业界前沿或行业级的技术难题，引领技术创新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持有系统架构设计师（高级）证书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季度内主导完成至少3个复杂任务（≥13点）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具备多个产品线/系统的架构设计与治理能力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持有至少2项主流技术厂商高级认证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推动技术改进带来的效率提升可量化（如故事点人均产出提升10%以上）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参与过至少12个项目，其中至少5个担任技术总负责人，有大型分布式系统或平台级产品的架构经验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通过公司组织的专家级技术答辩评审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建立或优化故事点评估体系，使团队评估准确率 ≥ 80%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在高并发、分布式、大数据、云原生等至少2个方向有深入的理论和实践经验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在行业技术大会上发表过演讲或有公开发表的技术论文</w:t>
            </w:r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能够带领10-20人的技术团队，建立技术梯队和人才培养体系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有开源项目核心贡献者经历</w:t>
            </w:r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推动过公司级的技术标准化和平台化建设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有过技术专利申请或核心技术论文发表经历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能代表公司参与行业技术标准的制定或讨论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建立过完善的技术评审和质量保障体系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</w:tbl>
    <w:p>
      <w:pPr>
        <w:spacing w:before="40" w:after="160" w:line="288" w:lineRule="auto"/>
      </w:pPr>
      <w:r>
        <w:rPr>
          <w:rFonts w:ascii="宋体" w:hAnsi="宋体" w:eastAsia="宋体"/>
          <w:b w:val="0"/>
          <w:sz w:val="18"/>
        </w:rPr>
        <w:t xml:space="preserve">注：标注 </w:t>
      </w:r>
      <w:r>
        <w:rPr>
          <w:rFonts w:ascii="宋体" w:hAnsi="宋体" w:eastAsia="宋体"/>
          <w:b/>
          <w:color w:val="FF0000"/>
          <w:sz w:val="20"/>
        </w:rPr>
        <w:t>*</w:t>
      </w:r>
      <w:r>
        <w:rPr>
          <w:rFonts w:ascii="宋体" w:hAnsi="宋体" w:eastAsia="宋体"/>
          <w:b w:val="0"/>
          <w:sz w:val="18"/>
        </w:rPr>
        <w:t xml:space="preserve"> 的条目为必须达到的硬性条件，未标注的条目为加分项。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6"/>
        </w:rPr>
        <w:t>7级（首席/总监级工程师）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c>
          <w:tcPr>
            <w:tcW w:type="dxa" w:w="5953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角色定位与能力要求</w:t>
              <w:br/>
              <w:t>（含项目经历及技术能力）</w:t>
            </w:r>
          </w:p>
        </w:tc>
        <w:tc>
          <w:tcPr>
            <w:tcW w:type="dxa" w:w="4819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认证与笔试要求</w:t>
              <w:br/>
              <w:t>（含公司笔试及行业证书）</w:t>
            </w:r>
          </w:p>
        </w:tc>
        <w:tc>
          <w:tcPr>
            <w:tcW w:type="dxa" w:w="3685"/>
            <w:vAlign w:val="center"/>
            <w:shd w:fill="4472C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0"/>
              </w:rPr>
              <w:t>故事点产出要求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全面负责公司研发技术体系的战略规划与落地执行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通过公司首席级技术笔试（满分100分，要求≥90分）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研发体系整体故事点产出持续达标（月度波动 ≤ 10%）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具备行业顶尖的技术视野和判断力，能准确把握技术发展趋势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计算机相关专业硕士及以上学历，工作经验10年以上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推动建立完善的故事点管理体系和效能度量体系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主导公司核心技术竞争力的构建，推动关键技术突破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持有系统架构设计师（高级）证书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个人季度内主导或深度参与至少2个战略级技术任务（≥21点）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具备跨业务线、跨技术域的全局架构治理能力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持有至少3项主流技术厂商高级认证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研发效能（人均故事点产出）年度环比提升 ≥ 10%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参与过至少15个项目，其中至少8个担任技术总负责人，主导过公司级核心系统/平台的从0到1建设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通过公司组织的首席/总监级答辩评审（含外部专家评审）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3685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推动故事点与业务价值的关联分析，建立价值导向的产出评估体系</w:t>
            </w:r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在多个技术领域具有深入造诣，能进行跨领域技术决策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在国内外顶级技术大会上发表过主题演讲</w:t>
            </w:r>
          </w:p>
        </w:tc>
        <w:tc>
          <w:tcPr>
            <w:tcW w:type="dxa" w:w="3685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团队故事点交付质量（一次性通过率）≥ 95%</w:t>
            </w:r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具备20人以上技术团队的管理经验，成功建立过高效能技术团队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有业界知名开源项目主导经历</w:t>
            </w:r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推动过至少1项对公司业务产生重大影响的技术变革</w:t>
            </w:r>
            <w:r>
              <w:rPr>
                <w:rFonts w:ascii="宋体" w:hAnsi="宋体" w:eastAsia="宋体"/>
                <w:b/>
                <w:color w:val="FF0000"/>
                <w:sz w:val="20"/>
              </w:rPr>
              <w:t xml:space="preserve"> *</w:t>
            </w:r>
          </w:p>
        </w:tc>
        <w:tc>
          <w:tcPr>
            <w:tcW w:type="dxa" w:w="4819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获得过行业级技术奖项或荣誉</w:t>
            </w:r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在行业内具有较高知名度和影响力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有技术专利或核心技术论文发表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参与过行业技术标准的制定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  <w:tr>
        <w:tc>
          <w:tcPr>
            <w:tcW w:type="dxa" w:w="5953"/>
            <w:vAlign w:val="top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sz w:val="19"/>
              </w:rPr>
              <w:t>建立过完善的研发效能度量和持续改进体系</w:t>
            </w:r>
          </w:p>
        </w:tc>
        <w:tc>
          <w:tcPr>
            <w:tcW w:type="dxa" w:w="4819"/>
          </w:tcPr>
          <w:p>
            <w:r/>
          </w:p>
        </w:tc>
        <w:tc>
          <w:tcPr>
            <w:tcW w:type="dxa" w:w="3685"/>
          </w:tcPr>
          <w:p>
            <w:r/>
          </w:p>
        </w:tc>
      </w:tr>
    </w:tbl>
    <w:p>
      <w:pPr>
        <w:spacing w:before="40" w:after="160" w:line="288" w:lineRule="auto"/>
      </w:pPr>
      <w:r>
        <w:rPr>
          <w:rFonts w:ascii="宋体" w:hAnsi="宋体" w:eastAsia="宋体"/>
          <w:b w:val="0"/>
          <w:sz w:val="18"/>
        </w:rPr>
        <w:t xml:space="preserve">注：标注 </w:t>
      </w:r>
      <w:r>
        <w:rPr>
          <w:rFonts w:ascii="宋体" w:hAnsi="宋体" w:eastAsia="宋体"/>
          <w:b/>
          <w:color w:val="FF0000"/>
          <w:sz w:val="20"/>
        </w:rPr>
        <w:t>*</w:t>
      </w:r>
      <w:r>
        <w:rPr>
          <w:rFonts w:ascii="宋体" w:hAnsi="宋体" w:eastAsia="宋体"/>
          <w:b w:val="0"/>
          <w:sz w:val="18"/>
        </w:rPr>
        <w:t xml:space="preserve"> 的条目为必须达到的硬性条件，未标注的条目为加分项。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30"/>
        </w:rPr>
        <w:t>五、故事点管理说明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1. 故事点（Story Point）是衡量研发人员工作产出的量化指标，综合反映任务复杂度、工作量和技术难度。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2. 故事点由项目经理/技术负责人在需求评审时统一评估分配，采用斐波那契数列（1, 2, 3, 5, 8, 13, 21）进行估算。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3. 故事点的统计周期为自然月，季度和年度数据由月度数据汇总得出。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4. 故事点评估标准：</w:t>
      </w:r>
    </w:p>
    <w:p>
      <w:pPr>
        <w:spacing w:before="40" w:after="40" w:line="360" w:lineRule="auto"/>
        <w:ind w:left="567"/>
      </w:pPr>
      <w:r>
        <w:rPr>
          <w:rFonts w:ascii="宋体" w:hAnsi="宋体" w:eastAsia="宋体"/>
          <w:b w:val="0"/>
          <w:sz w:val="24"/>
        </w:rPr>
        <w:t>（1）1-2点：简单任务，如配置修改、简单Bug修复、文档更新等；</w:t>
      </w:r>
    </w:p>
    <w:p>
      <w:pPr>
        <w:spacing w:before="40" w:after="40" w:line="360" w:lineRule="auto"/>
        <w:ind w:left="567"/>
      </w:pPr>
      <w:r>
        <w:rPr>
          <w:rFonts w:ascii="宋体" w:hAnsi="宋体" w:eastAsia="宋体"/>
          <w:b w:val="0"/>
          <w:sz w:val="24"/>
        </w:rPr>
        <w:t>（2）3-5点：中等任务，如功能模块开发、接口联调、中等复杂度Bug修复等；</w:t>
      </w:r>
    </w:p>
    <w:p>
      <w:pPr>
        <w:spacing w:before="40" w:after="40" w:line="360" w:lineRule="auto"/>
        <w:ind w:left="567"/>
      </w:pPr>
      <w:r>
        <w:rPr>
          <w:rFonts w:ascii="宋体" w:hAnsi="宋体" w:eastAsia="宋体"/>
          <w:b w:val="0"/>
          <w:sz w:val="24"/>
        </w:rPr>
        <w:t>（3）8-13点：复杂任务，如核心功能开发、技术方案设计与实施、复杂系统联调等；</w:t>
      </w:r>
    </w:p>
    <w:p>
      <w:pPr>
        <w:spacing w:before="40" w:after="40" w:line="360" w:lineRule="auto"/>
        <w:ind w:left="567"/>
      </w:pPr>
      <w:r>
        <w:rPr>
          <w:rFonts w:ascii="宋体" w:hAnsi="宋体" w:eastAsia="宋体"/>
          <w:b w:val="0"/>
          <w:sz w:val="24"/>
        </w:rPr>
        <w:t>（4）21点：极复杂任务，如架构设计、技术攻关、核心系统重构等。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5. 故事点完成质量要求：完成的故事点须通过代码评审和测试验收，存在严重缺陷的任务不计入有效故事点。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6. 故事点数据将作为级别评定、绩效考核和晋升评审的重要参考依据。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7. 各级别故事点产出要求详见第四部分各级别任职资格表中"故事点产出要求"列。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30"/>
        </w:rPr>
        <w:t>六、级别评定与晋升机制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1. 级别评定委员会由技术总监、人力资源部门及相关业务负责人组成。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2. 晋升评审流程：个人申请→直属领导推荐→材料审核→技术答辩→评委会评定→结果公示。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3. 晋升评审每年组织一次（原则上在每年第四季度），特殊贡献者可申请破格晋升。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4. 晋升须同时满足以下条件：</w:t>
      </w:r>
    </w:p>
    <w:p>
      <w:pPr>
        <w:spacing w:before="40" w:after="40" w:line="360" w:lineRule="auto"/>
        <w:ind w:left="567"/>
      </w:pPr>
      <w:r>
        <w:rPr>
          <w:rFonts w:ascii="宋体" w:hAnsi="宋体" w:eastAsia="宋体"/>
          <w:b w:val="0"/>
          <w:sz w:val="24"/>
        </w:rPr>
        <w:t>（1）在当前级别任职满一年以上；</w:t>
      </w:r>
    </w:p>
    <w:p>
      <w:pPr>
        <w:spacing w:before="40" w:after="40" w:line="360" w:lineRule="auto"/>
        <w:ind w:left="567"/>
      </w:pPr>
      <w:r>
        <w:rPr>
          <w:rFonts w:ascii="宋体" w:hAnsi="宋体" w:eastAsia="宋体"/>
          <w:b w:val="0"/>
          <w:sz w:val="24"/>
        </w:rPr>
        <w:t>（2）满足目标级别的任职资格要求（三个维度中的必达标准）；</w:t>
      </w:r>
    </w:p>
    <w:p>
      <w:pPr>
        <w:spacing w:before="40" w:after="40" w:line="360" w:lineRule="auto"/>
        <w:ind w:left="567"/>
      </w:pPr>
      <w:r>
        <w:rPr>
          <w:rFonts w:ascii="宋体" w:hAnsi="宋体" w:eastAsia="宋体"/>
          <w:b w:val="0"/>
          <w:sz w:val="24"/>
        </w:rPr>
        <w:t>（3）最近一年绩效考核结果为"良好"及以上；</w:t>
      </w:r>
    </w:p>
    <w:p>
      <w:pPr>
        <w:spacing w:before="40" w:after="40" w:line="360" w:lineRule="auto"/>
        <w:ind w:left="567"/>
      </w:pPr>
      <w:r>
        <w:rPr>
          <w:rFonts w:ascii="宋体" w:hAnsi="宋体" w:eastAsia="宋体"/>
          <w:b w:val="0"/>
          <w:sz w:val="24"/>
        </w:rPr>
        <w:t>（4）获得直属领导和评审委员会的认可。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5. 降级条件：连续两个考核周期绩效不达标，或发生严重违规行为，可启动降级流程。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30"/>
        </w:rPr>
        <w:t>七、附则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1. 本制度由人力资源部负责解释和修订。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2. 本制度自发布之日起执行，原有相关制度同时废止。</w:t>
      </w:r>
    </w:p>
    <w:p>
      <w:pPr>
        <w:spacing w:before="60" w:after="60" w:line="360" w:lineRule="auto"/>
      </w:pPr>
      <w:r>
        <w:rPr>
          <w:rFonts w:ascii="宋体" w:hAnsi="宋体" w:eastAsia="宋体"/>
          <w:b w:val="0"/>
          <w:sz w:val="24"/>
        </w:rPr>
        <w:t>3. 本制度如与国家法律法规相抵触，以国家法律法规为准。</w:t>
      </w:r>
    </w:p>
    <w:sectPr w:rsidR="00FC693F" w:rsidRPr="0006063C" w:rsidSect="00034616">
      <w:pgSz w:w="16838" w:h="11906" w:orient="landscape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