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 纵向：   不同产品功能模块             横向： 不同模块所对应的产品功能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</w:t>
      </w:r>
      <w:r>
        <w:rPr>
          <w:rFonts w:ascii="宋体" w:hAnsi="宋体" w:eastAsia="宋体" w:cs="宋体"/>
          <w:sz w:val="24"/>
          <w:szCs w:val="24"/>
        </w:rPr>
        <w:t>故事地图非常方便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</w:t>
      </w:r>
      <w:r>
        <w:rPr>
          <w:rFonts w:ascii="宋体" w:hAnsi="宋体" w:eastAsia="宋体" w:cs="宋体"/>
          <w:sz w:val="24"/>
          <w:szCs w:val="24"/>
        </w:rPr>
        <w:t>把产品的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</w:t>
      </w:r>
      <w:r>
        <w:rPr>
          <w:rFonts w:ascii="宋体" w:hAnsi="宋体" w:eastAsia="宋体" w:cs="宋体"/>
          <w:sz w:val="24"/>
          <w:szCs w:val="24"/>
        </w:rPr>
        <w:t>全景图展示出来</w:t>
      </w:r>
      <w:bookmarkStart w:id="0" w:name="_GoBack"/>
      <w:bookmarkEnd w:id="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10" w:firstLineChars="1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95340" cy="35261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37A4"/>
    <w:rsid w:val="234A35B9"/>
    <w:rsid w:val="42685211"/>
    <w:rsid w:val="550E13A6"/>
    <w:rsid w:val="57F07487"/>
    <w:rsid w:val="74BF0784"/>
    <w:rsid w:val="75A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2018-05-09T14:05:26Z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