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/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修改前端部分的代码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学习其它</w:t>
      </w:r>
      <w:r>
        <w:rPr>
          <w:rFonts w:hint="eastAsia"/>
          <w:lang w:val="en-US" w:eastAsia="zh-CN"/>
        </w:rPr>
        <w:t>组员编写部分的优秀的部分，和需要统一的部分。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继续学习，数据库相关。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</w:t>
      </w:r>
      <w:r>
        <w:rPr>
          <w:rFonts w:hint="eastAsia"/>
          <w:lang w:val="en-US" w:eastAsia="zh-CN"/>
        </w:rPr>
        <w:t>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78</Words>
  <Pages>1</Pages>
  <Characters>78</Characters>
  <Application>WPS Office</Application>
  <DocSecurity>0</DocSecurity>
  <Paragraphs>7</Paragraphs>
  <ScaleCrop>false</ScaleCrop>
  <LinksUpToDate>false</LinksUpToDate>
  <CharactersWithSpaces>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2018-05-08T14:26:38Z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