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30E7E" w14:textId="77777777" w:rsidR="00163788" w:rsidRPr="00163788" w:rsidRDefault="00163788" w:rsidP="00163788">
      <w:pPr>
        <w:shd w:val="clear" w:color="auto" w:fill="FFFFFF"/>
        <w:spacing w:before="120" w:after="24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1)查看宏</w:t>
      </w:r>
    </w:p>
    <w:p w14:paraId="70BFF26E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默认情况下，在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GDB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中是不能查看宏的值及定义的，但通过如下方法，则可以达到目的：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0EC44D24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编译源代码时，加上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“-g3-gdwarf-2”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选项，请注意不是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“-g”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，必须为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“-g3”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，查看宏的值使用命令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p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，这和查看变量的值的方法相同，如果想查看宏的定义，使用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 xml:space="preserve"> “-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macroexpand</w:t>
      </w:r>
      <w:proofErr w:type="spellEnd"/>
      <w:r w:rsidRPr="00163788">
        <w:rPr>
          <w:rFonts w:ascii="Arial" w:eastAsia="Times New Roman" w:hAnsi="Arial" w:cs="Arial"/>
          <w:color w:val="4D4D4D"/>
          <w:sz w:val="24"/>
          <w:szCs w:val="24"/>
        </w:rPr>
        <w:t>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命令即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可</w:t>
      </w:r>
    </w:p>
    <w:p w14:paraId="1BD01634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</w:p>
    <w:p w14:paraId="18F07E3E" w14:textId="77777777" w:rsidR="00163788" w:rsidRPr="00163788" w:rsidRDefault="00163788" w:rsidP="00163788">
      <w:pPr>
        <w:shd w:val="clear" w:color="auto" w:fill="FFFFFF"/>
        <w:spacing w:after="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2) 如果执行一连串命令？</w:t>
      </w:r>
    </w:p>
    <w:p w14:paraId="5D27D096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 w:hint="eastAsia"/>
          <w:color w:val="4D4D4D"/>
          <w:sz w:val="24"/>
          <w:szCs w:val="24"/>
        </w:rPr>
      </w:pP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这个借助命令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“source”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即可，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“source”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的参数为一个存有一串命令的文件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名</w:t>
      </w:r>
    </w:p>
    <w:p w14:paraId="5B79EFF2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</w:p>
    <w:p w14:paraId="6FF6EE81" w14:textId="77777777" w:rsidR="00163788" w:rsidRPr="00163788" w:rsidRDefault="00163788" w:rsidP="00163788">
      <w:pPr>
        <w:shd w:val="clear" w:color="auto" w:fill="FFFFFF"/>
        <w:spacing w:after="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3) 如何同时给多个函数打断点？</w:t>
      </w:r>
    </w:p>
    <w:p w14:paraId="6F28B1AA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 w:hint="eastAsia"/>
          <w:color w:val="4D4D4D"/>
          <w:sz w:val="24"/>
          <w:szCs w:val="24"/>
        </w:rPr>
      </w:pP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使用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“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rb</w:t>
      </w:r>
      <w:proofErr w:type="spellEnd"/>
      <w:r w:rsidRPr="00163788">
        <w:rPr>
          <w:rFonts w:ascii="Arial" w:eastAsia="Times New Roman" w:hAnsi="Arial" w:cs="Arial"/>
          <w:color w:val="4D4D4D"/>
          <w:sz w:val="24"/>
          <w:szCs w:val="24"/>
        </w:rPr>
        <w:t>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命令，如果执行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“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rb</w:t>
      </w:r>
      <w:proofErr w:type="spellEnd"/>
      <w:r w:rsidRPr="00163788">
        <w:rPr>
          <w:rFonts w:ascii="Arial" w:eastAsia="Times New Roman" w:hAnsi="Arial" w:cs="Arial"/>
          <w:color w:val="4D4D4D"/>
          <w:sz w:val="24"/>
          <w:szCs w:val="24"/>
        </w:rPr>
        <w:t>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时不带参数，则表示在所有函数处打一个断点，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“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rb</w:t>
      </w:r>
      <w:proofErr w:type="spellEnd"/>
      <w:r w:rsidRPr="00163788">
        <w:rPr>
          <w:rFonts w:ascii="Arial" w:eastAsia="Times New Roman" w:hAnsi="Arial" w:cs="Arial"/>
          <w:color w:val="4D4D4D"/>
          <w:sz w:val="24"/>
          <w:szCs w:val="24"/>
        </w:rPr>
        <w:t>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后面可以接一个符合正则表达式的参数，用来对符合正则表达式的所有函数打断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点</w:t>
      </w:r>
    </w:p>
    <w:p w14:paraId="0734A8B1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</w:p>
    <w:p w14:paraId="0A38515D" w14:textId="77777777" w:rsidR="00163788" w:rsidRPr="00163788" w:rsidRDefault="00163788" w:rsidP="00163788">
      <w:pPr>
        <w:shd w:val="clear" w:color="auto" w:fill="FFFFFF"/>
        <w:spacing w:after="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bookmarkStart w:id="2" w:name="t3"/>
      <w:bookmarkEnd w:id="2"/>
      <w:proofErr w:type="gramStart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4) .</w:t>
      </w:r>
      <w:proofErr w:type="spellStart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gdbinit</w:t>
      </w:r>
      <w:proofErr w:type="spellEnd"/>
      <w:proofErr w:type="gramEnd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文件</w:t>
      </w:r>
    </w:p>
    <w:p w14:paraId="2D962611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 w:hint="eastAsia"/>
          <w:color w:val="4D4D4D"/>
          <w:sz w:val="24"/>
          <w:szCs w:val="24"/>
        </w:rPr>
      </w:pPr>
      <w:r w:rsidRPr="00163788">
        <w:rPr>
          <w:rFonts w:ascii="Arial" w:eastAsia="Times New Roman" w:hAnsi="Arial" w:cs="Arial"/>
          <w:color w:val="4D4D4D"/>
          <w:sz w:val="24"/>
          <w:szCs w:val="24"/>
        </w:rPr>
        <w:t>GDB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在启动时，会在用户主目录中寻找这个文件，并执行该文件中所有命令，文件格式为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：</w:t>
      </w:r>
    </w:p>
    <w:p w14:paraId="743F2660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define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163788">
        <w:rPr>
          <w:rFonts w:ascii="DejaVu Sans Mono" w:eastAsia="Times New Roman" w:hAnsi="DejaVu Sans Mono" w:cs="DejaVu Sans Mono"/>
          <w:color w:val="E45649"/>
          <w:sz w:val="21"/>
          <w:szCs w:val="21"/>
          <w:shd w:val="clear" w:color="auto" w:fill="F3F4F5"/>
        </w:rPr>
        <w:t>command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-alias</w:t>
      </w:r>
    </w:p>
    <w:p w14:paraId="35B026AA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command</w:t>
      </w:r>
    </w:p>
    <w:p w14:paraId="41C80FEA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end</w:t>
      </w:r>
    </w:p>
    <w:p w14:paraId="33175AC7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如要给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“b main”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取一个别名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“</w:t>
      </w:r>
      <w:proofErr w:type="spellStart"/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bm</w:t>
      </w:r>
      <w:proofErr w:type="spellEnd"/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”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：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20244CF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define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proofErr w:type="spellStart"/>
      <w:r w:rsidRPr="00163788">
        <w:rPr>
          <w:rFonts w:ascii="DejaVu Sans Mono" w:eastAsia="Times New Roman" w:hAnsi="DejaVu Sans Mono" w:cs="DejaVu Sans Mono"/>
          <w:color w:val="E45649"/>
          <w:sz w:val="21"/>
          <w:szCs w:val="21"/>
          <w:shd w:val="clear" w:color="auto" w:fill="F3F4F5"/>
        </w:rPr>
        <w:t>bm</w:t>
      </w:r>
      <w:proofErr w:type="spellEnd"/>
    </w:p>
    <w:p w14:paraId="4C167BBC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b main</w:t>
      </w:r>
    </w:p>
    <w:p w14:paraId="1595C087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lastRenderedPageBreak/>
        <w:t xml:space="preserve">end </w:t>
      </w:r>
    </w:p>
    <w:p w14:paraId="2D07BDBB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此外，还可以给这个别名加上帮助说明性文字，格式为：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1D067BBD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document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proofErr w:type="spellStart"/>
      <w:r w:rsidRPr="00163788">
        <w:rPr>
          <w:rFonts w:ascii="DejaVu Sans Mono" w:eastAsia="Times New Roman" w:hAnsi="DejaVu Sans Mono" w:cs="DejaVu Sans Mono"/>
          <w:color w:val="50A14F"/>
          <w:sz w:val="21"/>
          <w:szCs w:val="21"/>
          <w:shd w:val="clear" w:color="auto" w:fill="F3F4F5"/>
        </w:rPr>
        <w:t>bm</w:t>
      </w:r>
      <w:proofErr w:type="spellEnd"/>
    </w:p>
    <w:p w14:paraId="1CC5BC1B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微软雅黑" w:eastAsia="微软雅黑" w:hAnsi="微软雅黑" w:cs="微软雅黑" w:hint="eastAsia"/>
          <w:color w:val="986801"/>
          <w:sz w:val="21"/>
          <w:szCs w:val="21"/>
          <w:shd w:val="clear" w:color="auto" w:fill="F3F4F5"/>
        </w:rPr>
        <w:t>帮助说明性文字</w:t>
      </w:r>
    </w:p>
    <w:p w14:paraId="68CE255B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end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</w:p>
    <w:p w14:paraId="477C1430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如，给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“</w:t>
      </w:r>
      <w:proofErr w:type="spellStart"/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bm</w:t>
      </w:r>
      <w:proofErr w:type="spellEnd"/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”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别名添加帮助说明性文字：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7E1F4023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C18401"/>
          <w:sz w:val="21"/>
          <w:szCs w:val="21"/>
          <w:shd w:val="clear" w:color="auto" w:fill="F3F4F5"/>
        </w:rPr>
        <w:t>document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proofErr w:type="spellStart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bm</w:t>
      </w:r>
      <w:proofErr w:type="spellEnd"/>
    </w:p>
    <w:p w14:paraId="0FEC8298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break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at </w:t>
      </w:r>
      <w:proofErr w:type="gramStart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main(</w:t>
      </w:r>
      <w:proofErr w:type="gramEnd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) </w:t>
      </w:r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function</w:t>
      </w:r>
    </w:p>
    <w:p w14:paraId="7F5AA8B4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4078F2"/>
          <w:sz w:val="21"/>
          <w:szCs w:val="21"/>
          <w:shd w:val="clear" w:color="auto" w:fill="F3F4F5"/>
        </w:rPr>
        <w:t>end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</w:p>
    <w:p w14:paraId="5406F707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这样，在使用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“</w:t>
      </w:r>
      <w:proofErr w:type="spellStart"/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helpbm</w:t>
      </w:r>
      <w:proofErr w:type="spellEnd"/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”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时，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GDB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就会打印出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“break at main()function”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A3FA847" w14:textId="77777777" w:rsidR="00163788" w:rsidRPr="00163788" w:rsidRDefault="00163788" w:rsidP="00163788">
      <w:pPr>
        <w:shd w:val="clear" w:color="auto" w:fill="FFFFFF"/>
        <w:spacing w:after="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bookmarkStart w:id="3" w:name="t4"/>
      <w:bookmarkEnd w:id="3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5) 自定义命令</w:t>
      </w:r>
    </w:p>
    <w:p w14:paraId="67277260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 w:hint="eastAsia"/>
          <w:color w:val="4D4D4D"/>
          <w:sz w:val="24"/>
          <w:szCs w:val="24"/>
        </w:rPr>
      </w:pP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除了在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.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gdbinit</w:t>
      </w:r>
      <w:proofErr w:type="spellEnd"/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文件自定义命令外，还可以直接在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GDB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运行环境定义命令，语法相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同</w:t>
      </w:r>
    </w:p>
    <w:p w14:paraId="6F5BAAC2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</w:p>
    <w:p w14:paraId="2AB2C52C" w14:textId="77777777" w:rsidR="00163788" w:rsidRPr="00163788" w:rsidRDefault="00163788" w:rsidP="00163788">
      <w:pPr>
        <w:shd w:val="clear" w:color="auto" w:fill="FFFFFF"/>
        <w:spacing w:after="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bookmarkStart w:id="4" w:name="t5"/>
      <w:bookmarkEnd w:id="4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6) 定义命令钩子</w:t>
      </w:r>
    </w:p>
    <w:p w14:paraId="2742E3A8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 w:hint="eastAsia"/>
          <w:color w:val="4D4D4D"/>
          <w:sz w:val="24"/>
          <w:szCs w:val="24"/>
        </w:rPr>
      </w:pP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钩子用来在执行某个命令前或命令后，先执行某个或某些命令。假如想在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print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命令前显示一段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 xml:space="preserve"> “</w:t>
      </w:r>
      <w:proofErr w:type="gram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----------”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，</w:t>
      </w:r>
      <w:proofErr w:type="gramEnd"/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则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：</w:t>
      </w:r>
    </w:p>
    <w:p w14:paraId="4C246020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define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163788">
        <w:rPr>
          <w:rFonts w:ascii="DejaVu Sans Mono" w:eastAsia="Times New Roman" w:hAnsi="DejaVu Sans Mono" w:cs="DejaVu Sans Mono"/>
          <w:color w:val="E45649"/>
          <w:sz w:val="21"/>
          <w:szCs w:val="21"/>
          <w:shd w:val="clear" w:color="auto" w:fill="F3F4F5"/>
        </w:rPr>
        <w:t>hook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-print</w:t>
      </w:r>
    </w:p>
    <w:p w14:paraId="2A887907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echo ----------/n</w:t>
      </w:r>
    </w:p>
    <w:p w14:paraId="5097CD5F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end</w:t>
      </w:r>
    </w:p>
    <w:p w14:paraId="6AAE8874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注意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“hook-”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后接的必须是命令全称，不能是缩写。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如果想在命令执行完，再执行某个或某些命令，则：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44B5CD44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i/>
          <w:iCs/>
          <w:color w:val="A0A1A7"/>
          <w:sz w:val="21"/>
          <w:szCs w:val="21"/>
          <w:shd w:val="clear" w:color="auto" w:fill="F3F4F5"/>
        </w:rPr>
        <w:t xml:space="preserve">#define </w:t>
      </w:r>
      <w:proofErr w:type="spellStart"/>
      <w:r w:rsidRPr="00163788">
        <w:rPr>
          <w:rFonts w:ascii="DejaVu Sans Mono" w:eastAsia="Times New Roman" w:hAnsi="DejaVu Sans Mono" w:cs="DejaVu Sans Mono"/>
          <w:i/>
          <w:iCs/>
          <w:color w:val="A0A1A7"/>
          <w:sz w:val="21"/>
          <w:szCs w:val="21"/>
          <w:shd w:val="clear" w:color="auto" w:fill="F3F4F5"/>
        </w:rPr>
        <w:t>hookpost</w:t>
      </w:r>
      <w:proofErr w:type="spellEnd"/>
      <w:r w:rsidRPr="00163788">
        <w:rPr>
          <w:rFonts w:ascii="DejaVu Sans Mono" w:eastAsia="Times New Roman" w:hAnsi="DejaVu Sans Mono" w:cs="DejaVu Sans Mono"/>
          <w:i/>
          <w:iCs/>
          <w:color w:val="A0A1A7"/>
          <w:sz w:val="21"/>
          <w:szCs w:val="21"/>
          <w:shd w:val="clear" w:color="auto" w:fill="F3F4F5"/>
        </w:rPr>
        <w:t>-print</w:t>
      </w:r>
    </w:p>
    <w:p w14:paraId="0D907E9A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echo </w:t>
      </w:r>
      <w:r w:rsidRPr="00163788">
        <w:rPr>
          <w:rFonts w:ascii="DejaVu Sans Mono" w:eastAsia="Times New Roman" w:hAnsi="DejaVu Sans Mono" w:cs="DejaVu Sans Mono"/>
          <w:i/>
          <w:iCs/>
          <w:color w:val="A0A1A7"/>
          <w:sz w:val="21"/>
          <w:szCs w:val="21"/>
          <w:shd w:val="clear" w:color="auto" w:fill="F3F4F5"/>
        </w:rPr>
        <w:t>----------/n</w:t>
      </w:r>
    </w:p>
    <w:p w14:paraId="7B5585B3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end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 </w:t>
      </w:r>
    </w:p>
    <w:p w14:paraId="1AF7273B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</w:r>
    </w:p>
    <w:p w14:paraId="16A8B803" w14:textId="77777777" w:rsidR="00163788" w:rsidRPr="00163788" w:rsidRDefault="00163788" w:rsidP="00163788">
      <w:pPr>
        <w:shd w:val="clear" w:color="auto" w:fill="FFFFFF"/>
        <w:spacing w:after="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bookmarkStart w:id="5" w:name="t6"/>
      <w:bookmarkEnd w:id="5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7) GDB中循环</w:t>
      </w:r>
    </w:p>
    <w:p w14:paraId="61A7F9B2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 w:hint="eastAsia"/>
          <w:color w:val="4D4D4D"/>
          <w:sz w:val="24"/>
          <w:szCs w:val="24"/>
        </w:rPr>
      </w:pPr>
      <w:r w:rsidRPr="00163788">
        <w:rPr>
          <w:rFonts w:ascii="Arial" w:eastAsia="Times New Roman" w:hAnsi="Arial" w:cs="Arial"/>
          <w:color w:val="4D4D4D"/>
          <w:sz w:val="24"/>
          <w:szCs w:val="24"/>
        </w:rPr>
        <w:t>GDB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支持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if/else/while/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loop_break</w:t>
      </w:r>
      <w:proofErr w:type="spellEnd"/>
      <w:r w:rsidRPr="00163788">
        <w:rPr>
          <w:rFonts w:ascii="Arial" w:eastAsia="Times New Roman" w:hAnsi="Arial" w:cs="Arial"/>
          <w:color w:val="4D4D4D"/>
          <w:sz w:val="24"/>
          <w:szCs w:val="24"/>
        </w:rPr>
        <w:t>/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loop_continue</w:t>
      </w:r>
      <w:proofErr w:type="spellEnd"/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，如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：</w:t>
      </w:r>
    </w:p>
    <w:p w14:paraId="0422FAC2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(</w:t>
      </w:r>
      <w:proofErr w:type="spellStart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gdb</w:t>
      </w:r>
      <w:proofErr w:type="spellEnd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) </w:t>
      </w:r>
      <w:r w:rsidRPr="00163788">
        <w:rPr>
          <w:rFonts w:ascii="DejaVu Sans Mono" w:eastAsia="Times New Roman" w:hAnsi="DejaVu Sans Mono" w:cs="DejaVu Sans Mono"/>
          <w:color w:val="C18401"/>
          <w:sz w:val="21"/>
          <w:szCs w:val="21"/>
          <w:shd w:val="clear" w:color="auto" w:fill="F3F4F5"/>
        </w:rPr>
        <w:t>set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$x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=1</w:t>
      </w:r>
    </w:p>
    <w:p w14:paraId="4CFA96D4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(</w:t>
      </w:r>
      <w:proofErr w:type="spellStart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gdb</w:t>
      </w:r>
      <w:proofErr w:type="spellEnd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) </w:t>
      </w:r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while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$x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==1</w:t>
      </w:r>
    </w:p>
    <w:p w14:paraId="44791F41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&gt;p 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$x</w:t>
      </w:r>
    </w:p>
    <w:p w14:paraId="75B0CB17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&gt;</w:t>
      </w:r>
      <w:r w:rsidRPr="00163788">
        <w:rPr>
          <w:rFonts w:ascii="DejaVu Sans Mono" w:eastAsia="Times New Roman" w:hAnsi="DejaVu Sans Mono" w:cs="DejaVu Sans Mono"/>
          <w:color w:val="C18401"/>
          <w:sz w:val="21"/>
          <w:szCs w:val="21"/>
          <w:shd w:val="clear" w:color="auto" w:fill="F3F4F5"/>
        </w:rPr>
        <w:t>set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$x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=0</w:t>
      </w:r>
    </w:p>
    <w:p w14:paraId="1A6C2054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&gt;p 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$x</w:t>
      </w:r>
    </w:p>
    <w:p w14:paraId="4120EA71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&gt;end</w:t>
      </w:r>
    </w:p>
    <w:p w14:paraId="26CEC62C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-----------------</w:t>
      </w:r>
    </w:p>
    <w:p w14:paraId="659546A5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b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$8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= 1</w:t>
      </w:r>
    </w:p>
    <w:p w14:paraId="2AC41EC7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-----------------</w:t>
      </w:r>
    </w:p>
    <w:p w14:paraId="40DD9547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b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$9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= 0</w:t>
      </w:r>
    </w:p>
    <w:p w14:paraId="0FB4AE98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19AC2FB" w14:textId="77777777" w:rsidR="00163788" w:rsidRPr="00163788" w:rsidRDefault="00163788" w:rsidP="00163788">
      <w:pPr>
        <w:shd w:val="clear" w:color="auto" w:fill="FFFFFF"/>
        <w:spacing w:after="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bookmarkStart w:id="6" w:name="t7"/>
      <w:bookmarkEnd w:id="6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8) 函数测试</w:t>
      </w:r>
    </w:p>
    <w:p w14:paraId="4936CEC8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 w:hint="eastAsia"/>
          <w:color w:val="4D4D4D"/>
          <w:sz w:val="24"/>
          <w:szCs w:val="24"/>
        </w:rPr>
      </w:pP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这在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UT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中使用最多，同时也是部分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ST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用例的入口。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GDB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中可以在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Ctrl+C</w:t>
      </w:r>
      <w:proofErr w:type="spellEnd"/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暂停程序执行后，使用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call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命令调用程序中的任何函数，使用方法与被测程序语言的语法一致，如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：</w:t>
      </w:r>
    </w:p>
    <w:p w14:paraId="56A79FF4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call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proofErr w:type="gramStart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foo(</w:t>
      </w:r>
      <w:proofErr w:type="gramEnd"/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5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, “Hello!”)</w:t>
      </w:r>
    </w:p>
    <w:p w14:paraId="77B0308C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函数执行的上下文比较特殊，栈空间是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GDB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临时分配的特殊内存区域，进程空间与被测函数相同，但与任何具体线程无关。如果使用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call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进行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UT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，则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你会发现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GDB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的断点设置对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call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所调用的函数无效，这是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GDB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的一个默认保护：任何命令涉及的表达式（函数调用同样被视作表达式）都不受断点影响。为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了顺利进行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UT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，我们必须手动修改这一默认设置：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3D43740E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50A14F"/>
          <w:sz w:val="21"/>
          <w:szCs w:val="21"/>
          <w:shd w:val="clear" w:color="auto" w:fill="F3F4F5"/>
        </w:rPr>
        <w:t>set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163788">
        <w:rPr>
          <w:rFonts w:ascii="DejaVu Sans Mono" w:eastAsia="Times New Roman" w:hAnsi="DejaVu Sans Mono" w:cs="DejaVu Sans Mono"/>
          <w:color w:val="0184BB"/>
          <w:sz w:val="21"/>
          <w:szCs w:val="21"/>
          <w:shd w:val="clear" w:color="auto" w:fill="F3F4F5"/>
        </w:rPr>
        <w:t>debug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expression 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1</w:t>
      </w:r>
    </w:p>
    <w:p w14:paraId="5FC8070A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这样就可以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break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在被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call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所调用的函数中了。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17C2EF30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163788">
        <w:rPr>
          <w:rFonts w:ascii="Arial" w:eastAsia="Times New Roman" w:hAnsi="Arial" w:cs="Arial"/>
          <w:color w:val="4D4D4D"/>
          <w:sz w:val="24"/>
          <w:szCs w:val="24"/>
        </w:rPr>
        <w:lastRenderedPageBreak/>
        <w:t>Tip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：如果函数中使用了类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printf</w:t>
      </w:r>
      <w:proofErr w:type="spellEnd"/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的输出函数，那么可能在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call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之后看不到任何输出，那是由于标准输出的缓冲造成的，只需简单的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c(continue)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一次就可以观察到输出了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。</w:t>
      </w:r>
    </w:p>
    <w:p w14:paraId="2C5ED523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</w:p>
    <w:p w14:paraId="4D236B3E" w14:textId="77777777" w:rsidR="00163788" w:rsidRPr="00163788" w:rsidRDefault="00163788" w:rsidP="00163788">
      <w:pPr>
        <w:shd w:val="clear" w:color="auto" w:fill="FFFFFF"/>
        <w:spacing w:after="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bookmarkStart w:id="7" w:name="t8"/>
      <w:bookmarkEnd w:id="7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9)简单的函数桩</w:t>
      </w:r>
    </w:p>
    <w:p w14:paraId="62D606F5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 w:hint="eastAsia"/>
          <w:color w:val="4D4D4D"/>
          <w:sz w:val="24"/>
          <w:szCs w:val="24"/>
        </w:rPr>
      </w:pPr>
      <w:r w:rsidRPr="00163788">
        <w:rPr>
          <w:rFonts w:ascii="Arial" w:eastAsia="Times New Roman" w:hAnsi="Arial" w:cs="Arial"/>
          <w:color w:val="4D4D4D"/>
          <w:sz w:val="24"/>
          <w:szCs w:val="24"/>
        </w:rPr>
        <w:t>UT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中对函数进行打桩是一件非常麻烦的事情，对于小项目，往往会浪费大量的精力。其实，通过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GDB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，我们可以变相的实现简单的函数桩，且较为便捷。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基本思路就是在需要打桩的函数上设置断点，待进入函数后，根据对函数的打桩需求，可以分别采取如下措施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：</w:t>
      </w:r>
    </w:p>
    <w:p w14:paraId="47D5D240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（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1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）直接返回：用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GDB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的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return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命令强制返回即可，如果有返回值，直接跟在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return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后面即可，如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：</w:t>
      </w:r>
    </w:p>
    <w:p w14:paraId="70EFB4A4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return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5</w:t>
      </w:r>
    </w:p>
    <w:p w14:paraId="36F1FE26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（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2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）执行函数的部分逻辑：这需要借助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GDB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的执行路径篡改功能。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“jump &lt;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行号</w:t>
      </w:r>
      <w:proofErr w:type="gramStart"/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&gt;”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直接跳至对应的代码行继续执行</w:t>
      </w:r>
      <w:proofErr w:type="gramEnd"/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，也可以用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“jump *&lt;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地址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&gt;”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跳转到机器指令地址</w:t>
      </w:r>
      <w:r w:rsidRPr="00163788"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。</w:t>
      </w:r>
    </w:p>
    <w:p w14:paraId="7CAFDA55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163788">
        <w:rPr>
          <w:rFonts w:ascii="Arial" w:eastAsia="Times New Roman" w:hAnsi="Arial" w:cs="Arial"/>
          <w:color w:val="4D4D4D"/>
          <w:sz w:val="24"/>
          <w:szCs w:val="24"/>
        </w:rPr>
        <w:t>Tip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：在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x86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开发环境下，即使像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VC</w:t>
      </w:r>
      <w:proofErr w:type="gramStart"/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这种不支持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“</w:t>
      </w:r>
      <w:proofErr w:type="gramEnd"/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执行路径篡改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”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功能的调试器，也可以通过直接修改寄存器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PC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的值达到跳转的目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的</w:t>
      </w:r>
    </w:p>
    <w:p w14:paraId="0157E99E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</w:p>
    <w:p w14:paraId="24A9F3E5" w14:textId="77777777" w:rsidR="00163788" w:rsidRPr="00163788" w:rsidRDefault="00163788" w:rsidP="00163788">
      <w:pPr>
        <w:shd w:val="clear" w:color="auto" w:fill="FFFFFF"/>
        <w:spacing w:after="0" w:line="540" w:lineRule="atLeast"/>
        <w:outlineLvl w:val="0"/>
        <w:rPr>
          <w:rFonts w:ascii="微软雅黑" w:eastAsia="微软雅黑" w:hAnsi="微软雅黑" w:cs="Times New Roman"/>
          <w:b/>
          <w:bCs/>
          <w:color w:val="4F4F4F"/>
          <w:kern w:val="36"/>
          <w:sz w:val="42"/>
          <w:szCs w:val="42"/>
        </w:rPr>
      </w:pPr>
      <w:bookmarkStart w:id="8" w:name="t9"/>
      <w:bookmarkEnd w:id="8"/>
      <w:r w:rsidRPr="00163788">
        <w:rPr>
          <w:rFonts w:ascii="微软雅黑" w:eastAsia="微软雅黑" w:hAnsi="微软雅黑" w:cs="Times New Roman" w:hint="eastAsia"/>
          <w:b/>
          <w:bCs/>
          <w:color w:val="4F4F4F"/>
          <w:kern w:val="36"/>
          <w:sz w:val="42"/>
          <w:szCs w:val="42"/>
        </w:rPr>
        <w:t>10)临时数据的构造</w:t>
      </w:r>
    </w:p>
    <w:p w14:paraId="26FE5317" w14:textId="77777777" w:rsidR="00163788" w:rsidRPr="00163788" w:rsidRDefault="00163788" w:rsidP="00163788">
      <w:pPr>
        <w:shd w:val="clear" w:color="auto" w:fill="FFFFFF"/>
        <w:spacing w:after="240" w:line="240" w:lineRule="auto"/>
        <w:rPr>
          <w:rFonts w:ascii="Arial" w:eastAsia="Times New Roman" w:hAnsi="Arial" w:cs="Arial" w:hint="eastAsia"/>
          <w:color w:val="4D4D4D"/>
          <w:sz w:val="24"/>
          <w:szCs w:val="24"/>
        </w:rPr>
      </w:pP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在测试一些包含复杂数据类型的代码时，常常需要构造一些复杂结构的临时数据，通常简单易行的办法是直接分配一块临时内存，如：（假设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SOME_TYPE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是某种复杂数据类型，如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typedef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的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struct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、</w:t>
      </w:r>
      <w:r w:rsidRPr="00163788">
        <w:rPr>
          <w:rFonts w:ascii="Arial" w:eastAsia="Times New Roman" w:hAnsi="Arial" w:cs="Arial"/>
          <w:color w:val="4D4D4D"/>
          <w:sz w:val="24"/>
          <w:szCs w:val="24"/>
        </w:rPr>
        <w:t>union</w:t>
      </w:r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、</w:t>
      </w:r>
      <w:proofErr w:type="spellStart"/>
      <w:r w:rsidRPr="00163788">
        <w:rPr>
          <w:rFonts w:ascii="Arial" w:eastAsia="Times New Roman" w:hAnsi="Arial" w:cs="Arial"/>
          <w:color w:val="4D4D4D"/>
          <w:sz w:val="24"/>
          <w:szCs w:val="24"/>
        </w:rPr>
        <w:t>enum</w:t>
      </w:r>
      <w:proofErr w:type="spellEnd"/>
      <w:r w:rsidRPr="00163788">
        <w:rPr>
          <w:rFonts w:ascii="微软雅黑" w:eastAsia="微软雅黑" w:hAnsi="微软雅黑" w:cs="微软雅黑" w:hint="eastAsia"/>
          <w:color w:val="4D4D4D"/>
          <w:sz w:val="24"/>
          <w:szCs w:val="24"/>
        </w:rPr>
        <w:t>等</w:t>
      </w:r>
      <w:r w:rsidRPr="00163788">
        <w:rPr>
          <w:rFonts w:ascii="微软雅黑" w:eastAsia="微软雅黑" w:hAnsi="微软雅黑" w:cs="微软雅黑"/>
          <w:color w:val="4D4D4D"/>
          <w:sz w:val="24"/>
          <w:szCs w:val="24"/>
        </w:rPr>
        <w:t>）</w:t>
      </w:r>
    </w:p>
    <w:p w14:paraId="05C64F7F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C18401"/>
          <w:sz w:val="21"/>
          <w:szCs w:val="21"/>
          <w:shd w:val="clear" w:color="auto" w:fill="F3F4F5"/>
        </w:rPr>
        <w:t>set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$temp = ({SOME_TYPE </w:t>
      </w:r>
      <w:proofErr w:type="gramStart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*}</w:t>
      </w:r>
      <w:r w:rsidRPr="00163788">
        <w:rPr>
          <w:rFonts w:ascii="DejaVu Sans Mono" w:eastAsia="Times New Roman" w:hAnsi="DejaVu Sans Mono" w:cs="DejaVu Sans Mono"/>
          <w:color w:val="C18401"/>
          <w:sz w:val="21"/>
          <w:szCs w:val="21"/>
          <w:shd w:val="clear" w:color="auto" w:fill="F3F4F5"/>
        </w:rPr>
        <w:t>malloc</w:t>
      </w:r>
      <w:proofErr w:type="gramEnd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(</w:t>
      </w:r>
      <w:proofErr w:type="spellStart"/>
      <w:r w:rsidRPr="00163788">
        <w:rPr>
          <w:rFonts w:ascii="DejaVu Sans Mono" w:eastAsia="Times New Roman" w:hAnsi="DejaVu Sans Mono" w:cs="DejaVu Sans Mono"/>
          <w:color w:val="A626A4"/>
          <w:sz w:val="21"/>
          <w:szCs w:val="21"/>
          <w:shd w:val="clear" w:color="auto" w:fill="F3F4F5"/>
        </w:rPr>
        <w:t>sizeof</w:t>
      </w:r>
      <w:proofErr w:type="spellEnd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(SOME_TYPE)))</w:t>
      </w:r>
    </w:p>
    <w:p w14:paraId="23E46476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然后为临时变量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$temp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填充相应的数据：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0BEED03C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C18401"/>
          <w:sz w:val="21"/>
          <w:szCs w:val="21"/>
          <w:shd w:val="clear" w:color="auto" w:fill="F3F4F5"/>
        </w:rPr>
        <w:t>set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$temp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-&gt;</w:t>
      </w:r>
      <w:proofErr w:type="spellStart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some_field</w:t>
      </w:r>
      <w:proofErr w:type="spellEnd"/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= 7</w:t>
      </w:r>
    </w:p>
    <w:p w14:paraId="63B742F5" w14:textId="77777777" w:rsidR="00163788" w:rsidRPr="00163788" w:rsidRDefault="00163788" w:rsidP="00163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88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最后将其用作普通的数据参与测试：（假设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foo()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函数接收</w:t>
      </w:r>
      <w:r w:rsidRPr="0016378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SOME_TYPE*</w:t>
      </w:r>
      <w:r w:rsidRPr="00163788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类型的参数）</w:t>
      </w:r>
      <w:r w:rsidRPr="0016378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08909932" w14:textId="77777777" w:rsidR="00163788" w:rsidRPr="00163788" w:rsidRDefault="00163788" w:rsidP="0016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63788">
        <w:rPr>
          <w:rFonts w:ascii="DejaVu Sans Mono" w:eastAsia="Times New Roman" w:hAnsi="DejaVu Sans Mono" w:cs="DejaVu Sans Mono"/>
          <w:color w:val="50A14F"/>
          <w:sz w:val="21"/>
          <w:szCs w:val="21"/>
          <w:shd w:val="clear" w:color="auto" w:fill="F3F4F5"/>
        </w:rPr>
        <w:t>call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foo(</w:t>
      </w:r>
      <w:r w:rsidRPr="00163788">
        <w:rPr>
          <w:rFonts w:ascii="DejaVu Sans Mono" w:eastAsia="Times New Roman" w:hAnsi="DejaVu Sans Mono" w:cs="DejaVu Sans Mono"/>
          <w:color w:val="986801"/>
          <w:sz w:val="21"/>
          <w:szCs w:val="21"/>
          <w:shd w:val="clear" w:color="auto" w:fill="F3F4F5"/>
        </w:rPr>
        <w:t>$temp</w:t>
      </w:r>
      <w:r w:rsidRPr="00163788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) </w:t>
      </w:r>
    </w:p>
    <w:p w14:paraId="4CE96CD8" w14:textId="77777777" w:rsidR="0036202A" w:rsidRDefault="00163788">
      <w:bookmarkStart w:id="9" w:name="_GoBack"/>
      <w:bookmarkEnd w:id="9"/>
    </w:p>
    <w:sectPr w:rsidR="00362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52"/>
    <w:rsid w:val="00017E52"/>
    <w:rsid w:val="00163788"/>
    <w:rsid w:val="00773A64"/>
    <w:rsid w:val="0096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F8C7"/>
  <w15:chartTrackingRefBased/>
  <w15:docId w15:val="{AF7F8C05-99C5-4D6C-AAEF-43B4F7C0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7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37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3788"/>
  </w:style>
  <w:style w:type="character" w:customStyle="1" w:styleId="hljs-section">
    <w:name w:val="hljs-section"/>
    <w:basedOn w:val="DefaultParagraphFont"/>
    <w:rsid w:val="00163788"/>
  </w:style>
  <w:style w:type="character" w:customStyle="1" w:styleId="hljs-attr">
    <w:name w:val="hljs-attr"/>
    <w:basedOn w:val="DefaultParagraphFont"/>
    <w:rsid w:val="00163788"/>
  </w:style>
  <w:style w:type="character" w:customStyle="1" w:styleId="hljs-string">
    <w:name w:val="hljs-string"/>
    <w:basedOn w:val="DefaultParagraphFont"/>
    <w:rsid w:val="00163788"/>
  </w:style>
  <w:style w:type="character" w:customStyle="1" w:styleId="hljs-builtin">
    <w:name w:val="hljs-built_in"/>
    <w:basedOn w:val="DefaultParagraphFont"/>
    <w:rsid w:val="00163788"/>
  </w:style>
  <w:style w:type="character" w:customStyle="1" w:styleId="hljs-function">
    <w:name w:val="hljs-function"/>
    <w:basedOn w:val="DefaultParagraphFont"/>
    <w:rsid w:val="00163788"/>
  </w:style>
  <w:style w:type="character" w:customStyle="1" w:styleId="hljs-title">
    <w:name w:val="hljs-title"/>
    <w:basedOn w:val="DefaultParagraphFont"/>
    <w:rsid w:val="00163788"/>
  </w:style>
  <w:style w:type="character" w:customStyle="1" w:styleId="hljs-comment">
    <w:name w:val="hljs-comment"/>
    <w:basedOn w:val="DefaultParagraphFont"/>
    <w:rsid w:val="00163788"/>
  </w:style>
  <w:style w:type="character" w:customStyle="1" w:styleId="hljs-variable">
    <w:name w:val="hljs-variable"/>
    <w:basedOn w:val="DefaultParagraphFont"/>
    <w:rsid w:val="00163788"/>
  </w:style>
  <w:style w:type="character" w:customStyle="1" w:styleId="hljs-number">
    <w:name w:val="hljs-number"/>
    <w:basedOn w:val="DefaultParagraphFont"/>
    <w:rsid w:val="00163788"/>
  </w:style>
  <w:style w:type="character" w:customStyle="1" w:styleId="hljs-attribute">
    <w:name w:val="hljs-attribute"/>
    <w:basedOn w:val="DefaultParagraphFont"/>
    <w:rsid w:val="00163788"/>
  </w:style>
  <w:style w:type="character" w:customStyle="1" w:styleId="hljs-literal">
    <w:name w:val="hljs-literal"/>
    <w:basedOn w:val="DefaultParagraphFont"/>
    <w:rsid w:val="00163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</Words>
  <Characters>1785</Characters>
  <Application>Microsoft Office Word</Application>
  <DocSecurity>0</DocSecurity>
  <Lines>14</Lines>
  <Paragraphs>4</Paragraphs>
  <ScaleCrop>false</ScaleCrop>
  <Company>Cadence Design Systems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Zhizhuan Wen</dc:creator>
  <cp:keywords/>
  <dc:description/>
  <cp:lastModifiedBy>Zhizhuan Wen</cp:lastModifiedBy>
  <cp:revision>2</cp:revision>
  <dcterms:created xsi:type="dcterms:W3CDTF">2021-01-13T02:02:00Z</dcterms:created>
  <dcterms:modified xsi:type="dcterms:W3CDTF">2021-01-13T02:02:00Z</dcterms:modified>
</cp:coreProperties>
</file>