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347D91A">
      <w:pPr>
        <w:rPr>
          <w:rFonts w:hint="eastAsia" w:ascii="宋体" w:hAnsi="宋体" w:eastAsia="宋体" w:cs="宋体"/>
          <w:b/>
          <w:kern w:val="0"/>
          <w:sz w:val="48"/>
          <w:szCs w:val="48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       </w:t>
      </w:r>
      <w:r>
        <w:rPr>
          <w:rFonts w:hint="eastAsia" w:ascii="宋体" w:hAnsi="宋体" w:eastAsia="宋体" w:cs="宋体"/>
        </w:rPr>
        <w:drawing>
          <wp:inline distT="0" distB="0" distL="114300" distR="114300">
            <wp:extent cx="685800" cy="685800"/>
            <wp:effectExtent l="0" t="0" r="0" b="0"/>
            <wp:docPr id="1" name="图片 1" descr="1smevus1otq84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1smevus1otq84b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" cy="6858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ascii="宋体" w:hAnsi="宋体" w:eastAsia="宋体" w:cs="宋体"/>
        </w:rPr>
        <w:t xml:space="preserve"> </w:t>
      </w:r>
      <w:r>
        <w:rPr>
          <w:rFonts w:hint="eastAsia" w:ascii="宋体" w:hAnsi="宋体" w:eastAsia="宋体" w:cs="宋体"/>
        </w:rPr>
        <w:drawing>
          <wp:inline distT="0" distB="0" distL="114300" distR="114300">
            <wp:extent cx="3086735" cy="713105"/>
            <wp:effectExtent l="0" t="0" r="12065" b="23495"/>
            <wp:docPr id="2" name="图片 2" descr="1smegrv1fikf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1smegrv1fikfal"/>
                    <pic:cNvPicPr>
                      <a:picLocks noChangeAspect="1"/>
                    </pic:cNvPicPr>
                  </pic:nvPicPr>
                  <pic:blipFill>
                    <a:blip r:embed="rId10"/>
                    <a:srcRect r="50" b="24193"/>
                    <a:stretch>
                      <a:fillRect/>
                    </a:stretch>
                  </pic:blipFill>
                  <pic:spPr>
                    <a:xfrm>
                      <a:off x="0" y="0"/>
                      <a:ext cx="3086735" cy="71310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94873EB">
      <w:pPr>
        <w:spacing w:before="156" w:beforeLines="50" w:after="156" w:afterLines="50"/>
        <w:jc w:val="center"/>
        <w:rPr>
          <w:rFonts w:hint="eastAsia" w:ascii="宋体" w:hAnsi="宋体" w:eastAsia="宋体" w:cs="宋体"/>
          <w:b/>
          <w:kern w:val="0"/>
          <w:sz w:val="84"/>
          <w:szCs w:val="84"/>
        </w:rPr>
      </w:pPr>
      <w:r>
        <w:rPr>
          <w:rFonts w:hint="eastAsia" w:ascii="宋体" w:hAnsi="宋体" w:eastAsia="宋体" w:cs="宋体"/>
          <w:b/>
          <w:kern w:val="0"/>
          <w:sz w:val="84"/>
          <w:szCs w:val="84"/>
          <w:lang w:val="en-US" w:eastAsia="zh-CN"/>
        </w:rPr>
        <w:t xml:space="preserve">探 索 性 </w:t>
      </w:r>
      <w:r>
        <w:rPr>
          <w:rFonts w:hint="eastAsia" w:ascii="宋体" w:hAnsi="宋体" w:eastAsia="宋体" w:cs="宋体"/>
          <w:b/>
          <w:kern w:val="0"/>
          <w:sz w:val="84"/>
          <w:szCs w:val="84"/>
        </w:rPr>
        <w:t xml:space="preserve">实 验 </w:t>
      </w:r>
    </w:p>
    <w:p w14:paraId="378AAF5F">
      <w:pPr>
        <w:spacing w:before="156" w:beforeLines="50" w:after="156" w:afterLines="50"/>
        <w:jc w:val="center"/>
        <w:rPr>
          <w:rFonts w:hint="eastAsia" w:ascii="宋体" w:hAnsi="宋体" w:eastAsia="宋体" w:cs="宋体"/>
          <w:b/>
          <w:kern w:val="0"/>
          <w:sz w:val="72"/>
          <w:szCs w:val="72"/>
        </w:rPr>
      </w:pPr>
      <w:r>
        <w:rPr>
          <w:rFonts w:hint="eastAsia" w:ascii="宋体" w:hAnsi="宋体" w:eastAsia="宋体" w:cs="宋体"/>
          <w:b/>
          <w:kern w:val="0"/>
          <w:sz w:val="84"/>
          <w:szCs w:val="84"/>
        </w:rPr>
        <w:t>报 告</w:t>
      </w:r>
    </w:p>
    <w:p w14:paraId="5E76AD65">
      <w:pPr>
        <w:jc w:val="center"/>
        <w:rPr>
          <w:rFonts w:hint="eastAsia" w:ascii="宋体" w:hAnsi="宋体" w:eastAsia="宋体" w:cs="宋体"/>
          <w:b/>
          <w:kern w:val="0"/>
        </w:rPr>
      </w:pPr>
    </w:p>
    <w:tbl>
      <w:tblPr>
        <w:tblStyle w:val="13"/>
        <w:tblW w:w="7333" w:type="dxa"/>
        <w:jc w:val="center"/>
        <w:tblBorders>
          <w:top w:val="none" w:color="auto" w:sz="0" w:space="0"/>
          <w:left w:val="none" w:color="auto" w:sz="0" w:space="0"/>
          <w:bottom w:val="single" w:color="auto" w:sz="4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08"/>
        <w:gridCol w:w="5425"/>
      </w:tblGrid>
      <w:tr w14:paraId="6213C54E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7" w:hRule="atLeast"/>
          <w:jc w:val="center"/>
        </w:trPr>
        <w:tc>
          <w:tcPr>
            <w:tcW w:w="190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E6EC63">
            <w:pPr>
              <w:spacing w:line="360" w:lineRule="exact"/>
              <w:rPr>
                <w:rFonts w:hint="eastAsia" w:ascii="宋体" w:hAnsi="宋体" w:eastAsia="宋体" w:cs="宋体"/>
                <w:b/>
                <w:kern w:val="0"/>
                <w:sz w:val="30"/>
                <w:szCs w:val="30"/>
              </w:rPr>
            </w:pPr>
            <w:r>
              <w:rPr>
                <w:rFonts w:hint="eastAsia" w:ascii="宋体" w:hAnsi="宋体" w:eastAsia="宋体" w:cs="宋体"/>
                <w:b/>
                <w:spacing w:val="20"/>
                <w:kern w:val="0"/>
                <w:sz w:val="30"/>
                <w:szCs w:val="30"/>
              </w:rPr>
              <w:t>课程名称：</w:t>
            </w:r>
          </w:p>
        </w:tc>
        <w:tc>
          <w:tcPr>
            <w:tcW w:w="5425" w:type="dxa"/>
            <w:tcBorders>
              <w:top w:val="nil"/>
              <w:left w:val="nil"/>
              <w:bottom w:val="single" w:color="auto" w:sz="4" w:space="0"/>
              <w:right w:val="nil"/>
            </w:tcBorders>
            <w:vAlign w:val="center"/>
          </w:tcPr>
          <w:p w14:paraId="7B074CA1">
            <w:pPr>
              <w:rPr>
                <w:rFonts w:hint="eastAsia" w:ascii="宋体" w:hAnsi="宋体" w:eastAsia="宋体" w:cs="宋体"/>
                <w:b/>
                <w:kern w:val="0"/>
                <w:sz w:val="30"/>
                <w:szCs w:val="30"/>
              </w:rPr>
            </w:pPr>
            <w:r>
              <w:rPr>
                <w:rFonts w:hint="eastAsia" w:ascii="宋体" w:hAnsi="宋体" w:eastAsia="宋体" w:cs="宋体"/>
                <w:b/>
                <w:kern w:val="0"/>
                <w:sz w:val="30"/>
                <w:szCs w:val="30"/>
              </w:rPr>
              <w:t>《数据挖掘》</w:t>
            </w:r>
          </w:p>
        </w:tc>
      </w:tr>
      <w:tr w14:paraId="1C1D454E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7" w:hRule="atLeast"/>
          <w:jc w:val="center"/>
        </w:trPr>
        <w:tc>
          <w:tcPr>
            <w:tcW w:w="190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F98D0B">
            <w:pPr>
              <w:spacing w:line="360" w:lineRule="exact"/>
              <w:rPr>
                <w:rFonts w:hint="eastAsia" w:ascii="宋体" w:hAnsi="宋体" w:eastAsia="宋体" w:cs="宋体"/>
                <w:b/>
                <w:spacing w:val="20"/>
                <w:kern w:val="0"/>
                <w:sz w:val="30"/>
                <w:szCs w:val="3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spacing w:val="20"/>
                <w:kern w:val="0"/>
                <w:sz w:val="30"/>
                <w:szCs w:val="30"/>
                <w:lang w:val="en-US" w:eastAsia="zh-CN"/>
              </w:rPr>
              <w:t>实验名称</w:t>
            </w:r>
          </w:p>
        </w:tc>
        <w:tc>
          <w:tcPr>
            <w:tcW w:w="5425" w:type="dxa"/>
            <w:tcBorders>
              <w:top w:val="nil"/>
              <w:left w:val="nil"/>
              <w:bottom w:val="single" w:color="auto" w:sz="4" w:space="0"/>
              <w:right w:val="nil"/>
            </w:tcBorders>
            <w:vAlign w:val="center"/>
          </w:tcPr>
          <w:p w14:paraId="35E78F5D">
            <w:pPr>
              <w:rPr>
                <w:rFonts w:hint="eastAsia" w:ascii="宋体" w:hAnsi="宋体" w:eastAsia="宋体" w:cs="宋体"/>
                <w:b/>
                <w:kern w:val="0"/>
                <w:sz w:val="30"/>
                <w:szCs w:val="30"/>
              </w:rPr>
            </w:pPr>
            <w:r>
              <w:rPr>
                <w:rFonts w:hint="eastAsia" w:ascii="宋体" w:hAnsi="宋体" w:eastAsia="宋体" w:cs="宋体"/>
                <w:b/>
                <w:kern w:val="0"/>
                <w:sz w:val="30"/>
                <w:szCs w:val="30"/>
                <w:lang w:val="en-US" w:eastAsia="zh-CN"/>
              </w:rPr>
              <w:t>景区游览指南的程序性知识挖掘</w:t>
            </w:r>
          </w:p>
        </w:tc>
      </w:tr>
      <w:tr w14:paraId="7468C839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7" w:hRule="atLeast"/>
          <w:jc w:val="center"/>
        </w:trPr>
        <w:tc>
          <w:tcPr>
            <w:tcW w:w="190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C25CA9">
            <w:pPr>
              <w:spacing w:line="360" w:lineRule="exact"/>
              <w:rPr>
                <w:rFonts w:hint="eastAsia" w:ascii="宋体" w:hAnsi="宋体" w:eastAsia="宋体" w:cs="宋体"/>
                <w:b/>
                <w:spacing w:val="20"/>
                <w:kern w:val="0"/>
                <w:sz w:val="30"/>
                <w:szCs w:val="3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spacing w:val="20"/>
                <w:kern w:val="0"/>
                <w:sz w:val="30"/>
                <w:szCs w:val="30"/>
                <w:lang w:val="en-US" w:eastAsia="zh-CN"/>
              </w:rPr>
              <w:t>组号</w:t>
            </w:r>
          </w:p>
        </w:tc>
        <w:tc>
          <w:tcPr>
            <w:tcW w:w="5425" w:type="dxa"/>
            <w:tcBorders>
              <w:top w:val="nil"/>
              <w:left w:val="nil"/>
              <w:bottom w:val="single" w:color="auto" w:sz="4" w:space="0"/>
              <w:right w:val="nil"/>
            </w:tcBorders>
            <w:vAlign w:val="center"/>
          </w:tcPr>
          <w:p w14:paraId="39DAFD66">
            <w:pPr>
              <w:rPr>
                <w:rFonts w:hint="eastAsia" w:ascii="宋体" w:hAnsi="宋体" w:eastAsia="宋体" w:cs="宋体"/>
                <w:b/>
                <w:kern w:val="0"/>
                <w:sz w:val="30"/>
                <w:szCs w:val="3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kern w:val="0"/>
                <w:sz w:val="30"/>
                <w:szCs w:val="30"/>
                <w:shd w:val="clear" w:fill="FFFF00"/>
                <w:lang w:val="en-US" w:eastAsia="zh-CN"/>
              </w:rPr>
              <w:t>第</w:t>
            </w:r>
            <w:r>
              <w:rPr>
                <w:rFonts w:hint="eastAsia" w:ascii="宋体" w:hAnsi="宋体" w:eastAsia="宋体" w:cs="宋体"/>
                <w:b/>
                <w:kern w:val="0"/>
                <w:sz w:val="30"/>
                <w:szCs w:val="30"/>
                <w:u w:val="single"/>
                <w:shd w:val="clear" w:fill="FFFF00"/>
                <w:lang w:val="en-US" w:eastAsia="zh-CN"/>
              </w:rPr>
              <w:t xml:space="preserve">   </w:t>
            </w:r>
            <w:r>
              <w:rPr>
                <w:rFonts w:hint="eastAsia" w:ascii="宋体" w:hAnsi="宋体" w:eastAsia="宋体" w:cs="宋体"/>
                <w:b/>
                <w:kern w:val="0"/>
                <w:sz w:val="30"/>
                <w:szCs w:val="30"/>
                <w:shd w:val="clear" w:fill="FFFF00"/>
                <w:lang w:val="en-US" w:eastAsia="zh-CN"/>
              </w:rPr>
              <w:t>组</w:t>
            </w:r>
          </w:p>
        </w:tc>
      </w:tr>
      <w:tr w14:paraId="55B20E28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7" w:hRule="atLeast"/>
          <w:jc w:val="center"/>
        </w:trPr>
        <w:tc>
          <w:tcPr>
            <w:tcW w:w="190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853540">
            <w:pPr>
              <w:spacing w:line="360" w:lineRule="exact"/>
              <w:rPr>
                <w:rFonts w:hint="eastAsia" w:ascii="宋体" w:hAnsi="宋体" w:eastAsia="宋体" w:cs="宋体"/>
                <w:b/>
                <w:spacing w:val="20"/>
                <w:kern w:val="0"/>
                <w:sz w:val="30"/>
                <w:szCs w:val="3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spacing w:val="20"/>
                <w:kern w:val="0"/>
                <w:sz w:val="30"/>
                <w:szCs w:val="30"/>
                <w:lang w:val="en-US" w:eastAsia="zh-CN"/>
              </w:rPr>
              <w:t>组长</w:t>
            </w:r>
            <w:r>
              <w:rPr>
                <w:rFonts w:hint="eastAsia" w:ascii="宋体" w:hAnsi="宋体" w:eastAsia="宋体" w:cs="宋体"/>
                <w:b/>
                <w:spacing w:val="20"/>
                <w:kern w:val="0"/>
                <w:sz w:val="30"/>
                <w:szCs w:val="30"/>
              </w:rPr>
              <w:t>姓名</w:t>
            </w:r>
            <w:r>
              <w:rPr>
                <w:rFonts w:hint="eastAsia" w:ascii="宋体" w:hAnsi="宋体" w:eastAsia="宋体" w:cs="宋体"/>
                <w:b/>
                <w:spacing w:val="20"/>
                <w:kern w:val="0"/>
                <w:sz w:val="30"/>
                <w:szCs w:val="30"/>
                <w:lang w:val="en-US" w:eastAsia="zh-CN"/>
              </w:rPr>
              <w:t>/学号</w:t>
            </w:r>
          </w:p>
        </w:tc>
        <w:tc>
          <w:tcPr>
            <w:tcW w:w="5425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center"/>
          </w:tcPr>
          <w:p w14:paraId="3058B204">
            <w:pPr>
              <w:rPr>
                <w:rFonts w:hint="eastAsia" w:ascii="宋体" w:hAnsi="宋体" w:eastAsia="宋体" w:cs="宋体"/>
                <w:b/>
                <w:spacing w:val="20"/>
                <w:kern w:val="0"/>
                <w:sz w:val="30"/>
                <w:szCs w:val="30"/>
                <w:highlight w:val="yellow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spacing w:val="20"/>
                <w:kern w:val="0"/>
                <w:sz w:val="30"/>
                <w:szCs w:val="30"/>
                <w:highlight w:val="yellow"/>
                <w:lang w:val="en-US" w:eastAsia="zh-CN"/>
              </w:rPr>
              <w:t>组长姓名/学号</w:t>
            </w:r>
          </w:p>
        </w:tc>
      </w:tr>
      <w:tr w14:paraId="38241D1B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7" w:hRule="atLeast"/>
          <w:jc w:val="center"/>
        </w:trPr>
        <w:tc>
          <w:tcPr>
            <w:tcW w:w="190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AD5F20B">
            <w:pPr>
              <w:spacing w:line="360" w:lineRule="exact"/>
              <w:rPr>
                <w:rFonts w:hint="eastAsia" w:ascii="宋体" w:hAnsi="宋体" w:eastAsia="宋体" w:cs="宋体"/>
                <w:b/>
                <w:spacing w:val="20"/>
                <w:kern w:val="0"/>
                <w:sz w:val="30"/>
                <w:szCs w:val="3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spacing w:val="20"/>
                <w:kern w:val="0"/>
                <w:sz w:val="30"/>
                <w:szCs w:val="30"/>
                <w:lang w:val="en-US" w:eastAsia="zh-CN"/>
              </w:rPr>
              <w:t>组员姓名/学号</w:t>
            </w:r>
          </w:p>
        </w:tc>
        <w:tc>
          <w:tcPr>
            <w:tcW w:w="5425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center"/>
          </w:tcPr>
          <w:p w14:paraId="6CB35DD8">
            <w:pPr>
              <w:spacing w:line="360" w:lineRule="exact"/>
              <w:rPr>
                <w:rFonts w:hint="eastAsia" w:ascii="宋体" w:hAnsi="宋体" w:eastAsia="宋体" w:cs="宋体"/>
                <w:b/>
                <w:spacing w:val="20"/>
                <w:kern w:val="0"/>
                <w:sz w:val="30"/>
                <w:szCs w:val="30"/>
                <w:highlight w:val="yellow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spacing w:val="20"/>
                <w:kern w:val="0"/>
                <w:sz w:val="30"/>
                <w:szCs w:val="30"/>
                <w:highlight w:val="yellow"/>
                <w:lang w:val="en-US" w:eastAsia="zh-CN"/>
              </w:rPr>
              <w:t>组员1姓名/学号</w:t>
            </w:r>
          </w:p>
          <w:p w14:paraId="3F10A36B">
            <w:pPr>
              <w:spacing w:line="360" w:lineRule="exact"/>
              <w:rPr>
                <w:rFonts w:hint="eastAsia" w:ascii="宋体" w:hAnsi="宋体" w:eastAsia="宋体" w:cs="宋体"/>
                <w:b/>
                <w:spacing w:val="20"/>
                <w:kern w:val="0"/>
                <w:sz w:val="30"/>
                <w:szCs w:val="30"/>
                <w:highlight w:val="yellow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spacing w:val="20"/>
                <w:kern w:val="0"/>
                <w:sz w:val="30"/>
                <w:szCs w:val="30"/>
                <w:highlight w:val="yellow"/>
                <w:lang w:val="en-US" w:eastAsia="zh-CN"/>
              </w:rPr>
              <w:t>组员2姓名/学号</w:t>
            </w:r>
          </w:p>
        </w:tc>
      </w:tr>
      <w:tr w14:paraId="7C290926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7" w:hRule="atLeast"/>
          <w:jc w:val="center"/>
        </w:trPr>
        <w:tc>
          <w:tcPr>
            <w:tcW w:w="190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7D758A">
            <w:pPr>
              <w:spacing w:line="360" w:lineRule="exact"/>
              <w:rPr>
                <w:rFonts w:hint="eastAsia" w:ascii="宋体" w:hAnsi="宋体" w:eastAsia="宋体" w:cs="宋体"/>
                <w:b/>
                <w:spacing w:val="20"/>
                <w:kern w:val="0"/>
                <w:sz w:val="30"/>
                <w:szCs w:val="30"/>
              </w:rPr>
            </w:pPr>
            <w:r>
              <w:rPr>
                <w:rFonts w:hint="eastAsia" w:ascii="宋体" w:hAnsi="宋体" w:eastAsia="宋体" w:cs="宋体"/>
                <w:b/>
                <w:spacing w:val="20"/>
                <w:kern w:val="0"/>
                <w:sz w:val="30"/>
                <w:szCs w:val="30"/>
              </w:rPr>
              <w:t>学生专业：</w:t>
            </w:r>
          </w:p>
        </w:tc>
        <w:tc>
          <w:tcPr>
            <w:tcW w:w="5425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center"/>
          </w:tcPr>
          <w:p w14:paraId="54131C14">
            <w:pPr>
              <w:spacing w:line="360" w:lineRule="exact"/>
              <w:rPr>
                <w:rFonts w:hint="eastAsia" w:ascii="宋体" w:hAnsi="宋体" w:eastAsia="宋体" w:cs="宋体"/>
                <w:b/>
                <w:spacing w:val="20"/>
                <w:kern w:val="0"/>
                <w:sz w:val="30"/>
                <w:szCs w:val="30"/>
              </w:rPr>
            </w:pPr>
            <w:r>
              <w:rPr>
                <w:rFonts w:hint="eastAsia" w:ascii="宋体" w:hAnsi="宋体" w:eastAsia="宋体" w:cs="宋体"/>
                <w:b/>
                <w:spacing w:val="20"/>
                <w:kern w:val="0"/>
                <w:sz w:val="30"/>
                <w:szCs w:val="30"/>
              </w:rPr>
              <w:t>软件工程</w:t>
            </w:r>
          </w:p>
        </w:tc>
      </w:tr>
      <w:tr w14:paraId="7A515813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7" w:hRule="atLeast"/>
          <w:jc w:val="center"/>
        </w:trPr>
        <w:tc>
          <w:tcPr>
            <w:tcW w:w="190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50E77F">
            <w:pPr>
              <w:rPr>
                <w:rFonts w:hint="eastAsia" w:ascii="宋体" w:hAnsi="宋体" w:eastAsia="宋体" w:cs="宋体"/>
                <w:b/>
                <w:spacing w:val="20"/>
                <w:kern w:val="0"/>
                <w:sz w:val="30"/>
                <w:szCs w:val="30"/>
              </w:rPr>
            </w:pPr>
            <w:r>
              <w:rPr>
                <w:rFonts w:hint="eastAsia" w:ascii="宋体" w:hAnsi="宋体" w:eastAsia="宋体" w:cs="宋体"/>
                <w:b/>
                <w:spacing w:val="20"/>
                <w:kern w:val="0"/>
                <w:sz w:val="30"/>
                <w:szCs w:val="30"/>
              </w:rPr>
              <w:t>授课教师：</w:t>
            </w:r>
          </w:p>
        </w:tc>
        <w:tc>
          <w:tcPr>
            <w:tcW w:w="5425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center"/>
          </w:tcPr>
          <w:p w14:paraId="33CDD42C">
            <w:pPr>
              <w:rPr>
                <w:rFonts w:hint="eastAsia" w:ascii="宋体" w:hAnsi="宋体" w:eastAsia="宋体" w:cs="宋体"/>
                <w:b/>
                <w:kern w:val="0"/>
                <w:sz w:val="30"/>
                <w:szCs w:val="3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kern w:val="0"/>
                <w:sz w:val="30"/>
                <w:szCs w:val="30"/>
                <w:highlight w:val="yellow"/>
                <w:lang w:val="en-US" w:eastAsia="zh-CN"/>
              </w:rPr>
              <w:t xml:space="preserve">蔡毅 / </w:t>
            </w:r>
            <w:r>
              <w:rPr>
                <w:rFonts w:hint="eastAsia" w:ascii="宋体" w:hAnsi="宋体" w:eastAsia="宋体" w:cs="宋体"/>
                <w:b/>
                <w:kern w:val="0"/>
                <w:sz w:val="30"/>
                <w:szCs w:val="30"/>
                <w:highlight w:val="yellow"/>
              </w:rPr>
              <w:t>许可</w:t>
            </w:r>
            <w:r>
              <w:rPr>
                <w:rFonts w:hint="eastAsia" w:ascii="宋体" w:hAnsi="宋体" w:eastAsia="宋体" w:cs="宋体"/>
                <w:b/>
                <w:kern w:val="0"/>
                <w:sz w:val="30"/>
                <w:szCs w:val="30"/>
                <w:highlight w:val="yellow"/>
                <w:lang w:val="en-US" w:eastAsia="zh-CN"/>
              </w:rPr>
              <w:t xml:space="preserve"> </w:t>
            </w:r>
            <w:r>
              <w:rPr>
                <w:rFonts w:hint="eastAsia" w:ascii="宋体" w:hAnsi="宋体" w:eastAsia="宋体" w:cs="宋体"/>
                <w:b/>
                <w:color w:val="C00000"/>
                <w:kern w:val="0"/>
                <w:sz w:val="30"/>
                <w:szCs w:val="30"/>
                <w:highlight w:val="yellow"/>
                <w:lang w:val="en-US" w:eastAsia="zh-CN"/>
              </w:rPr>
              <w:t>（写自己班的老师）</w:t>
            </w:r>
          </w:p>
        </w:tc>
      </w:tr>
      <w:tr w14:paraId="4164E018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7" w:hRule="atLeast"/>
          <w:jc w:val="center"/>
        </w:trPr>
        <w:tc>
          <w:tcPr>
            <w:tcW w:w="190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ACC4AB">
            <w:pPr>
              <w:rPr>
                <w:rFonts w:hint="eastAsia" w:ascii="宋体" w:hAnsi="宋体" w:eastAsia="宋体" w:cs="宋体"/>
                <w:b/>
                <w:spacing w:val="20"/>
                <w:kern w:val="0"/>
                <w:sz w:val="30"/>
                <w:szCs w:val="30"/>
              </w:rPr>
            </w:pPr>
            <w:r>
              <w:rPr>
                <w:rFonts w:hint="eastAsia" w:ascii="宋体" w:hAnsi="宋体" w:eastAsia="宋体" w:cs="宋体"/>
                <w:b/>
                <w:spacing w:val="20"/>
                <w:kern w:val="0"/>
                <w:sz w:val="30"/>
                <w:szCs w:val="30"/>
              </w:rPr>
              <w:t>开课学期：</w:t>
            </w:r>
          </w:p>
        </w:tc>
        <w:tc>
          <w:tcPr>
            <w:tcW w:w="5425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center"/>
          </w:tcPr>
          <w:p w14:paraId="0801A007">
            <w:pPr>
              <w:rPr>
                <w:rFonts w:hint="eastAsia" w:ascii="宋体" w:hAnsi="宋体" w:eastAsia="宋体" w:cs="宋体"/>
                <w:b/>
                <w:kern w:val="0"/>
                <w:sz w:val="30"/>
                <w:szCs w:val="30"/>
              </w:rPr>
            </w:pPr>
            <w:r>
              <w:rPr>
                <w:rFonts w:hint="eastAsia" w:ascii="宋体" w:hAnsi="宋体" w:eastAsia="宋体" w:cs="宋体"/>
                <w:b/>
                <w:kern w:val="0"/>
                <w:sz w:val="30"/>
                <w:szCs w:val="30"/>
              </w:rPr>
              <w:t>202</w:t>
            </w:r>
            <w:r>
              <w:rPr>
                <w:rFonts w:hint="eastAsia" w:ascii="宋体" w:hAnsi="宋体" w:eastAsia="宋体" w:cs="宋体"/>
                <w:b/>
                <w:kern w:val="0"/>
                <w:sz w:val="30"/>
                <w:szCs w:val="30"/>
                <w:lang w:val="en-US" w:eastAsia="zh-CN"/>
              </w:rPr>
              <w:t>6</w:t>
            </w:r>
            <w:r>
              <w:rPr>
                <w:rFonts w:hint="eastAsia" w:ascii="宋体" w:hAnsi="宋体" w:eastAsia="宋体" w:cs="宋体"/>
                <w:b/>
                <w:kern w:val="0"/>
                <w:sz w:val="30"/>
                <w:szCs w:val="30"/>
              </w:rPr>
              <w:t>-202</w:t>
            </w:r>
            <w:r>
              <w:rPr>
                <w:rFonts w:hint="eastAsia" w:ascii="宋体" w:hAnsi="宋体" w:eastAsia="宋体" w:cs="宋体"/>
                <w:b/>
                <w:kern w:val="0"/>
                <w:sz w:val="30"/>
                <w:szCs w:val="30"/>
                <w:lang w:val="en-US" w:eastAsia="zh-CN"/>
              </w:rPr>
              <w:t>7</w:t>
            </w:r>
            <w:r>
              <w:rPr>
                <w:rFonts w:hint="eastAsia" w:ascii="宋体" w:hAnsi="宋体" w:eastAsia="宋体" w:cs="宋体"/>
                <w:b/>
                <w:kern w:val="0"/>
                <w:sz w:val="30"/>
                <w:szCs w:val="30"/>
              </w:rPr>
              <w:t>-01</w:t>
            </w:r>
          </w:p>
        </w:tc>
      </w:tr>
    </w:tbl>
    <w:p w14:paraId="55F5D15C">
      <w:pPr>
        <w:spacing w:before="156" w:beforeLines="50" w:after="156" w:afterLines="50"/>
        <w:rPr>
          <w:rFonts w:hint="eastAsia" w:ascii="宋体" w:hAnsi="宋体" w:eastAsia="宋体" w:cs="宋体"/>
          <w:b/>
          <w:kern w:val="0"/>
          <w:sz w:val="30"/>
          <w:szCs w:val="30"/>
        </w:rPr>
      </w:pPr>
    </w:p>
    <w:p w14:paraId="526D8BB1">
      <w:pPr>
        <w:spacing w:line="480" w:lineRule="exact"/>
        <w:jc w:val="center"/>
        <w:rPr>
          <w:rFonts w:hint="eastAsia" w:ascii="宋体" w:hAnsi="宋体" w:eastAsia="宋体" w:cs="宋体"/>
          <w:b/>
          <w:kern w:val="0"/>
          <w:sz w:val="32"/>
          <w:szCs w:val="32"/>
        </w:rPr>
      </w:pPr>
      <w:r>
        <w:rPr>
          <w:rFonts w:hint="eastAsia" w:ascii="宋体" w:hAnsi="宋体" w:eastAsia="宋体" w:cs="宋体"/>
          <w:b/>
          <w:kern w:val="0"/>
          <w:sz w:val="32"/>
          <w:szCs w:val="32"/>
        </w:rPr>
        <w:t>华南理工大学软件学院</w:t>
      </w:r>
    </w:p>
    <w:p w14:paraId="4F94D3E6">
      <w:pPr>
        <w:spacing w:line="480" w:lineRule="exact"/>
        <w:jc w:val="center"/>
        <w:rPr>
          <w:rFonts w:hint="eastAsia" w:ascii="宋体" w:hAnsi="宋体" w:eastAsia="宋体" w:cs="宋体"/>
          <w:b/>
          <w:kern w:val="0"/>
          <w:sz w:val="32"/>
          <w:szCs w:val="32"/>
        </w:rPr>
      </w:pPr>
      <w:r>
        <w:rPr>
          <w:rFonts w:hint="eastAsia" w:ascii="宋体" w:hAnsi="宋体" w:eastAsia="宋体" w:cs="宋体"/>
          <w:b/>
          <w:kern w:val="0"/>
          <w:sz w:val="32"/>
          <w:szCs w:val="32"/>
        </w:rPr>
        <w:t>202</w:t>
      </w:r>
      <w:r>
        <w:rPr>
          <w:rFonts w:hint="eastAsia" w:ascii="宋体" w:hAnsi="宋体" w:eastAsia="宋体" w:cs="宋体"/>
          <w:b/>
          <w:kern w:val="0"/>
          <w:sz w:val="32"/>
          <w:szCs w:val="32"/>
          <w:lang w:val="en-US" w:eastAsia="zh-CN"/>
        </w:rPr>
        <w:t>6</w:t>
      </w:r>
      <w:r>
        <w:rPr>
          <w:rFonts w:hint="eastAsia" w:ascii="宋体" w:hAnsi="宋体" w:eastAsia="宋体" w:cs="宋体"/>
          <w:b/>
          <w:kern w:val="0"/>
          <w:sz w:val="32"/>
          <w:szCs w:val="32"/>
        </w:rPr>
        <w:t>年</w:t>
      </w:r>
      <w:r>
        <w:rPr>
          <w:rFonts w:hint="eastAsia" w:ascii="宋体" w:hAnsi="宋体" w:eastAsia="宋体" w:cs="宋体"/>
          <w:b/>
          <w:kern w:val="0"/>
          <w:sz w:val="32"/>
          <w:szCs w:val="32"/>
          <w:lang w:val="en-US" w:eastAsia="zh-CN"/>
        </w:rPr>
        <w:t>10</w:t>
      </w:r>
      <w:r>
        <w:rPr>
          <w:rFonts w:hint="eastAsia" w:ascii="宋体" w:hAnsi="宋体" w:eastAsia="宋体" w:cs="宋体"/>
          <w:b/>
          <w:kern w:val="0"/>
          <w:sz w:val="32"/>
          <w:szCs w:val="32"/>
        </w:rPr>
        <w:t>月</w:t>
      </w:r>
    </w:p>
    <w:p w14:paraId="0249769B">
      <w:pPr>
        <w:rPr>
          <w:rFonts w:hint="eastAsia" w:ascii="宋体" w:hAnsi="宋体" w:eastAsia="宋体" w:cs="宋体"/>
          <w:b/>
          <w:kern w:val="0"/>
          <w:sz w:val="36"/>
          <w:szCs w:val="36"/>
        </w:rPr>
        <w:sectPr>
          <w:headerReference r:id="rId3" w:type="default"/>
          <w:footerReference r:id="rId4" w:type="even"/>
          <w:pgSz w:w="11906" w:h="16838"/>
          <w:pgMar w:top="1440" w:right="1800" w:bottom="1440" w:left="1800" w:header="851" w:footer="992" w:gutter="0"/>
          <w:cols w:space="720" w:num="1"/>
          <w:docGrid w:type="lines" w:linePitch="312" w:charSpace="0"/>
        </w:sectPr>
      </w:pPr>
    </w:p>
    <w:tbl>
      <w:tblPr>
        <w:tblStyle w:val="14"/>
        <w:tblW w:w="864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16"/>
        <w:gridCol w:w="2004"/>
        <w:gridCol w:w="4420"/>
      </w:tblGrid>
      <w:tr w14:paraId="217525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2" w:hRule="atLeast"/>
          <w:jc w:val="center"/>
        </w:trPr>
        <w:tc>
          <w:tcPr>
            <w:tcW w:w="2216" w:type="dxa"/>
            <w:vAlign w:val="center"/>
          </w:tcPr>
          <w:p w14:paraId="610ED9F1">
            <w:pPr>
              <w:rPr>
                <w:rFonts w:hint="eastAsia" w:ascii="宋体" w:hAnsi="宋体" w:eastAsia="宋体" w:cs="宋体"/>
                <w:b/>
                <w:sz w:val="24"/>
              </w:rPr>
            </w:pPr>
            <w:r>
              <w:rPr>
                <w:rFonts w:hint="eastAsia" w:ascii="宋体" w:hAnsi="宋体" w:eastAsia="宋体" w:cs="宋体"/>
                <w:b/>
                <w:sz w:val="24"/>
              </w:rPr>
              <w:t>地          点：</w:t>
            </w:r>
          </w:p>
        </w:tc>
        <w:tc>
          <w:tcPr>
            <w:tcW w:w="2004" w:type="dxa"/>
            <w:tcBorders>
              <w:bottom w:val="single" w:color="auto" w:sz="4" w:space="0"/>
            </w:tcBorders>
            <w:vAlign w:val="center"/>
          </w:tcPr>
          <w:p w14:paraId="11CBD5AF">
            <w:pPr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</w:rPr>
              <w:t>B7后座 楼</w:t>
            </w:r>
          </w:p>
        </w:tc>
        <w:tc>
          <w:tcPr>
            <w:tcW w:w="4420" w:type="dxa"/>
            <w:tcBorders>
              <w:bottom w:val="single" w:color="auto" w:sz="4" w:space="0"/>
            </w:tcBorders>
            <w:vAlign w:val="center"/>
          </w:tcPr>
          <w:p w14:paraId="53D159F6">
            <w:pPr>
              <w:rPr>
                <w:rFonts w:hint="eastAsia" w:ascii="宋体" w:hAnsi="宋体" w:eastAsia="宋体" w:cs="宋体"/>
                <w:sz w:val="24"/>
                <w:lang w:val="en-US"/>
              </w:rPr>
            </w:pPr>
            <w:r>
              <w:rPr>
                <w:rFonts w:hint="eastAsia" w:ascii="宋体" w:hAnsi="宋体" w:eastAsia="宋体" w:cs="宋体"/>
                <w:sz w:val="24"/>
                <w:lang w:val="en-US" w:eastAsia="zh-CN"/>
              </w:rPr>
              <w:t>133/231/233</w:t>
            </w:r>
          </w:p>
        </w:tc>
      </w:tr>
      <w:tr w14:paraId="62A205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5" w:hRule="atLeast"/>
          <w:jc w:val="center"/>
        </w:trPr>
        <w:tc>
          <w:tcPr>
            <w:tcW w:w="2216" w:type="dxa"/>
            <w:vAlign w:val="center"/>
          </w:tcPr>
          <w:p w14:paraId="263932B3">
            <w:pPr>
              <w:rPr>
                <w:rFonts w:hint="eastAsia" w:ascii="宋体" w:hAnsi="宋体" w:eastAsia="宋体" w:cs="宋体"/>
                <w:b/>
                <w:sz w:val="24"/>
              </w:rPr>
            </w:pPr>
            <w:r>
              <w:rPr>
                <w:rFonts w:hint="eastAsia" w:ascii="宋体" w:hAnsi="宋体" w:eastAsia="宋体" w:cs="宋体"/>
                <w:b/>
                <w:sz w:val="24"/>
              </w:rPr>
              <w:t>实验日期与时间：</w:t>
            </w:r>
          </w:p>
        </w:tc>
        <w:tc>
          <w:tcPr>
            <w:tcW w:w="6424" w:type="dxa"/>
            <w:gridSpan w:val="2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B5ABA17">
            <w:pPr>
              <w:rPr>
                <w:rFonts w:hint="eastAsia" w:ascii="宋体" w:hAnsi="宋体" w:eastAsia="宋体" w:cs="宋体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lang w:val="en-US" w:eastAsia="zh-CN"/>
              </w:rPr>
              <w:t>第9周周三9-12节</w:t>
            </w:r>
          </w:p>
          <w:p w14:paraId="7D6CE068">
            <w:pPr>
              <w:rPr>
                <w:rFonts w:hint="eastAsia" w:ascii="宋体" w:hAnsi="宋体" w:eastAsia="宋体" w:cs="宋体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lang w:val="en-US" w:eastAsia="zh-CN"/>
              </w:rPr>
              <w:t>第11周周三9-12节</w:t>
            </w:r>
          </w:p>
        </w:tc>
      </w:tr>
      <w:tr w14:paraId="777A07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5" w:hRule="atLeast"/>
          <w:jc w:val="center"/>
        </w:trPr>
        <w:tc>
          <w:tcPr>
            <w:tcW w:w="2216" w:type="dxa"/>
            <w:vAlign w:val="center"/>
          </w:tcPr>
          <w:p w14:paraId="15C3A197">
            <w:pPr>
              <w:rPr>
                <w:rFonts w:hint="eastAsia" w:ascii="宋体" w:hAnsi="宋体" w:eastAsia="宋体" w:cs="宋体"/>
                <w:b w:val="0"/>
                <w:bCs/>
                <w:color w:val="FF0000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 w:val="0"/>
                <w:color w:val="FF0000"/>
                <w:sz w:val="24"/>
                <w:lang w:val="en-US" w:eastAsia="zh-CN"/>
              </w:rPr>
              <w:t>总评分</w:t>
            </w:r>
          </w:p>
        </w:tc>
        <w:tc>
          <w:tcPr>
            <w:tcW w:w="6424" w:type="dxa"/>
            <w:gridSpan w:val="2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C9C740A">
            <w:pPr>
              <w:rPr>
                <w:rFonts w:hint="eastAsia" w:ascii="宋体" w:hAnsi="宋体" w:eastAsia="宋体" w:cs="宋体"/>
                <w:color w:val="C00000"/>
                <w:sz w:val="24"/>
                <w:u w:val="singl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C00000"/>
                <w:sz w:val="24"/>
                <w:u w:val="single"/>
                <w:lang w:val="en-US" w:eastAsia="zh-CN"/>
              </w:rPr>
              <w:t xml:space="preserve">     分/100分</w:t>
            </w:r>
          </w:p>
        </w:tc>
      </w:tr>
      <w:tr w14:paraId="63B534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  <w:jc w:val="center"/>
        </w:trPr>
        <w:tc>
          <w:tcPr>
            <w:tcW w:w="2216" w:type="dxa"/>
            <w:vAlign w:val="center"/>
          </w:tcPr>
          <w:p w14:paraId="07D775A0">
            <w:pPr>
              <w:pStyle w:val="5"/>
              <w:keepNext/>
              <w:keepLines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leftChars="0"/>
              <w:textAlignment w:val="auto"/>
              <w:rPr>
                <w:rFonts w:hint="eastAsia" w:ascii="宋体" w:hAnsi="宋体" w:eastAsia="宋体" w:cs="宋体"/>
                <w:b w:val="0"/>
                <w:bCs/>
                <w:color w:val="FF0000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FF0000"/>
                <w:sz w:val="24"/>
                <w:lang w:val="en-US" w:eastAsia="zh-CN"/>
              </w:rPr>
              <w:t>实验项目1得分</w:t>
            </w:r>
          </w:p>
        </w:tc>
        <w:tc>
          <w:tcPr>
            <w:tcW w:w="6424" w:type="dxa"/>
            <w:gridSpan w:val="2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2AABAB5">
            <w:pPr>
              <w:rPr>
                <w:rFonts w:hint="eastAsia" w:ascii="宋体" w:hAnsi="宋体" w:eastAsia="宋体" w:cs="宋体"/>
                <w:color w:val="C00000"/>
                <w:sz w:val="24"/>
                <w:u w:val="singl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C00000"/>
                <w:sz w:val="24"/>
                <w:u w:val="single"/>
                <w:lang w:val="en-US" w:eastAsia="zh-CN"/>
              </w:rPr>
              <w:t xml:space="preserve">     分/100分</w:t>
            </w:r>
          </w:p>
        </w:tc>
      </w:tr>
      <w:tr w14:paraId="0385DE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5" w:hRule="atLeast"/>
          <w:jc w:val="center"/>
        </w:trPr>
        <w:tc>
          <w:tcPr>
            <w:tcW w:w="2216" w:type="dxa"/>
            <w:vAlign w:val="center"/>
          </w:tcPr>
          <w:p w14:paraId="7F99E46F">
            <w:pPr>
              <w:rPr>
                <w:rFonts w:hint="eastAsia" w:ascii="宋体" w:hAnsi="宋体" w:eastAsia="宋体" w:cs="宋体"/>
                <w:b w:val="0"/>
                <w:bCs/>
                <w:color w:val="FF0000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FF0000"/>
                <w:sz w:val="24"/>
                <w:lang w:val="en-US" w:eastAsia="zh-CN"/>
              </w:rPr>
              <w:t>实验项目2得分</w:t>
            </w:r>
          </w:p>
        </w:tc>
        <w:tc>
          <w:tcPr>
            <w:tcW w:w="6424" w:type="dxa"/>
            <w:gridSpan w:val="2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3FAF09F">
            <w:pPr>
              <w:rPr>
                <w:rFonts w:hint="eastAsia" w:ascii="宋体" w:hAnsi="宋体" w:eastAsia="宋体" w:cs="宋体"/>
                <w:color w:val="C00000"/>
                <w:sz w:val="24"/>
                <w:u w:val="singl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C00000"/>
                <w:sz w:val="24"/>
                <w:u w:val="single"/>
                <w:lang w:val="en-US" w:eastAsia="zh-CN"/>
              </w:rPr>
              <w:t xml:space="preserve">     分/100分</w:t>
            </w:r>
          </w:p>
        </w:tc>
      </w:tr>
      <w:tr w14:paraId="421A21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5" w:hRule="atLeast"/>
          <w:jc w:val="center"/>
        </w:trPr>
        <w:tc>
          <w:tcPr>
            <w:tcW w:w="2216" w:type="dxa"/>
            <w:vAlign w:val="center"/>
          </w:tcPr>
          <w:p w14:paraId="7EA56CFB">
            <w:pPr>
              <w:pStyle w:val="5"/>
              <w:keepNext/>
              <w:keepLines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leftChars="0"/>
              <w:textAlignment w:val="auto"/>
              <w:rPr>
                <w:rFonts w:hint="eastAsia" w:ascii="宋体" w:hAnsi="宋体" w:eastAsia="宋体" w:cs="宋体"/>
                <w:b w:val="0"/>
                <w:bCs/>
                <w:color w:val="FF0000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FF0000"/>
                <w:sz w:val="24"/>
                <w:lang w:val="en-US" w:eastAsia="zh-CN"/>
              </w:rPr>
              <w:t>实验项目3得分</w:t>
            </w:r>
          </w:p>
        </w:tc>
        <w:tc>
          <w:tcPr>
            <w:tcW w:w="6424" w:type="dxa"/>
            <w:gridSpan w:val="2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CAC7F73">
            <w:pPr>
              <w:rPr>
                <w:rFonts w:hint="eastAsia" w:ascii="宋体" w:hAnsi="宋体" w:eastAsia="宋体" w:cs="宋体"/>
                <w:color w:val="C00000"/>
                <w:sz w:val="24"/>
                <w:u w:val="singl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C00000"/>
                <w:sz w:val="24"/>
                <w:u w:val="single"/>
                <w:lang w:val="en-US" w:eastAsia="zh-CN"/>
              </w:rPr>
              <w:t xml:space="preserve">     分/100分</w:t>
            </w:r>
          </w:p>
        </w:tc>
      </w:tr>
      <w:tr w14:paraId="20EB61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5" w:hRule="atLeast"/>
          <w:jc w:val="center"/>
        </w:trPr>
        <w:tc>
          <w:tcPr>
            <w:tcW w:w="2216" w:type="dxa"/>
            <w:vAlign w:val="center"/>
          </w:tcPr>
          <w:p w14:paraId="1B45CC40">
            <w:pPr>
              <w:pStyle w:val="5"/>
              <w:keepNext/>
              <w:keepLines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leftChars="0"/>
              <w:textAlignment w:val="auto"/>
              <w:rPr>
                <w:rFonts w:hint="eastAsia" w:ascii="宋体" w:hAnsi="宋体" w:eastAsia="宋体" w:cs="宋体"/>
                <w:b w:val="0"/>
                <w:bCs/>
                <w:color w:val="FF0000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FF0000"/>
                <w:sz w:val="24"/>
                <w:lang w:val="en-US" w:eastAsia="zh-CN"/>
              </w:rPr>
              <w:t>实验项目4得分</w:t>
            </w:r>
          </w:p>
        </w:tc>
        <w:tc>
          <w:tcPr>
            <w:tcW w:w="6424" w:type="dxa"/>
            <w:gridSpan w:val="2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4738CEA">
            <w:pPr>
              <w:rPr>
                <w:rFonts w:hint="eastAsia" w:ascii="宋体" w:hAnsi="宋体" w:eastAsia="宋体" w:cs="宋体"/>
                <w:color w:val="C00000"/>
                <w:sz w:val="24"/>
                <w:u w:val="singl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C00000"/>
                <w:sz w:val="24"/>
                <w:u w:val="single"/>
                <w:lang w:val="en-US" w:eastAsia="zh-CN"/>
              </w:rPr>
              <w:t xml:space="preserve">     分/100分</w:t>
            </w:r>
          </w:p>
        </w:tc>
      </w:tr>
      <w:tr w14:paraId="436244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5" w:hRule="atLeast"/>
          <w:jc w:val="center"/>
        </w:trPr>
        <w:tc>
          <w:tcPr>
            <w:tcW w:w="2216" w:type="dxa"/>
            <w:vAlign w:val="center"/>
          </w:tcPr>
          <w:p w14:paraId="669FFE86">
            <w:pPr>
              <w:pStyle w:val="5"/>
              <w:keepNext/>
              <w:keepLines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left="0" w:leftChars="0" w:firstLine="0" w:firstLineChars="0"/>
              <w:textAlignment w:val="auto"/>
              <w:rPr>
                <w:rFonts w:hint="eastAsia" w:ascii="宋体" w:hAnsi="宋体" w:eastAsia="宋体" w:cs="宋体"/>
                <w:b w:val="0"/>
                <w:bCs/>
                <w:color w:val="FF0000"/>
                <w:spacing w:val="-4"/>
                <w:kern w:val="0"/>
                <w:sz w:val="21"/>
                <w:szCs w:val="21"/>
                <w:lang w:val="en-US" w:eastAsia="zh-CN" w:bidi="zh-CN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FF0000"/>
                <w:sz w:val="24"/>
                <w:lang w:val="en-US" w:eastAsia="zh-CN"/>
              </w:rPr>
              <w:t>实验项目5得分</w:t>
            </w:r>
          </w:p>
        </w:tc>
        <w:tc>
          <w:tcPr>
            <w:tcW w:w="6424" w:type="dxa"/>
            <w:gridSpan w:val="2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48B9725">
            <w:pPr>
              <w:rPr>
                <w:rFonts w:hint="eastAsia" w:ascii="宋体" w:hAnsi="宋体" w:eastAsia="宋体" w:cs="宋体"/>
                <w:color w:val="C00000"/>
                <w:sz w:val="24"/>
                <w:u w:val="singl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C00000"/>
                <w:sz w:val="24"/>
                <w:u w:val="single"/>
                <w:lang w:val="en-US" w:eastAsia="zh-CN"/>
              </w:rPr>
              <w:t xml:space="preserve">     分/100分</w:t>
            </w:r>
          </w:p>
        </w:tc>
      </w:tr>
      <w:tr w14:paraId="394720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5" w:hRule="atLeast"/>
          <w:jc w:val="center"/>
        </w:trPr>
        <w:tc>
          <w:tcPr>
            <w:tcW w:w="2216" w:type="dxa"/>
            <w:vAlign w:val="center"/>
          </w:tcPr>
          <w:p w14:paraId="3170F850">
            <w:pPr>
              <w:pStyle w:val="5"/>
              <w:keepNext/>
              <w:keepLines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left="0" w:leftChars="0" w:firstLine="0" w:firstLineChars="0"/>
              <w:textAlignment w:val="auto"/>
              <w:rPr>
                <w:rFonts w:hint="eastAsia" w:ascii="宋体" w:hAnsi="宋体" w:eastAsia="宋体" w:cs="宋体"/>
                <w:b w:val="0"/>
                <w:bCs/>
                <w:color w:val="FF0000"/>
                <w:spacing w:val="-4"/>
                <w:kern w:val="0"/>
                <w:sz w:val="21"/>
                <w:szCs w:val="21"/>
                <w:lang w:val="en-US" w:eastAsia="zh-CN" w:bidi="zh-CN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FF0000"/>
                <w:sz w:val="24"/>
                <w:lang w:val="en-US" w:eastAsia="zh-CN"/>
              </w:rPr>
              <w:t>实验项目6得分</w:t>
            </w:r>
          </w:p>
        </w:tc>
        <w:tc>
          <w:tcPr>
            <w:tcW w:w="6424" w:type="dxa"/>
            <w:gridSpan w:val="2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B52A632">
            <w:pPr>
              <w:rPr>
                <w:rFonts w:hint="eastAsia" w:ascii="宋体" w:hAnsi="宋体" w:eastAsia="宋体" w:cs="宋体"/>
                <w:color w:val="C00000"/>
                <w:sz w:val="24"/>
                <w:u w:val="singl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C00000"/>
                <w:sz w:val="24"/>
                <w:u w:val="single"/>
                <w:lang w:val="en-US" w:eastAsia="zh-CN"/>
              </w:rPr>
              <w:t xml:space="preserve">     分/100分</w:t>
            </w:r>
          </w:p>
        </w:tc>
      </w:tr>
      <w:tr w14:paraId="6E7D43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5" w:hRule="atLeast"/>
          <w:jc w:val="center"/>
        </w:trPr>
        <w:tc>
          <w:tcPr>
            <w:tcW w:w="2216" w:type="dxa"/>
            <w:vAlign w:val="center"/>
          </w:tcPr>
          <w:p w14:paraId="1B62A88F">
            <w:pPr>
              <w:pStyle w:val="5"/>
              <w:keepNext/>
              <w:keepLines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left="0" w:leftChars="0" w:firstLine="0" w:firstLineChars="0"/>
              <w:textAlignment w:val="auto"/>
              <w:rPr>
                <w:rFonts w:hint="eastAsia" w:ascii="宋体" w:hAnsi="宋体" w:eastAsia="宋体" w:cs="宋体"/>
                <w:b w:val="0"/>
                <w:bCs/>
                <w:color w:val="FF0000"/>
                <w:spacing w:val="-4"/>
                <w:kern w:val="0"/>
                <w:sz w:val="21"/>
                <w:szCs w:val="21"/>
                <w:lang w:val="en-US" w:eastAsia="zh-CN" w:bidi="zh-CN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FF0000"/>
                <w:sz w:val="24"/>
                <w:lang w:val="en-US" w:eastAsia="zh-CN"/>
              </w:rPr>
              <w:t>实验项目7得分</w:t>
            </w:r>
          </w:p>
        </w:tc>
        <w:tc>
          <w:tcPr>
            <w:tcW w:w="6424" w:type="dxa"/>
            <w:gridSpan w:val="2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423F310">
            <w:pPr>
              <w:rPr>
                <w:rFonts w:hint="eastAsia" w:ascii="宋体" w:hAnsi="宋体" w:eastAsia="宋体" w:cs="宋体"/>
                <w:color w:val="C00000"/>
                <w:sz w:val="24"/>
                <w:u w:val="singl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C00000"/>
                <w:sz w:val="24"/>
                <w:u w:val="single"/>
                <w:lang w:val="en-US" w:eastAsia="zh-CN"/>
              </w:rPr>
              <w:t xml:space="preserve">     分/100分</w:t>
            </w:r>
          </w:p>
        </w:tc>
      </w:tr>
      <w:tr w14:paraId="17B054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5" w:hRule="atLeast"/>
          <w:jc w:val="center"/>
        </w:trPr>
        <w:tc>
          <w:tcPr>
            <w:tcW w:w="2216" w:type="dxa"/>
            <w:vAlign w:val="center"/>
          </w:tcPr>
          <w:p w14:paraId="5BE7A4DC">
            <w:pPr>
              <w:pStyle w:val="5"/>
              <w:keepNext/>
              <w:keepLines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left="0" w:leftChars="0" w:firstLine="0" w:firstLineChars="0"/>
              <w:textAlignment w:val="auto"/>
              <w:rPr>
                <w:rFonts w:hint="eastAsia" w:ascii="宋体" w:hAnsi="宋体" w:eastAsia="宋体" w:cs="宋体"/>
                <w:b w:val="0"/>
                <w:bCs/>
                <w:color w:val="FF0000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FF0000"/>
                <w:sz w:val="24"/>
                <w:lang w:val="en-US" w:eastAsia="zh-CN"/>
              </w:rPr>
              <w:t>实验总结反思得分</w:t>
            </w:r>
          </w:p>
        </w:tc>
        <w:tc>
          <w:tcPr>
            <w:tcW w:w="6424" w:type="dxa"/>
            <w:gridSpan w:val="2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9FCB873">
            <w:pPr>
              <w:rPr>
                <w:rFonts w:hint="eastAsia" w:ascii="宋体" w:hAnsi="宋体" w:eastAsia="宋体" w:cs="宋体"/>
                <w:color w:val="C00000"/>
                <w:sz w:val="24"/>
                <w:u w:val="singl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C00000"/>
                <w:sz w:val="24"/>
                <w:u w:val="single"/>
                <w:lang w:val="en-US" w:eastAsia="zh-CN"/>
              </w:rPr>
              <w:t xml:space="preserve">     分/100分</w:t>
            </w:r>
          </w:p>
        </w:tc>
      </w:tr>
      <w:tr w14:paraId="13108F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5" w:hRule="atLeast"/>
          <w:jc w:val="center"/>
        </w:trPr>
        <w:tc>
          <w:tcPr>
            <w:tcW w:w="2216" w:type="dxa"/>
          </w:tcPr>
          <w:p w14:paraId="142D5264">
            <w:pPr>
              <w:rPr>
                <w:rFonts w:hint="eastAsia" w:ascii="宋体" w:hAnsi="宋体" w:eastAsia="宋体" w:cs="宋体"/>
                <w:b/>
                <w:sz w:val="24"/>
                <w:lang w:eastAsia="zh-CN"/>
              </w:rPr>
            </w:pPr>
          </w:p>
          <w:p w14:paraId="7D94135C">
            <w:pPr>
              <w:rPr>
                <w:rFonts w:hint="eastAsia" w:ascii="宋体" w:hAnsi="宋体" w:eastAsia="宋体" w:cs="宋体"/>
                <w:b/>
                <w:spacing w:val="20"/>
                <w:sz w:val="24"/>
              </w:rPr>
            </w:pPr>
            <w:r>
              <w:rPr>
                <w:rFonts w:hint="eastAsia" w:ascii="宋体" w:hAnsi="宋体" w:eastAsia="宋体" w:cs="宋体"/>
                <w:b/>
                <w:sz w:val="24"/>
                <w:lang w:val="en-US" w:eastAsia="zh-CN"/>
              </w:rPr>
              <w:t>探索性实验总体</w:t>
            </w:r>
            <w:r>
              <w:rPr>
                <w:rFonts w:hint="eastAsia" w:ascii="宋体" w:hAnsi="宋体" w:eastAsia="宋体" w:cs="宋体"/>
                <w:b/>
                <w:sz w:val="24"/>
              </w:rPr>
              <w:t>批改意见：</w:t>
            </w:r>
          </w:p>
        </w:tc>
        <w:tc>
          <w:tcPr>
            <w:tcW w:w="6424" w:type="dxa"/>
            <w:gridSpan w:val="2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6503841">
            <w:pPr>
              <w:rPr>
                <w:rFonts w:hint="eastAsia" w:ascii="宋体" w:hAnsi="宋体" w:eastAsia="宋体" w:cs="宋体"/>
                <w:sz w:val="24"/>
              </w:rPr>
            </w:pPr>
          </w:p>
          <w:p w14:paraId="4E8ACF4F">
            <w:pPr>
              <w:rPr>
                <w:rFonts w:hint="eastAsia" w:ascii="宋体" w:hAnsi="宋体" w:eastAsia="宋体" w:cs="宋体"/>
                <w:sz w:val="24"/>
              </w:rPr>
            </w:pPr>
          </w:p>
          <w:p w14:paraId="3F2BFB12">
            <w:pPr>
              <w:rPr>
                <w:rFonts w:hint="eastAsia" w:ascii="宋体" w:hAnsi="宋体" w:eastAsia="宋体" w:cs="宋体"/>
                <w:sz w:val="24"/>
              </w:rPr>
            </w:pPr>
          </w:p>
          <w:p w14:paraId="29458E40">
            <w:pPr>
              <w:rPr>
                <w:rFonts w:hint="eastAsia" w:ascii="宋体" w:hAnsi="宋体" w:eastAsia="宋体" w:cs="宋体"/>
                <w:sz w:val="24"/>
              </w:rPr>
            </w:pPr>
          </w:p>
          <w:p w14:paraId="6AC1BEC3">
            <w:pPr>
              <w:rPr>
                <w:rFonts w:hint="eastAsia" w:ascii="宋体" w:hAnsi="宋体" w:eastAsia="宋体" w:cs="宋体"/>
                <w:sz w:val="24"/>
              </w:rPr>
            </w:pPr>
          </w:p>
          <w:p w14:paraId="55C5139B">
            <w:pPr>
              <w:rPr>
                <w:rFonts w:hint="eastAsia" w:ascii="宋体" w:hAnsi="宋体" w:eastAsia="宋体" w:cs="宋体"/>
                <w:sz w:val="24"/>
              </w:rPr>
            </w:pPr>
          </w:p>
          <w:p w14:paraId="0937A247">
            <w:pPr>
              <w:rPr>
                <w:rFonts w:hint="eastAsia" w:ascii="宋体" w:hAnsi="宋体" w:eastAsia="宋体" w:cs="宋体"/>
                <w:sz w:val="24"/>
              </w:rPr>
            </w:pPr>
          </w:p>
          <w:p w14:paraId="1669E888">
            <w:pPr>
              <w:rPr>
                <w:rFonts w:hint="eastAsia" w:ascii="宋体" w:hAnsi="宋体" w:eastAsia="宋体" w:cs="宋体"/>
                <w:sz w:val="24"/>
              </w:rPr>
            </w:pPr>
          </w:p>
          <w:p w14:paraId="3E3FDE4B">
            <w:pPr>
              <w:rPr>
                <w:rFonts w:hint="eastAsia" w:ascii="宋体" w:hAnsi="宋体" w:eastAsia="宋体" w:cs="宋体"/>
                <w:sz w:val="24"/>
              </w:rPr>
            </w:pPr>
          </w:p>
          <w:p w14:paraId="333FBFDC">
            <w:pPr>
              <w:rPr>
                <w:rFonts w:hint="eastAsia" w:ascii="宋体" w:hAnsi="宋体" w:eastAsia="宋体" w:cs="宋体"/>
                <w:sz w:val="24"/>
              </w:rPr>
            </w:pPr>
          </w:p>
          <w:p w14:paraId="2FB021E1">
            <w:pPr>
              <w:rPr>
                <w:rFonts w:hint="eastAsia" w:ascii="宋体" w:hAnsi="宋体" w:eastAsia="宋体" w:cs="宋体"/>
                <w:sz w:val="24"/>
              </w:rPr>
            </w:pPr>
          </w:p>
        </w:tc>
      </w:tr>
      <w:tr w14:paraId="758AB64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5" w:hRule="atLeast"/>
          <w:jc w:val="center"/>
        </w:trPr>
        <w:tc>
          <w:tcPr>
            <w:tcW w:w="2216" w:type="dxa"/>
          </w:tcPr>
          <w:p w14:paraId="681ED024">
            <w:pPr>
              <w:rPr>
                <w:rFonts w:hint="eastAsia" w:ascii="宋体" w:hAnsi="宋体" w:eastAsia="宋体" w:cs="宋体"/>
                <w:b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sz w:val="24"/>
                <w:lang w:val="en-US" w:eastAsia="zh-CN"/>
              </w:rPr>
              <w:t>批改人</w:t>
            </w:r>
          </w:p>
        </w:tc>
        <w:tc>
          <w:tcPr>
            <w:tcW w:w="6424" w:type="dxa"/>
            <w:gridSpan w:val="2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50C46B5">
            <w:pPr>
              <w:rPr>
                <w:rFonts w:hint="eastAsia" w:ascii="宋体" w:hAnsi="宋体" w:eastAsia="宋体" w:cs="宋体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lang w:val="en-US" w:eastAsia="zh-CN"/>
              </w:rPr>
              <w:t>蔡毅、许可</w:t>
            </w:r>
          </w:p>
        </w:tc>
      </w:tr>
    </w:tbl>
    <w:p w14:paraId="4056853D">
      <w:pPr>
        <w:rPr>
          <w:rFonts w:hint="eastAsia" w:ascii="宋体" w:hAnsi="宋体" w:eastAsia="宋体" w:cs="宋体"/>
        </w:rPr>
      </w:pPr>
    </w:p>
    <w:p w14:paraId="4F70A850">
      <w:pPr>
        <w:rPr>
          <w:rFonts w:hint="eastAsia" w:ascii="宋体" w:hAnsi="宋体" w:eastAsia="宋体" w:cs="宋体"/>
        </w:rPr>
      </w:pPr>
    </w:p>
    <w:p w14:paraId="2FF5D5E9">
      <w:pPr>
        <w:rPr>
          <w:rFonts w:hint="eastAsia" w:ascii="宋体" w:hAnsi="宋体" w:eastAsia="宋体" w:cs="宋体"/>
        </w:rPr>
      </w:pPr>
    </w:p>
    <w:p w14:paraId="5758E8FC">
      <w:pPr>
        <w:rPr>
          <w:rFonts w:hint="eastAsia" w:ascii="宋体" w:hAnsi="宋体" w:eastAsia="宋体" w:cs="宋体"/>
        </w:rPr>
      </w:pPr>
    </w:p>
    <w:p w14:paraId="7486DEA5">
      <w:pPr>
        <w:rPr>
          <w:rFonts w:hint="eastAsia" w:ascii="宋体" w:hAnsi="宋体" w:eastAsia="宋体" w:cs="宋体"/>
        </w:rPr>
      </w:pPr>
    </w:p>
    <w:p w14:paraId="7E186ABB">
      <w:pPr>
        <w:rPr>
          <w:rFonts w:hint="eastAsia" w:ascii="宋体" w:hAnsi="宋体" w:eastAsia="宋体" w:cs="宋体"/>
        </w:rPr>
      </w:pPr>
    </w:p>
    <w:p w14:paraId="1F4F244A">
      <w:pPr>
        <w:rPr>
          <w:rFonts w:hint="eastAsia" w:ascii="宋体" w:hAnsi="宋体" w:eastAsia="宋体" w:cs="宋体"/>
        </w:rPr>
      </w:pPr>
    </w:p>
    <w:p w14:paraId="1D42A743">
      <w:pPr>
        <w:rPr>
          <w:rFonts w:hint="eastAsia" w:ascii="宋体" w:hAnsi="宋体" w:eastAsia="宋体" w:cs="宋体"/>
          <w:highlight w:val="yellow"/>
          <w:lang w:val="en-US" w:eastAsia="zh-CN"/>
        </w:rPr>
      </w:pPr>
      <w:r>
        <w:rPr>
          <w:rFonts w:hint="eastAsia" w:ascii="宋体" w:hAnsi="宋体" w:eastAsia="宋体" w:cs="宋体"/>
          <w:highlight w:val="yellow"/>
          <w:lang w:val="en-US" w:eastAsia="zh-CN"/>
        </w:rPr>
        <w:t>*请不要修改此页</w:t>
      </w:r>
    </w:p>
    <w:p w14:paraId="051C251D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br w:type="page"/>
      </w:r>
    </w:p>
    <w:p w14:paraId="10325F03">
      <w:pPr>
        <w:shd w:val="clear" w:fill="FFFF00"/>
        <w:autoSpaceDE w:val="0"/>
        <w:jc w:val="center"/>
        <w:outlineLvl w:val="0"/>
        <w:rPr>
          <w:rFonts w:hint="eastAsia" w:ascii="宋体" w:hAnsi="宋体" w:eastAsia="宋体" w:cs="宋体"/>
          <w:b/>
          <w:kern w:val="27905"/>
          <w:sz w:val="44"/>
          <w:szCs w:val="44"/>
          <w:lang w:val="en-US" w:eastAsia="zh-CN"/>
        </w:rPr>
      </w:pPr>
      <w:r>
        <w:rPr>
          <w:rFonts w:hint="eastAsia" w:ascii="宋体" w:hAnsi="宋体" w:eastAsia="宋体" w:cs="宋体"/>
          <w:b/>
          <w:kern w:val="27905"/>
          <w:sz w:val="44"/>
          <w:szCs w:val="44"/>
          <w:lang w:val="en-US" w:eastAsia="zh-CN"/>
        </w:rPr>
        <w:t>小组信息和组内评分</w:t>
      </w:r>
    </w:p>
    <w:p w14:paraId="63F8B7D3">
      <w:pPr>
        <w:autoSpaceDE w:val="0"/>
        <w:jc w:val="both"/>
        <w:outlineLvl w:val="0"/>
        <w:rPr>
          <w:rFonts w:hint="eastAsia" w:ascii="宋体" w:hAnsi="宋体" w:eastAsia="宋体" w:cs="宋体"/>
          <w:b/>
          <w:kern w:val="27905"/>
          <w:sz w:val="44"/>
          <w:szCs w:val="44"/>
          <w:lang w:val="en-US" w:eastAsia="zh-CN"/>
        </w:rPr>
      </w:pPr>
    </w:p>
    <w:p w14:paraId="2D286131">
      <w:pPr>
        <w:autoSpaceDE w:val="0"/>
        <w:jc w:val="both"/>
        <w:outlineLvl w:val="0"/>
        <w:rPr>
          <w:rFonts w:hint="eastAsia" w:ascii="宋体" w:hAnsi="宋体" w:eastAsia="宋体" w:cs="宋体"/>
          <w:b/>
          <w:kern w:val="27905"/>
          <w:sz w:val="44"/>
          <w:szCs w:val="44"/>
          <w:lang w:val="en-US" w:eastAsia="zh-CN"/>
        </w:rPr>
      </w:pPr>
      <w:r>
        <w:rPr>
          <w:rFonts w:hint="eastAsia" w:ascii="宋体" w:hAnsi="宋体" w:eastAsia="宋体" w:cs="宋体"/>
          <w:b/>
          <w:kern w:val="27905"/>
          <w:sz w:val="44"/>
          <w:szCs w:val="44"/>
          <w:lang w:val="en-US" w:eastAsia="zh-CN"/>
        </w:rPr>
        <w:t>组号：</w:t>
      </w:r>
      <w:r>
        <w:rPr>
          <w:rFonts w:hint="eastAsia" w:ascii="宋体" w:hAnsi="宋体" w:eastAsia="宋体" w:cs="宋体"/>
          <w:b/>
          <w:kern w:val="27905"/>
          <w:sz w:val="44"/>
          <w:szCs w:val="44"/>
          <w:u w:val="single"/>
          <w:lang w:val="en-US" w:eastAsia="zh-CN"/>
        </w:rPr>
        <w:t>第   组</w:t>
      </w:r>
      <w:r>
        <w:rPr>
          <w:rFonts w:hint="eastAsia" w:ascii="宋体" w:hAnsi="宋体" w:eastAsia="宋体" w:cs="宋体"/>
          <w:b/>
          <w:kern w:val="27905"/>
          <w:sz w:val="44"/>
          <w:szCs w:val="44"/>
          <w:lang w:val="en-US" w:eastAsia="zh-CN"/>
        </w:rPr>
        <w:t xml:space="preserve">   </w:t>
      </w:r>
    </w:p>
    <w:p w14:paraId="1D794AFD">
      <w:pPr>
        <w:autoSpaceDE w:val="0"/>
        <w:jc w:val="center"/>
        <w:outlineLvl w:val="0"/>
        <w:rPr>
          <w:rFonts w:hint="eastAsia" w:ascii="宋体" w:hAnsi="宋体" w:eastAsia="宋体" w:cs="宋体"/>
          <w:b/>
          <w:kern w:val="27905"/>
          <w:sz w:val="44"/>
          <w:szCs w:val="44"/>
          <w:lang w:val="en-US" w:eastAsia="zh-CN"/>
        </w:rPr>
      </w:pPr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4"/>
        <w:gridCol w:w="1704"/>
        <w:gridCol w:w="2809"/>
        <w:gridCol w:w="2192"/>
      </w:tblGrid>
      <w:tr w14:paraId="1C72E0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  <w:tcBorders>
              <w:top w:val="nil"/>
              <w:left w:val="nil"/>
              <w:bottom w:val="nil"/>
              <w:right w:val="nil"/>
            </w:tcBorders>
            <w:shd w:val="clear" w:color="auto" w:fill="5B9BD5" w:themeFill="accent1"/>
          </w:tcPr>
          <w:p w14:paraId="54D3379F">
            <w:pPr>
              <w:autoSpaceDE w:val="0"/>
              <w:jc w:val="both"/>
              <w:outlineLvl w:val="0"/>
              <w:rPr>
                <w:rFonts w:hint="eastAsia" w:ascii="宋体" w:hAnsi="宋体" w:eastAsia="宋体" w:cs="宋体"/>
                <w:b/>
                <w:i w:val="0"/>
                <w:color w:val="FFFFFF"/>
                <w:kern w:val="27905"/>
                <w:sz w:val="44"/>
                <w:szCs w:val="4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FFFFFF"/>
                <w:kern w:val="27905"/>
                <w:sz w:val="44"/>
                <w:szCs w:val="44"/>
                <w:vertAlign w:val="baseline"/>
                <w:lang w:val="en-US" w:eastAsia="zh-CN"/>
              </w:rPr>
              <w:t>姓名</w:t>
            </w:r>
          </w:p>
        </w:tc>
        <w:tc>
          <w:tcPr>
            <w:tcW w:w="1704" w:type="dxa"/>
            <w:tcBorders>
              <w:top w:val="nil"/>
              <w:left w:val="nil"/>
              <w:bottom w:val="nil"/>
              <w:right w:val="nil"/>
            </w:tcBorders>
            <w:shd w:val="clear" w:color="auto" w:fill="5B9BD5" w:themeFill="accent1"/>
          </w:tcPr>
          <w:p w14:paraId="7734E305">
            <w:pPr>
              <w:autoSpaceDE w:val="0"/>
              <w:jc w:val="both"/>
              <w:outlineLvl w:val="0"/>
              <w:rPr>
                <w:rFonts w:hint="eastAsia" w:ascii="宋体" w:hAnsi="宋体" w:eastAsia="宋体" w:cs="宋体"/>
                <w:b/>
                <w:i w:val="0"/>
                <w:color w:val="FFFFFF"/>
                <w:kern w:val="27905"/>
                <w:sz w:val="44"/>
                <w:szCs w:val="4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FFFFFF"/>
                <w:kern w:val="27905"/>
                <w:sz w:val="44"/>
                <w:szCs w:val="44"/>
                <w:vertAlign w:val="baseline"/>
                <w:lang w:val="en-US" w:eastAsia="zh-CN"/>
              </w:rPr>
              <w:t>角色</w:t>
            </w:r>
          </w:p>
        </w:tc>
        <w:tc>
          <w:tcPr>
            <w:tcW w:w="2809" w:type="dxa"/>
            <w:tcBorders>
              <w:top w:val="nil"/>
              <w:left w:val="nil"/>
              <w:bottom w:val="nil"/>
              <w:right w:val="nil"/>
            </w:tcBorders>
            <w:shd w:val="clear" w:color="auto" w:fill="5B9BD5" w:themeFill="accent1"/>
          </w:tcPr>
          <w:p w14:paraId="7898BA72">
            <w:pPr>
              <w:autoSpaceDE w:val="0"/>
              <w:jc w:val="both"/>
              <w:outlineLvl w:val="0"/>
              <w:rPr>
                <w:rFonts w:hint="eastAsia" w:ascii="宋体" w:hAnsi="宋体" w:eastAsia="宋体" w:cs="宋体"/>
                <w:b/>
                <w:i w:val="0"/>
                <w:color w:val="FFFFFF"/>
                <w:kern w:val="27905"/>
                <w:sz w:val="44"/>
                <w:szCs w:val="4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FFFFFF"/>
                <w:kern w:val="27905"/>
                <w:sz w:val="44"/>
                <w:szCs w:val="44"/>
                <w:vertAlign w:val="baseline"/>
                <w:lang w:val="en-US" w:eastAsia="zh-CN"/>
              </w:rPr>
              <w:t>主要工作和贡献</w:t>
            </w:r>
          </w:p>
        </w:tc>
        <w:tc>
          <w:tcPr>
            <w:tcW w:w="2192" w:type="dxa"/>
            <w:tcBorders>
              <w:top w:val="nil"/>
              <w:left w:val="nil"/>
              <w:bottom w:val="nil"/>
              <w:right w:val="nil"/>
            </w:tcBorders>
            <w:shd w:val="clear" w:color="auto" w:fill="5B9BD5" w:themeFill="accent1"/>
          </w:tcPr>
          <w:p w14:paraId="2C1A81E5">
            <w:pPr>
              <w:autoSpaceDE w:val="0"/>
              <w:jc w:val="both"/>
              <w:outlineLvl w:val="0"/>
              <w:rPr>
                <w:rFonts w:hint="eastAsia" w:ascii="宋体" w:hAnsi="宋体" w:eastAsia="宋体" w:cs="宋体"/>
                <w:b/>
                <w:i w:val="0"/>
                <w:color w:val="FFFFFF"/>
                <w:kern w:val="27905"/>
                <w:sz w:val="44"/>
                <w:szCs w:val="4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FFFFFF"/>
                <w:kern w:val="27905"/>
                <w:sz w:val="44"/>
                <w:szCs w:val="44"/>
                <w:vertAlign w:val="baseline"/>
                <w:lang w:val="en-US" w:eastAsia="zh-CN"/>
              </w:rPr>
              <w:t>组内评分</w:t>
            </w:r>
          </w:p>
          <w:p w14:paraId="7D60FDCD">
            <w:pPr>
              <w:autoSpaceDE w:val="0"/>
              <w:jc w:val="both"/>
              <w:outlineLvl w:val="0"/>
              <w:rPr>
                <w:rFonts w:hint="eastAsia" w:ascii="宋体" w:hAnsi="宋体" w:eastAsia="宋体" w:cs="宋体"/>
                <w:b/>
                <w:i w:val="0"/>
                <w:color w:val="FFFFFF"/>
                <w:kern w:val="27905"/>
                <w:sz w:val="44"/>
                <w:szCs w:val="44"/>
                <w:vertAlign w:val="baseline"/>
                <w:lang w:val="en-US" w:eastAsia="zh-CN"/>
              </w:rPr>
            </w:pPr>
          </w:p>
        </w:tc>
      </w:tr>
      <w:tr w14:paraId="6B7BC3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310DBBD">
            <w:pPr>
              <w:autoSpaceDE w:val="0"/>
              <w:jc w:val="both"/>
              <w:outlineLvl w:val="0"/>
              <w:rPr>
                <w:rFonts w:hint="eastAsia" w:ascii="宋体" w:hAnsi="宋体" w:eastAsia="宋体" w:cs="宋体"/>
                <w:b w:val="0"/>
                <w:i w:val="0"/>
                <w:color w:val="000000"/>
                <w:kern w:val="27905"/>
                <w:sz w:val="44"/>
                <w:szCs w:val="44"/>
                <w:vertAlign w:val="baseline"/>
                <w:lang w:val="en-US" w:eastAsia="zh-CN"/>
              </w:rPr>
            </w:pPr>
          </w:p>
        </w:tc>
        <w:tc>
          <w:tcPr>
            <w:tcW w:w="17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9905EF5">
            <w:pPr>
              <w:autoSpaceDE w:val="0"/>
              <w:jc w:val="both"/>
              <w:outlineLvl w:val="0"/>
              <w:rPr>
                <w:rFonts w:hint="eastAsia" w:ascii="宋体" w:hAnsi="宋体" w:eastAsia="宋体" w:cs="宋体"/>
                <w:b w:val="0"/>
                <w:i w:val="0"/>
                <w:color w:val="000000"/>
                <w:kern w:val="27905"/>
                <w:sz w:val="44"/>
                <w:szCs w:val="4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000000"/>
                <w:kern w:val="27905"/>
                <w:sz w:val="44"/>
                <w:szCs w:val="44"/>
                <w:vertAlign w:val="baseline"/>
                <w:lang w:val="en-US" w:eastAsia="zh-CN"/>
              </w:rPr>
              <w:t>组长</w:t>
            </w:r>
          </w:p>
        </w:tc>
        <w:tc>
          <w:tcPr>
            <w:tcW w:w="280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738F5C2">
            <w:pPr>
              <w:autoSpaceDE w:val="0"/>
              <w:jc w:val="both"/>
              <w:outlineLvl w:val="0"/>
              <w:rPr>
                <w:rFonts w:hint="eastAsia" w:ascii="宋体" w:hAnsi="宋体" w:eastAsia="宋体" w:cs="宋体"/>
                <w:b w:val="0"/>
                <w:i w:val="0"/>
                <w:color w:val="000000"/>
                <w:kern w:val="27905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219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F2184F2">
            <w:pPr>
              <w:autoSpaceDE w:val="0"/>
              <w:ind w:firstLine="1320" w:firstLineChars="300"/>
              <w:jc w:val="both"/>
              <w:outlineLvl w:val="0"/>
              <w:rPr>
                <w:rFonts w:hint="eastAsia" w:ascii="宋体" w:hAnsi="宋体" w:eastAsia="宋体" w:cs="宋体"/>
                <w:b w:val="0"/>
                <w:i w:val="0"/>
                <w:color w:val="000000"/>
                <w:kern w:val="27905"/>
                <w:sz w:val="44"/>
                <w:szCs w:val="4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000000"/>
                <w:kern w:val="27905"/>
                <w:sz w:val="44"/>
                <w:szCs w:val="44"/>
                <w:u w:val="none"/>
                <w:vertAlign w:val="baseline"/>
                <w:lang w:val="en-US" w:eastAsia="zh-CN"/>
              </w:rPr>
              <w:t>%</w:t>
            </w:r>
          </w:p>
        </w:tc>
      </w:tr>
      <w:tr w14:paraId="624209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  <w:tcBorders>
              <w:top w:val="nil"/>
              <w:left w:val="nil"/>
              <w:bottom w:val="nil"/>
              <w:right w:val="nil"/>
            </w:tcBorders>
            <w:shd w:val="clear" w:color="auto" w:fill="EEF5FA" w:themeFill="accent1" w:themeFillTint="19"/>
          </w:tcPr>
          <w:p w14:paraId="0DE6F7D7">
            <w:pPr>
              <w:autoSpaceDE w:val="0"/>
              <w:jc w:val="both"/>
              <w:outlineLvl w:val="0"/>
              <w:rPr>
                <w:rFonts w:hint="eastAsia" w:ascii="宋体" w:hAnsi="宋体" w:eastAsia="宋体" w:cs="宋体"/>
                <w:b w:val="0"/>
                <w:i w:val="0"/>
                <w:color w:val="000000"/>
                <w:kern w:val="27905"/>
                <w:sz w:val="44"/>
                <w:szCs w:val="44"/>
                <w:vertAlign w:val="baseline"/>
                <w:lang w:val="en-US" w:eastAsia="zh-CN"/>
              </w:rPr>
            </w:pPr>
          </w:p>
        </w:tc>
        <w:tc>
          <w:tcPr>
            <w:tcW w:w="1704" w:type="dxa"/>
            <w:tcBorders>
              <w:top w:val="nil"/>
              <w:left w:val="nil"/>
              <w:bottom w:val="nil"/>
              <w:right w:val="nil"/>
            </w:tcBorders>
            <w:shd w:val="clear" w:color="auto" w:fill="EEF5FA" w:themeFill="accent1" w:themeFillTint="19"/>
          </w:tcPr>
          <w:p w14:paraId="6DD52FAB">
            <w:pPr>
              <w:autoSpaceDE w:val="0"/>
              <w:jc w:val="both"/>
              <w:outlineLvl w:val="0"/>
              <w:rPr>
                <w:rFonts w:hint="eastAsia" w:ascii="宋体" w:hAnsi="宋体" w:eastAsia="宋体" w:cs="宋体"/>
                <w:b w:val="0"/>
                <w:i w:val="0"/>
                <w:color w:val="000000"/>
                <w:kern w:val="27905"/>
                <w:sz w:val="44"/>
                <w:szCs w:val="4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000000"/>
                <w:kern w:val="27905"/>
                <w:sz w:val="44"/>
                <w:szCs w:val="44"/>
                <w:vertAlign w:val="baseline"/>
                <w:lang w:val="en-US" w:eastAsia="zh-CN"/>
              </w:rPr>
              <w:t>组员</w:t>
            </w:r>
          </w:p>
        </w:tc>
        <w:tc>
          <w:tcPr>
            <w:tcW w:w="2809" w:type="dxa"/>
            <w:tcBorders>
              <w:top w:val="nil"/>
              <w:left w:val="nil"/>
              <w:bottom w:val="nil"/>
              <w:right w:val="nil"/>
            </w:tcBorders>
            <w:shd w:val="clear" w:color="auto" w:fill="EEF5FA" w:themeFill="accent1" w:themeFillTint="19"/>
          </w:tcPr>
          <w:p w14:paraId="294DC363">
            <w:pPr>
              <w:autoSpaceDE w:val="0"/>
              <w:jc w:val="both"/>
              <w:outlineLvl w:val="0"/>
              <w:rPr>
                <w:rFonts w:hint="eastAsia" w:ascii="宋体" w:hAnsi="宋体" w:eastAsia="宋体" w:cs="宋体"/>
                <w:b w:val="0"/>
                <w:i w:val="0"/>
                <w:color w:val="000000"/>
                <w:kern w:val="27905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2192" w:type="dxa"/>
            <w:tcBorders>
              <w:top w:val="nil"/>
              <w:left w:val="nil"/>
              <w:bottom w:val="nil"/>
              <w:right w:val="nil"/>
            </w:tcBorders>
            <w:shd w:val="clear" w:color="auto" w:fill="EEF5FA" w:themeFill="accent1" w:themeFillTint="19"/>
          </w:tcPr>
          <w:p w14:paraId="6DF2547D">
            <w:pPr>
              <w:autoSpaceDE w:val="0"/>
              <w:ind w:firstLine="1320" w:firstLineChars="300"/>
              <w:jc w:val="both"/>
              <w:outlineLvl w:val="0"/>
              <w:rPr>
                <w:rFonts w:hint="eastAsia" w:ascii="宋体" w:hAnsi="宋体" w:eastAsia="宋体" w:cs="宋体"/>
                <w:b w:val="0"/>
                <w:i w:val="0"/>
                <w:color w:val="000000"/>
                <w:kern w:val="27905"/>
                <w:sz w:val="44"/>
                <w:szCs w:val="4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000000"/>
                <w:kern w:val="27905"/>
                <w:sz w:val="44"/>
                <w:szCs w:val="44"/>
                <w:vertAlign w:val="baseline"/>
                <w:lang w:val="en-US" w:eastAsia="zh-CN"/>
              </w:rPr>
              <w:t>%</w:t>
            </w:r>
          </w:p>
        </w:tc>
      </w:tr>
      <w:tr w14:paraId="2F7744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1DBCD2C">
            <w:pPr>
              <w:autoSpaceDE w:val="0"/>
              <w:jc w:val="both"/>
              <w:outlineLvl w:val="0"/>
              <w:rPr>
                <w:rFonts w:hint="eastAsia" w:ascii="宋体" w:hAnsi="宋体" w:eastAsia="宋体" w:cs="宋体"/>
                <w:b w:val="0"/>
                <w:i w:val="0"/>
                <w:color w:val="000000"/>
                <w:kern w:val="27905"/>
                <w:sz w:val="44"/>
                <w:szCs w:val="44"/>
                <w:vertAlign w:val="baseline"/>
                <w:lang w:val="en-US" w:eastAsia="zh-CN"/>
              </w:rPr>
            </w:pPr>
          </w:p>
        </w:tc>
        <w:tc>
          <w:tcPr>
            <w:tcW w:w="17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90840EE">
            <w:pPr>
              <w:autoSpaceDE w:val="0"/>
              <w:jc w:val="both"/>
              <w:outlineLvl w:val="0"/>
              <w:rPr>
                <w:rFonts w:hint="eastAsia" w:ascii="宋体" w:hAnsi="宋体" w:eastAsia="宋体" w:cs="宋体"/>
                <w:b w:val="0"/>
                <w:i w:val="0"/>
                <w:color w:val="000000"/>
                <w:kern w:val="27905"/>
                <w:sz w:val="44"/>
                <w:szCs w:val="4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000000"/>
                <w:kern w:val="27905"/>
                <w:sz w:val="44"/>
                <w:szCs w:val="44"/>
                <w:vertAlign w:val="baseline"/>
                <w:lang w:val="en-US" w:eastAsia="zh-CN"/>
              </w:rPr>
              <w:t>组员</w:t>
            </w:r>
          </w:p>
        </w:tc>
        <w:tc>
          <w:tcPr>
            <w:tcW w:w="280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5A4AE0A">
            <w:pPr>
              <w:autoSpaceDE w:val="0"/>
              <w:jc w:val="both"/>
              <w:outlineLvl w:val="0"/>
              <w:rPr>
                <w:rFonts w:hint="eastAsia" w:ascii="宋体" w:hAnsi="宋体" w:eastAsia="宋体" w:cs="宋体"/>
                <w:b w:val="0"/>
                <w:i w:val="0"/>
                <w:color w:val="000000"/>
                <w:kern w:val="27905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219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2915FDC">
            <w:pPr>
              <w:autoSpaceDE w:val="0"/>
              <w:ind w:firstLine="1320" w:firstLineChars="300"/>
              <w:jc w:val="both"/>
              <w:outlineLvl w:val="0"/>
              <w:rPr>
                <w:rFonts w:hint="eastAsia" w:ascii="宋体" w:hAnsi="宋体" w:eastAsia="宋体" w:cs="宋体"/>
                <w:b w:val="0"/>
                <w:i w:val="0"/>
                <w:color w:val="000000"/>
                <w:kern w:val="27905"/>
                <w:sz w:val="44"/>
                <w:szCs w:val="4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000000"/>
                <w:kern w:val="27905"/>
                <w:sz w:val="44"/>
                <w:szCs w:val="44"/>
                <w:vertAlign w:val="baseline"/>
                <w:lang w:val="en-US" w:eastAsia="zh-CN"/>
              </w:rPr>
              <w:t>%</w:t>
            </w:r>
          </w:p>
        </w:tc>
      </w:tr>
    </w:tbl>
    <w:p w14:paraId="622A0C34">
      <w:pPr>
        <w:autoSpaceDE w:val="0"/>
        <w:jc w:val="both"/>
        <w:outlineLvl w:val="0"/>
        <w:rPr>
          <w:rFonts w:hint="eastAsia" w:ascii="宋体" w:hAnsi="宋体" w:eastAsia="宋体" w:cs="宋体"/>
          <w:b/>
          <w:kern w:val="27905"/>
          <w:sz w:val="44"/>
          <w:szCs w:val="44"/>
          <w:lang w:val="en-US" w:eastAsia="zh-CN"/>
        </w:rPr>
      </w:pPr>
    </w:p>
    <w:p w14:paraId="64FC325F">
      <w:pPr>
        <w:autoSpaceDE w:val="0"/>
        <w:jc w:val="both"/>
        <w:outlineLvl w:val="0"/>
        <w:rPr>
          <w:rFonts w:hint="eastAsia" w:ascii="宋体" w:hAnsi="宋体" w:eastAsia="宋体" w:cs="宋体"/>
          <w:b/>
          <w:kern w:val="27905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/>
          <w:kern w:val="27905"/>
          <w:sz w:val="28"/>
          <w:szCs w:val="28"/>
          <w:lang w:val="en-US" w:eastAsia="zh-CN"/>
        </w:rPr>
        <w:t>*说明：1、请提交报告时，组长组织组员一起填写好本页，组内评分请根据实际情况，进行合理分配；</w:t>
      </w:r>
      <w:r>
        <w:rPr>
          <w:rFonts w:hint="eastAsia" w:ascii="宋体" w:hAnsi="宋体" w:eastAsia="宋体" w:cs="宋体"/>
          <w:b/>
          <w:kern w:val="27905"/>
          <w:sz w:val="28"/>
          <w:szCs w:val="28"/>
          <w:highlight w:val="red"/>
          <w:lang w:val="en-US" w:eastAsia="zh-CN"/>
        </w:rPr>
        <w:t>2、组内人数为N人，组内评分总和为N*100%</w:t>
      </w:r>
    </w:p>
    <w:p w14:paraId="4C05510F">
      <w:pPr>
        <w:rPr>
          <w:rFonts w:hint="eastAsia" w:ascii="宋体" w:hAnsi="宋体" w:eastAsia="宋体" w:cs="宋体"/>
        </w:rPr>
        <w:sectPr>
          <w:footerReference r:id="rId5" w:type="default"/>
          <w:pgSz w:w="11906" w:h="16838"/>
          <w:pgMar w:top="1440" w:right="1800" w:bottom="1440" w:left="1800" w:header="851" w:footer="992" w:gutter="0"/>
          <w:pgNumType w:start="1"/>
          <w:cols w:space="720" w:num="1"/>
          <w:docGrid w:type="lines" w:linePitch="312" w:charSpace="0"/>
        </w:sectPr>
      </w:pPr>
    </w:p>
    <w:p w14:paraId="328F007E">
      <w:pPr>
        <w:pStyle w:val="28"/>
        <w:rPr>
          <w:rFonts w:hint="eastAsia" w:ascii="宋体" w:hAnsi="宋体" w:eastAsia="宋体" w:cs="宋体"/>
          <w:b/>
          <w:bCs w:val="0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b/>
          <w:bCs w:val="0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共同要求</w:t>
      </w:r>
    </w:p>
    <w:p w14:paraId="17F8C7D4">
      <w:pPr>
        <w:pStyle w:val="26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highlight w:val="none"/>
        </w:rPr>
        <w:t>允许使用等价工具或技术路线。</w:t>
      </w:r>
      <w:r>
        <w:rPr>
          <w:rFonts w:hint="eastAsia" w:ascii="宋体" w:hAnsi="宋体" w:eastAsia="宋体" w:cs="宋体"/>
          <w:sz w:val="24"/>
          <w:szCs w:val="24"/>
        </w:rPr>
        <w:t>允许LLM辅助，但须解释关键逻辑、规则或Prompt及验证方法。截图用于证明运行，不能替代源代码、结构化结果和关键中间产物；报告中的结果应能与代码、文件逐一对应。</w:t>
      </w:r>
    </w:p>
    <w:p w14:paraId="05255677">
      <w:pPr>
        <w:pStyle w:val="26"/>
        <w:rPr>
          <w:rFonts w:hint="eastAsia" w:ascii="宋体" w:hAnsi="宋体" w:eastAsia="宋体" w:cs="宋体"/>
          <w:sz w:val="24"/>
          <w:szCs w:val="24"/>
        </w:rPr>
      </w:pPr>
    </w:p>
    <w:tbl>
      <w:tblPr>
        <w:tblStyle w:val="1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92"/>
        <w:gridCol w:w="5290"/>
        <w:gridCol w:w="2491"/>
      </w:tblGrid>
      <w:tr w14:paraId="6F5B93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292" w:type="dxa"/>
            <w:shd w:val="clear" w:color="auto" w:fill="EAF1F7"/>
          </w:tcPr>
          <w:p w14:paraId="60F2B62E">
            <w:pPr>
              <w:pStyle w:val="29"/>
              <w:widowControl w:val="0"/>
              <w:spacing w:before="40" w:after="40"/>
              <w:jc w:val="center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color w:val="183B56"/>
                <w:sz w:val="24"/>
                <w:szCs w:val="24"/>
              </w:rPr>
              <w:t>章节</w:t>
            </w:r>
          </w:p>
        </w:tc>
        <w:tc>
          <w:tcPr>
            <w:tcW w:w="5290" w:type="dxa"/>
            <w:shd w:val="clear" w:color="auto" w:fill="EAF1F7"/>
          </w:tcPr>
          <w:p w14:paraId="49978C02">
            <w:pPr>
              <w:pStyle w:val="29"/>
              <w:widowControl w:val="0"/>
              <w:spacing w:before="40" w:after="40"/>
              <w:jc w:val="center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color w:val="183B56"/>
                <w:sz w:val="24"/>
                <w:szCs w:val="24"/>
              </w:rPr>
              <w:t>核心工作／报告重点</w:t>
            </w:r>
          </w:p>
        </w:tc>
        <w:tc>
          <w:tcPr>
            <w:tcW w:w="2491" w:type="dxa"/>
            <w:shd w:val="clear" w:color="auto" w:fill="EAF1F7"/>
          </w:tcPr>
          <w:p w14:paraId="5879A143">
            <w:pPr>
              <w:pStyle w:val="29"/>
              <w:widowControl w:val="0"/>
              <w:spacing w:before="40" w:after="40"/>
              <w:jc w:val="center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color w:val="183B56"/>
                <w:sz w:val="24"/>
                <w:szCs w:val="24"/>
              </w:rPr>
              <w:t>评分</w:t>
            </w:r>
          </w:p>
        </w:tc>
      </w:tr>
      <w:tr w14:paraId="4FF253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92" w:type="dxa"/>
          </w:tcPr>
          <w:p w14:paraId="4431AF5B">
            <w:pPr>
              <w:pStyle w:val="29"/>
              <w:widowControl w:val="0"/>
              <w:spacing w:before="40" w:after="40"/>
              <w:jc w:val="center"/>
              <w:rPr>
                <w:rFonts w:hint="eastAsia" w:ascii="宋体" w:hAnsi="宋体" w:eastAsia="宋体" w:cs="宋体"/>
                <w:sz w:val="24"/>
                <w:szCs w:val="24"/>
                <w:highlight w:val="none"/>
              </w:rPr>
            </w:pPr>
            <w:r>
              <w:rPr>
                <w:rFonts w:hint="eastAsia" w:ascii="宋体" w:hAnsi="宋体" w:eastAsia="宋体" w:cs="宋体"/>
                <w:b w:val="0"/>
                <w:color w:val="222222"/>
                <w:sz w:val="24"/>
                <w:szCs w:val="24"/>
                <w:highlight w:val="none"/>
              </w:rPr>
              <w:t>第1章</w:t>
            </w:r>
          </w:p>
        </w:tc>
        <w:tc>
          <w:tcPr>
            <w:tcW w:w="5290" w:type="dxa"/>
          </w:tcPr>
          <w:p w14:paraId="330FAC35">
            <w:pPr>
              <w:pStyle w:val="29"/>
              <w:widowControl w:val="0"/>
              <w:spacing w:before="40" w:after="40"/>
              <w:jc w:val="center"/>
              <w:rPr>
                <w:rFonts w:hint="eastAsia" w:ascii="宋体" w:hAnsi="宋体" w:eastAsia="宋体" w:cs="宋体"/>
                <w:sz w:val="24"/>
                <w:szCs w:val="24"/>
                <w:highlight w:val="none"/>
              </w:rPr>
            </w:pPr>
            <w:r>
              <w:rPr>
                <w:rFonts w:hint="eastAsia" w:ascii="宋体" w:hAnsi="宋体" w:eastAsia="宋体" w:cs="宋体"/>
                <w:b w:val="0"/>
                <w:color w:val="222222"/>
                <w:sz w:val="24"/>
                <w:szCs w:val="24"/>
                <w:highlight w:val="none"/>
              </w:rPr>
              <w:t>3个景区的数据准备、清洗、结构化与质量检查</w:t>
            </w:r>
          </w:p>
        </w:tc>
        <w:tc>
          <w:tcPr>
            <w:tcW w:w="2491" w:type="dxa"/>
          </w:tcPr>
          <w:p w14:paraId="724AB4AE">
            <w:pPr>
              <w:pStyle w:val="29"/>
              <w:widowControl w:val="0"/>
              <w:spacing w:before="40" w:after="40"/>
              <w:jc w:val="center"/>
              <w:rPr>
                <w:rFonts w:hint="default" w:ascii="宋体" w:hAnsi="宋体" w:eastAsia="宋体" w:cs="宋体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eastAsia" w:cs="宋体"/>
                <w:b w:val="0"/>
                <w:color w:val="222222"/>
                <w:sz w:val="24"/>
                <w:szCs w:val="24"/>
                <w:highlight w:val="none"/>
                <w:lang w:val="en-US" w:eastAsia="zh-CN"/>
              </w:rPr>
              <w:t>基础</w:t>
            </w:r>
            <w:r>
              <w:rPr>
                <w:rFonts w:hint="eastAsia" w:ascii="宋体" w:hAnsi="宋体" w:eastAsia="宋体" w:cs="宋体"/>
                <w:b w:val="0"/>
                <w:color w:val="222222"/>
                <w:sz w:val="24"/>
                <w:szCs w:val="24"/>
                <w:highlight w:val="none"/>
              </w:rPr>
              <w:t>100分</w:t>
            </w:r>
            <w:r>
              <w:rPr>
                <w:rFonts w:hint="eastAsia" w:cs="宋体"/>
                <w:b w:val="0"/>
                <w:color w:val="222222"/>
                <w:sz w:val="24"/>
                <w:szCs w:val="24"/>
                <w:highlight w:val="none"/>
                <w:lang w:eastAsia="zh-CN"/>
              </w:rPr>
              <w:t>；</w:t>
            </w:r>
            <w:r>
              <w:rPr>
                <w:rFonts w:hint="eastAsia" w:cs="宋体"/>
                <w:b w:val="0"/>
                <w:color w:val="222222"/>
                <w:sz w:val="24"/>
                <w:szCs w:val="24"/>
                <w:highlight w:val="none"/>
                <w:lang w:val="en-US" w:eastAsia="zh-CN"/>
              </w:rPr>
              <w:t>附加后封顶100分</w:t>
            </w:r>
          </w:p>
        </w:tc>
      </w:tr>
      <w:tr w14:paraId="5C9D88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92" w:type="dxa"/>
          </w:tcPr>
          <w:p w14:paraId="13D53102">
            <w:pPr>
              <w:pStyle w:val="29"/>
              <w:widowControl w:val="0"/>
              <w:spacing w:before="40" w:after="40"/>
              <w:jc w:val="center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222222"/>
                <w:sz w:val="24"/>
                <w:szCs w:val="24"/>
              </w:rPr>
              <w:t>第2章</w:t>
            </w:r>
          </w:p>
        </w:tc>
        <w:tc>
          <w:tcPr>
            <w:tcW w:w="5290" w:type="dxa"/>
          </w:tcPr>
          <w:p w14:paraId="63218B82">
            <w:pPr>
              <w:pStyle w:val="29"/>
              <w:widowControl w:val="0"/>
              <w:spacing w:before="40" w:after="40"/>
              <w:jc w:val="center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222222"/>
                <w:sz w:val="24"/>
                <w:szCs w:val="24"/>
              </w:rPr>
              <w:t>三类实体定义、识别、位置记录与可视化迭代</w:t>
            </w:r>
          </w:p>
        </w:tc>
        <w:tc>
          <w:tcPr>
            <w:tcW w:w="2491" w:type="dxa"/>
          </w:tcPr>
          <w:p w14:paraId="39316F09">
            <w:pPr>
              <w:pStyle w:val="29"/>
              <w:widowControl w:val="0"/>
              <w:spacing w:before="40" w:after="40"/>
              <w:jc w:val="center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222222"/>
                <w:sz w:val="24"/>
                <w:szCs w:val="24"/>
              </w:rPr>
              <w:t>100分</w:t>
            </w:r>
          </w:p>
        </w:tc>
      </w:tr>
      <w:tr w14:paraId="29311A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92" w:type="dxa"/>
          </w:tcPr>
          <w:p w14:paraId="3AF6B1AC">
            <w:pPr>
              <w:pStyle w:val="29"/>
              <w:widowControl w:val="0"/>
              <w:spacing w:before="40" w:after="40"/>
              <w:jc w:val="center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222222"/>
                <w:sz w:val="24"/>
                <w:szCs w:val="24"/>
              </w:rPr>
              <w:t>第3章</w:t>
            </w:r>
          </w:p>
        </w:tc>
        <w:tc>
          <w:tcPr>
            <w:tcW w:w="5290" w:type="dxa"/>
          </w:tcPr>
          <w:p w14:paraId="78B8D565">
            <w:pPr>
              <w:pStyle w:val="29"/>
              <w:widowControl w:val="0"/>
              <w:spacing w:before="40" w:after="40"/>
              <w:jc w:val="center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222222"/>
                <w:sz w:val="24"/>
                <w:szCs w:val="24"/>
              </w:rPr>
              <w:t>路线解析、时间层级、名称归一化；路线对比为附加题</w:t>
            </w:r>
          </w:p>
        </w:tc>
        <w:tc>
          <w:tcPr>
            <w:tcW w:w="2491" w:type="dxa"/>
          </w:tcPr>
          <w:p w14:paraId="15FB4223">
            <w:pPr>
              <w:pStyle w:val="29"/>
              <w:widowControl w:val="0"/>
              <w:spacing w:before="40" w:after="40"/>
              <w:jc w:val="center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222222"/>
                <w:sz w:val="24"/>
                <w:szCs w:val="24"/>
              </w:rPr>
              <w:t>基础100分；附加后封顶100分</w:t>
            </w:r>
          </w:p>
        </w:tc>
      </w:tr>
      <w:tr w14:paraId="2DFF3B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92" w:type="dxa"/>
          </w:tcPr>
          <w:p w14:paraId="590508C0">
            <w:pPr>
              <w:pStyle w:val="29"/>
              <w:widowControl w:val="0"/>
              <w:spacing w:before="40" w:after="40"/>
              <w:jc w:val="center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222222"/>
                <w:sz w:val="24"/>
                <w:szCs w:val="24"/>
              </w:rPr>
              <w:t>第4章</w:t>
            </w:r>
          </w:p>
        </w:tc>
        <w:tc>
          <w:tcPr>
            <w:tcW w:w="5290" w:type="dxa"/>
          </w:tcPr>
          <w:p w14:paraId="1E490DE1">
            <w:pPr>
              <w:pStyle w:val="29"/>
              <w:widowControl w:val="0"/>
              <w:spacing w:before="40" w:after="40"/>
              <w:jc w:val="center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222222"/>
                <w:sz w:val="24"/>
                <w:szCs w:val="24"/>
              </w:rPr>
              <w:t>代词检测、人工标注、消解与效果评估</w:t>
            </w:r>
          </w:p>
        </w:tc>
        <w:tc>
          <w:tcPr>
            <w:tcW w:w="2491" w:type="dxa"/>
          </w:tcPr>
          <w:p w14:paraId="097580E0">
            <w:pPr>
              <w:pStyle w:val="29"/>
              <w:widowControl w:val="0"/>
              <w:spacing w:before="40" w:after="40"/>
              <w:jc w:val="center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222222"/>
                <w:sz w:val="24"/>
                <w:szCs w:val="24"/>
              </w:rPr>
              <w:t>100分</w:t>
            </w:r>
          </w:p>
        </w:tc>
      </w:tr>
      <w:tr w14:paraId="4CEA89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92" w:type="dxa"/>
          </w:tcPr>
          <w:p w14:paraId="2508CB71">
            <w:pPr>
              <w:pStyle w:val="29"/>
              <w:widowControl w:val="0"/>
              <w:spacing w:before="40" w:after="40"/>
              <w:jc w:val="center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222222"/>
                <w:sz w:val="24"/>
                <w:szCs w:val="24"/>
              </w:rPr>
              <w:t>第5章</w:t>
            </w:r>
          </w:p>
        </w:tc>
        <w:tc>
          <w:tcPr>
            <w:tcW w:w="5290" w:type="dxa"/>
          </w:tcPr>
          <w:p w14:paraId="130A1FBC">
            <w:pPr>
              <w:pStyle w:val="29"/>
              <w:widowControl w:val="0"/>
              <w:spacing w:before="40" w:after="40"/>
              <w:jc w:val="center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222222"/>
                <w:sz w:val="24"/>
                <w:szCs w:val="24"/>
              </w:rPr>
              <w:t>条件—建议抽取、分类去重与统计图</w:t>
            </w:r>
          </w:p>
        </w:tc>
        <w:tc>
          <w:tcPr>
            <w:tcW w:w="2491" w:type="dxa"/>
          </w:tcPr>
          <w:p w14:paraId="14C7E3DC">
            <w:pPr>
              <w:pStyle w:val="29"/>
              <w:widowControl w:val="0"/>
              <w:spacing w:before="40" w:after="40"/>
              <w:jc w:val="center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222222"/>
                <w:sz w:val="24"/>
                <w:szCs w:val="24"/>
              </w:rPr>
              <w:t>100分</w:t>
            </w:r>
          </w:p>
        </w:tc>
      </w:tr>
      <w:tr w14:paraId="46C21B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92" w:type="dxa"/>
          </w:tcPr>
          <w:p w14:paraId="5CEAA59D">
            <w:pPr>
              <w:pStyle w:val="29"/>
              <w:widowControl w:val="0"/>
              <w:spacing w:before="40" w:after="40"/>
              <w:jc w:val="center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222222"/>
                <w:sz w:val="24"/>
                <w:szCs w:val="24"/>
              </w:rPr>
              <w:t>第6章</w:t>
            </w:r>
          </w:p>
        </w:tc>
        <w:tc>
          <w:tcPr>
            <w:tcW w:w="5290" w:type="dxa"/>
          </w:tcPr>
          <w:p w14:paraId="2E0DED83">
            <w:pPr>
              <w:pStyle w:val="29"/>
              <w:widowControl w:val="0"/>
              <w:spacing w:before="40" w:after="40"/>
              <w:jc w:val="center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222222"/>
                <w:sz w:val="24"/>
                <w:szCs w:val="24"/>
              </w:rPr>
              <w:t>多源融合、图谱模式、构建、展示与质量验证</w:t>
            </w:r>
          </w:p>
        </w:tc>
        <w:tc>
          <w:tcPr>
            <w:tcW w:w="2491" w:type="dxa"/>
          </w:tcPr>
          <w:p w14:paraId="25E847D5">
            <w:pPr>
              <w:pStyle w:val="29"/>
              <w:widowControl w:val="0"/>
              <w:spacing w:before="40" w:after="40"/>
              <w:jc w:val="center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222222"/>
                <w:sz w:val="24"/>
                <w:szCs w:val="24"/>
              </w:rPr>
              <w:t>100分</w:t>
            </w:r>
          </w:p>
        </w:tc>
      </w:tr>
      <w:tr w14:paraId="39C9ED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92" w:type="dxa"/>
          </w:tcPr>
          <w:p w14:paraId="490AE2E7">
            <w:pPr>
              <w:pStyle w:val="29"/>
              <w:widowControl w:val="0"/>
              <w:spacing w:before="40" w:after="40"/>
              <w:jc w:val="center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222222"/>
                <w:sz w:val="24"/>
                <w:szCs w:val="24"/>
              </w:rPr>
              <w:t>第7章</w:t>
            </w:r>
          </w:p>
        </w:tc>
        <w:tc>
          <w:tcPr>
            <w:tcW w:w="5290" w:type="dxa"/>
          </w:tcPr>
          <w:p w14:paraId="16310310">
            <w:pPr>
              <w:pStyle w:val="29"/>
              <w:widowControl w:val="0"/>
              <w:spacing w:before="40" w:after="40"/>
              <w:jc w:val="center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222222"/>
                <w:sz w:val="24"/>
                <w:szCs w:val="24"/>
              </w:rPr>
              <w:t>LLM接入、图谱工具、Agent闭环与多场景测试</w:t>
            </w:r>
          </w:p>
        </w:tc>
        <w:tc>
          <w:tcPr>
            <w:tcW w:w="2491" w:type="dxa"/>
          </w:tcPr>
          <w:p w14:paraId="2FCF08BB">
            <w:pPr>
              <w:pStyle w:val="29"/>
              <w:widowControl w:val="0"/>
              <w:spacing w:before="40" w:after="40"/>
              <w:jc w:val="center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222222"/>
                <w:sz w:val="24"/>
                <w:szCs w:val="24"/>
              </w:rPr>
              <w:t>100分</w:t>
            </w:r>
          </w:p>
        </w:tc>
      </w:tr>
      <w:tr w14:paraId="6A4DC6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92" w:type="dxa"/>
          </w:tcPr>
          <w:p w14:paraId="5B47D0C1">
            <w:pPr>
              <w:pStyle w:val="29"/>
              <w:widowControl w:val="0"/>
              <w:spacing w:before="40" w:after="40"/>
              <w:jc w:val="center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222222"/>
                <w:sz w:val="24"/>
                <w:szCs w:val="24"/>
              </w:rPr>
              <w:t>第8章</w:t>
            </w:r>
          </w:p>
        </w:tc>
        <w:tc>
          <w:tcPr>
            <w:tcW w:w="5290" w:type="dxa"/>
          </w:tcPr>
          <w:p w14:paraId="52392115">
            <w:pPr>
              <w:pStyle w:val="29"/>
              <w:widowControl w:val="0"/>
              <w:spacing w:before="40" w:after="40"/>
              <w:jc w:val="center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222222"/>
                <w:sz w:val="24"/>
                <w:szCs w:val="24"/>
              </w:rPr>
              <w:t>至少2个失败现象；局限性与1个突破点的研究方案</w:t>
            </w:r>
          </w:p>
        </w:tc>
        <w:tc>
          <w:tcPr>
            <w:tcW w:w="2491" w:type="dxa"/>
          </w:tcPr>
          <w:p w14:paraId="78084842">
            <w:pPr>
              <w:pStyle w:val="29"/>
              <w:widowControl w:val="0"/>
              <w:spacing w:before="40" w:after="40"/>
              <w:jc w:val="center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color w:val="222222"/>
                <w:sz w:val="24"/>
                <w:szCs w:val="24"/>
              </w:rPr>
              <w:t>100分</w:t>
            </w:r>
          </w:p>
        </w:tc>
      </w:tr>
    </w:tbl>
    <w:p w14:paraId="1DCE20CC">
      <w:pPr>
        <w:pStyle w:val="29"/>
        <w:spacing w:before="0" w:after="0" w:line="20" w:lineRule="exact"/>
        <w:rPr>
          <w:rFonts w:hint="eastAsia" w:ascii="宋体" w:hAnsi="宋体" w:eastAsia="宋体" w:cs="宋体"/>
        </w:rPr>
      </w:pPr>
    </w:p>
    <w:p w14:paraId="462BBF72">
      <w:pPr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color w:val="auto"/>
        </w:rPr>
        <w:br w:type="page"/>
      </w:r>
    </w:p>
    <w:p w14:paraId="23C8785E">
      <w:pPr>
        <w:autoSpaceDE w:val="0"/>
        <w:jc w:val="center"/>
        <w:outlineLvl w:val="0"/>
        <w:rPr>
          <w:rFonts w:hint="eastAsia" w:ascii="宋体" w:hAnsi="宋体" w:eastAsia="宋体" w:cs="宋体"/>
          <w:b/>
          <w:kern w:val="27905"/>
          <w:sz w:val="44"/>
          <w:szCs w:val="44"/>
          <w:lang w:val="en-US" w:eastAsia="zh-CN"/>
        </w:rPr>
      </w:pPr>
      <w:r>
        <w:rPr>
          <w:rFonts w:hint="eastAsia" w:ascii="宋体" w:hAnsi="宋体" w:eastAsia="宋体" w:cs="宋体"/>
          <w:b/>
          <w:kern w:val="27905"/>
          <w:sz w:val="44"/>
          <w:szCs w:val="44"/>
          <w:lang w:val="en-US" w:eastAsia="zh-CN"/>
        </w:rPr>
        <w:t>《数据挖掘》探索性</w:t>
      </w:r>
      <w:r>
        <w:rPr>
          <w:rFonts w:hint="eastAsia" w:ascii="宋体" w:hAnsi="宋体" w:eastAsia="宋体" w:cs="宋体"/>
          <w:b/>
          <w:kern w:val="27905"/>
          <w:sz w:val="44"/>
          <w:szCs w:val="44"/>
        </w:rPr>
        <w:t>实验</w:t>
      </w:r>
      <w:r>
        <w:rPr>
          <w:rFonts w:hint="eastAsia" w:ascii="宋体" w:hAnsi="宋体" w:eastAsia="宋体" w:cs="宋体"/>
          <w:b/>
          <w:kern w:val="27905"/>
          <w:sz w:val="44"/>
          <w:szCs w:val="44"/>
          <w:lang w:val="en-US" w:eastAsia="zh-CN"/>
        </w:rPr>
        <w:t>报告</w:t>
      </w:r>
    </w:p>
    <w:p w14:paraId="7F1D08A0">
      <w:pPr>
        <w:autoSpaceDE w:val="0"/>
        <w:jc w:val="center"/>
        <w:outlineLvl w:val="0"/>
        <w:rPr>
          <w:rFonts w:hint="eastAsia" w:ascii="宋体" w:hAnsi="宋体" w:eastAsia="宋体" w:cs="宋体"/>
          <w:b/>
          <w:kern w:val="27905"/>
          <w:sz w:val="44"/>
          <w:szCs w:val="44"/>
          <w:lang w:val="en-US" w:eastAsia="zh-CN"/>
        </w:rPr>
      </w:pPr>
      <w:r>
        <w:rPr>
          <w:rFonts w:hint="eastAsia" w:ascii="宋体" w:hAnsi="宋体" w:eastAsia="宋体" w:cs="宋体"/>
          <w:b/>
          <w:kern w:val="27905"/>
          <w:sz w:val="44"/>
          <w:szCs w:val="44"/>
          <w:lang w:val="en-US" w:eastAsia="zh-CN"/>
        </w:rPr>
        <w:t>—实验项目1 景区指南数据采集与预处理</w:t>
      </w:r>
    </w:p>
    <w:p w14:paraId="73D674B2">
      <w:pPr>
        <w:pStyle w:val="28"/>
        <w:rPr>
          <w:rFonts w:hint="eastAsia" w:ascii="宋体" w:hAnsi="宋体" w:eastAsia="宋体" w:cs="宋体"/>
          <w:color w:val="auto"/>
          <w:sz w:val="28"/>
          <w:szCs w:val="28"/>
        </w:rPr>
      </w:pPr>
      <w:r>
        <w:rPr>
          <w:rFonts w:hint="eastAsia" w:ascii="宋体" w:hAnsi="宋体" w:eastAsia="宋体" w:cs="宋体"/>
          <w:color w:val="auto"/>
          <w:sz w:val="28"/>
          <w:szCs w:val="28"/>
        </w:rPr>
        <w:t>1.1 实验目标与数据准备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数据自行采集，没有使用课程提供的通用语料。官方路线取自三个景区官网的“行程推荐”栏目，游客游记取自微信公众号。三个景区分成两类：广州长隆与珠海长隆是主题乐园，九寨沟是自然遗产，用来检验同一套实体体系和解析规则能否跨类型复用。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采集脚本在 src/crawler.py，入口配置是 config/sources.json。爬虫用 requests 加 BeautifulSoup，按站点分别写正文容器规则：长隆是 div.c--static-flow，九寨沟取几个 div.g-grid 里文字最多的那个，公众号取 #js_content。每篇抓完立刻存原始 HTML，文件名即 doc_id，后续核对以此为准。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访问策略写死在代码里，方便检查：收到 403/429 就停止本次运行对该主机的后续请求，不轮换会话、不预热首页、不换 IP 去绕过限制；只有瞬时网络错误和服务器 5xx 做退避重试，401/404/410 直接记失败。请求之间保留间隔。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19 个原始页面随工程提交在 data/raw/source_archive/，附一份索引表。重跑不需要联网：python src/rebuild_from_archive.py 从存档重解析出 17 份原始正文，python src/run_all.py 继续跑完后面六个项目。</w:t>
      </w:r>
    </w:p>
    <w:p>
      <w:pPr>
        <w:spacing w:before="120" w:after="40"/>
        <w:jc w:val="center"/>
      </w:pPr>
      <w:r>
        <w:rPr>
          <w:rFonts w:ascii="宋体" w:hAnsi="宋体" w:eastAsia="宋体"/>
          <w:b/>
          <w:sz w:val="18"/>
        </w:rPr>
        <w:t>表1-1  三个景区的数据来源与规模</w:t>
      </w:r>
    </w:p>
    <w:tbl>
      <w:tblPr>
        <w:tblStyle w:val="14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82"/>
        <w:gridCol w:w="1882"/>
        <w:gridCol w:w="1882"/>
        <w:gridCol w:w="1882"/>
        <w:gridCol w:w="1882"/>
      </w:tblGrid>
      <w:tr>
        <w:trPr>
          <w:tblHeader w:val="true"/>
          <w:cantSplit/>
        </w:trPr>
        <w:tc>
          <w:tcPr>
            <w:tcW w:type="dxa" w:w="1928"/>
            <w:shd w:val="clear" w:color="auto" w:fill="DDEB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景区</w:t>
            </w:r>
          </w:p>
        </w:tc>
        <w:tc>
          <w:tcPr>
            <w:tcW w:type="dxa" w:w="1247"/>
            <w:shd w:val="clear" w:color="auto" w:fill="DDEB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类型</w:t>
            </w:r>
          </w:p>
        </w:tc>
        <w:tc>
          <w:tcPr>
            <w:tcW w:type="dxa" w:w="2608"/>
            <w:shd w:val="clear" w:color="auto" w:fill="DDEB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官方路线来源</w:t>
            </w:r>
          </w:p>
        </w:tc>
        <w:tc>
          <w:tcPr>
            <w:tcW w:type="dxa" w:w="1928"/>
            <w:shd w:val="clear" w:color="auto" w:fill="DDEB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游记来源</w:t>
            </w:r>
          </w:p>
        </w:tc>
        <w:tc>
          <w:tcPr>
            <w:tcW w:type="dxa" w:w="1020"/>
            <w:shd w:val="clear" w:color="auto" w:fill="DDEB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官方/游记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广州长隆旅游度假区</w:t>
            </w:r>
          </w:p>
        </w:tc>
        <w:tc>
          <w:tcPr>
            <w:tcW w:type="dxa" w:w="124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主题乐园</w:t>
            </w:r>
          </w:p>
        </w:tc>
        <w:tc>
          <w:tcPr>
            <w:tcW w:type="dxa" w:w="2608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官网“行程推荐”3 个页面</w:t>
            </w:r>
          </w:p>
        </w:tc>
        <w:tc>
          <w:tcPr>
            <w:tcW w:type="dxa" w:w="1928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微信公众号 5 篇</w:t>
            </w:r>
          </w:p>
        </w:tc>
        <w:tc>
          <w:tcPr>
            <w:tcW w:type="dxa" w:w="1020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3 / 5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珠海横琴长隆国际海洋度假区</w:t>
            </w:r>
          </w:p>
        </w:tc>
        <w:tc>
          <w:tcPr>
            <w:tcW w:type="dxa" w:w="124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主题乐园</w:t>
            </w:r>
          </w:p>
        </w:tc>
        <w:tc>
          <w:tcPr>
            <w:tcW w:type="dxa" w:w="2608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官网“行程推荐”2 个页面</w:t>
            </w:r>
          </w:p>
        </w:tc>
        <w:tc>
          <w:tcPr>
            <w:tcW w:type="dxa" w:w="1928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微信公众号 3 篇</w:t>
            </w:r>
          </w:p>
        </w:tc>
        <w:tc>
          <w:tcPr>
            <w:tcW w:type="dxa" w:w="1020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2 / 3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九寨沟风景名胜区</w:t>
            </w:r>
          </w:p>
        </w:tc>
        <w:tc>
          <w:tcPr>
            <w:tcW w:type="dxa" w:w="124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自然遗产</w:t>
            </w:r>
          </w:p>
        </w:tc>
        <w:tc>
          <w:tcPr>
            <w:tcW w:type="dxa" w:w="2608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官网“游玩方式”1 个页面</w:t>
            </w:r>
          </w:p>
        </w:tc>
        <w:tc>
          <w:tcPr>
            <w:tcW w:type="dxa" w:w="1928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微信公众号 3 篇</w:t>
            </w:r>
          </w:p>
        </w:tc>
        <w:tc>
          <w:tcPr>
            <w:tcW w:type="dxa" w:w="1020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1 / 3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合计</w:t>
            </w:r>
          </w:p>
        </w:tc>
        <w:tc>
          <w:tcPr>
            <w:tcW w:type="dxa" w:w="124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2 类</w:t>
            </w:r>
          </w:p>
        </w:tc>
        <w:tc>
          <w:tcPr>
            <w:tcW w:type="dxa" w:w="2608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6 个页面</w:t>
            </w:r>
          </w:p>
        </w:tc>
        <w:tc>
          <w:tcPr>
            <w:tcW w:type="dxa" w:w="1928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11 篇</w:t>
            </w:r>
          </w:p>
        </w:tc>
        <w:tc>
          <w:tcPr>
            <w:tcW w:type="dxa" w:w="1020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6 / 11</w:t>
            </w:r>
          </w:p>
        </w:tc>
      </w:tr>
    </w:tbl>
    <w:p>
      <w:pPr>
        <w:spacing w:after="40" w:line="240" w:lineRule="auto"/>
      </w:pP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最终入库 17 篇：官方路线 6 篇、游记 11 篇，每篇都是 2000 字以上的长文，清洗后正文合计 46236 字。采集与清洗全程只用公开页面，不含用户个人信息，数据仅用于本次课程实验。</w:t>
      </w:r>
    </w:p>
    <w:p w14:paraId="2244654A">
      <w:pPr>
        <w:pStyle w:val="28"/>
        <w:rPr>
          <w:rFonts w:hint="eastAsia" w:ascii="宋体" w:hAnsi="宋体" w:eastAsia="宋体" w:cs="宋体"/>
          <w:color w:val="auto"/>
          <w:sz w:val="28"/>
          <w:szCs w:val="28"/>
        </w:rPr>
      </w:pPr>
      <w:r>
        <w:rPr>
          <w:rFonts w:hint="eastAsia" w:ascii="宋体" w:hAnsi="宋体" w:eastAsia="宋体" w:cs="宋体"/>
          <w:color w:val="auto"/>
          <w:sz w:val="28"/>
          <w:szCs w:val="28"/>
        </w:rPr>
        <w:t>1.2 清洗方法与实现流程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处理流程拆成抽取、清洗、质检三段，一段一个脚本。extractors.py 只负责从 HTML 里取出正文块，clean.py 只按规则处理文本，quality_check.py 只做统计和出图。这样拆的原因是抽取规则随站点变化，清洗规则基本不变，两者混在一个函数里改一处要重测另一处。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清洗规则共 9 条，按 R1 到 R9 编号。前 6 条处理字符级噪声，R7 做全角转半角，R8 删文档内重复行，R9 只标记不删除。每条规则的删除量单独计数，写进 quality_stats.json。</w:t>
      </w:r>
    </w:p>
    <w:p>
      <w:pPr>
        <w:spacing w:before="120" w:after="40"/>
        <w:jc w:val="center"/>
      </w:pPr>
      <w:r>
        <w:rPr>
          <w:rFonts w:ascii="宋体" w:hAnsi="宋体" w:eastAsia="宋体"/>
          <w:b/>
          <w:sz w:val="18"/>
        </w:rPr>
        <w:t>表1-2  清洗规则与逐条删除量</w:t>
      </w:r>
    </w:p>
    <w:tbl>
      <w:tblPr>
        <w:tblStyle w:val="14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53"/>
        <w:gridCol w:w="2353"/>
        <w:gridCol w:w="2353"/>
        <w:gridCol w:w="2353"/>
      </w:tblGrid>
      <w:tr>
        <w:trPr>
          <w:tblHeader w:val="true"/>
          <w:cantSplit/>
        </w:trPr>
        <w:tc>
          <w:tcPr>
            <w:tcW w:type="dxa" w:w="624"/>
            <w:shd w:val="clear" w:color="auto" w:fill="DDEB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type="dxa" w:w="2438"/>
            <w:shd w:val="clear" w:color="auto" w:fill="DDEB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处理对象</w:t>
            </w:r>
          </w:p>
        </w:tc>
        <w:tc>
          <w:tcPr>
            <w:tcW w:type="dxa" w:w="4309"/>
            <w:shd w:val="clear" w:color="auto" w:fill="DDEB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做法</w:t>
            </w:r>
          </w:p>
        </w:tc>
        <w:tc>
          <w:tcPr>
            <w:tcW w:type="dxa" w:w="1984"/>
            <w:shd w:val="clear" w:color="auto" w:fill="DDEB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实际删除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R1</w:t>
            </w:r>
          </w:p>
        </w:tc>
        <w:tc>
          <w:tcPr>
            <w:tcW w:type="dxa" w:w="2438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零宽字符、控制字符、全角空格</w:t>
            </w:r>
          </w:p>
        </w:tc>
        <w:tc>
          <w:tcPr>
            <w:tcW w:type="dxa" w:w="4309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正则剔除后统一半角空格</w:t>
            </w:r>
          </w:p>
        </w:tc>
        <w:tc>
          <w:tcPr>
            <w:tcW w:type="dxa" w:w="1984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0 个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R2</w:t>
            </w:r>
          </w:p>
        </w:tc>
        <w:tc>
          <w:tcPr>
            <w:tcW w:type="dxa" w:w="2438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残留 HTML 标签与实体</w:t>
            </w:r>
          </w:p>
        </w:tc>
        <w:tc>
          <w:tcPr>
            <w:tcW w:type="dxa" w:w="4309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去标签、转义字符还原</w:t>
            </w:r>
          </w:p>
        </w:tc>
        <w:tc>
          <w:tcPr>
            <w:tcW w:type="dxa" w:w="1984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0 个（抽取阶段已剥离 15902 个）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R3</w:t>
            </w:r>
          </w:p>
        </w:tc>
        <w:tc>
          <w:tcPr>
            <w:tcW w:type="dxa" w:w="2438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行内多空格、首尾空白、连续空行</w:t>
            </w:r>
          </w:p>
        </w:tc>
        <w:tc>
          <w:tcPr>
            <w:tcW w:type="dxa" w:w="4309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空白压缩 + strip + 空行合并</w:t>
            </w:r>
          </w:p>
        </w:tc>
        <w:tc>
          <w:tcPr>
            <w:tcW w:type="dxa" w:w="1984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逐行归一，未单独计数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R4</w:t>
            </w:r>
          </w:p>
        </w:tc>
        <w:tc>
          <w:tcPr>
            <w:tcW w:type="dxa" w:w="2438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模板噪声行</w:t>
            </w:r>
          </w:p>
        </w:tc>
        <w:tc>
          <w:tcPr>
            <w:tcW w:type="dxa" w:w="4309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22 条正则整行匹配，命中即删</w:t>
            </w:r>
          </w:p>
        </w:tc>
        <w:tc>
          <w:tcPr>
            <w:tcW w:type="dxa" w:w="1984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15 行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R5</w:t>
            </w:r>
          </w:p>
        </w:tc>
        <w:tc>
          <w:tcPr>
            <w:tcW w:type="dxa" w:w="2438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网址、邮箱、电话、微信号</w:t>
            </w:r>
          </w:p>
        </w:tc>
        <w:tc>
          <w:tcPr>
            <w:tcW w:type="dxa" w:w="4309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正则匹配后删除</w:t>
            </w:r>
          </w:p>
        </w:tc>
        <w:tc>
          <w:tcPr>
            <w:tcW w:type="dxa" w:w="1984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网址 1、电话 3，其余 0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R6</w:t>
            </w:r>
          </w:p>
        </w:tc>
        <w:tc>
          <w:tcPr>
            <w:tcW w:type="dxa" w:w="2438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emoji、列表符号、重复标点</w:t>
            </w:r>
          </w:p>
        </w:tc>
        <w:tc>
          <w:tcPr>
            <w:tcW w:type="dxa" w:w="4309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emoji 删除，列表符号统一为“- ”，重复标点压成一个</w:t>
            </w:r>
          </w:p>
        </w:tc>
        <w:tc>
          <w:tcPr>
            <w:tcW w:type="dxa" w:w="1984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emoji 7 个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R7</w:t>
            </w:r>
          </w:p>
        </w:tc>
        <w:tc>
          <w:tcPr>
            <w:tcW w:type="dxa" w:w="2438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全角数字字母、时间冒号</w:t>
            </w:r>
          </w:p>
        </w:tc>
        <w:tc>
          <w:tcPr>
            <w:tcW w:type="dxa" w:w="4309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全角转半角，个位小时补零（7:00 → 07:00）</w:t>
            </w:r>
          </w:p>
        </w:tc>
        <w:tc>
          <w:tcPr>
            <w:tcW w:type="dxa" w:w="1984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逐字符处理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R8</w:t>
            </w:r>
          </w:p>
        </w:tc>
        <w:tc>
          <w:tcPr>
            <w:tcW w:type="dxa" w:w="2438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文档内重复行</w:t>
            </w:r>
          </w:p>
        </w:tc>
        <w:tc>
          <w:tcPr>
            <w:tcW w:type="dxa" w:w="4309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同一文档内完全相同的行只留一次</w:t>
            </w:r>
          </w:p>
        </w:tc>
        <w:tc>
          <w:tcPr>
            <w:tcW w:type="dxa" w:w="1984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50 行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R9</w:t>
            </w:r>
          </w:p>
        </w:tc>
        <w:tc>
          <w:tcPr>
            <w:tcW w:type="dxa" w:w="2438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空值、过短、标题缺失、近重复</w:t>
            </w:r>
          </w:p>
        </w:tc>
        <w:tc>
          <w:tcPr>
            <w:tcW w:type="dxa" w:w="4309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标记 quality_flags 与 is_near_duplicate，不删除</w:t>
            </w:r>
          </w:p>
        </w:tc>
        <w:tc>
          <w:tcPr>
            <w:tcW w:type="dxa" w:w="1984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17 篇全部通过</w:t>
            </w:r>
          </w:p>
        </w:tc>
      </w:tr>
    </w:tbl>
    <w:p>
      <w:pPr>
        <w:spacing w:after="40" w:line="240" w:lineRule="auto"/>
      </w:pP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表1-2 里 R1 和 R2 的删除量都是 0，不是规则没生效，而是这两类噪声在抽取阶段就被处理掉了：BeautifulSoup 解析时标签不进正文，零宽字符在写入 jsonl 前已过滤。R2 那一行括号里的 15902 是抽取阶段从 15 个页面剥离的标签总数，平均每页 1060 个。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两个选择需要说明。第一，模板噪声按整行删除，不做词级替换。“关注公众号获取更多攻略”整行删掉没有损失；“建议”这类词如果在全文里替换，会把“如果带老人建议走南门”这样的条件句一起改坏。第二，符号只换不改字。原文用 √、●、★ 列的清单统一换成“- ”，文字不动；箭头、破折号、“【上午】”、“第X站（10:00）”这些带顺序和时间信息的符号全部保留，它们是项目3 的解析依据。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空值、重复、异常字段按三种方式处理：能修的修（全角转半角、时间补零），该删的删（重复行、纯符号碎行），不确定的只标记（标题缺失、发布日期为空、近重复）。标记的字段保留原值，不做填充，避免把推断结果当成原文事实。</w:t>
      </w:r>
    </w:p>
    <w:p w14:paraId="63E45A01">
      <w:pPr>
        <w:pStyle w:val="28"/>
        <w:rPr>
          <w:rFonts w:hint="eastAsia" w:ascii="宋体" w:hAnsi="宋体" w:eastAsia="宋体" w:cs="宋体"/>
          <w:color w:val="auto"/>
          <w:sz w:val="28"/>
          <w:szCs w:val="28"/>
        </w:rPr>
      </w:pPr>
      <w:r>
        <w:rPr>
          <w:rFonts w:hint="eastAsia" w:ascii="宋体" w:hAnsi="宋体" w:eastAsia="宋体" w:cs="宋体"/>
          <w:color w:val="auto"/>
          <w:sz w:val="28"/>
          <w:szCs w:val="28"/>
        </w:rPr>
        <w:t>1.3 结构化数据设计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结构化输出三个文件，分工不同。documents.csv 只放元数据与统计字段，不含正文，17 行可以一屏看完；documents.json 带 content 和 paragraphs，供后续项目直接读取；dataset.xlsx 有七个 Sheet：文档清单、正文、段落、字段说明、清洗统计、景区汇总、规则统计。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字段共 22 个，分四组：标识（doc_id、scenic_code、scenic_area）、来源（source_platform、source_url、author、publish_date）、内容（title、content、raw_content）、质量（raw_char_len、clean_char_len、noise_line_removed、dup_line_removed、has_time_expr、is_valid）。</w:t>
      </w:r>
    </w:p>
    <w:p>
      <w:pPr>
        <w:spacing w:before="120" w:after="40"/>
        <w:jc w:val="center"/>
      </w:pPr>
      <w:r>
        <w:rPr>
          <w:rFonts w:ascii="宋体" w:hAnsi="宋体" w:eastAsia="宋体"/>
          <w:b/>
          <w:sz w:val="18"/>
        </w:rPr>
        <w:t>表1-3  主要字段定义</w:t>
      </w:r>
    </w:p>
    <w:tbl>
      <w:tblPr>
        <w:tblStyle w:val="14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37"/>
        <w:gridCol w:w="3137"/>
        <w:gridCol w:w="3137"/>
      </w:tblGrid>
      <w:tr>
        <w:trPr>
          <w:tblHeader w:val="true"/>
          <w:cantSplit/>
        </w:trPr>
        <w:tc>
          <w:tcPr>
            <w:tcW w:type="dxa" w:w="1814"/>
            <w:shd w:val="clear" w:color="auto" w:fill="DDEB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字段</w:t>
            </w:r>
          </w:p>
        </w:tc>
        <w:tc>
          <w:tcPr>
            <w:tcW w:type="dxa" w:w="1020"/>
            <w:shd w:val="clear" w:color="auto" w:fill="DDEB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类型</w:t>
            </w:r>
          </w:p>
        </w:tc>
        <w:tc>
          <w:tcPr>
            <w:tcW w:type="dxa" w:w="6463"/>
            <w:shd w:val="clear" w:color="auto" w:fill="DDEB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doc_id</w:t>
            </w:r>
          </w:p>
        </w:tc>
        <w:tc>
          <w:tcPr>
            <w:tcW w:type="dxa" w:w="1020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str</w:t>
            </w:r>
          </w:p>
        </w:tc>
        <w:tc>
          <w:tcPr>
            <w:tcW w:type="dxa" w:w="646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文档唯一编号，格式为“景区码-类型-序号”，如 GZCL-NOTE-03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scenic_code</w:t>
            </w:r>
          </w:p>
        </w:tc>
        <w:tc>
          <w:tcPr>
            <w:tcW w:type="dxa" w:w="1020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str</w:t>
            </w:r>
          </w:p>
        </w:tc>
        <w:tc>
          <w:tcPr>
            <w:tcW w:type="dxa" w:w="646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景区码：GZCL 广州长隆、ZHCL 珠海长隆、JZG 九寨沟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text_type</w:t>
            </w:r>
          </w:p>
        </w:tc>
        <w:tc>
          <w:tcPr>
            <w:tcW w:type="dxa" w:w="1020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str</w:t>
            </w:r>
          </w:p>
        </w:tc>
        <w:tc>
          <w:tcPr>
            <w:tcW w:type="dxa" w:w="646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official_route 官方路线 / travel_note 游客游记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source_url</w:t>
            </w:r>
          </w:p>
        </w:tc>
        <w:tc>
          <w:tcPr>
            <w:tcW w:type="dxa" w:w="1020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str</w:t>
            </w:r>
          </w:p>
        </w:tc>
        <w:tc>
          <w:tcPr>
            <w:tcW w:type="dxa" w:w="646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原始链接，公众号链接带时效签名，过期后以本地 HTML 为准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has_time_expr</w:t>
            </w:r>
          </w:p>
        </w:tc>
        <w:tc>
          <w:tcPr>
            <w:tcW w:type="dxa" w:w="1020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int</w:t>
            </w:r>
          </w:p>
        </w:tc>
        <w:tc>
          <w:tcPr>
            <w:tcW w:type="dxa" w:w="646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正文是否含时刻表达，1 有 0 无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content</w:t>
            </w:r>
          </w:p>
        </w:tc>
        <w:tc>
          <w:tcPr>
            <w:tcW w:type="dxa" w:w="1020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text</w:t>
            </w:r>
          </w:p>
        </w:tc>
        <w:tc>
          <w:tcPr>
            <w:tcW w:type="dxa" w:w="646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清洗后正文，只在 documents.json 提供（CSV 不含正文）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paragraphs</w:t>
            </w:r>
          </w:p>
        </w:tc>
        <w:tc>
          <w:tcPr>
            <w:tcW w:type="dxa" w:w="1020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list</w:t>
            </w:r>
          </w:p>
        </w:tc>
        <w:tc>
          <w:tcPr>
            <w:tcW w:type="dxa" w:w="646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段落列表，每段含 i／start／end；不写进 CSV，见 paragraphs.csv 与「段落」表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is_valid</w:t>
            </w:r>
          </w:p>
        </w:tc>
        <w:tc>
          <w:tcPr>
            <w:tcW w:type="dxa" w:w="1020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int</w:t>
            </w:r>
          </w:p>
        </w:tc>
        <w:tc>
          <w:tcPr>
            <w:tcW w:type="dxa" w:w="646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是否通过全部质量检查</w:t>
            </w:r>
          </w:p>
        </w:tc>
      </w:tr>
    </w:tbl>
    <w:p>
      <w:pPr>
        <w:spacing w:after="40" w:line="240" w:lineRule="auto"/>
      </w:pP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doc_id 的命名规则是“景区码-类型-序号”。同一景区同一类型的文档连续编号，排序后能按景区聚合，也能按类型过滤。项目3 的路线编号在 doc_id 后面追加 -R1、-R2，表示同一篇文档切出的第几条路线。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段落表另存为 paragraphs.csv，列为 doc_id、para_id、char_start、char_end、字数、段落文本，一行一段，17 篇共切出 1096 段。区间左闭右开，content[start:end] 就是该段原文。项目2 标实体位置时先定段，再用 start 加段内偏移换算全篇位置；项目3 也是逐段读的。</w:t>
      </w:r>
    </w:p>
    <w:p w14:paraId="7A158576">
      <w:pPr>
        <w:pStyle w:val="28"/>
        <w:rPr>
          <w:rFonts w:hint="eastAsia" w:ascii="宋体" w:hAnsi="宋体" w:eastAsia="宋体" w:cs="宋体"/>
          <w:color w:val="auto"/>
          <w:sz w:val="28"/>
          <w:szCs w:val="28"/>
        </w:rPr>
      </w:pPr>
      <w:r>
        <w:rPr>
          <w:rFonts w:hint="eastAsia" w:ascii="宋体" w:hAnsi="宋体" w:eastAsia="宋体" w:cs="宋体"/>
          <w:color w:val="auto"/>
          <w:sz w:val="28"/>
          <w:szCs w:val="28"/>
        </w:rPr>
        <w:t>1.4 清洗前后对比与数据质量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清洗前后共减少 907 字，删除率 1.9%（47143 → 46236）。这个比例偏低，因为抽取阶段已经除掉了页面结构，清洗只需要处理行级噪声。逐条删除量见表1-2，分景区统计见表1-4。</w:t>
      </w:r>
    </w:p>
    <w:p>
      <w:pPr>
        <w:spacing w:before="120" w:after="40"/>
        <w:jc w:val="center"/>
      </w:pPr>
      <w:r>
        <w:rPr>
          <w:rFonts w:ascii="宋体" w:hAnsi="宋体" w:eastAsia="宋体"/>
          <w:b/>
          <w:sz w:val="18"/>
        </w:rPr>
        <w:t>表1-4  分景区清洗统计</w:t>
      </w:r>
    </w:p>
    <w:tbl>
      <w:tblPr>
        <w:tblStyle w:val="14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569"/>
        <w:gridCol w:w="1569"/>
        <w:gridCol w:w="1569"/>
        <w:gridCol w:w="1569"/>
        <w:gridCol w:w="1569"/>
        <w:gridCol w:w="1569"/>
      </w:tblGrid>
      <w:tr>
        <w:trPr>
          <w:tblHeader w:val="true"/>
          <w:cantSplit/>
        </w:trPr>
        <w:tc>
          <w:tcPr>
            <w:tcW w:type="dxa" w:w="2041"/>
            <w:shd w:val="clear" w:color="auto" w:fill="DDEB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景区</w:t>
            </w:r>
          </w:p>
        </w:tc>
        <w:tc>
          <w:tcPr>
            <w:tcW w:type="dxa" w:w="1020"/>
            <w:shd w:val="clear" w:color="auto" w:fill="DDEB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篇数</w:t>
            </w:r>
          </w:p>
        </w:tc>
        <w:tc>
          <w:tcPr>
            <w:tcW w:type="dxa" w:w="1474"/>
            <w:shd w:val="clear" w:color="auto" w:fill="DDEB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原文均长</w:t>
            </w:r>
          </w:p>
        </w:tc>
        <w:tc>
          <w:tcPr>
            <w:tcW w:type="dxa" w:w="1587"/>
            <w:shd w:val="clear" w:color="auto" w:fill="DDEB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清洗后均长</w:t>
            </w:r>
          </w:p>
        </w:tc>
        <w:tc>
          <w:tcPr>
            <w:tcW w:type="dxa" w:w="1134"/>
            <w:shd w:val="clear" w:color="auto" w:fill="DDEB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噪声行</w:t>
            </w:r>
          </w:p>
        </w:tc>
        <w:tc>
          <w:tcPr>
            <w:tcW w:type="dxa" w:w="1134"/>
            <w:shd w:val="clear" w:color="auto" w:fill="DDEB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重复行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广州长隆</w:t>
            </w:r>
          </w:p>
        </w:tc>
        <w:tc>
          <w:tcPr>
            <w:tcW w:type="dxa" w:w="1020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8</w:t>
            </w:r>
          </w:p>
        </w:tc>
        <w:tc>
          <w:tcPr>
            <w:tcW w:type="dxa" w:w="1474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3215</w:t>
            </w:r>
          </w:p>
        </w:tc>
        <w:tc>
          <w:tcPr>
            <w:tcW w:type="dxa" w:w="158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3192</w:t>
            </w:r>
          </w:p>
        </w:tc>
        <w:tc>
          <w:tcPr>
            <w:tcW w:type="dxa" w:w="1134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3</w:t>
            </w:r>
          </w:p>
        </w:tc>
        <w:tc>
          <w:tcPr>
            <w:tcW w:type="dxa" w:w="1134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9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珠海长隆</w:t>
            </w:r>
          </w:p>
        </w:tc>
        <w:tc>
          <w:tcPr>
            <w:tcW w:type="dxa" w:w="1020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5</w:t>
            </w:r>
          </w:p>
        </w:tc>
        <w:tc>
          <w:tcPr>
            <w:tcW w:type="dxa" w:w="1474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3005</w:t>
            </w:r>
          </w:p>
        </w:tc>
        <w:tc>
          <w:tcPr>
            <w:tcW w:type="dxa" w:w="158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2891</w:t>
            </w:r>
          </w:p>
        </w:tc>
        <w:tc>
          <w:tcPr>
            <w:tcW w:type="dxa" w:w="1134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10</w:t>
            </w:r>
          </w:p>
        </w:tc>
        <w:tc>
          <w:tcPr>
            <w:tcW w:type="dxa" w:w="1134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37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九寨沟</w:t>
            </w:r>
          </w:p>
        </w:tc>
        <w:tc>
          <w:tcPr>
            <w:tcW w:type="dxa" w:w="1020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4</w:t>
            </w:r>
          </w:p>
        </w:tc>
        <w:tc>
          <w:tcPr>
            <w:tcW w:type="dxa" w:w="1474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1599</w:t>
            </w:r>
          </w:p>
        </w:tc>
        <w:tc>
          <w:tcPr>
            <w:tcW w:type="dxa" w:w="158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1561</w:t>
            </w:r>
          </w:p>
        </w:tc>
        <w:tc>
          <w:tcPr>
            <w:tcW w:type="dxa" w:w="1134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2</w:t>
            </w:r>
          </w:p>
        </w:tc>
        <w:tc>
          <w:tcPr>
            <w:tcW w:type="dxa" w:w="1134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4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合计</w:t>
            </w:r>
          </w:p>
        </w:tc>
        <w:tc>
          <w:tcPr>
            <w:tcW w:type="dxa" w:w="1020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17</w:t>
            </w:r>
          </w:p>
        </w:tc>
        <w:tc>
          <w:tcPr>
            <w:tcW w:type="dxa" w:w="1474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2773</w:t>
            </w:r>
          </w:p>
        </w:tc>
        <w:tc>
          <w:tcPr>
            <w:tcW w:type="dxa" w:w="158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2719</w:t>
            </w:r>
          </w:p>
        </w:tc>
        <w:tc>
          <w:tcPr>
            <w:tcW w:type="dxa" w:w="1134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15</w:t>
            </w:r>
          </w:p>
        </w:tc>
        <w:tc>
          <w:tcPr>
            <w:tcW w:type="dxa" w:w="1134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50</w:t>
            </w:r>
          </w:p>
        </w:tc>
      </w:tr>
    </w:tbl>
    <w:p>
      <w:pPr>
        <w:spacing w:after="40" w:line="240" w:lineRule="auto"/>
      </w:pP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176000" cy="232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docs_by_are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76000" cy="23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sz w:val="18"/>
        </w:rPr>
        <w:t>图1-1  各景区采集文档数量（官方路线 / 游客游记）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36000" cy="1984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len_before_aft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198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sz w:val="18"/>
        </w:rPr>
        <w:t>图1-2  清洗前后正文长度对比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三例可核验的对比。第一例是时间格式：九寨沟官方路线原文写“沟口乘车→原始森林（7:00-8:10 一个小时车程）”，清洗后为“07:00-08:10”，个位小时补零，其余不动。第二例是列表符号：一篇游记用“√另一半”列随身物品，清洗后改为“- 另一半”，文字保留。第三例是模板噪声：ZHCL-NOTE-01 正文夹了 8 行“关注公众号”类句子和 33 行重复碎行，按 R4 与 R8 删除后正文连贯，字数从 2418 降到 2030。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质量检查做五项：数量、缺失、重复、格式、长度。结果见表1-5。三项主要结论：三景区各自达到“至少 1 条官方路线 + 3 篇游记”的要求；17 篇中没有标题重复、没有近重复（阈值 0.9）、没有空文档；最短 1131 字、最长 6089 字、中位数 2270 字，长度分布右偏，长文来自攻略类公众号。</w:t>
      </w:r>
    </w:p>
    <w:p>
      <w:pPr>
        <w:spacing w:before="120" w:after="40"/>
        <w:jc w:val="center"/>
      </w:pPr>
      <w:r>
        <w:rPr>
          <w:rFonts w:ascii="宋体" w:hAnsi="宋体" w:eastAsia="宋体"/>
          <w:b/>
          <w:sz w:val="18"/>
        </w:rPr>
        <w:t>表1-5  质量检查结果（Q1–Q5）</w:t>
      </w:r>
    </w:p>
    <w:tbl>
      <w:tblPr>
        <w:tblStyle w:val="14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37"/>
        <w:gridCol w:w="3137"/>
        <w:gridCol w:w="3137"/>
      </w:tblGrid>
      <w:tr>
        <w:trPr>
          <w:tblHeader w:val="true"/>
          <w:cantSplit/>
        </w:trPr>
        <w:tc>
          <w:tcPr>
            <w:tcW w:type="dxa" w:w="1361"/>
            <w:shd w:val="clear" w:color="auto" w:fill="DDEB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检查项</w:t>
            </w:r>
          </w:p>
        </w:tc>
        <w:tc>
          <w:tcPr>
            <w:tcW w:type="dxa" w:w="3402"/>
            <w:shd w:val="clear" w:color="auto" w:fill="DDEB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方法</w:t>
            </w:r>
          </w:p>
        </w:tc>
        <w:tc>
          <w:tcPr>
            <w:tcW w:type="dxa" w:w="4535"/>
            <w:shd w:val="clear" w:color="auto" w:fill="DDEB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结果</w:t>
            </w:r>
          </w:p>
        </w:tc>
      </w:tr>
      <w:tr>
        <w:trPr>
          <w:cantSplit/>
        </w:trPr>
        <w:tc>
          <w:tcPr>
            <w:tcW w:type="dxa" w:w="1361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Q1 数量</w:t>
            </w:r>
          </w:p>
        </w:tc>
        <w:tc>
          <w:tcPr>
            <w:tcW w:type="dxa" w:w="3402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按景区统计官方/游记条数</w:t>
            </w:r>
          </w:p>
        </w:tc>
        <w:tc>
          <w:tcPr>
            <w:tcW w:type="dxa" w:w="4535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广州 3/5、珠海 2/3、九寨沟 1/3，全部达标</w:t>
            </w:r>
          </w:p>
        </w:tc>
      </w:tr>
      <w:tr>
        <w:trPr>
          <w:cantSplit/>
        </w:trPr>
        <w:tc>
          <w:tcPr>
            <w:tcW w:type="dxa" w:w="1361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Q2 缺失</w:t>
            </w:r>
          </w:p>
        </w:tc>
        <w:tc>
          <w:tcPr>
            <w:tcW w:type="dxa" w:w="3402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逐字段检查空值</w:t>
            </w:r>
          </w:p>
        </w:tc>
        <w:tc>
          <w:tcPr>
            <w:tcW w:type="dxa" w:w="4535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publish_date 有 3 篇为空（2 篇正文快照、1 个官网页面未标日期），已标记</w:t>
            </w:r>
          </w:p>
        </w:tc>
      </w:tr>
      <w:tr>
        <w:trPr>
          <w:cantSplit/>
        </w:trPr>
        <w:tc>
          <w:tcPr>
            <w:tcW w:type="dxa" w:w="1361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Q3 重复</w:t>
            </w:r>
          </w:p>
        </w:tc>
        <w:tc>
          <w:tcPr>
            <w:tcW w:type="dxa" w:w="3402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标题完全匹配 + 正文 3-gram Jaccard ≥ 0.8</w:t>
            </w:r>
          </w:p>
        </w:tc>
        <w:tc>
          <w:tcPr>
            <w:tcW w:type="dxa" w:w="4535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标题重复 0、近重复 0</w:t>
            </w:r>
          </w:p>
        </w:tc>
      </w:tr>
      <w:tr>
        <w:trPr>
          <w:cantSplit/>
        </w:trPr>
        <w:tc>
          <w:tcPr>
            <w:tcW w:type="dxa" w:w="1361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Q4 格式</w:t>
            </w:r>
          </w:p>
        </w:tc>
        <w:tc>
          <w:tcPr>
            <w:tcW w:type="dxa" w:w="3402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正则检查乱码与控制字符</w:t>
            </w:r>
          </w:p>
        </w:tc>
        <w:tc>
          <w:tcPr>
            <w:tcW w:type="dxa" w:w="4535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乱码 0、控制字符 0</w:t>
            </w:r>
          </w:p>
        </w:tc>
      </w:tr>
      <w:tr>
        <w:trPr>
          <w:cantSplit/>
        </w:trPr>
        <w:tc>
          <w:tcPr>
            <w:tcW w:type="dxa" w:w="1361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Q5 长度</w:t>
            </w:r>
          </w:p>
        </w:tc>
        <w:tc>
          <w:tcPr>
            <w:tcW w:type="dxa" w:w="3402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统计清洗后字数</w:t>
            </w:r>
          </w:p>
        </w:tc>
        <w:tc>
          <w:tcPr>
            <w:tcW w:type="dxa" w:w="4535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最短 1131、最长 6089、中位 2270、均值 2719.8</w:t>
            </w:r>
          </w:p>
        </w:tc>
      </w:tr>
    </w:tbl>
    <w:p>
      <w:pPr>
        <w:spacing w:after="40" w:line="240" w:lineRule="auto"/>
      </w:pP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36000" cy="23873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noise_lin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2387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sz w:val="18"/>
        </w:rPr>
        <w:t>图1-3  各文档删除的噪声行与重复行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456000" cy="270469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latfor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56000" cy="2704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sz w:val="18"/>
        </w:rPr>
        <w:t>图1-4  文档来源平台分布</w:t>
      </w:r>
    </w:p>
    <w:p w14:paraId="66AA934C">
      <w:pPr>
        <w:pStyle w:val="28"/>
        <w:rPr>
          <w:rFonts w:hint="eastAsia" w:ascii="宋体" w:hAnsi="宋体" w:eastAsia="宋体" w:cs="宋体"/>
          <w:color w:val="auto"/>
          <w:sz w:val="28"/>
          <w:szCs w:val="28"/>
        </w:rPr>
      </w:pPr>
      <w:r>
        <w:rPr>
          <w:rFonts w:hint="eastAsia" w:ascii="宋体" w:hAnsi="宋体" w:eastAsia="宋体" w:cs="宋体"/>
          <w:color w:val="auto"/>
          <w:sz w:val="28"/>
          <w:szCs w:val="28"/>
        </w:rPr>
        <w:t>1.5 问题与分析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采集和存档盘点中有四类情况需要说明。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第一，存档 19 个页面里只有 15 个进入数据集。另外 4 个的情况是：JZG-NOTE-02、ZHCL-NOTE-04、ZHCL-NOTE-05 三个页面的正文与已收录的页面完全相同，ZHCL-OFF-03 只提取到 20 个字符、页面没有正文。这 4 个没有删掉，留在存档里说明它们确实访问过。逐条的决定和理由写在 data/raw/archive_inventory.csv。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第二，官网“攻略”栏目多为列表页。三个页面的标题看起来是完整攻略，抓下来正文容器里只有 18 到 45 个字，点开才发现是分类入口。处理办法是先按标题长度和链接层级筛掉列表页，抓完再按正文字数下限（300 字）拦截，不达标的记进 crawl_log.csv 并换下一篇。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第三，搜狗微信检索有 IP 级限流，累计约 30 次请求后开始返回空结果或验证码页。触发后对九寨沟的 2 篇游记改用检索服务返回的正文快照，原文存到 data/raw/manual/，数据集中标注为“微信公众号（正文快照）”。这 2 篇的可复现性弱于其余 15 篇，正文和来源链接都在，但无法通过脚本重跑得到同样结果。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第四，公众号链接带时效签名。source_url 里的 timestamp 与 signature 过期后原链接打不开，所以每篇都留了本地 HTML 快照（data/raw_html/），复核以快照为准。这个限制也意味着数据集不适合作为长期可引用的语料，只能在本次实验范围内使用。</w:t>
      </w:r>
    </w:p>
    <w:p w14:paraId="354F3B42">
      <w:pPr>
        <w:pStyle w:val="28"/>
        <w:rPr>
          <w:rFonts w:hint="eastAsia" w:ascii="宋体" w:hAnsi="宋体" w:eastAsia="宋体" w:cs="宋体"/>
        </w:rPr>
      </w:pPr>
    </w:p>
    <w:p w14:paraId="162BB9F3">
      <w:pPr>
        <w:rPr>
          <w:rFonts w:hint="eastAsia" w:asciiTheme="majorEastAsia" w:hAnsiTheme="majorEastAsia" w:eastAsiaTheme="majorEastAsia" w:cstheme="majorEastAsia"/>
          <w:b/>
          <w:kern w:val="27905"/>
          <w:sz w:val="44"/>
          <w:szCs w:val="44"/>
          <w:lang w:val="en-US" w:eastAsia="zh-CN"/>
        </w:rPr>
      </w:pPr>
      <w:r>
        <w:rPr>
          <w:rFonts w:hint="eastAsia" w:asciiTheme="majorEastAsia" w:hAnsiTheme="majorEastAsia" w:eastAsiaTheme="majorEastAsia" w:cstheme="majorEastAsia"/>
          <w:b/>
          <w:kern w:val="27905"/>
          <w:sz w:val="44"/>
          <w:szCs w:val="44"/>
          <w:lang w:val="en-US" w:eastAsia="zh-CN"/>
        </w:rPr>
        <w:br w:type="page"/>
      </w:r>
    </w:p>
    <w:p w14:paraId="353D1183">
      <w:pPr>
        <w:autoSpaceDE w:val="0"/>
        <w:jc w:val="center"/>
        <w:outlineLvl w:val="0"/>
        <w:rPr>
          <w:rFonts w:hint="eastAsia" w:ascii="宋体" w:hAnsi="宋体"/>
          <w:b/>
          <w:kern w:val="27905"/>
          <w:sz w:val="44"/>
          <w:szCs w:val="44"/>
          <w:lang w:val="en-US" w:eastAsia="zh-CN"/>
        </w:rPr>
      </w:pPr>
      <w:r>
        <w:rPr>
          <w:rFonts w:hint="eastAsia" w:asciiTheme="majorEastAsia" w:hAnsiTheme="majorEastAsia" w:eastAsiaTheme="majorEastAsia" w:cstheme="majorEastAsia"/>
          <w:b/>
          <w:kern w:val="27905"/>
          <w:sz w:val="44"/>
          <w:szCs w:val="44"/>
          <w:lang w:val="en-US" w:eastAsia="zh-CN"/>
        </w:rPr>
        <w:t>《数据挖掘》探索性</w:t>
      </w:r>
      <w:r>
        <w:rPr>
          <w:rFonts w:hint="eastAsia" w:ascii="宋体" w:hAnsi="宋体"/>
          <w:b/>
          <w:kern w:val="27905"/>
          <w:sz w:val="44"/>
          <w:szCs w:val="44"/>
        </w:rPr>
        <w:t>实验</w:t>
      </w:r>
      <w:r>
        <w:rPr>
          <w:rFonts w:hint="eastAsia" w:ascii="宋体" w:hAnsi="宋体"/>
          <w:b/>
          <w:kern w:val="27905"/>
          <w:sz w:val="44"/>
          <w:szCs w:val="44"/>
          <w:lang w:val="en-US" w:eastAsia="zh-CN"/>
        </w:rPr>
        <w:t>报告</w:t>
      </w:r>
    </w:p>
    <w:p w14:paraId="40408706">
      <w:pPr>
        <w:autoSpaceDE w:val="0"/>
        <w:jc w:val="center"/>
        <w:outlineLvl w:val="0"/>
        <w:rPr>
          <w:rFonts w:hint="default" w:ascii="宋体" w:hAnsi="宋体"/>
          <w:b/>
          <w:kern w:val="27905"/>
          <w:sz w:val="44"/>
          <w:szCs w:val="44"/>
          <w:lang w:val="en-US" w:eastAsia="zh-CN"/>
        </w:rPr>
      </w:pPr>
      <w:r>
        <w:rPr>
          <w:rFonts w:hint="eastAsia" w:ascii="宋体" w:hAnsi="宋体"/>
          <w:b/>
          <w:kern w:val="27905"/>
          <w:sz w:val="44"/>
          <w:szCs w:val="44"/>
          <w:lang w:val="en-US" w:eastAsia="zh-CN"/>
        </w:rPr>
        <w:t xml:space="preserve">—实验项目2 </w:t>
      </w:r>
      <w:r>
        <w:rPr>
          <w:rFonts w:hint="default" w:ascii="宋体" w:hAnsi="宋体"/>
          <w:b/>
          <w:kern w:val="27905"/>
          <w:sz w:val="44"/>
          <w:szCs w:val="44"/>
          <w:lang w:val="en-US" w:eastAsia="zh-CN"/>
        </w:rPr>
        <w:t>游览步骤的实体识别</w:t>
      </w:r>
    </w:p>
    <w:p w14:paraId="38015406">
      <w:pPr>
        <w:pStyle w:val="28"/>
        <w:rPr>
          <w:rFonts w:hint="eastAsia" w:ascii="宋体" w:hAnsi="宋体" w:eastAsia="宋体" w:cs="宋体"/>
          <w:color w:val="auto"/>
          <w:sz w:val="28"/>
          <w:szCs w:val="28"/>
        </w:rPr>
      </w:pPr>
      <w:r>
        <w:rPr>
          <w:rFonts w:hint="eastAsia" w:ascii="宋体" w:hAnsi="宋体" w:eastAsia="宋体" w:cs="宋体"/>
          <w:color w:val="auto"/>
          <w:sz w:val="28"/>
          <w:szCs w:val="28"/>
        </w:rPr>
        <w:t>2.1 输入数据与实体定义规范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输入是项目1 的 documents.json：17 篇、46236 字、1096 个段落。识别在段落层面做，再用段落的 start 偏移换算成全篇位置，位置信息能和原文逐字对应。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三类实体的定义与边界见表2-1。定义在三个景区之间保持一致，区别只在词典内容，判定规则不区分景区。</w:t>
      </w:r>
    </w:p>
    <w:p>
      <w:pPr>
        <w:spacing w:before="120" w:after="40"/>
        <w:jc w:val="center"/>
      </w:pPr>
      <w:r>
        <w:rPr>
          <w:rFonts w:ascii="宋体" w:hAnsi="宋体" w:eastAsia="宋体"/>
          <w:b/>
          <w:sz w:val="18"/>
        </w:rPr>
        <w:t>表2-1  三类实体的定义、边界与示例</w:t>
      </w:r>
    </w:p>
    <w:tbl>
      <w:tblPr>
        <w:tblStyle w:val="14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53"/>
        <w:gridCol w:w="2353"/>
        <w:gridCol w:w="2353"/>
        <w:gridCol w:w="2353"/>
      </w:tblGrid>
      <w:tr>
        <w:trPr>
          <w:tblHeader w:val="true"/>
          <w:cantSplit/>
        </w:trPr>
        <w:tc>
          <w:tcPr>
            <w:tcW w:type="dxa" w:w="1361"/>
            <w:shd w:val="clear" w:color="auto" w:fill="DDEB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类型</w:t>
            </w:r>
          </w:p>
        </w:tc>
        <w:tc>
          <w:tcPr>
            <w:tcW w:type="dxa" w:w="3175"/>
            <w:shd w:val="clear" w:color="auto" w:fill="DDEB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定义</w:t>
            </w:r>
          </w:p>
        </w:tc>
        <w:tc>
          <w:tcPr>
            <w:tcW w:type="dxa" w:w="2835"/>
            <w:shd w:val="clear" w:color="auto" w:fill="DDEB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边界（不收录的情况）</w:t>
            </w:r>
          </w:p>
        </w:tc>
        <w:tc>
          <w:tcPr>
            <w:tcW w:type="dxa" w:w="2494"/>
            <w:shd w:val="clear" w:color="auto" w:fill="DDEB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示例</w:t>
            </w:r>
          </w:p>
        </w:tc>
      </w:tr>
      <w:tr>
        <w:trPr>
          <w:cantSplit/>
        </w:trPr>
        <w:tc>
          <w:tcPr>
            <w:tcW w:type="dxa" w:w="1361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景点 POI</w:t>
            </w:r>
          </w:p>
        </w:tc>
        <w:tc>
          <w:tcPr>
            <w:tcW w:type="dxa" w:w="3175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可被当作游览目标进入或观看的具体地点</w:t>
            </w:r>
          </w:p>
        </w:tc>
        <w:tc>
          <w:tcPr>
            <w:tcW w:type="dxa" w:w="2835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园区、度假区等泛称；城市名；动作短语</w:t>
            </w:r>
          </w:p>
        </w:tc>
        <w:tc>
          <w:tcPr>
            <w:tcW w:type="dxa" w:w="2494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五花海、鲸鲨馆、百虎山、南门</w:t>
            </w:r>
          </w:p>
        </w:tc>
      </w:tr>
      <w:tr>
        <w:trPr>
          <w:cantSplit/>
        </w:trPr>
        <w:tc>
          <w:tcPr>
            <w:tcW w:type="dxa" w:w="1361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交通方式</w:t>
            </w:r>
          </w:p>
        </w:tc>
        <w:tc>
          <w:tcPr>
            <w:tcW w:type="dxa" w:w="3175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完成位移所借助的工具或方式</w:t>
            </w:r>
          </w:p>
        </w:tc>
        <w:tc>
          <w:tcPr>
            <w:tcW w:type="dxa" w:w="2835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道路名、车站建筑、票种</w:t>
            </w:r>
          </w:p>
        </w:tc>
        <w:tc>
          <w:tcPr>
            <w:tcW w:type="dxa" w:w="2494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观光车、小火车、缆车、步行、自驾</w:t>
            </w:r>
          </w:p>
        </w:tc>
      </w:tr>
      <w:tr>
        <w:trPr>
          <w:cantSplit/>
        </w:trPr>
        <w:tc>
          <w:tcPr>
            <w:tcW w:type="dxa" w:w="1361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时间节点</w:t>
            </w:r>
          </w:p>
        </w:tc>
        <w:tc>
          <w:tcPr>
            <w:tcW w:type="dxa" w:w="3175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时刻、时段、时长、天序</w:t>
            </w:r>
          </w:p>
        </w:tc>
        <w:tc>
          <w:tcPr>
            <w:tcW w:type="dxa" w:w="2835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与游览无关的营业时间说明中的时刻</w:t>
            </w:r>
          </w:p>
        </w:tc>
        <w:tc>
          <w:tcPr>
            <w:tcW w:type="dxa" w:w="2494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07:00、上午、30分钟、第二天</w:t>
            </w:r>
          </w:p>
        </w:tc>
      </w:tr>
    </w:tbl>
    <w:p>
      <w:pPr>
        <w:spacing w:after="40" w:line="240" w:lineRule="auto"/>
      </w:pP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三类之间有两处容易混。一是“南门”“北门”：既是地点也是出入口，按景点处理，因为路线里常作为起终点出现。二是“空中缆车”：既指设施也指乘坐方式，项目2 按交通方式收录，项目3 解析路线时按交通方式填进 transport 字段，两处一致。“长隆”单独出现时不收，它可能指度假区、园区或品牌，指代不明。</w:t>
      </w:r>
    </w:p>
    <w:p w14:paraId="4B8B2713">
      <w:pPr>
        <w:pStyle w:val="28"/>
        <w:rPr>
          <w:rFonts w:hint="eastAsia" w:ascii="宋体" w:hAnsi="宋体" w:eastAsia="宋体" w:cs="宋体"/>
          <w:color w:val="auto"/>
          <w:sz w:val="28"/>
          <w:szCs w:val="28"/>
        </w:rPr>
      </w:pPr>
      <w:r>
        <w:rPr>
          <w:rFonts w:hint="eastAsia" w:ascii="宋体" w:hAnsi="宋体" w:eastAsia="宋体" w:cs="宋体"/>
          <w:color w:val="auto"/>
          <w:sz w:val="28"/>
          <w:szCs w:val="28"/>
        </w:rPr>
        <w:t>2.2 识别方法与批量实现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识别用 jieba 分词加自定义词典，时间是正则。词典按景区分开写，识别时合并三份再加上通用词，共 130 余条；另有一份 47 词的停用词表，只在第二版使用。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词典匹配用长词优先、占位不重叠的方式：先把词按长度倒序，命中后把这几个字标记为已占用，后面的短词就不能再覆盖同一段文字。这样“长海观景台”不会被“长海”切走，“长隆野生动物世界”也不会被“野生动物世界”重复计数。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词典之外还有一层后缀兜底：jieba 切出来、以地点后缀（园、馆、沟、山、湖、瀑、寨等）结尾的词，补进来当景点。这一层能覆盖词典没收录的景点，也是误识别的主要来源，见 2.4。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手写词典收不全是难免的，所以补了一层自动发现（src/domain_dict.py）：扫一遍分词结果，遇到“修饰语 + 中心词”（非洲 + 草原）或“景点 + 设施”（天鹅湖 + 缆车）这种相邻写法，合成后在全文中出现两次以上就收进词典。只出现一次的不收，噪声太多（“从鲸鲨馆”“看看天鹅”也会被合成）。这一轮收进来 38 个，其中真正新增的有非洲草原、东非草原、天鹅湖缆车、海豚岛、海象岛等 11 个，其余本来就在词典里。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时间用 7 条正则，分别对应时刻（10:00）、中文时刻（10 点 30 分）、时长（30 分钟）、时段（上午/傍晚）、天序（第二天）、英文天序（Day 2）、日期（10 月 3 日）。每类记一个 subtype，便于项目3 区分“原文写死的时刻”和“按时段推断的时段”。</w:t>
      </w:r>
    </w:p>
    <w:p w14:paraId="7DBD73C4">
      <w:pPr>
        <w:pStyle w:val="28"/>
        <w:rPr>
          <w:rFonts w:hint="eastAsia" w:ascii="宋体" w:hAnsi="宋体" w:eastAsia="宋体" w:cs="宋体"/>
          <w:color w:val="auto"/>
          <w:sz w:val="28"/>
          <w:szCs w:val="28"/>
        </w:rPr>
      </w:pPr>
      <w:r>
        <w:rPr>
          <w:rFonts w:hint="eastAsia" w:ascii="宋体" w:hAnsi="宋体" w:eastAsia="宋体" w:cs="宋体"/>
          <w:color w:val="auto"/>
          <w:sz w:val="28"/>
          <w:szCs w:val="28"/>
        </w:rPr>
        <w:t>2.3 实体输出与出现位置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输出 entities_v1.json 与 entities_v2.json，每条实体五个字段：type、text、para_id、start、end，时间实体多一个 subtype。start 与 end 是全篇字符位置，区间左闭右开。</w:t>
      </w:r>
    </w:p>
    <w:p>
      <w:pPr>
        <w:spacing w:before="40" w:after="80" w:line="276" w:lineRule="auto"/>
        <w:ind w:left="340"/>
        <w:shd w:val="clear" w:color="auto" w:fill="F3F4F6"/>
      </w:pPr>
      <w:r>
        <w:rPr>
          <w:rFonts w:ascii="Consolas" w:hAnsi="Consolas" w:eastAsia="Consolas"/>
          <w:sz w:val="18"/>
        </w:rPr>
        <w:t>{"doc_id": "JZG-OFF-01", "scenic_area": "九寨沟风景名胜区",</w:t>
        <w:br/>
        <w:t xml:space="preserve"> "entity_count": 153,</w:t>
        <w:br/>
        <w:t xml:space="preserve"> "entities": [</w:t>
        <w:br/>
        <w:t xml:space="preserve">   {"type": "POI", "text": "原始森林", "para_id": 5, "start": 81, "end": 85},</w:t>
        <w:br/>
        <w:t xml:space="preserve">   {"type": "TRANSPORT", "text": "观光车", "para_id": 5, "start": 86, "end": 89},</w:t>
        <w:br/>
        <w:t xml:space="preserve">   {"type": "TIME", "text": "07:00", "para_id": 5, "start": 91, "end": 96,</w:t>
        <w:br/>
        <w:t xml:space="preserve">    "subtype": "clock"}</w:t>
        <w:br/>
        <w:t xml:space="preserve"> ]}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三类实体的数量见表2-2。景点出现次数最多，v2 里平均每千字 18.1 次；交通与时间两类数量接近，都在 210 次上下。九寨沟官方路线那篇密度最高，2270 字里 153 个景点实体，因为它本身就是一条 46 步的路线，每步点名两个地点。</w:t>
      </w:r>
    </w:p>
    <w:p>
      <w:pPr>
        <w:spacing w:before="120" w:after="40"/>
        <w:jc w:val="center"/>
      </w:pPr>
      <w:r>
        <w:rPr>
          <w:rFonts w:ascii="宋体" w:hAnsi="宋体" w:eastAsia="宋体"/>
          <w:b/>
          <w:sz w:val="18"/>
        </w:rPr>
        <w:t>表2-2  两版实体识别结果对比</w:t>
      </w:r>
    </w:p>
    <w:tbl>
      <w:tblPr>
        <w:tblStyle w:val="14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569"/>
        <w:gridCol w:w="1569"/>
        <w:gridCol w:w="1569"/>
        <w:gridCol w:w="1569"/>
        <w:gridCol w:w="1569"/>
        <w:gridCol w:w="1569"/>
      </w:tblGrid>
      <w:tr>
        <w:trPr>
          <w:tblHeader w:val="true"/>
          <w:cantSplit/>
        </w:trPr>
        <w:tc>
          <w:tcPr>
            <w:tcW w:type="dxa" w:w="2494"/>
            <w:shd w:val="clear" w:color="auto" w:fill="DDEB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版本</w:t>
            </w:r>
          </w:p>
        </w:tc>
        <w:tc>
          <w:tcPr>
            <w:tcW w:type="dxa" w:w="1701"/>
            <w:shd w:val="clear" w:color="auto" w:fill="DDEB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景点出现次数</w:t>
            </w:r>
          </w:p>
        </w:tc>
        <w:tc>
          <w:tcPr>
            <w:tcW w:type="dxa" w:w="1474"/>
            <w:shd w:val="clear" w:color="auto" w:fill="DDEB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不同景点词</w:t>
            </w:r>
          </w:p>
        </w:tc>
        <w:tc>
          <w:tcPr>
            <w:tcW w:type="dxa" w:w="1361"/>
            <w:shd w:val="clear" w:color="auto" w:fill="DDEB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交通次数</w:t>
            </w:r>
          </w:p>
        </w:tc>
        <w:tc>
          <w:tcPr>
            <w:tcW w:type="dxa" w:w="1361"/>
            <w:shd w:val="clear" w:color="auto" w:fill="DDEB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时间次数</w:t>
            </w:r>
          </w:p>
        </w:tc>
        <w:tc>
          <w:tcPr>
            <w:tcW w:type="dxa" w:w="1134"/>
            <w:shd w:val="clear" w:color="auto" w:fill="DDEB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合计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v1（基线）</w:t>
            </w:r>
          </w:p>
        </w:tc>
        <w:tc>
          <w:tcPr>
            <w:tcW w:type="dxa" w:w="1701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1230</w:t>
            </w:r>
          </w:p>
        </w:tc>
        <w:tc>
          <w:tcPr>
            <w:tcW w:type="dxa" w:w="1474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207</w:t>
            </w:r>
          </w:p>
        </w:tc>
        <w:tc>
          <w:tcPr>
            <w:tcW w:type="dxa" w:w="1361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213</w:t>
            </w:r>
          </w:p>
        </w:tc>
        <w:tc>
          <w:tcPr>
            <w:tcW w:type="dxa" w:w="1361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216</w:t>
            </w:r>
          </w:p>
        </w:tc>
        <w:tc>
          <w:tcPr>
            <w:tcW w:type="dxa" w:w="1134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1659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v2（加停用词 + 合成词）</w:t>
            </w:r>
          </w:p>
        </w:tc>
        <w:tc>
          <w:tcPr>
            <w:tcW w:type="dxa" w:w="1701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837</w:t>
            </w:r>
          </w:p>
        </w:tc>
        <w:tc>
          <w:tcPr>
            <w:tcW w:type="dxa" w:w="1474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195</w:t>
            </w:r>
          </w:p>
        </w:tc>
        <w:tc>
          <w:tcPr>
            <w:tcW w:type="dxa" w:w="1361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213</w:t>
            </w:r>
          </w:p>
        </w:tc>
        <w:tc>
          <w:tcPr>
            <w:tcW w:type="dxa" w:w="1361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216</w:t>
            </w:r>
          </w:p>
        </w:tc>
        <w:tc>
          <w:tcPr>
            <w:tcW w:type="dxa" w:w="1134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1266</w:t>
            </w:r>
          </w:p>
        </w:tc>
      </w:tr>
    </w:tbl>
    <w:p>
      <w:pPr>
        <w:spacing w:after="40" w:line="240" w:lineRule="auto"/>
      </w:pPr>
    </w:p>
    <w:p w14:paraId="794386F4">
      <w:pPr>
        <w:pStyle w:val="28"/>
        <w:rPr>
          <w:rFonts w:hint="eastAsia" w:ascii="宋体" w:hAnsi="宋体" w:eastAsia="宋体" w:cs="宋体"/>
          <w:color w:val="auto"/>
          <w:sz w:val="28"/>
          <w:szCs w:val="28"/>
        </w:rPr>
      </w:pPr>
      <w:r>
        <w:rPr>
          <w:rFonts w:hint="eastAsia" w:ascii="宋体" w:hAnsi="宋体" w:eastAsia="宋体" w:cs="宋体"/>
          <w:color w:val="auto"/>
          <w:sz w:val="28"/>
          <w:szCs w:val="28"/>
        </w:rPr>
        <w:t>2.4 人工抽查与错误分析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随机抽 18 个景点实体回原文核对，3 个不是地点：“中九寨”“守宫”“壕沟”。</w:t>
      </w:r>
    </w:p>
    <w:p>
      <w:pPr>
        <w:spacing w:before="120" w:after="40"/>
        <w:jc w:val="center"/>
      </w:pPr>
      <w:r>
        <w:rPr>
          <w:rFonts w:ascii="宋体" w:hAnsi="宋体" w:eastAsia="宋体"/>
          <w:b/>
          <w:sz w:val="18"/>
        </w:rPr>
        <w:t>表2-3  三例误识别及其成因</w:t>
      </w:r>
    </w:p>
    <w:tbl>
      <w:tblPr>
        <w:tblStyle w:val="14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37"/>
        <w:gridCol w:w="3137"/>
        <w:gridCol w:w="3137"/>
      </w:tblGrid>
      <w:tr>
        <w:trPr>
          <w:tblHeader w:val="true"/>
          <w:cantSplit/>
        </w:trPr>
        <w:tc>
          <w:tcPr>
            <w:tcW w:type="dxa" w:w="1134"/>
            <w:shd w:val="clear" w:color="auto" w:fill="DDEB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实体</w:t>
            </w:r>
          </w:p>
        </w:tc>
        <w:tc>
          <w:tcPr>
            <w:tcW w:type="dxa" w:w="4082"/>
            <w:shd w:val="clear" w:color="auto" w:fill="DDEB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原文片段</w:t>
            </w:r>
          </w:p>
        </w:tc>
        <w:tc>
          <w:tcPr>
            <w:tcW w:type="dxa" w:w="4195"/>
            <w:shd w:val="clear" w:color="auto" w:fill="DDEB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成因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中九寨</w:t>
            </w:r>
          </w:p>
        </w:tc>
        <w:tc>
          <w:tcPr>
            <w:tcW w:type="dxa" w:w="4082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雨中九寨的美，是那么清澈无暇</w:t>
            </w:r>
          </w:p>
        </w:tc>
        <w:tc>
          <w:tcPr>
            <w:tcW w:type="dxa" w:w="4195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jieba 把“雨中九寨”切成一块，以“寨”结尾被后缀规则收录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守宫</w:t>
            </w:r>
          </w:p>
        </w:tc>
        <w:tc>
          <w:tcPr>
            <w:tcW w:type="dxa" w:w="4082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日行守宫，也就是壁虎类的</w:t>
            </w:r>
          </w:p>
        </w:tc>
        <w:tc>
          <w:tcPr>
            <w:tcW w:type="dxa" w:w="4195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“守宫”是一种壁虎，以“宫”结尾被当成宫庙类地点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壕沟</w:t>
            </w:r>
          </w:p>
        </w:tc>
        <w:tc>
          <w:tcPr>
            <w:tcW w:type="dxa" w:w="4082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中间隔着深深的壕沟</w:t>
            </w:r>
          </w:p>
        </w:tc>
        <w:tc>
          <w:tcPr>
            <w:tcW w:type="dxa" w:w="4195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普通名词，以“沟”结尾，与“树正沟”同后缀</w:t>
            </w:r>
          </w:p>
        </w:tc>
      </w:tr>
    </w:tbl>
    <w:p>
      <w:pPr>
        <w:spacing w:after="40" w:line="240" w:lineRule="auto"/>
      </w:pP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三个错误同一个原因：后缀规则只判断“以地点后缀结尾”，没判断是不是专名。中文里“寨”“宫”“沟”既是地名用字，也是普通词用字。要压掉这类误识别，后缀候选至少还要过两道检查：前面六字内出现“到/去/在/从/游览/参观”这类位移或观看动词才收，否则不收；再把项目3 解析出来的景点序列反哺进词典，路线里出现过的名字一定是景点。这两条都能落地，这一轮没做，误识别还在。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漏识别那边补上了：复合专名（澳洲森林、海豚岛、天鹅湖缆车）原来因为 jieba 切碎进不了词典，合成词规则接上之后都识别出来了，v2 的景点出现次数因此从 808 涨到 837，不同景点词从 184 涨到 195。</w:t>
      </w:r>
    </w:p>
    <w:p w14:paraId="1454AC3C">
      <w:pPr>
        <w:pStyle w:val="28"/>
        <w:rPr>
          <w:rFonts w:hint="eastAsia" w:ascii="宋体" w:hAnsi="宋体" w:eastAsia="宋体" w:cs="宋体"/>
          <w:color w:val="auto"/>
          <w:sz w:val="28"/>
          <w:szCs w:val="28"/>
        </w:rPr>
      </w:pPr>
      <w:r>
        <w:rPr>
          <w:rFonts w:hint="eastAsia" w:ascii="宋体" w:hAnsi="宋体" w:eastAsia="宋体" w:cs="宋体"/>
          <w:color w:val="auto"/>
          <w:sz w:val="28"/>
          <w:szCs w:val="28"/>
        </w:rPr>
        <w:t>2.5 三类实体词频可视化与迭代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第一版直接统计词频，前六名是园区 67、酒店 67、珠海 49、动物园 40、餐厅 36、九寨沟 36（图2-1）。其中只有“九寨沟”是景点，其余是园区泛称、住宿设施和城市名。这类词在 1230 次景点实体里占 440 次，三成六。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67808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_freq_v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678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sz w:val="18"/>
        </w:rPr>
        <w:t>图2-1  第一版三类实体词频（未加停用词）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按词频表整理出 47 个停用词，分三类：泛称（园区、景区、度假区、酒店、餐厅、商店）、城市与区域名（珠海、广州、九寨、四川）、动作（入园、出园、开园）。第二版做两件事：把这三类从景点实体里剔除，再加上自动发现的合成词。剔除让景点出现次数减少，合成词又补回一部分，最后从 1230 降到 837，不同景点词从 207 降到 195。交通与时间两类没有变化，说明这两项改动只作用在景点上。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67808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_freq_v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678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sz w:val="18"/>
        </w:rPr>
        <w:t>图2-2  第二版三类实体词频（加停用词后）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第二版第一名变成“九寨沟”（36），后面是北门 34、南门 31、天鹅湖 26、海洋王国 26、长隆野生动物世界 24。词频表从“设施与地名”变成了“景点与出入口”，与 2.1 的定义一致。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000" cy="192834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_cloud_v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1928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sz w:val="18"/>
        </w:rPr>
        <w:t>图2-3  第二版三类实体词云（时间类已隐藏纯钟点，避免字号被 07:00 这类词占满）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词云只作形状参考：景点类集中在少数几个高频词上，长尾很长；交通类几乎被“小火车”一个词主导；时间类则以时段和时长为主，钟点过于分散，画出来只剩一堆数字，所以在词云里隐藏了。</w:t>
      </w:r>
    </w:p>
    <w:p w14:paraId="525949CF">
      <w:pPr>
        <w:autoSpaceDE w:val="0"/>
        <w:jc w:val="center"/>
        <w:outlineLvl w:val="0"/>
        <w:rPr>
          <w:rFonts w:hint="eastAsia" w:ascii="宋体" w:hAnsi="宋体"/>
          <w:b/>
          <w:kern w:val="27905"/>
          <w:sz w:val="44"/>
          <w:szCs w:val="44"/>
          <w:lang w:val="en-US" w:eastAsia="zh-CN"/>
        </w:rPr>
      </w:pPr>
      <w:r>
        <w:rPr>
          <w:rFonts w:hint="eastAsia" w:asciiTheme="majorEastAsia" w:hAnsiTheme="majorEastAsia" w:eastAsiaTheme="majorEastAsia" w:cstheme="majorEastAsia"/>
          <w:b/>
          <w:kern w:val="27905"/>
          <w:sz w:val="44"/>
          <w:szCs w:val="44"/>
          <w:lang w:val="en-US" w:eastAsia="zh-CN"/>
        </w:rPr>
        <w:t>《数据挖掘》探索性</w:t>
      </w:r>
      <w:r>
        <w:rPr>
          <w:rFonts w:hint="eastAsia" w:ascii="宋体" w:hAnsi="宋体"/>
          <w:b/>
          <w:kern w:val="27905"/>
          <w:sz w:val="44"/>
          <w:szCs w:val="44"/>
        </w:rPr>
        <w:t>实验</w:t>
      </w:r>
      <w:r>
        <w:rPr>
          <w:rFonts w:hint="eastAsia" w:ascii="宋体" w:hAnsi="宋体"/>
          <w:b/>
          <w:kern w:val="27905"/>
          <w:sz w:val="44"/>
          <w:szCs w:val="44"/>
          <w:lang w:val="en-US" w:eastAsia="zh-CN"/>
        </w:rPr>
        <w:t>报告</w:t>
      </w:r>
    </w:p>
    <w:p w14:paraId="7D89BDEA">
      <w:pPr>
        <w:autoSpaceDE w:val="0"/>
        <w:jc w:val="center"/>
        <w:outlineLvl w:val="0"/>
        <w:rPr>
          <w:rFonts w:hint="default" w:ascii="宋体" w:hAnsi="宋体"/>
          <w:b/>
          <w:kern w:val="27905"/>
          <w:sz w:val="44"/>
          <w:szCs w:val="44"/>
          <w:lang w:val="en-US" w:eastAsia="zh-CN"/>
        </w:rPr>
      </w:pPr>
      <w:r>
        <w:rPr>
          <w:rFonts w:hint="eastAsia" w:ascii="宋体" w:hAnsi="宋体"/>
          <w:b/>
          <w:kern w:val="27905"/>
          <w:sz w:val="44"/>
          <w:szCs w:val="44"/>
          <w:lang w:val="en-US" w:eastAsia="zh-CN"/>
        </w:rPr>
        <w:t xml:space="preserve">—实验项目3 </w:t>
      </w:r>
      <w:r>
        <w:rPr>
          <w:rFonts w:hint="default" w:ascii="宋体" w:hAnsi="宋体"/>
          <w:b/>
          <w:kern w:val="27905"/>
          <w:sz w:val="44"/>
          <w:szCs w:val="44"/>
          <w:lang w:val="en-US" w:eastAsia="zh-CN"/>
        </w:rPr>
        <w:t>游览路线的层级结构挖掘</w:t>
      </w:r>
    </w:p>
    <w:p w14:paraId="439ADD94">
      <w:pPr>
        <w:pStyle w:val="28"/>
        <w:rPr>
          <w:rFonts w:hint="eastAsia" w:ascii="宋体" w:hAnsi="宋体" w:eastAsia="宋体" w:cs="宋体"/>
          <w:color w:val="auto"/>
          <w:sz w:val="28"/>
          <w:szCs w:val="28"/>
        </w:rPr>
      </w:pPr>
      <w:r>
        <w:rPr>
          <w:rFonts w:hint="eastAsia" w:ascii="宋体" w:hAnsi="宋体" w:eastAsia="宋体" w:cs="宋体"/>
          <w:color w:val="auto"/>
          <w:sz w:val="28"/>
          <w:szCs w:val="28"/>
        </w:rPr>
        <w:t>3.1 路线描述模式与输入范围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官方路线共 6 篇，覆盖三种写法，另有一种零星出现。按解析难度排序见表3-1。</w:t>
      </w:r>
    </w:p>
    <w:p>
      <w:pPr>
        <w:spacing w:before="120" w:after="40"/>
        <w:jc w:val="center"/>
      </w:pPr>
      <w:r>
        <w:rPr>
          <w:rFonts w:ascii="宋体" w:hAnsi="宋体" w:eastAsia="宋体"/>
          <w:b/>
          <w:sz w:val="18"/>
        </w:rPr>
        <w:t>表3-1  官方路线的四种描述模式</w:t>
      </w:r>
    </w:p>
    <w:tbl>
      <w:tblPr>
        <w:tblStyle w:val="14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53"/>
        <w:gridCol w:w="2353"/>
        <w:gridCol w:w="2353"/>
        <w:gridCol w:w="2353"/>
      </w:tblGrid>
      <w:tr>
        <w:trPr>
          <w:tblHeader w:val="true"/>
          <w:cantSplit/>
        </w:trPr>
        <w:tc>
          <w:tcPr>
            <w:tcW w:type="dxa" w:w="2041"/>
            <w:shd w:val="clear" w:color="auto" w:fill="DDEB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模式</w:t>
            </w:r>
          </w:p>
        </w:tc>
        <w:tc>
          <w:tcPr>
            <w:tcW w:type="dxa" w:w="4195"/>
            <w:shd w:val="clear" w:color="auto" w:fill="DDEB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原文样子</w:t>
            </w:r>
          </w:p>
        </w:tc>
        <w:tc>
          <w:tcPr>
            <w:tcW w:type="dxa" w:w="2835"/>
            <w:shd w:val="clear" w:color="auto" w:fill="DDEB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出现在</w:t>
            </w:r>
          </w:p>
        </w:tc>
        <w:tc>
          <w:tcPr>
            <w:tcW w:type="dxa" w:w="1928"/>
            <w:shd w:val="clear" w:color="auto" w:fill="DDEB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解析难度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带时刻的编号站</w:t>
            </w:r>
          </w:p>
        </w:tc>
        <w:tc>
          <w:tcPr>
            <w:tcW w:type="dxa" w:w="4195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第一站（10:00）：小火车游览</w:t>
            </w:r>
          </w:p>
        </w:tc>
        <w:tc>
          <w:tcPr>
            <w:tcW w:type="dxa" w:w="2835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GZCL-OFF-01</w:t>
            </w:r>
          </w:p>
        </w:tc>
        <w:tc>
          <w:tcPr>
            <w:tcW w:type="dxa" w:w="1928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好解析，正则一条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只有编号没有时刻</w:t>
            </w:r>
          </w:p>
        </w:tc>
        <w:tc>
          <w:tcPr>
            <w:tcW w:type="dxa" w:w="4195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第一站：长隆欢乐世界</w:t>
            </w:r>
          </w:p>
        </w:tc>
        <w:tc>
          <w:tcPr>
            <w:tcW w:type="dxa" w:w="2835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GZCL-OFF-03、ZHCL-OFF-01</w:t>
            </w:r>
          </w:p>
        </w:tc>
        <w:tc>
          <w:tcPr>
            <w:tcW w:type="dxa" w:w="1928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能解析，但排不了时间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带时刻区间的箭头</w:t>
            </w:r>
          </w:p>
        </w:tc>
        <w:tc>
          <w:tcPr>
            <w:tcW w:type="dxa" w:w="4195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沟口乘车→原始森林（07:00-08:10 一个小时车程）</w:t>
            </w:r>
          </w:p>
        </w:tc>
        <w:tc>
          <w:tcPr>
            <w:tcW w:type="dxa" w:w="2835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JZG-OFF-01</w:t>
            </w:r>
          </w:p>
        </w:tc>
        <w:tc>
          <w:tcPr>
            <w:tcW w:type="dxa" w:w="1928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最好解析，时间和起止点都有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纯箭头链</w:t>
            </w:r>
          </w:p>
        </w:tc>
        <w:tc>
          <w:tcPr>
            <w:tcW w:type="dxa" w:w="4195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北门——小火车游览区——青龙山——……——出园</w:t>
            </w:r>
          </w:p>
        </w:tc>
        <w:tc>
          <w:tcPr>
            <w:tcW w:type="dxa" w:w="2835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GZCL-OFF-01、JZG-OFF-01</w:t>
            </w:r>
          </w:p>
        </w:tc>
        <w:tc>
          <w:tcPr>
            <w:tcW w:type="dxa" w:w="1928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只能拿到顺序，没有时间</w:t>
            </w:r>
          </w:p>
        </w:tc>
      </w:tr>
    </w:tbl>
    <w:p>
      <w:pPr>
        <w:spacing w:after="40" w:line="240" w:lineRule="auto"/>
      </w:pP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另有“时段——地点”的写法（上午——尖叫地带）在长隆两篇里零星出现，一并处理。九寨沟三日游那部分是散文式描述（“从九寨沟县城到神仙池 58 公里，驱车前往约 1 个半小时”），没有箭头也没有编号，解析器给不出步骤，这一部分不在支持范围内。6 篇官方里 5 篇解析出了路线，剩下一篇是珠海官网发的亲子攻略长文，按“01 交通方式”“02 住宿”分节，通篇没有路线结构，没有解析。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同一篇里混用两种写法的情况要单独处理。GZCL-OFF-01 先用箭头链把整条路线概述一遍，再用“第一站（10:00）”逐站展开，两段讲的是同一趟路。两种都收会得到 26 步，同一趟走两次，步骤号从 12 跳回 1。解析器只保留逐站那一段，因为它既有序号也有时刻，箭头链留作校验。</w:t>
      </w:r>
    </w:p>
    <w:p w14:paraId="5BA97E15">
      <w:pPr>
        <w:pStyle w:val="28"/>
        <w:rPr>
          <w:rFonts w:hint="eastAsia" w:ascii="宋体" w:hAnsi="宋体" w:eastAsia="宋体" w:cs="宋体"/>
          <w:color w:val="auto"/>
          <w:sz w:val="28"/>
          <w:szCs w:val="28"/>
        </w:rPr>
      </w:pPr>
      <w:r>
        <w:rPr>
          <w:rFonts w:hint="eastAsia" w:ascii="宋体" w:hAnsi="宋体" w:eastAsia="宋体" w:cs="宋体"/>
          <w:color w:val="auto"/>
          <w:sz w:val="28"/>
          <w:szCs w:val="28"/>
        </w:rPr>
        <w:t>3.2 统一结构化表示与解析程序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统一表示用 step 列表，每条 step 九个字段：序号、时段、起始时刻、结束时刻、起点、终点、活动描述、交通方式、时间来源。时间来源要区分四种：原文写死（clock）、按区间推出（range）、按时段继承（period）、还是没有（none），验证时用来区分事实与推断。</w:t>
      </w:r>
    </w:p>
    <w:p>
      <w:pPr>
        <w:spacing w:before="40" w:after="80" w:line="276" w:lineRule="auto"/>
        <w:ind w:left="340"/>
        <w:shd w:val="clear" w:color="auto" w:fill="F3F4F6"/>
      </w:pPr>
      <w:r>
        <w:rPr>
          <w:rFonts w:ascii="Consolas" w:hAnsi="Consolas" w:eastAsia="Consolas"/>
          <w:sz w:val="18"/>
        </w:rPr>
        <w:t>{"route_id": "JZG-OFF-01-R1", "format": "arrow_time+period_block",</w:t>
        <w:br/>
        <w:t xml:space="preserve"> "steps": [</w:t>
        <w:br/>
        <w:t xml:space="preserve">   {"step": 1, "period": "上午", "time_start": "07:00", "time_end": "08:10",</w:t>
        <w:br/>
        <w:t xml:space="preserve">    "from": "沟口", "to": "原始森林", "activity": "", "transport": "车程",</w:t>
        <w:br/>
        <w:t xml:space="preserve">    "time_source": "range"}</w:t>
        <w:br/>
        <w:t xml:space="preserve"> ]}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解析结果 6 条路线 66 步：广州长隆三条线 11、3、3 步，九寨沟一日游 20 步、二日游 26 步，珠海长隆 3 步。九寨沟那两条是按“一日/二日/三日”标题切开的，不切会串成一条 46 步的通票。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没有时刻的步骤不插值。缺时间的步骤 time_start 留空、time_source 记 none，时段能继承就继承，继承不到记“未标时段”。按平均间隔补出来的时间看着整齐，但下游会把它当成原文事实使用。</w:t>
      </w:r>
    </w:p>
    <w:p w14:paraId="32E22AC3">
      <w:pPr>
        <w:pStyle w:val="28"/>
        <w:rPr>
          <w:rFonts w:hint="eastAsia" w:ascii="宋体" w:hAnsi="宋体" w:eastAsia="宋体" w:cs="宋体"/>
          <w:color w:val="auto"/>
          <w:sz w:val="28"/>
          <w:szCs w:val="28"/>
        </w:rPr>
      </w:pPr>
      <w:r>
        <w:rPr>
          <w:rFonts w:hint="eastAsia" w:ascii="宋体" w:hAnsi="宋体" w:eastAsia="宋体" w:cs="宋体"/>
          <w:color w:val="auto"/>
          <w:sz w:val="28"/>
          <w:szCs w:val="28"/>
        </w:rPr>
        <w:t>3.3 时间层级构建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时间层级按小时切四段：6–11 上午、11–13 中午、13–18 下午、18 点以后晚上。中午没有按常规的 12–14 点划，因为官方路线里 11:30 到诺日朗吃饭、13:30 已经坐车去长海，按 12–14 切会把这两步都归错。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九寨沟一日游的层级是：上午从沟口坐车到原始森林，下行经芳草海、天鹅海、箭竹海、熊猫海、五花海、镜海到诺日朗群海，8 步；中午在诺日朗中心站 2 步；下午去长海、五彩池，再回树正沟走到盆景滩出沟，10 步。广州长隆那条 11 步集中在中午和下午，上午只有小火车一步。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860000" cy="20412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level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04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sz w:val="18"/>
        </w:rPr>
        <w:t>图3-1  各条官方路线的步骤在时段上的分布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图3-1 里三条路线落在“未标时段”：珠海那条、九寨沟二日游、广州“第一站：某园区”那条。前两条原文确实没写时刻，第三条只有编号。灰色越长说明那条路线的时间颗粒度越粗，不是解析失败。</w:t>
      </w:r>
    </w:p>
    <w:p w14:paraId="6D4E5719">
      <w:pPr>
        <w:pStyle w:val="28"/>
        <w:rPr>
          <w:rFonts w:hint="eastAsia" w:ascii="宋体" w:hAnsi="宋体" w:eastAsia="宋体" w:cs="宋体"/>
          <w:color w:val="auto"/>
          <w:sz w:val="28"/>
          <w:szCs w:val="28"/>
        </w:rPr>
      </w:pPr>
      <w:r>
        <w:rPr>
          <w:rFonts w:hint="eastAsia" w:ascii="宋体" w:hAnsi="宋体" w:eastAsia="宋体" w:cs="宋体"/>
          <w:color w:val="auto"/>
          <w:sz w:val="28"/>
          <w:szCs w:val="28"/>
        </w:rPr>
        <w:t>3.4 名称归一化与稳健性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名称归一化分三层。第一层是明确的别名，手写表处理，六条：白虎山/百虎山、则渣洼沟/则查洼沟、诺日朗中心/诺日朗中心站、4D影院/四维影院、沟口/沟口站、天鹅美食/天鹅美食广场。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第二层去动词前后缀。“沟口乘车”归一成“沟口”，“前往长海”归一成“长海”，这类词是箭头链解析时带出来的，去掉动词才是地点本身。第三层是父子关系，只标记不合并：“九寨沟”是父区域，“五花海”是子景点；“长海”和“长海观景台”是地点与观景点。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父子关系不能合并，否则覆盖率会失真。游记里只要提一次“九寨沟”，就等于覆盖了官方路线的全部景点。所以归一化表里单独有一份父区域名单，统计时排除。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过度对齐的风险出现过一次。第一版没有去掉“乘车”这类动词后缀，官方序列里混进“沟口乘车”这个非景点，覆盖率从 0.47 掉到 0.40。补上动词后缀规则后回到 0.47。归一化不是越狠越好，每加一条规则都要回看指标有没有被带偏。</w:t>
      </w:r>
    </w:p>
    <w:p w14:paraId="763EF6A7">
      <w:pPr>
        <w:pStyle w:val="28"/>
        <w:rPr>
          <w:rFonts w:hint="eastAsia" w:ascii="宋体" w:hAnsi="宋体" w:eastAsia="宋体" w:cs="宋体"/>
          <w:color w:val="auto"/>
          <w:sz w:val="28"/>
          <w:szCs w:val="28"/>
        </w:rPr>
      </w:pPr>
      <w:r>
        <w:rPr>
          <w:rFonts w:hint="eastAsia" w:ascii="宋体" w:hAnsi="宋体" w:eastAsia="宋体" w:cs="宋体"/>
          <w:color w:val="auto"/>
          <w:sz w:val="28"/>
          <w:szCs w:val="28"/>
        </w:rPr>
        <w:t>3.5 结构结果验证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验证做两件事：抽查单条路线每一步能否在原文找到对应句子，检查有没有漏步和顺序错乱。抽查用九寨沟一日游，它时间区间写得最全，好核对。</w:t>
      </w:r>
    </w:p>
    <w:p>
      <w:pPr>
        <w:spacing w:before="120" w:after="40"/>
        <w:jc w:val="center"/>
      </w:pPr>
      <w:r>
        <w:rPr>
          <w:rFonts w:ascii="宋体" w:hAnsi="宋体" w:eastAsia="宋体"/>
          <w:b/>
          <w:sz w:val="18"/>
        </w:rPr>
        <w:t>表3-2  九寨沟一日游逐步核对（节选 6 步）</w:t>
      </w:r>
    </w:p>
    <w:tbl>
      <w:tblPr>
        <w:tblStyle w:val="14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53"/>
        <w:gridCol w:w="2353"/>
        <w:gridCol w:w="2353"/>
        <w:gridCol w:w="2353"/>
      </w:tblGrid>
      <w:tr>
        <w:trPr>
          <w:tblHeader w:val="true"/>
          <w:cantSplit/>
        </w:trPr>
        <w:tc>
          <w:tcPr>
            <w:tcW w:type="dxa" w:w="907"/>
            <w:shd w:val="clear" w:color="auto" w:fill="DDEB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步骤</w:t>
            </w:r>
          </w:p>
        </w:tc>
        <w:tc>
          <w:tcPr>
            <w:tcW w:type="dxa" w:w="3742"/>
            <w:shd w:val="clear" w:color="auto" w:fill="DDEB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解析结果</w:t>
            </w:r>
          </w:p>
        </w:tc>
        <w:tc>
          <w:tcPr>
            <w:tcW w:type="dxa" w:w="4082"/>
            <w:shd w:val="clear" w:color="auto" w:fill="DDEB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原文</w:t>
            </w:r>
          </w:p>
        </w:tc>
        <w:tc>
          <w:tcPr>
            <w:tcW w:type="dxa" w:w="794"/>
            <w:shd w:val="clear" w:color="auto" w:fill="DDEB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判断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1</w:t>
            </w:r>
          </w:p>
        </w:tc>
        <w:tc>
          <w:tcPr>
            <w:tcW w:type="dxa" w:w="3742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沟口→原始森林 07:00-08:10</w:t>
            </w:r>
          </w:p>
        </w:tc>
        <w:tc>
          <w:tcPr>
            <w:tcW w:type="dxa" w:w="4082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沟口乘车→原始森林（07:00-08:10 一个小时车程）</w:t>
            </w:r>
          </w:p>
        </w:tc>
        <w:tc>
          <w:tcPr>
            <w:tcW w:type="dxa" w:w="794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对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2</w:t>
            </w:r>
          </w:p>
        </w:tc>
        <w:tc>
          <w:tcPr>
            <w:tcW w:type="dxa" w:w="3742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原始森林→芳草海 08:10-09:00 步行</w:t>
            </w:r>
          </w:p>
        </w:tc>
        <w:tc>
          <w:tcPr>
            <w:tcW w:type="dxa" w:w="4082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原始森林→芳草海（08:10-09:00，步行 1 小时）</w:t>
            </w:r>
          </w:p>
        </w:tc>
        <w:tc>
          <w:tcPr>
            <w:tcW w:type="dxa" w:w="794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对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3</w:t>
            </w:r>
          </w:p>
        </w:tc>
        <w:tc>
          <w:tcPr>
            <w:tcW w:type="dxa" w:w="3742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芳草海→天鹅海 09:00-09:15 观光车</w:t>
            </w:r>
          </w:p>
        </w:tc>
        <w:tc>
          <w:tcPr>
            <w:tcW w:type="dxa" w:w="4082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芳草海→天鹅海（09:00-09:15，观光车）</w:t>
            </w:r>
          </w:p>
        </w:tc>
        <w:tc>
          <w:tcPr>
            <w:tcW w:type="dxa" w:w="794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对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8</w:t>
            </w:r>
          </w:p>
        </w:tc>
        <w:tc>
          <w:tcPr>
            <w:tcW w:type="dxa" w:w="3742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镜海→诺日朗群海 11:10-11:25 观光车</w:t>
            </w:r>
          </w:p>
        </w:tc>
        <w:tc>
          <w:tcPr>
            <w:tcW w:type="dxa" w:w="4082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镜海→诺日朗群海（11:10-11:25，观光车）</w:t>
            </w:r>
          </w:p>
        </w:tc>
        <w:tc>
          <w:tcPr>
            <w:tcW w:type="dxa" w:w="794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对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9</w:t>
            </w:r>
          </w:p>
        </w:tc>
        <w:tc>
          <w:tcPr>
            <w:tcW w:type="dxa" w:w="3742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诺日朗群海→诺日朗中心站 11:30-13:30</w:t>
            </w:r>
          </w:p>
        </w:tc>
        <w:tc>
          <w:tcPr>
            <w:tcW w:type="dxa" w:w="4082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诺日朗中心站（11:30-13:30 午餐休息）</w:t>
            </w:r>
          </w:p>
        </w:tc>
        <w:tc>
          <w:tcPr>
            <w:tcW w:type="dxa" w:w="794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对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10</w:t>
            </w:r>
          </w:p>
        </w:tc>
        <w:tc>
          <w:tcPr>
            <w:tcW w:type="dxa" w:w="3742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诺日朗中心站→长海 13:30-14:20 观光车</w:t>
            </w:r>
          </w:p>
        </w:tc>
        <w:tc>
          <w:tcPr>
            <w:tcW w:type="dxa" w:w="4082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诺日朗中心站→长海（13:30-14:20，观光车）</w:t>
            </w:r>
          </w:p>
        </w:tc>
        <w:tc>
          <w:tcPr>
            <w:tcW w:type="dxa" w:w="794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对</w:t>
            </w:r>
          </w:p>
        </w:tc>
      </w:tr>
    </w:tbl>
    <w:p>
      <w:pPr>
        <w:spacing w:after="40" w:line="240" w:lineRule="auto"/>
      </w:pP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20 步都能在原文找到对应句子，没有凭空生成的步骤，顺序与原文箭头方向一致。有两处原文本身前后重叠：双龙海→盆景滩写 17:00-17:20，盆景滩→沟口写 17:00-17:35，起始时刻都是 17:00，照原样记入，没有按后一段的起始时刻修正。</w:t>
      </w:r>
    </w:p>
    <w:p w14:paraId="2CFEE916">
      <w:pPr>
        <w:pStyle w:val="28"/>
        <w:rPr>
          <w:rFonts w:hint="eastAsia" w:ascii="宋体" w:hAnsi="宋体" w:eastAsia="宋体" w:cs="宋体"/>
          <w:color w:val="auto"/>
          <w:sz w:val="28"/>
          <w:szCs w:val="28"/>
        </w:rPr>
      </w:pPr>
      <w:r>
        <w:rPr>
          <w:rFonts w:hint="eastAsia" w:ascii="宋体" w:hAnsi="宋体" w:eastAsia="宋体" w:cs="宋体"/>
          <w:color w:val="auto"/>
          <w:sz w:val="28"/>
          <w:szCs w:val="28"/>
        </w:rPr>
        <w:t>3.6 官方与游客实际路线对比【附加题】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对比用九寨沟一日游：官方路线 20 步 19 个地点，游客路线取自 JZG-NOTE-03 的行程总结，12 个地点。指标算五个：景点覆盖度、Jaccard、最长公共子序列、顺序一致性、时段分配。</w:t>
      </w:r>
    </w:p>
    <w:p>
      <w:pPr>
        <w:spacing w:before="120" w:after="40"/>
        <w:jc w:val="center"/>
      </w:pPr>
      <w:r>
        <w:rPr>
          <w:rFonts w:ascii="宋体" w:hAnsi="宋体" w:eastAsia="宋体"/>
          <w:b/>
          <w:sz w:val="18"/>
        </w:rPr>
        <w:t>表3-3  官方路线与游客实际路线的结构对比</w:t>
      </w:r>
    </w:p>
    <w:tbl>
      <w:tblPr>
        <w:tblStyle w:val="14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37"/>
        <w:gridCol w:w="3137"/>
        <w:gridCol w:w="3137"/>
      </w:tblGrid>
      <w:tr>
        <w:trPr>
          <w:tblHeader w:val="true"/>
          <w:cantSplit/>
        </w:trPr>
        <w:tc>
          <w:tcPr>
            <w:tcW w:type="dxa" w:w="2041"/>
            <w:shd w:val="clear" w:color="auto" w:fill="DDEB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3061"/>
            <w:shd w:val="clear" w:color="auto" w:fill="DDEB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数值</w:t>
            </w:r>
          </w:p>
        </w:tc>
        <w:tc>
          <w:tcPr>
            <w:tcW w:type="dxa" w:w="4535"/>
            <w:shd w:val="clear" w:color="auto" w:fill="DDEB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含义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景点覆盖度</w:t>
            </w:r>
          </w:p>
        </w:tc>
        <w:tc>
          <w:tcPr>
            <w:tcW w:type="dxa" w:w="3061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0.47（9/19）</w:t>
            </w:r>
          </w:p>
        </w:tc>
        <w:tc>
          <w:tcPr>
            <w:tcW w:type="dxa" w:w="4535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官方 19 个地点里，游客走过 9 个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Jaccard</w:t>
            </w:r>
          </w:p>
        </w:tc>
        <w:tc>
          <w:tcPr>
            <w:tcW w:type="dxa" w:w="3061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0.41</w:t>
            </w:r>
          </w:p>
        </w:tc>
        <w:tc>
          <w:tcPr>
            <w:tcW w:type="dxa" w:w="4535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两边集合的交并比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最长公共子序列</w:t>
            </w:r>
          </w:p>
        </w:tc>
        <w:tc>
          <w:tcPr>
            <w:tcW w:type="dxa" w:w="3061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6</w:t>
            </w:r>
          </w:p>
        </w:tc>
        <w:tc>
          <w:tcPr>
            <w:tcW w:type="dxa" w:w="4535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顺序一致的最长部分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顺序一致性</w:t>
            </w:r>
          </w:p>
        </w:tc>
        <w:tc>
          <w:tcPr>
            <w:tcW w:type="dxa" w:w="3061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0.50</w:t>
            </w:r>
          </w:p>
        </w:tc>
        <w:tc>
          <w:tcPr>
            <w:tcW w:type="dxa" w:w="4535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LCS 除以较短序列长度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时段分配</w:t>
            </w:r>
          </w:p>
        </w:tc>
        <w:tc>
          <w:tcPr>
            <w:tcW w:type="dxa" w:w="3061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官方 35/10/55，游客 21/7/71</w:t>
            </w:r>
          </w:p>
        </w:tc>
        <w:tc>
          <w:tcPr>
            <w:tcW w:type="dxa" w:w="4535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上午/中午/下午所占步数比例</w:t>
            </w:r>
          </w:p>
        </w:tc>
      </w:tr>
    </w:tbl>
    <w:p>
      <w:pPr>
        <w:spacing w:after="40" w:line="240" w:lineRule="auto"/>
      </w:pP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时段分配这一项差异最大。官方把 35% 的步骤放在上午，游客只有 21%；下午官方 55%、游客 71%。官方全程 600 分钟、平均每步间隔 32 分钟，游客路线原文没有时刻，这一项算不出来，只能比步数比例。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3712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compar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37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sz w:val="18"/>
        </w:rPr>
        <w:t>图3-2  九寨沟一日游：官方顺序与游客实际顺序对照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差异的原因有三点，都能在原文里找到依据。第一是方向：官方从沟口坐车到最里面的原始森林，一路下行；游客先到长海、五彩池，再折回树正沟，两次换乘方向相反。第二是取舍：游客跳过了原始森林、芳草海、天鹅海这三段需要步行的点，只保留珍珠滩、树正群海、火花海。第三是节奏：游客把 71% 的步骤压在下午，上午进沟后先坐车到终点再往回走，与官方“上午密集、下午收尾”相反。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这组对比只能说明一条路线的差别，不能推广。游客样本只有 1 篇，而且是一篇结构清晰的总结，多数游记里的路线是夹在叙述里的，提取不出来。上面的三个原因属于个案解释，不是统计结论。</w:t>
      </w:r>
    </w:p>
    <w:p w14:paraId="19954112">
      <w:pPr>
        <w:autoSpaceDE w:val="0"/>
        <w:jc w:val="center"/>
        <w:outlineLvl w:val="0"/>
        <w:rPr>
          <w:rFonts w:hint="eastAsia" w:ascii="宋体" w:hAnsi="宋体"/>
          <w:b/>
          <w:kern w:val="27905"/>
          <w:sz w:val="44"/>
          <w:szCs w:val="44"/>
          <w:lang w:val="en-US" w:eastAsia="zh-CN"/>
        </w:rPr>
      </w:pPr>
      <w:r>
        <w:rPr>
          <w:rFonts w:hint="eastAsia" w:asciiTheme="majorEastAsia" w:hAnsiTheme="majorEastAsia" w:eastAsiaTheme="majorEastAsia" w:cstheme="majorEastAsia"/>
          <w:b/>
          <w:kern w:val="27905"/>
          <w:sz w:val="44"/>
          <w:szCs w:val="44"/>
          <w:lang w:val="en-US" w:eastAsia="zh-CN"/>
        </w:rPr>
        <w:t>《数据挖掘》探索性</w:t>
      </w:r>
      <w:r>
        <w:rPr>
          <w:rFonts w:hint="eastAsia" w:ascii="宋体" w:hAnsi="宋体"/>
          <w:b/>
          <w:kern w:val="27905"/>
          <w:sz w:val="44"/>
          <w:szCs w:val="44"/>
        </w:rPr>
        <w:t>实验</w:t>
      </w:r>
      <w:r>
        <w:rPr>
          <w:rFonts w:hint="eastAsia" w:ascii="宋体" w:hAnsi="宋体"/>
          <w:b/>
          <w:kern w:val="27905"/>
          <w:sz w:val="44"/>
          <w:szCs w:val="44"/>
          <w:lang w:val="en-US" w:eastAsia="zh-CN"/>
        </w:rPr>
        <w:t>报告</w:t>
      </w:r>
    </w:p>
    <w:p w14:paraId="6867CECF">
      <w:pPr>
        <w:autoSpaceDE w:val="0"/>
        <w:jc w:val="center"/>
        <w:outlineLvl w:val="0"/>
        <w:rPr>
          <w:rFonts w:hint="default" w:ascii="宋体" w:hAnsi="宋体"/>
          <w:b/>
          <w:kern w:val="27905"/>
          <w:sz w:val="44"/>
          <w:szCs w:val="44"/>
          <w:lang w:val="en-US" w:eastAsia="zh-CN"/>
        </w:rPr>
      </w:pPr>
      <w:r>
        <w:rPr>
          <w:rFonts w:hint="eastAsia" w:ascii="宋体" w:hAnsi="宋体"/>
          <w:b/>
          <w:kern w:val="27905"/>
          <w:sz w:val="44"/>
          <w:szCs w:val="44"/>
          <w:lang w:val="en-US" w:eastAsia="zh-CN"/>
        </w:rPr>
        <w:t xml:space="preserve">—实验项目4 </w:t>
      </w:r>
      <w:r>
        <w:rPr>
          <w:rFonts w:hint="default" w:ascii="宋体" w:hAnsi="宋体"/>
          <w:b/>
          <w:kern w:val="27905"/>
          <w:sz w:val="44"/>
          <w:szCs w:val="44"/>
          <w:lang w:val="en-US" w:eastAsia="zh-CN"/>
        </w:rPr>
        <w:t>程序性知识的共指消解</w:t>
      </w:r>
    </w:p>
    <w:p w14:paraId="5BD9B4DD">
      <w:pPr>
        <w:pStyle w:val="28"/>
        <w:rPr>
          <w:rFonts w:hint="eastAsia" w:ascii="宋体" w:hAnsi="宋体" w:eastAsia="宋体" w:cs="宋体"/>
          <w:color w:val="auto"/>
          <w:sz w:val="28"/>
          <w:szCs w:val="28"/>
        </w:rPr>
      </w:pPr>
      <w:r>
        <w:rPr>
          <w:rFonts w:hint="eastAsia" w:ascii="宋体" w:hAnsi="宋体" w:eastAsia="宋体" w:cs="宋体"/>
          <w:color w:val="auto"/>
          <w:sz w:val="28"/>
          <w:szCs w:val="28"/>
        </w:rPr>
        <w:t>4.1 代词检测与待消解样本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代词检测在段落的句子层面做：先用标点断句，再用正则匹配 10 个代词（它、它们、他们、她们、这里、那里、这儿、那儿、这边、那边）。命中后记录代词、所在句、上一句和全篇位置，四条信息缺一不可，“上一句”是消解时的主要线索。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限定只在游记里找。“我们”不参与，旅游文本里它多是泛指作者一行人，没有具体先行词；“其它”“其他”里的“它”先屏蔽，否则会多出一批假样本。</w:t>
      </w:r>
    </w:p>
    <w:p>
      <w:pPr>
        <w:spacing w:before="120" w:after="40"/>
        <w:jc w:val="center"/>
      </w:pPr>
      <w:r>
        <w:rPr>
          <w:rFonts w:ascii="宋体" w:hAnsi="宋体" w:eastAsia="宋体"/>
          <w:b/>
          <w:sz w:val="18"/>
        </w:rPr>
        <w:t>表4-1  代词检测结果</w:t>
      </w:r>
    </w:p>
    <w:tbl>
      <w:tblPr>
        <w:tblStyle w:val="14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37"/>
        <w:gridCol w:w="3137"/>
        <w:gridCol w:w="3137"/>
      </w:tblGrid>
      <w:tr>
        <w:trPr>
          <w:tblHeader w:val="true"/>
          <w:cantSplit/>
        </w:trPr>
        <w:tc>
          <w:tcPr>
            <w:tcW w:type="dxa" w:w="1474"/>
            <w:shd w:val="clear" w:color="auto" w:fill="DDEB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代词</w:t>
            </w:r>
          </w:p>
        </w:tc>
        <w:tc>
          <w:tcPr>
            <w:tcW w:type="dxa" w:w="1474"/>
            <w:shd w:val="clear" w:color="auto" w:fill="DDEB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出现次数</w:t>
            </w:r>
          </w:p>
        </w:tc>
        <w:tc>
          <w:tcPr>
            <w:tcW w:type="dxa" w:w="5896"/>
            <w:shd w:val="clear" w:color="auto" w:fill="DDEB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主要语境</w:t>
            </w:r>
          </w:p>
        </w:tc>
      </w:tr>
      <w:tr>
        <w:trPr>
          <w:cantSplit/>
        </w:trPr>
        <w:tc>
          <w:tcPr>
            <w:tcW w:type="dxa" w:w="1474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这里</w:t>
            </w:r>
          </w:p>
        </w:tc>
        <w:tc>
          <w:tcPr>
            <w:tcW w:type="dxa" w:w="1474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57</w:t>
            </w:r>
          </w:p>
        </w:tc>
        <w:tc>
          <w:tcPr>
            <w:tcW w:type="dxa" w:w="5896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指段落正在讲的景点，如“在这里生活着大熊猫”</w:t>
            </w:r>
          </w:p>
        </w:tc>
      </w:tr>
      <w:tr>
        <w:trPr>
          <w:cantSplit/>
        </w:trPr>
        <w:tc>
          <w:tcPr>
            <w:tcW w:type="dxa" w:w="1474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它们</w:t>
            </w:r>
          </w:p>
        </w:tc>
        <w:tc>
          <w:tcPr>
            <w:tcW w:type="dxa" w:w="1474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17</w:t>
            </w:r>
          </w:p>
        </w:tc>
        <w:tc>
          <w:tcPr>
            <w:tcW w:type="dxa" w:w="5896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指前面出现的动物群体</w:t>
            </w:r>
          </w:p>
        </w:tc>
      </w:tr>
      <w:tr>
        <w:trPr>
          <w:cantSplit/>
        </w:trPr>
        <w:tc>
          <w:tcPr>
            <w:tcW w:type="dxa" w:w="1474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它</w:t>
            </w:r>
          </w:p>
        </w:tc>
        <w:tc>
          <w:tcPr>
            <w:tcW w:type="dxa" w:w="1474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16</w:t>
            </w:r>
          </w:p>
        </w:tc>
        <w:tc>
          <w:tcPr>
            <w:tcW w:type="dxa" w:w="5896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指单个动物或景点</w:t>
            </w:r>
          </w:p>
        </w:tc>
      </w:tr>
      <w:tr>
        <w:trPr>
          <w:cantSplit/>
        </w:trPr>
        <w:tc>
          <w:tcPr>
            <w:tcW w:type="dxa" w:w="1474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他们</w:t>
            </w:r>
          </w:p>
        </w:tc>
        <w:tc>
          <w:tcPr>
            <w:tcW w:type="dxa" w:w="1474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6</w:t>
            </w:r>
          </w:p>
        </w:tc>
        <w:tc>
          <w:tcPr>
            <w:tcW w:type="dxa" w:w="5896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指游客或工作人员</w:t>
            </w:r>
          </w:p>
        </w:tc>
      </w:tr>
      <w:tr>
        <w:trPr>
          <w:cantSplit/>
        </w:trPr>
        <w:tc>
          <w:tcPr>
            <w:tcW w:type="dxa" w:w="1474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她们</w:t>
            </w:r>
          </w:p>
        </w:tc>
        <w:tc>
          <w:tcPr>
            <w:tcW w:type="dxa" w:w="1474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5</w:t>
            </w:r>
          </w:p>
        </w:tc>
        <w:tc>
          <w:tcPr>
            <w:tcW w:type="dxa" w:w="5896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指女性游客</w:t>
            </w:r>
          </w:p>
        </w:tc>
      </w:tr>
      <w:tr>
        <w:trPr>
          <w:cantSplit/>
        </w:trPr>
        <w:tc>
          <w:tcPr>
            <w:tcW w:type="dxa" w:w="1474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那里</w:t>
            </w:r>
          </w:p>
        </w:tc>
        <w:tc>
          <w:tcPr>
            <w:tcW w:type="dxa" w:w="1474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3</w:t>
            </w:r>
          </w:p>
        </w:tc>
        <w:tc>
          <w:tcPr>
            <w:tcW w:type="dxa" w:w="5896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指远处的景点或区域</w:t>
            </w:r>
          </w:p>
        </w:tc>
      </w:tr>
    </w:tbl>
    <w:p>
      <w:pPr>
        <w:spacing w:after="40" w:line="240" w:lineRule="auto"/>
      </w:pP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共检出 104 处，分布在 10 篇游记里。“这里”占 55%，比例远高于其他代词，这与游记的写法有关：介绍完一个景点，紧接着用它指代同一处。</w:t>
      </w:r>
    </w:p>
    <w:p w14:paraId="58E580A3">
      <w:pPr>
        <w:pStyle w:val="28"/>
        <w:rPr>
          <w:rFonts w:hint="eastAsia" w:ascii="宋体" w:hAnsi="宋体" w:eastAsia="宋体" w:cs="宋体"/>
          <w:color w:val="auto"/>
          <w:sz w:val="28"/>
          <w:szCs w:val="28"/>
        </w:rPr>
      </w:pPr>
      <w:r>
        <w:rPr>
          <w:rFonts w:hint="eastAsia" w:ascii="宋体" w:hAnsi="宋体" w:eastAsia="宋体" w:cs="宋体"/>
          <w:color w:val="auto"/>
          <w:sz w:val="28"/>
          <w:szCs w:val="28"/>
        </w:rPr>
        <w:t>4.2 人工标注真实先行词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从 104 处里取 13 处人工标注，每个样本标三项：先行词、类型、是否本来就没有先行词。类型分四类：POI、动物、人物、篇章（“在这里感谢”这类话语标记）。标注保存在 coref_gold.json，逐条带一句标注理由。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13 例里 3 例没有明确先行词：C001“在这里感谢那些写攻略的朋友”、C002“这里重点提醒”、C005“它们”指一类动物但上文没点名。这 3 例单独统计，不混进准确率，否则“拒答”和“答错”会被算成一回事。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同一句出现两个相同代词的情况，标注时按出现顺序编号（C026-1、C026-2），避免消解时把后一个的先行词写到前一个上。这批数据里有 2 句属于这种情况，都在长隆的游记里。</w:t>
      </w:r>
    </w:p>
    <w:p w14:paraId="582CC602">
      <w:pPr>
        <w:pStyle w:val="28"/>
        <w:rPr>
          <w:rFonts w:hint="eastAsia" w:ascii="宋体" w:hAnsi="宋体" w:eastAsia="宋体" w:cs="宋体"/>
          <w:color w:val="auto"/>
          <w:sz w:val="28"/>
          <w:szCs w:val="28"/>
        </w:rPr>
      </w:pPr>
      <w:r>
        <w:rPr>
          <w:rFonts w:hint="eastAsia" w:ascii="宋体" w:hAnsi="宋体" w:eastAsia="宋体" w:cs="宋体"/>
          <w:color w:val="auto"/>
          <w:sz w:val="28"/>
          <w:szCs w:val="28"/>
        </w:rPr>
        <w:t>4.3 消解方法与实现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消解用规则打分，不用模型。候选先行词取自代词前 60 字里的名词（以 jieba 词性 n/ns/nz/nr 等为准），再加上项目2 识别出的 POI。同一词只保留最后一次出现的位置。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打分两项相加：词是 POI 加 3 分，距离分取 1/(距离+1)，距离按字符算，取分数最高的。加类型分是因为“这里”在后文八成指景点，而距离最近的往往是个动作或抽象名词（“智商”“策略”），纯按距离选会选错。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候选能不能生成出来，比打分更重要。三条措施都是冲着这个来的。第一，把项目2 识别出的景点名回喂给 jieba（add_word），否则“黑颈天鹅”仍会被切成两块；第二，相邻词能拼成中心词结尾的就拼一次再当候选，这条不受词频限制，所以只出现一次的复合专名也有机会进列表；第三，指人的代词（他们/她们）换一套打分，地点不加分，改给动物名加分——C004 那句“一头成年大象……他们非常聪明”，按原来那套会被前面的“亚州森林”抢走。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同分时取名字更完整的那个。“天鹅湖”和“天鹅湖缆车”分数一样时选后者，原句说的是坐缆车这件事，不是湖本身。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这一步的输出除了对应关系，还有消解后的句子。不过把“这里”换成景点名之后，句子经常更别扭（“在百虎山感谢那些朋友”），所以消解文本只作检查，不当最终产物。往项目6 传的是“代词→先行词”的对应关系。</w:t>
      </w:r>
    </w:p>
    <w:p w14:paraId="3C411914">
      <w:pPr>
        <w:pStyle w:val="28"/>
        <w:rPr>
          <w:rFonts w:hint="eastAsia" w:ascii="宋体" w:hAnsi="宋体" w:eastAsia="宋体" w:cs="宋体"/>
          <w:color w:val="auto"/>
          <w:sz w:val="28"/>
          <w:szCs w:val="28"/>
        </w:rPr>
      </w:pPr>
      <w:r>
        <w:rPr>
          <w:rFonts w:hint="eastAsia" w:ascii="宋体" w:hAnsi="宋体" w:eastAsia="宋体" w:cs="宋体"/>
          <w:color w:val="auto"/>
          <w:sz w:val="28"/>
          <w:szCs w:val="28"/>
        </w:rPr>
        <w:t>4.4 消解结果与输出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输出 coref_result.json，每条记录含代词、原句、候选列表（带分数与距离）、预测先行词、人工标注、是否正确。候选列表保留下来是为了区分两种错误：没找到合适候选，还是找到了但排序错了。这两种的改法完全不同。</w:t>
      </w:r>
    </w:p>
    <w:p>
      <w:pPr>
        <w:spacing w:before="40" w:after="80" w:line="276" w:lineRule="auto"/>
        <w:ind w:left="340"/>
        <w:shd w:val="clear" w:color="auto" w:fill="F3F4F6"/>
      </w:pPr>
      <w:r>
        <w:rPr>
          <w:rFonts w:ascii="Consolas" w:hAnsi="Consolas" w:eastAsia="Consolas"/>
          <w:sz w:val="18"/>
        </w:rPr>
        <w:t>{"id": "C027", "pronoun": "它", "pred": "百虎山", "gold": "百虎山",</w:t>
        <w:br/>
        <w:t xml:space="preserve"> "candidates": [{"text": "百虎山", "is_poi": true, "dist": 3, "score": 3.25},</w:t>
        <w:br/>
        <w:t xml:space="preserve">                {"text": "老虎", "is_poi": false, "dist": 9, "score": 0.10}],</w:t>
        <w:br/>
        <w:t xml:space="preserve"> "correct": 1}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2857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_eval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2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sz w:val="18"/>
        </w:rPr>
        <w:t>图4-1  13 例标注的判定结果（左）与去掉类型约束后的消融（右）</w:t>
      </w:r>
    </w:p>
    <w:p w14:paraId="6783B0C4">
      <w:pPr>
        <w:pStyle w:val="28"/>
        <w:rPr>
          <w:rFonts w:hint="eastAsia" w:ascii="宋体" w:hAnsi="宋体" w:eastAsia="宋体" w:cs="宋体"/>
          <w:color w:val="auto"/>
          <w:sz w:val="28"/>
          <w:szCs w:val="28"/>
        </w:rPr>
      </w:pPr>
      <w:r>
        <w:rPr>
          <w:rFonts w:hint="eastAsia" w:ascii="宋体" w:hAnsi="宋体" w:eastAsia="宋体" w:cs="宋体"/>
          <w:color w:val="auto"/>
          <w:sz w:val="28"/>
          <w:szCs w:val="28"/>
        </w:rPr>
        <w:t>4.5 人工核验与评价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13 例里 10 例有明确先行词，规则 10 例全对，准确率 1.00；覆盖率 10/13 = 0.77。另外 3 例本就没有先行词，其中 2 例被硬指了一个词，1 例恰好留空。这个 1.00 要打个折看，理由见本节最后一段。</w:t>
      </w:r>
    </w:p>
    <w:p>
      <w:pPr>
        <w:spacing w:before="120" w:after="40"/>
        <w:jc w:val="center"/>
      </w:pPr>
      <w:r>
        <w:rPr>
          <w:rFonts w:ascii="宋体" w:hAnsi="宋体" w:eastAsia="宋体"/>
          <w:b/>
          <w:sz w:val="18"/>
        </w:rPr>
        <w:t>表4-2  10 例可判定样本的消解结果</w:t>
      </w:r>
    </w:p>
    <w:tbl>
      <w:tblPr>
        <w:tblStyle w:val="14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82"/>
        <w:gridCol w:w="1882"/>
        <w:gridCol w:w="1882"/>
        <w:gridCol w:w="1882"/>
        <w:gridCol w:w="1882"/>
      </w:tblGrid>
      <w:tr>
        <w:trPr>
          <w:tblHeader w:val="true"/>
          <w:cantSplit/>
        </w:trPr>
        <w:tc>
          <w:tcPr>
            <w:tcW w:type="dxa" w:w="1247"/>
            <w:shd w:val="clear" w:color="auto" w:fill="DDEB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type="dxa" w:w="1247"/>
            <w:shd w:val="clear" w:color="auto" w:fill="DDEB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代词</w:t>
            </w:r>
          </w:p>
        </w:tc>
        <w:tc>
          <w:tcPr>
            <w:tcW w:type="dxa" w:w="2835"/>
            <w:shd w:val="clear" w:color="auto" w:fill="DDEB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预测</w:t>
            </w:r>
          </w:p>
        </w:tc>
        <w:tc>
          <w:tcPr>
            <w:tcW w:type="dxa" w:w="2835"/>
            <w:shd w:val="clear" w:color="auto" w:fill="DDEB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标注</w:t>
            </w:r>
          </w:p>
        </w:tc>
        <w:tc>
          <w:tcPr>
            <w:tcW w:type="dxa" w:w="3175"/>
            <w:shd w:val="clear" w:color="auto" w:fill="DDEB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结果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C004</w:t>
            </w:r>
          </w:p>
        </w:tc>
        <w:tc>
          <w:tcPr>
            <w:tcW w:type="dxa" w:w="124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他们</w:t>
            </w:r>
          </w:p>
        </w:tc>
        <w:tc>
          <w:tcPr>
            <w:tcW w:type="dxa" w:w="2835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大象</w:t>
            </w:r>
          </w:p>
        </w:tc>
        <w:tc>
          <w:tcPr>
            <w:tcW w:type="dxa" w:w="2835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大象</w:t>
            </w:r>
          </w:p>
        </w:tc>
        <w:tc>
          <w:tcPr>
            <w:tcW w:type="dxa" w:w="3175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对，靠动物名约束翻盘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C006</w:t>
            </w:r>
          </w:p>
        </w:tc>
        <w:tc>
          <w:tcPr>
            <w:tcW w:type="dxa" w:w="124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这里</w:t>
            </w:r>
          </w:p>
        </w:tc>
        <w:tc>
          <w:tcPr>
            <w:tcW w:type="dxa" w:w="2835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天鹅湖缆车</w:t>
            </w:r>
          </w:p>
        </w:tc>
        <w:tc>
          <w:tcPr>
            <w:tcW w:type="dxa" w:w="2835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天鹅湖缆车</w:t>
            </w:r>
          </w:p>
        </w:tc>
        <w:tc>
          <w:tcPr>
            <w:tcW w:type="dxa" w:w="3175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对，靠同分取长名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C009</w:t>
            </w:r>
          </w:p>
        </w:tc>
        <w:tc>
          <w:tcPr>
            <w:tcW w:type="dxa" w:w="124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这里</w:t>
            </w:r>
          </w:p>
        </w:tc>
        <w:tc>
          <w:tcPr>
            <w:tcW w:type="dxa" w:w="2835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澳洲森林</w:t>
            </w:r>
          </w:p>
        </w:tc>
        <w:tc>
          <w:tcPr>
            <w:tcW w:type="dxa" w:w="2835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澳洲森林</w:t>
            </w:r>
          </w:p>
        </w:tc>
        <w:tc>
          <w:tcPr>
            <w:tcW w:type="dxa" w:w="3175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对，靠合成词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C010</w:t>
            </w:r>
          </w:p>
        </w:tc>
        <w:tc>
          <w:tcPr>
            <w:tcW w:type="dxa" w:w="124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它</w:t>
            </w:r>
          </w:p>
        </w:tc>
        <w:tc>
          <w:tcPr>
            <w:tcW w:type="dxa" w:w="2835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黑颈天鹅</w:t>
            </w:r>
          </w:p>
        </w:tc>
        <w:tc>
          <w:tcPr>
            <w:tcW w:type="dxa" w:w="2835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黑颈天鹅</w:t>
            </w:r>
          </w:p>
        </w:tc>
        <w:tc>
          <w:tcPr>
            <w:tcW w:type="dxa" w:w="3175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对，靠合成词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C014</w:t>
            </w:r>
          </w:p>
        </w:tc>
        <w:tc>
          <w:tcPr>
            <w:tcW w:type="dxa" w:w="124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它</w:t>
            </w:r>
          </w:p>
        </w:tc>
        <w:tc>
          <w:tcPr>
            <w:tcW w:type="dxa" w:w="2835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欧洲山地</w:t>
            </w:r>
          </w:p>
        </w:tc>
        <w:tc>
          <w:tcPr>
            <w:tcW w:type="dxa" w:w="2835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欧洲山地</w:t>
            </w:r>
          </w:p>
        </w:tc>
        <w:tc>
          <w:tcPr>
            <w:tcW w:type="dxa" w:w="3175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对，靠合成词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C025</w:t>
            </w:r>
          </w:p>
        </w:tc>
        <w:tc>
          <w:tcPr>
            <w:tcW w:type="dxa" w:w="124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那里</w:t>
            </w:r>
          </w:p>
        </w:tc>
        <w:tc>
          <w:tcPr>
            <w:tcW w:type="dxa" w:w="2835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金蛇秘境</w:t>
            </w:r>
          </w:p>
        </w:tc>
        <w:tc>
          <w:tcPr>
            <w:tcW w:type="dxa" w:w="2835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金蛇秘境</w:t>
            </w:r>
          </w:p>
        </w:tc>
        <w:tc>
          <w:tcPr>
            <w:tcW w:type="dxa" w:w="3175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对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C026</w:t>
            </w:r>
          </w:p>
        </w:tc>
        <w:tc>
          <w:tcPr>
            <w:tcW w:type="dxa" w:w="124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这里</w:t>
            </w:r>
          </w:p>
        </w:tc>
        <w:tc>
          <w:tcPr>
            <w:tcW w:type="dxa" w:w="2835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百虎山</w:t>
            </w:r>
          </w:p>
        </w:tc>
        <w:tc>
          <w:tcPr>
            <w:tcW w:type="dxa" w:w="2835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百虎山</w:t>
            </w:r>
          </w:p>
        </w:tc>
        <w:tc>
          <w:tcPr>
            <w:tcW w:type="dxa" w:w="3175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对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C027</w:t>
            </w:r>
          </w:p>
        </w:tc>
        <w:tc>
          <w:tcPr>
            <w:tcW w:type="dxa" w:w="124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它</w:t>
            </w:r>
          </w:p>
        </w:tc>
        <w:tc>
          <w:tcPr>
            <w:tcW w:type="dxa" w:w="2835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百虎山</w:t>
            </w:r>
          </w:p>
        </w:tc>
        <w:tc>
          <w:tcPr>
            <w:tcW w:type="dxa" w:w="2835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百虎山</w:t>
            </w:r>
          </w:p>
        </w:tc>
        <w:tc>
          <w:tcPr>
            <w:tcW w:type="dxa" w:w="3175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对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C031</w:t>
            </w:r>
          </w:p>
        </w:tc>
        <w:tc>
          <w:tcPr>
            <w:tcW w:type="dxa" w:w="124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它</w:t>
            </w:r>
          </w:p>
        </w:tc>
        <w:tc>
          <w:tcPr>
            <w:tcW w:type="dxa" w:w="2835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豚尾猴</w:t>
            </w:r>
          </w:p>
        </w:tc>
        <w:tc>
          <w:tcPr>
            <w:tcW w:type="dxa" w:w="2835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豚尾猴</w:t>
            </w:r>
          </w:p>
        </w:tc>
        <w:tc>
          <w:tcPr>
            <w:tcW w:type="dxa" w:w="3175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对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C032</w:t>
            </w:r>
          </w:p>
        </w:tc>
        <w:tc>
          <w:tcPr>
            <w:tcW w:type="dxa" w:w="124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这里</w:t>
            </w:r>
          </w:p>
        </w:tc>
        <w:tc>
          <w:tcPr>
            <w:tcW w:type="dxa" w:w="2835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大熊猫中心</w:t>
            </w:r>
          </w:p>
        </w:tc>
        <w:tc>
          <w:tcPr>
            <w:tcW w:type="dxa" w:w="2835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大熊猫中心</w:t>
            </w:r>
          </w:p>
        </w:tc>
        <w:tc>
          <w:tcPr>
            <w:tcW w:type="dxa" w:w="3175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对</w:t>
            </w:r>
          </w:p>
        </w:tc>
      </w:tr>
    </w:tbl>
    <w:p>
      <w:pPr>
        <w:spacing w:after="40" w:line="240" w:lineRule="auto"/>
      </w:pP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改之前是 5/10，五处错误里四处因为复合地名被切碎（“澳洲森林”→“澳洲”＋“森林”），第五处是“他们”被前面的地名抢走。加上合成词、动物名约束和同分取长名之后变成 10/10。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做了个消融：去掉全部类型约束，只在同一批候选里按距离选最近的名词，答对 5 例，准确率 0.50。类型约束在 10 例里贡献了 5 例。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这个 1.00 不能当方法的真实水平，两条理由。一是样本只有 10 例，错一例就是十个百分点。二是那三条规则都是看完标注里的错误才补的，动物名表更是照着 C004 写的，存在对着标注调规则的问题。要说明这套打分真的有用，得换一批没参与调规则的样本重测，这一步写在总结里。</w:t>
      </w:r>
    </w:p>
    <w:p w14:paraId="1AD0FD2F">
      <w:pPr>
        <w:autoSpaceDE w:val="0"/>
        <w:jc w:val="center"/>
        <w:outlineLvl w:val="0"/>
        <w:rPr>
          <w:rFonts w:hint="eastAsia" w:ascii="宋体" w:hAnsi="宋体"/>
          <w:b/>
          <w:kern w:val="27905"/>
          <w:sz w:val="44"/>
          <w:szCs w:val="44"/>
          <w:lang w:val="en-US" w:eastAsia="zh-CN"/>
        </w:rPr>
      </w:pPr>
      <w:r>
        <w:rPr>
          <w:rFonts w:hint="eastAsia" w:asciiTheme="majorEastAsia" w:hAnsiTheme="majorEastAsia" w:eastAsiaTheme="majorEastAsia" w:cstheme="majorEastAsia"/>
          <w:b/>
          <w:kern w:val="27905"/>
          <w:sz w:val="44"/>
          <w:szCs w:val="44"/>
          <w:lang w:val="en-US" w:eastAsia="zh-CN"/>
        </w:rPr>
        <w:t>《数据挖掘》探索性</w:t>
      </w:r>
      <w:r>
        <w:rPr>
          <w:rFonts w:hint="eastAsia" w:ascii="宋体" w:hAnsi="宋体"/>
          <w:b/>
          <w:kern w:val="27905"/>
          <w:sz w:val="44"/>
          <w:szCs w:val="44"/>
        </w:rPr>
        <w:t>实验</w:t>
      </w:r>
      <w:r>
        <w:rPr>
          <w:rFonts w:hint="eastAsia" w:ascii="宋体" w:hAnsi="宋体"/>
          <w:b/>
          <w:kern w:val="27905"/>
          <w:sz w:val="44"/>
          <w:szCs w:val="44"/>
          <w:lang w:val="en-US" w:eastAsia="zh-CN"/>
        </w:rPr>
        <w:t>报告</w:t>
      </w:r>
    </w:p>
    <w:p w14:paraId="14679E83">
      <w:pPr>
        <w:autoSpaceDE w:val="0"/>
        <w:jc w:val="center"/>
        <w:outlineLvl w:val="0"/>
        <w:rPr>
          <w:rFonts w:hint="default" w:ascii="宋体" w:hAnsi="宋体"/>
          <w:b/>
          <w:kern w:val="27905"/>
          <w:sz w:val="44"/>
          <w:szCs w:val="44"/>
          <w:lang w:val="en-US" w:eastAsia="zh-CN"/>
        </w:rPr>
      </w:pPr>
      <w:r>
        <w:rPr>
          <w:rFonts w:hint="eastAsia" w:ascii="宋体" w:hAnsi="宋体"/>
          <w:b/>
          <w:kern w:val="27905"/>
          <w:sz w:val="44"/>
          <w:szCs w:val="44"/>
          <w:lang w:val="en-US" w:eastAsia="zh-CN"/>
        </w:rPr>
        <w:t xml:space="preserve">—实验项目5 </w:t>
      </w:r>
      <w:r>
        <w:rPr>
          <w:rFonts w:hint="default" w:ascii="宋体" w:hAnsi="宋体"/>
          <w:b/>
          <w:kern w:val="27905"/>
          <w:sz w:val="44"/>
          <w:szCs w:val="44"/>
          <w:lang w:val="en-US" w:eastAsia="zh-CN"/>
        </w:rPr>
        <w:t>条件性游览建议的抽取</w:t>
      </w:r>
    </w:p>
    <w:p w14:paraId="4D382925">
      <w:pPr>
        <w:pStyle w:val="28"/>
        <w:rPr>
          <w:rFonts w:hint="eastAsia" w:ascii="宋体" w:hAnsi="宋体" w:eastAsia="宋体" w:cs="宋体"/>
          <w:color w:val="auto"/>
          <w:sz w:val="28"/>
          <w:szCs w:val="28"/>
        </w:rPr>
      </w:pPr>
      <w:r>
        <w:rPr>
          <w:rFonts w:hint="eastAsia" w:ascii="宋体" w:hAnsi="宋体" w:eastAsia="宋体" w:cs="宋体"/>
          <w:color w:val="auto"/>
          <w:sz w:val="28"/>
          <w:szCs w:val="28"/>
        </w:rPr>
        <w:t>5.1 输入与抽取规则设计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输入是 17 篇文档的段落文本，输出是“条件→建议”的映射表。条件句在游记里长得不统一，规则按两种句式切：有“如果/假如/若/要是”的，以第一个逗号为界，前半是条件；没有条件连词的，用建议触发词（建议、可以、记得、千万别、最好）切前后。</w:t>
      </w:r>
    </w:p>
    <w:p>
      <w:pPr>
        <w:spacing w:before="120" w:after="40"/>
        <w:jc w:val="center"/>
      </w:pPr>
      <w:r>
        <w:rPr>
          <w:rFonts w:ascii="宋体" w:hAnsi="宋体" w:eastAsia="宋体"/>
          <w:b/>
          <w:sz w:val="18"/>
        </w:rPr>
        <w:t>表5-1  三类抽取规则</w:t>
      </w:r>
    </w:p>
    <w:tbl>
      <w:tblPr>
        <w:tblStyle w:val="14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53"/>
        <w:gridCol w:w="2353"/>
        <w:gridCol w:w="2353"/>
        <w:gridCol w:w="2353"/>
      </w:tblGrid>
      <w:tr>
        <w:trPr>
          <w:tblHeader w:val="true"/>
          <w:cantSplit/>
        </w:trPr>
        <w:tc>
          <w:tcPr>
            <w:tcW w:type="dxa" w:w="1701"/>
            <w:shd w:val="clear" w:color="auto" w:fill="DDEB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规则</w:t>
            </w:r>
          </w:p>
        </w:tc>
        <w:tc>
          <w:tcPr>
            <w:tcW w:type="dxa" w:w="3061"/>
            <w:shd w:val="clear" w:color="auto" w:fill="DDEB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触发条件</w:t>
            </w:r>
          </w:p>
        </w:tc>
        <w:tc>
          <w:tcPr>
            <w:tcW w:type="dxa" w:w="3402"/>
            <w:shd w:val="clear" w:color="auto" w:fill="DDEB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切分方式</w:t>
            </w:r>
          </w:p>
        </w:tc>
        <w:tc>
          <w:tcPr>
            <w:tcW w:type="dxa" w:w="1361"/>
            <w:shd w:val="clear" w:color="auto" w:fill="DDEB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命中条数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if_pattern</w:t>
            </w:r>
          </w:p>
        </w:tc>
        <w:tc>
          <w:tcPr>
            <w:tcW w:type="dxa" w:w="3061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条件连词：如果、假如、若、要是</w:t>
            </w:r>
          </w:p>
        </w:tc>
        <w:tc>
          <w:tcPr>
            <w:tcW w:type="dxa" w:w="3402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连词到第一个逗号为条件，其后为建议</w:t>
            </w:r>
          </w:p>
        </w:tc>
        <w:tc>
          <w:tcPr>
            <w:tcW w:type="dxa" w:w="1361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35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adv_pattern</w:t>
            </w:r>
          </w:p>
        </w:tc>
        <w:tc>
          <w:tcPr>
            <w:tcW w:type="dxa" w:w="3061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建议词 + 前文 ≥4 字</w:t>
            </w:r>
          </w:p>
        </w:tc>
        <w:tc>
          <w:tcPr>
            <w:tcW w:type="dxa" w:w="3402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建议词前为条件，前到句首或分号为界</w:t>
            </w:r>
          </w:p>
        </w:tc>
        <w:tc>
          <w:tcPr>
            <w:tcW w:type="dxa" w:w="1361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143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adv_only</w:t>
            </w:r>
          </w:p>
        </w:tc>
        <w:tc>
          <w:tcPr>
            <w:tcW w:type="dxa" w:w="3061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建议词前不足 4 字</w:t>
            </w:r>
          </w:p>
        </w:tc>
        <w:tc>
          <w:tcPr>
            <w:tcW w:type="dxa" w:w="3402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整句作建议，条件留空</w:t>
            </w:r>
          </w:p>
        </w:tc>
        <w:tc>
          <w:tcPr>
            <w:tcW w:type="dxa" w:w="1361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24</w:t>
            </w:r>
          </w:p>
        </w:tc>
      </w:tr>
    </w:tbl>
    <w:p>
      <w:pPr>
        <w:spacing w:after="40" w:line="240" w:lineRule="auto"/>
      </w:pP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规则有优先级：先试 if_pattern，命中就不再走建议词。“如果下雨，建议带伞”如果按建议词切，条件会变成“如果下雨”，“如果”这个词反而留在条件里，读起来别扭。</w:t>
      </w:r>
    </w:p>
    <w:p w14:paraId="65F957C3">
      <w:pPr>
        <w:pStyle w:val="28"/>
        <w:rPr>
          <w:rFonts w:hint="eastAsia" w:ascii="宋体" w:hAnsi="宋体" w:eastAsia="宋体" w:cs="宋体"/>
          <w:color w:val="auto"/>
          <w:sz w:val="28"/>
          <w:szCs w:val="28"/>
        </w:rPr>
      </w:pPr>
      <w:r>
        <w:rPr>
          <w:rFonts w:hint="eastAsia" w:ascii="宋体" w:hAnsi="宋体" w:eastAsia="宋体" w:cs="宋体"/>
          <w:color w:val="auto"/>
          <w:sz w:val="28"/>
          <w:szCs w:val="28"/>
        </w:rPr>
        <w:t>5.2 批量抽取与复杂表达处理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抽之前先断句，按。！？；和换行切，长句再按逗号补切一刀。断句太粗会把两条建议粘成一条，太细会把条件和建议拆到两个句子里，最后定在分句这一级，条件句多数落在一个分句内。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两处边界问题要单独处理。“别”在“特别”“别的”“分别”里不是祈使，“可以”在“不可以”“没可以”里是被否定的，第一版就出过“不允许带别的食物”被切成“不允许带”+“可以带别的食物”这种反义结果。现在加了两道检查：看“别”前一个字是不是“特/分/区/级/类/性”，看“可以”前一个字是不是否定词。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“别有一番韵味”“别处很难见到”“另外”这类是在写景或转折，不是建议，开头就被排除。公众号文末的互动引导（关注、留言、二维码）也一并过滤，共 2 条。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切出来的条件两端还要清理一遍。切分点落在句中时，尾巴上常挂着半截话（“跳跃距离和安全距离范围专门设置了壕沟，这样我们不仅”），头上常挂着介词（“从”“在”“当”）。清理表把连词、代词、时间词逐层剥掉，剥完不足三个字就不剥。加这一层之后，抽 20 条里条件带半截话的从 7 条降到 0 条。</w:t>
      </w:r>
    </w:p>
    <w:p w14:paraId="10AB273F">
      <w:pPr>
        <w:pStyle w:val="28"/>
        <w:rPr>
          <w:rFonts w:hint="eastAsia" w:ascii="宋体" w:hAnsi="宋体" w:eastAsia="宋体" w:cs="宋体"/>
          <w:color w:val="auto"/>
          <w:sz w:val="28"/>
          <w:szCs w:val="28"/>
        </w:rPr>
      </w:pPr>
      <w:r>
        <w:rPr>
          <w:rFonts w:hint="eastAsia" w:ascii="宋体" w:hAnsi="宋体" w:eastAsia="宋体" w:cs="宋体"/>
          <w:color w:val="auto"/>
          <w:sz w:val="28"/>
          <w:szCs w:val="28"/>
        </w:rPr>
        <w:t>5.3 映射表、分类与去重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映射表字段八个：id、doc_id、scenic_area、text_type、condition、advice、rule、cond_type。cond_type 按条件里的关键词分成 11 类，分不出来记“其他”。</w:t>
      </w:r>
    </w:p>
    <w:p>
      <w:pPr>
        <w:spacing w:before="120" w:after="40"/>
        <w:jc w:val="center"/>
      </w:pPr>
      <w:r>
        <w:rPr>
          <w:rFonts w:ascii="宋体" w:hAnsi="宋体" w:eastAsia="宋体"/>
          <w:b/>
          <w:sz w:val="18"/>
        </w:rPr>
        <w:t>表5-2  条件类型分布（202 条）</w:t>
      </w:r>
    </w:p>
    <w:tbl>
      <w:tblPr>
        <w:tblStyle w:val="14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37"/>
        <w:gridCol w:w="3137"/>
        <w:gridCol w:w="3137"/>
      </w:tblGrid>
      <w:tr>
        <w:trPr>
          <w:tblHeader w:val="true"/>
          <w:cantSplit/>
        </w:trPr>
        <w:tc>
          <w:tcPr>
            <w:tcW w:type="dxa" w:w="1701"/>
            <w:shd w:val="clear" w:color="auto" w:fill="DDEB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类型</w:t>
            </w:r>
          </w:p>
        </w:tc>
        <w:tc>
          <w:tcPr>
            <w:tcW w:type="dxa" w:w="1361"/>
            <w:shd w:val="clear" w:color="auto" w:fill="DDEB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条数</w:t>
            </w:r>
          </w:p>
        </w:tc>
        <w:tc>
          <w:tcPr>
            <w:tcW w:type="dxa" w:w="6236"/>
            <w:shd w:val="clear" w:color="auto" w:fill="DDEB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典型条件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其他</w:t>
            </w:r>
          </w:p>
        </w:tc>
        <w:tc>
          <w:tcPr>
            <w:tcW w:type="dxa" w:w="1361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125</w:t>
            </w:r>
          </w:p>
        </w:tc>
        <w:tc>
          <w:tcPr>
            <w:tcW w:type="dxa" w:w="6236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条件为一段描述、无法归类，如“动物园九点半开园，开车族”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通用</w:t>
            </w:r>
          </w:p>
        </w:tc>
        <w:tc>
          <w:tcPr>
            <w:tcW w:type="dxa" w:w="1361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24</w:t>
            </w:r>
          </w:p>
        </w:tc>
        <w:tc>
          <w:tcPr>
            <w:tcW w:type="dxa" w:w="6236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没有条件的建议，如“一定要提前网上购票”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餐饮</w:t>
            </w:r>
          </w:p>
        </w:tc>
        <w:tc>
          <w:tcPr>
            <w:tcW w:type="dxa" w:w="1361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14</w:t>
            </w:r>
          </w:p>
        </w:tc>
        <w:tc>
          <w:tcPr>
            <w:tcW w:type="dxa" w:w="6236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自带食物、园内吃饭、餐厅价格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人群-儿童</w:t>
            </w:r>
          </w:p>
        </w:tc>
        <w:tc>
          <w:tcPr>
            <w:tcW w:type="dxa" w:w="1361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12</w:t>
            </w:r>
          </w:p>
        </w:tc>
        <w:tc>
          <w:tcPr>
            <w:tcW w:type="dxa" w:w="6236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带孩子、婴儿车、孩子走不动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装备</w:t>
            </w:r>
          </w:p>
        </w:tc>
        <w:tc>
          <w:tcPr>
            <w:tcW w:type="dxa" w:w="1361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8</w:t>
            </w:r>
          </w:p>
        </w:tc>
        <w:tc>
          <w:tcPr>
            <w:tcW w:type="dxa" w:w="6236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防晒、雨具、充电宝、现金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交通</w:t>
            </w:r>
          </w:p>
        </w:tc>
        <w:tc>
          <w:tcPr>
            <w:tcW w:type="dxa" w:w="1361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5</w:t>
            </w:r>
          </w:p>
        </w:tc>
        <w:tc>
          <w:tcPr>
            <w:tcW w:type="dxa" w:w="6236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停车、接驳、地铁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时间</w:t>
            </w:r>
          </w:p>
        </w:tc>
        <w:tc>
          <w:tcPr>
            <w:tcW w:type="dxa" w:w="1361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5</w:t>
            </w:r>
          </w:p>
        </w:tc>
        <w:tc>
          <w:tcPr>
            <w:tcW w:type="dxa" w:w="6236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早上几点到、避开高峰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票务</w:t>
            </w:r>
          </w:p>
        </w:tc>
        <w:tc>
          <w:tcPr>
            <w:tcW w:type="dxa" w:w="1361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3</w:t>
            </w:r>
          </w:p>
        </w:tc>
        <w:tc>
          <w:tcPr>
            <w:tcW w:type="dxa" w:w="6236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取票、身份证、年卡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人群-老人</w:t>
            </w:r>
          </w:p>
        </w:tc>
        <w:tc>
          <w:tcPr>
            <w:tcW w:type="dxa" w:w="1361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2</w:t>
            </w:r>
          </w:p>
        </w:tc>
        <w:tc>
          <w:tcPr>
            <w:tcW w:type="dxa" w:w="6236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带爸妈、走不动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体力</w:t>
            </w:r>
          </w:p>
        </w:tc>
        <w:tc>
          <w:tcPr>
            <w:tcW w:type="dxa" w:w="1361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2</w:t>
            </w:r>
          </w:p>
        </w:tc>
        <w:tc>
          <w:tcPr>
            <w:tcW w:type="dxa" w:w="6236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步行距离、爬坡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天气</w:t>
            </w:r>
          </w:p>
        </w:tc>
        <w:tc>
          <w:tcPr>
            <w:tcW w:type="dxa" w:w="1361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2</w:t>
            </w:r>
          </w:p>
        </w:tc>
        <w:tc>
          <w:tcPr>
            <w:tcW w:type="dxa" w:w="6236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下雨、暴晒</w:t>
            </w:r>
          </w:p>
        </w:tc>
      </w:tr>
    </w:tbl>
    <w:p>
      <w:pPr>
        <w:spacing w:after="40" w:line="240" w:lineRule="auto"/>
      </w:pP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去重按建议文本前 24 字判断，先去完全相同，再去近重复（去掉标点后前 24 字一致）。抽取阶段 204 条，去重后 202 条。同一景区同一建议的多种说法只留一条，否则映射表会被“记得带伞”“一定要带伞”“别忘带伞”撑散。</w:t>
      </w:r>
    </w:p>
    <w:p w14:paraId="4CB0A80B">
      <w:pPr>
        <w:pStyle w:val="28"/>
        <w:rPr>
          <w:rFonts w:hint="eastAsia" w:ascii="宋体" w:hAnsi="宋体" w:eastAsia="宋体" w:cs="宋体"/>
          <w:color w:val="auto"/>
          <w:sz w:val="28"/>
          <w:szCs w:val="28"/>
        </w:rPr>
      </w:pPr>
      <w:r>
        <w:rPr>
          <w:rFonts w:hint="eastAsia" w:ascii="宋体" w:hAnsi="宋体" w:eastAsia="宋体" w:cs="宋体"/>
          <w:color w:val="auto"/>
          <w:sz w:val="28"/>
          <w:szCs w:val="28"/>
        </w:rPr>
        <w:t>5.4 人工校验与误差分析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随机抽 20 条人工核对，逐条看条件与建议是否配对。加了两端清理之后再抽一次同样 20 条，前后对比见表5-3。</w:t>
      </w:r>
    </w:p>
    <w:p>
      <w:pPr>
        <w:spacing w:before="120" w:after="40"/>
        <w:jc w:val="center"/>
      </w:pPr>
      <w:r>
        <w:rPr>
          <w:rFonts w:ascii="宋体" w:hAnsi="宋体" w:eastAsia="宋体"/>
          <w:b/>
          <w:sz w:val="18"/>
        </w:rPr>
        <w:t>表5-3  同一批 20 条抽查的前后对比</w:t>
      </w:r>
    </w:p>
    <w:tbl>
      <w:tblPr>
        <w:tblStyle w:val="14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53"/>
        <w:gridCol w:w="2353"/>
        <w:gridCol w:w="2353"/>
        <w:gridCol w:w="2353"/>
      </w:tblGrid>
      <w:tr>
        <w:trPr>
          <w:tblHeader w:val="true"/>
          <w:cantSplit/>
        </w:trPr>
        <w:tc>
          <w:tcPr>
            <w:tcW w:type="dxa" w:w="2041"/>
            <w:shd w:val="clear" w:color="auto" w:fill="DDEB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问题</w:t>
            </w:r>
          </w:p>
        </w:tc>
        <w:tc>
          <w:tcPr>
            <w:tcW w:type="dxa" w:w="4876"/>
            <w:shd w:val="clear" w:color="auto" w:fill="DDEB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例子</w:t>
            </w:r>
          </w:p>
        </w:tc>
        <w:tc>
          <w:tcPr>
            <w:tcW w:type="dxa" w:w="907"/>
            <w:shd w:val="clear" w:color="auto" w:fill="DDEB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清理前</w:t>
            </w:r>
          </w:p>
        </w:tc>
        <w:tc>
          <w:tcPr>
            <w:tcW w:type="dxa" w:w="907"/>
            <w:shd w:val="clear" w:color="auto" w:fill="DDEB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清理后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条件带半截话</w:t>
            </w:r>
          </w:p>
        </w:tc>
        <w:tc>
          <w:tcPr>
            <w:tcW w:type="dxa" w:w="4876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「…设置了壕沟，这样我们不仅」→「可以看到猛兽们自由活动」</w:t>
            </w:r>
          </w:p>
        </w:tc>
        <w:tc>
          <w:tcPr>
            <w:tcW w:type="dxa" w:w="90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7</w:t>
            </w:r>
          </w:p>
        </w:tc>
        <w:tc>
          <w:tcPr>
            <w:tcW w:type="dxa" w:w="90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0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条件其实是背景陈述</w:t>
            </w:r>
          </w:p>
        </w:tc>
        <w:tc>
          <w:tcPr>
            <w:tcW w:type="dxa" w:w="4876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「象园是一个集展示和互动于一体的园区」→「可以亲自与大象互动」</w:t>
            </w:r>
          </w:p>
        </w:tc>
        <w:tc>
          <w:tcPr>
            <w:tcW w:type="dxa" w:w="90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6</w:t>
            </w:r>
          </w:p>
        </w:tc>
        <w:tc>
          <w:tcPr>
            <w:tcW w:type="dxa" w:w="90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6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条件与建议错配</w:t>
            </w:r>
          </w:p>
        </w:tc>
        <w:tc>
          <w:tcPr>
            <w:tcW w:type="dxa" w:w="4876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「能坐到靠窗的位置请尽量选择靠窗」→「大熊猫中心可以带小朋友们…」</w:t>
            </w:r>
          </w:p>
        </w:tc>
        <w:tc>
          <w:tcPr>
            <w:tcW w:type="dxa" w:w="90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1</w:t>
            </w:r>
          </w:p>
        </w:tc>
        <w:tc>
          <w:tcPr>
            <w:tcW w:type="dxa" w:w="90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1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抽到的不是建议</w:t>
            </w:r>
          </w:p>
        </w:tc>
        <w:tc>
          <w:tcPr>
            <w:tcW w:type="dxa" w:w="4876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「推荐指数：※※※※」</w:t>
            </w:r>
          </w:p>
        </w:tc>
        <w:tc>
          <w:tcPr>
            <w:tcW w:type="dxa" w:w="90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1</w:t>
            </w:r>
          </w:p>
        </w:tc>
        <w:tc>
          <w:tcPr>
            <w:tcW w:type="dxa" w:w="90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1</w:t>
            </w:r>
          </w:p>
        </w:tc>
      </w:tr>
    </w:tbl>
    <w:p>
      <w:pPr>
        <w:spacing w:after="40" w:line="240" w:lineRule="auto"/>
      </w:pP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边界问题解决掉了，剩下三类规则解决不了。背景陈述那 6 条最典型：“象园是一个集展示和互动于一体的园区”是介绍，不是条件，但句法上和建议句没有区别，规则只看词序，看不出主语是谁。要分清得用语义角色标注（LTP、HanLP）或者句法分析，这一步没做。</w:t>
      </w:r>
    </w:p>
    <w:p w14:paraId="26058137">
      <w:pPr>
        <w:pStyle w:val="28"/>
        <w:rPr>
          <w:rFonts w:hint="eastAsia" w:ascii="宋体" w:hAnsi="宋体" w:eastAsia="宋体" w:cs="宋体"/>
          <w:color w:val="auto"/>
          <w:sz w:val="28"/>
          <w:szCs w:val="28"/>
        </w:rPr>
      </w:pPr>
      <w:r>
        <w:rPr>
          <w:rFonts w:hint="eastAsia" w:ascii="宋体" w:hAnsi="宋体" w:eastAsia="宋体" w:cs="宋体"/>
          <w:color w:val="auto"/>
          <w:sz w:val="28"/>
          <w:szCs w:val="28"/>
        </w:rPr>
        <w:t>5.5 分类统计与可视化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36000" cy="2268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5_type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22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sz w:val="18"/>
        </w:rPr>
        <w:t>图5-1  条件建议的类型分布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202 条里 140 条来自游记、62 条来自官方路线。官方那部分多是票务和时间提示，游记那部分多是吃住行与体力安排，两类来源的分布差异明显。</w:t>
      </w:r>
    </w:p>
    <w:p w14:paraId="713AB786">
      <w:pPr>
        <w:autoSpaceDE w:val="0"/>
        <w:jc w:val="center"/>
        <w:outlineLvl w:val="0"/>
        <w:rPr>
          <w:rFonts w:hint="eastAsia" w:ascii="宋体" w:hAnsi="宋体"/>
          <w:b/>
          <w:kern w:val="27905"/>
          <w:sz w:val="44"/>
          <w:szCs w:val="44"/>
          <w:lang w:val="en-US" w:eastAsia="zh-CN"/>
        </w:rPr>
      </w:pPr>
      <w:r>
        <w:rPr>
          <w:rFonts w:hint="eastAsia" w:asciiTheme="majorEastAsia" w:hAnsiTheme="majorEastAsia" w:eastAsiaTheme="majorEastAsia" w:cstheme="majorEastAsia"/>
          <w:b/>
          <w:kern w:val="27905"/>
          <w:sz w:val="44"/>
          <w:szCs w:val="44"/>
          <w:lang w:val="en-US" w:eastAsia="zh-CN"/>
        </w:rPr>
        <w:t>《数据挖掘》探索性</w:t>
      </w:r>
      <w:r>
        <w:rPr>
          <w:rFonts w:hint="eastAsia" w:ascii="宋体" w:hAnsi="宋体"/>
          <w:b/>
          <w:kern w:val="27905"/>
          <w:sz w:val="44"/>
          <w:szCs w:val="44"/>
        </w:rPr>
        <w:t>实验</w:t>
      </w:r>
      <w:r>
        <w:rPr>
          <w:rFonts w:hint="eastAsia" w:ascii="宋体" w:hAnsi="宋体"/>
          <w:b/>
          <w:kern w:val="27905"/>
          <w:sz w:val="44"/>
          <w:szCs w:val="44"/>
          <w:lang w:val="en-US" w:eastAsia="zh-CN"/>
        </w:rPr>
        <w:t>报告</w:t>
      </w:r>
    </w:p>
    <w:p w14:paraId="6E356A45">
      <w:pPr>
        <w:autoSpaceDE w:val="0"/>
        <w:jc w:val="center"/>
        <w:outlineLvl w:val="0"/>
        <w:rPr>
          <w:rFonts w:hint="default" w:ascii="宋体" w:hAnsi="宋体"/>
          <w:b/>
          <w:kern w:val="27905"/>
          <w:sz w:val="44"/>
          <w:szCs w:val="44"/>
          <w:lang w:val="en-US" w:eastAsia="zh-CN"/>
        </w:rPr>
      </w:pPr>
      <w:r>
        <w:rPr>
          <w:rFonts w:hint="eastAsia" w:ascii="宋体" w:hAnsi="宋体"/>
          <w:b/>
          <w:kern w:val="27905"/>
          <w:sz w:val="44"/>
          <w:szCs w:val="44"/>
          <w:lang w:val="en-US" w:eastAsia="zh-CN"/>
        </w:rPr>
        <w:t xml:space="preserve">—实验项目6 </w:t>
      </w:r>
      <w:r>
        <w:rPr>
          <w:rFonts w:hint="default" w:ascii="宋体" w:hAnsi="宋体"/>
          <w:b/>
          <w:kern w:val="27905"/>
          <w:sz w:val="44"/>
          <w:szCs w:val="44"/>
          <w:lang w:val="en-US" w:eastAsia="zh-CN"/>
        </w:rPr>
        <w:t>多源程序性知识的融合与</w:t>
      </w:r>
      <w:r>
        <w:rPr>
          <w:rFonts w:hint="eastAsia" w:ascii="宋体" w:hAnsi="宋体"/>
          <w:b/>
          <w:kern w:val="27905"/>
          <w:sz w:val="44"/>
          <w:szCs w:val="44"/>
          <w:lang w:val="en-US" w:eastAsia="zh-CN"/>
        </w:rPr>
        <w:t>图谱</w:t>
      </w:r>
      <w:r>
        <w:rPr>
          <w:rFonts w:hint="default" w:ascii="宋体" w:hAnsi="宋体"/>
          <w:b/>
          <w:kern w:val="27905"/>
          <w:sz w:val="44"/>
          <w:szCs w:val="44"/>
          <w:lang w:val="en-US" w:eastAsia="zh-CN"/>
        </w:rPr>
        <w:t>可视化</w:t>
      </w:r>
    </w:p>
    <w:p w14:paraId="10EF39A3">
      <w:pPr>
        <w:pStyle w:val="28"/>
        <w:rPr>
          <w:rFonts w:hint="eastAsia" w:ascii="宋体" w:hAnsi="宋体" w:eastAsia="宋体" w:cs="宋体"/>
          <w:color w:val="auto"/>
          <w:sz w:val="28"/>
          <w:szCs w:val="28"/>
        </w:rPr>
      </w:pPr>
      <w:r>
        <w:rPr>
          <w:rFonts w:hint="eastAsia" w:ascii="宋体" w:hAnsi="宋体" w:eastAsia="宋体" w:cs="宋体"/>
          <w:color w:val="auto"/>
          <w:sz w:val="28"/>
          <w:szCs w:val="28"/>
        </w:rPr>
        <w:t>6.1 输入关联与融合策略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输入三份：项目3 的 routes.json（6 条路线 66 步）、项目2 的 entities_v2.json（核对景点写法）、项目5 的 conditions.json（作景点节点的 tips 属性）。关联键是景点名，三份都用项目3 归一化后的写法。</w:t>
      </w:r>
    </w:p>
    <w:p>
      <w:pPr>
        <w:spacing w:before="120" w:after="40"/>
        <w:jc w:val="center"/>
      </w:pPr>
      <w:r>
        <w:rPr>
          <w:rFonts w:ascii="宋体" w:hAnsi="宋体" w:eastAsia="宋体"/>
          <w:b/>
          <w:sz w:val="18"/>
        </w:rPr>
        <w:t>表6-1  三份输入的融合方式</w:t>
      </w:r>
    </w:p>
    <w:tbl>
      <w:tblPr>
        <w:tblStyle w:val="14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53"/>
        <w:gridCol w:w="2353"/>
        <w:gridCol w:w="2353"/>
        <w:gridCol w:w="2353"/>
      </w:tblGrid>
      <w:tr>
        <w:trPr>
          <w:tblHeader w:val="true"/>
          <w:cantSplit/>
        </w:trPr>
        <w:tc>
          <w:tcPr>
            <w:tcW w:type="dxa" w:w="1928"/>
            <w:shd w:val="clear" w:color="auto" w:fill="DDEB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输入</w:t>
            </w:r>
          </w:p>
        </w:tc>
        <w:tc>
          <w:tcPr>
            <w:tcW w:type="dxa" w:w="3175"/>
            <w:shd w:val="clear" w:color="auto" w:fill="DDEB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内容</w:t>
            </w:r>
          </w:p>
        </w:tc>
        <w:tc>
          <w:tcPr>
            <w:tcW w:type="dxa" w:w="2608"/>
            <w:shd w:val="clear" w:color="auto" w:fill="DDEB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在图里的角色</w:t>
            </w:r>
          </w:p>
        </w:tc>
        <w:tc>
          <w:tcPr>
            <w:tcW w:type="dxa" w:w="1928"/>
            <w:shd w:val="clear" w:color="auto" w:fill="DDEB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融合键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routes.json</w:t>
            </w:r>
          </w:p>
        </w:tc>
        <w:tc>
          <w:tcPr>
            <w:tcW w:type="dxa" w:w="3175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66 步，含起止点、时刻、交通</w:t>
            </w:r>
          </w:p>
        </w:tc>
        <w:tc>
          <w:tcPr>
            <w:tcW w:type="dxa" w:w="2608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步骤节点与 NEXT 边</w:t>
            </w:r>
          </w:p>
        </w:tc>
        <w:tc>
          <w:tcPr>
            <w:tcW w:type="dxa" w:w="1928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to / from 字段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entities_v2.json</w:t>
            </w:r>
          </w:p>
        </w:tc>
        <w:tc>
          <w:tcPr>
            <w:tcW w:type="dxa" w:w="3175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1266 个实体，195 个景点词</w:t>
            </w:r>
          </w:p>
        </w:tc>
        <w:tc>
          <w:tcPr>
            <w:tcW w:type="dxa" w:w="2608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节点命名与去重依据</w:t>
            </w:r>
          </w:p>
        </w:tc>
        <w:tc>
          <w:tcPr>
            <w:tcW w:type="dxa" w:w="1928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实体文本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conditions.json</w:t>
            </w:r>
          </w:p>
        </w:tc>
        <w:tc>
          <w:tcPr>
            <w:tcW w:type="dxa" w:w="3175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202 条条件建议</w:t>
            </w:r>
          </w:p>
        </w:tc>
        <w:tc>
          <w:tcPr>
            <w:tcW w:type="dxa" w:w="2608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景点节点的 tips 属性</w:t>
            </w:r>
          </w:p>
        </w:tc>
        <w:tc>
          <w:tcPr>
            <w:tcW w:type="dxa" w:w="1928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scenic_area + 景点名</w:t>
            </w:r>
          </w:p>
        </w:tc>
      </w:tr>
    </w:tbl>
    <w:p>
      <w:pPr>
        <w:spacing w:after="40" w:line="240" w:lineRule="auto"/>
      </w:pP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条件建议没有建成节点，挂在景点属性上。建成节点的话，一个景区要加进上百个建议节点，图会从二十几个点涨到一百多个，路径全被遮住。挂属性同样能查，代价是没法直接按建议类型遍历。</w:t>
      </w:r>
    </w:p>
    <w:p w14:paraId="7C9FF594">
      <w:pPr>
        <w:pStyle w:val="28"/>
        <w:rPr>
          <w:rFonts w:hint="eastAsia" w:ascii="宋体" w:hAnsi="宋体" w:eastAsia="宋体" w:cs="宋体"/>
          <w:color w:val="auto"/>
          <w:sz w:val="28"/>
          <w:szCs w:val="28"/>
        </w:rPr>
      </w:pPr>
      <w:r>
        <w:rPr>
          <w:rFonts w:hint="eastAsia" w:ascii="宋体" w:hAnsi="宋体" w:eastAsia="宋体" w:cs="宋体"/>
          <w:color w:val="auto"/>
          <w:sz w:val="28"/>
          <w:szCs w:val="28"/>
        </w:rPr>
        <w:t>6.2 对齐样例与噪声诊断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对齐前先看两侧写法差多少。项目3 归一化后的景点名是“原始森林”“诺日朗群海”，项目2 的实体里还有“原始森林景区”“诺日朗群海观景台”这类写法，两边能直接对上的占八成。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对不上的分两种处理。父子关系（长海 / 长海观景台）保留两个节点，加一条 BELONG 边；纯写法差异（白虎山 / 百虎山）在项目3 的别名表里已经合并，这里直接用合并后的名字。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噪声诊断发现两类问题。一是范围外的景点：项目2 一共 195 个景点词，与九寨沟一日游路线重合的只有 19 个，其余 176 个来自另外两个景区，或只在游记里提过一次，没有入图，它们连不成路径。二是时间节点：项目3 只给了时段，没给具体钟点，图里的时间节点只有 3 个，粒度比预期粗。</w:t>
      </w:r>
    </w:p>
    <w:p w14:paraId="2F3FC653">
      <w:pPr>
        <w:pStyle w:val="28"/>
        <w:rPr>
          <w:rFonts w:hint="eastAsia" w:ascii="宋体" w:hAnsi="宋体" w:eastAsia="宋体" w:cs="宋体"/>
          <w:color w:val="auto"/>
          <w:sz w:val="28"/>
          <w:szCs w:val="28"/>
        </w:rPr>
      </w:pPr>
      <w:r>
        <w:rPr>
          <w:rFonts w:hint="eastAsia" w:ascii="宋体" w:hAnsi="宋体" w:eastAsia="宋体" w:cs="宋体"/>
          <w:color w:val="auto"/>
          <w:sz w:val="28"/>
          <w:szCs w:val="28"/>
        </w:rPr>
        <w:t>6.3 图谱模式（Schema）设计</w:t>
      </w:r>
    </w:p>
    <w:p>
      <w:pPr>
        <w:spacing w:before="120" w:after="40"/>
        <w:jc w:val="center"/>
      </w:pPr>
      <w:r>
        <w:rPr>
          <w:rFonts w:ascii="宋体" w:hAnsi="宋体" w:eastAsia="宋体"/>
          <w:b/>
          <w:sz w:val="18"/>
        </w:rPr>
        <w:t>表6-2  图谱 Schema</w:t>
      </w:r>
    </w:p>
    <w:tbl>
      <w:tblPr>
        <w:tblStyle w:val="14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53"/>
        <w:gridCol w:w="2353"/>
        <w:gridCol w:w="2353"/>
        <w:gridCol w:w="2353"/>
      </w:tblGrid>
      <w:tr>
        <w:trPr>
          <w:tblHeader w:val="true"/>
          <w:cantSplit/>
        </w:trPr>
        <w:tc>
          <w:tcPr>
            <w:tcW w:type="dxa" w:w="1474"/>
            <w:shd w:val="clear" w:color="auto" w:fill="DDEB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元素</w:t>
            </w:r>
          </w:p>
        </w:tc>
        <w:tc>
          <w:tcPr>
            <w:tcW w:type="dxa" w:w="1020"/>
            <w:shd w:val="clear" w:color="auto" w:fill="DDEB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类型</w:t>
            </w:r>
          </w:p>
        </w:tc>
        <w:tc>
          <w:tcPr>
            <w:tcW w:type="dxa" w:w="4876"/>
            <w:shd w:val="clear" w:color="auto" w:fill="DDEB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含义</w:t>
            </w:r>
          </w:p>
        </w:tc>
        <w:tc>
          <w:tcPr>
            <w:tcW w:type="dxa" w:w="1020"/>
            <w:shd w:val="clear" w:color="auto" w:fill="DDEB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数量</w:t>
            </w:r>
          </w:p>
        </w:tc>
      </w:tr>
      <w:tr>
        <w:trPr>
          <w:cantSplit/>
        </w:trPr>
        <w:tc>
          <w:tcPr>
            <w:tcW w:type="dxa" w:w="1474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景区</w:t>
            </w:r>
          </w:p>
        </w:tc>
        <w:tc>
          <w:tcPr>
            <w:tcW w:type="dxa" w:w="1020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节点</w:t>
            </w:r>
          </w:p>
        </w:tc>
        <w:tc>
          <w:tcPr>
            <w:tcW w:type="dxa" w:w="4876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一个景区一个节点，作为子图入口</w:t>
            </w:r>
          </w:p>
        </w:tc>
        <w:tc>
          <w:tcPr>
            <w:tcW w:type="dxa" w:w="1020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1</w:t>
            </w:r>
          </w:p>
        </w:tc>
      </w:tr>
      <w:tr>
        <w:trPr>
          <w:cantSplit/>
        </w:trPr>
        <w:tc>
          <w:tcPr>
            <w:tcW w:type="dxa" w:w="1474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景点</w:t>
            </w:r>
          </w:p>
        </w:tc>
        <w:tc>
          <w:tcPr>
            <w:tcW w:type="dxa" w:w="1020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节点</w:t>
            </w:r>
          </w:p>
        </w:tc>
        <w:tc>
          <w:tcPr>
            <w:tcW w:type="dxa" w:w="4876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路线里出现的地点，含出入口</w:t>
            </w:r>
          </w:p>
        </w:tc>
        <w:tc>
          <w:tcPr>
            <w:tcW w:type="dxa" w:w="1020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20</w:t>
            </w:r>
          </w:p>
        </w:tc>
      </w:tr>
      <w:tr>
        <w:trPr>
          <w:cantSplit/>
        </w:trPr>
        <w:tc>
          <w:tcPr>
            <w:tcW w:type="dxa" w:w="1474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时间</w:t>
            </w:r>
          </w:p>
        </w:tc>
        <w:tc>
          <w:tcPr>
            <w:tcW w:type="dxa" w:w="1020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节点</w:t>
            </w:r>
          </w:p>
        </w:tc>
        <w:tc>
          <w:tcPr>
            <w:tcW w:type="dxa" w:w="4876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上午/中午/下午三个时段</w:t>
            </w:r>
          </w:p>
        </w:tc>
        <w:tc>
          <w:tcPr>
            <w:tcW w:type="dxa" w:w="1020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3</w:t>
            </w:r>
          </w:p>
        </w:tc>
      </w:tr>
      <w:tr>
        <w:trPr>
          <w:cantSplit/>
        </w:trPr>
        <w:tc>
          <w:tcPr>
            <w:tcW w:type="dxa" w:w="1474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BELONG</w:t>
            </w:r>
          </w:p>
        </w:tc>
        <w:tc>
          <w:tcPr>
            <w:tcW w:type="dxa" w:w="1020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边</w:t>
            </w:r>
          </w:p>
        </w:tc>
        <w:tc>
          <w:tcPr>
            <w:tcW w:type="dxa" w:w="4876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景点属于景区</w:t>
            </w:r>
          </w:p>
        </w:tc>
        <w:tc>
          <w:tcPr>
            <w:tcW w:type="dxa" w:w="1020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20</w:t>
            </w:r>
          </w:p>
        </w:tc>
      </w:tr>
      <w:tr>
        <w:trPr>
          <w:cantSplit/>
        </w:trPr>
        <w:tc>
          <w:tcPr>
            <w:tcW w:type="dxa" w:w="1474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AT</w:t>
            </w:r>
          </w:p>
        </w:tc>
        <w:tc>
          <w:tcPr>
            <w:tcW w:type="dxa" w:w="1020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边</w:t>
            </w:r>
          </w:p>
        </w:tc>
        <w:tc>
          <w:tcPr>
            <w:tcW w:type="dxa" w:w="4876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景点落在某个时段</w:t>
            </w:r>
          </w:p>
        </w:tc>
        <w:tc>
          <w:tcPr>
            <w:tcW w:type="dxa" w:w="1020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20</w:t>
            </w:r>
          </w:p>
        </w:tc>
      </w:tr>
      <w:tr>
        <w:trPr>
          <w:cantSplit/>
        </w:trPr>
        <w:tc>
          <w:tcPr>
            <w:tcW w:type="dxa" w:w="1474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NEXT</w:t>
            </w:r>
          </w:p>
        </w:tc>
        <w:tc>
          <w:tcPr>
            <w:tcW w:type="dxa" w:w="1020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边</w:t>
            </w:r>
          </w:p>
        </w:tc>
        <w:tc>
          <w:tcPr>
            <w:tcW w:type="dxa" w:w="4876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相邻两步的先后关系，带交通方式属性</w:t>
            </w:r>
          </w:p>
        </w:tc>
        <w:tc>
          <w:tcPr>
            <w:tcW w:type="dxa" w:w="1020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19</w:t>
            </w:r>
          </w:p>
        </w:tc>
      </w:tr>
    </w:tbl>
    <w:p>
      <w:pPr>
        <w:spacing w:after="40" w:line="240" w:lineRule="auto"/>
      </w:pP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只建了一个景区的图：九寨沟一日游。三个景区的路线结构和时间粒度都不一样，混在一张图里会出现两套 NEXT 语义，读图的人分不清哪条边属于哪条路线。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NEXT 边带三个属性：step（第几步）、transport（交通方式）、period（时段）。属性能表达“从 A 到 B 是坐观光车还是走路”，但没法表达并行关系，这也是单路线建图的原因之一。</w:t>
      </w:r>
    </w:p>
    <w:p w14:paraId="0FE9E44B">
      <w:pPr>
        <w:pStyle w:val="28"/>
        <w:rPr>
          <w:rFonts w:hint="eastAsia" w:ascii="宋体" w:hAnsi="宋体" w:eastAsia="宋体" w:cs="宋体"/>
          <w:color w:val="auto"/>
          <w:sz w:val="28"/>
          <w:szCs w:val="28"/>
        </w:rPr>
      </w:pPr>
      <w:r>
        <w:rPr>
          <w:rFonts w:hint="eastAsia" w:ascii="宋体" w:hAnsi="宋体" w:eastAsia="宋体" w:cs="宋体"/>
          <w:color w:val="auto"/>
          <w:sz w:val="28"/>
          <w:szCs w:val="28"/>
        </w:rPr>
        <w:t>6.4 构建实现与结构化输出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构建用 NetworkX，读 routes.json 后按角色建节点和边，输出三份：graph.json（node-link 格式）、graph_nodes.csv、graph_edges.csv。CSV 给不会用 Python 的人看，JSON 给程序读。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节点 id 直接用名称，不加前缀。景点名在三个景区之间基本不重名，只有“北门”“南门”两个长隆都有，所以只建了九寨沟的图，这个冲突暂时不存在。要扩到三个景区，节点 id 需要改成“景区码:景点名”。</w:t>
      </w:r>
    </w:p>
    <w:p>
      <w:pPr>
        <w:spacing w:before="40" w:after="80" w:line="276" w:lineRule="auto"/>
        <w:ind w:left="340"/>
        <w:shd w:val="clear" w:color="auto" w:fill="F3F4F6"/>
      </w:pPr>
      <w:r>
        <w:rPr>
          <w:rFonts w:ascii="Consolas" w:hAnsi="Consolas" w:eastAsia="Consolas"/>
          <w:sz w:val="18"/>
        </w:rPr>
        <w:t>{"nodes": [{"id": "原始森林", "label": "原始森林", "ntype": "景点",</w:t>
        <w:br/>
        <w:t xml:space="preserve">                     "tips": ["建议早上第一批进沟"]}],</w:t>
        <w:br/>
        <w:t xml:space="preserve"> "links": [{"source": "原始森林", "target": "芳草海", "rel": "NEXT",</w:t>
        <w:br/>
        <w:t xml:space="preserve">            "key": "next", "step": 2, "transport": "步行"}]}</w:t>
      </w:r>
    </w:p>
    <w:p w14:paraId="50593B2E">
      <w:pPr>
        <w:pStyle w:val="28"/>
        <w:rPr>
          <w:rFonts w:hint="eastAsia" w:ascii="宋体" w:hAnsi="宋体" w:eastAsia="宋体" w:cs="宋体"/>
          <w:color w:val="auto"/>
          <w:sz w:val="28"/>
          <w:szCs w:val="28"/>
        </w:rPr>
      </w:pPr>
      <w:r>
        <w:rPr>
          <w:rFonts w:hint="eastAsia" w:ascii="宋体" w:hAnsi="宋体" w:eastAsia="宋体" w:cs="宋体"/>
          <w:color w:val="auto"/>
          <w:sz w:val="28"/>
          <w:szCs w:val="28"/>
        </w:rPr>
        <w:t>6.5 图谱可视化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29808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6_graph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980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sz w:val="18"/>
        </w:rPr>
        <w:t>图6-1  九寨沟一日游知识图谱：横轴为步骤，纵向按上午／中午／下午分层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布局没有用弹簧模型。一条链用弹簧布局会绕成几个圈，节点叠在一起看不清。现在横轴是步骤序号，纵轴是时段，蓝点是景点，橙点是“看火烈鸟”这类动作，点上的小字是时刻。路径从左到右，一眼能看出上午密集、中午两步、下午拉长。</w:t>
      </w:r>
    </w:p>
    <w:p w14:paraId="4C2C8D6C">
      <w:pPr>
        <w:pStyle w:val="28"/>
        <w:rPr>
          <w:rFonts w:hint="eastAsia" w:ascii="宋体" w:hAnsi="宋体" w:eastAsia="宋体" w:cs="宋体"/>
          <w:color w:val="auto"/>
          <w:sz w:val="28"/>
          <w:szCs w:val="28"/>
        </w:rPr>
      </w:pPr>
      <w:r>
        <w:rPr>
          <w:rFonts w:hint="eastAsia" w:ascii="宋体" w:hAnsi="宋体" w:eastAsia="宋体" w:cs="宋体"/>
          <w:color w:val="auto"/>
          <w:sz w:val="28"/>
          <w:szCs w:val="28"/>
        </w:rPr>
        <w:t>6.6 质量验证与结果分析</w:t>
      </w:r>
    </w:p>
    <w:p>
      <w:pPr>
        <w:spacing w:before="120" w:after="40"/>
        <w:jc w:val="center"/>
      </w:pPr>
      <w:r>
        <w:rPr>
          <w:rFonts w:ascii="宋体" w:hAnsi="宋体" w:eastAsia="宋体"/>
          <w:b/>
          <w:sz w:val="18"/>
        </w:rPr>
        <w:t>表6-3  图谱质量检查</w:t>
      </w:r>
    </w:p>
    <w:tbl>
      <w:tblPr>
        <w:tblStyle w:val="14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37"/>
        <w:gridCol w:w="3137"/>
        <w:gridCol w:w="3137"/>
      </w:tblGrid>
      <w:tr>
        <w:trPr>
          <w:tblHeader w:val="true"/>
          <w:cantSplit/>
        </w:trPr>
        <w:tc>
          <w:tcPr>
            <w:tcW w:type="dxa" w:w="1587"/>
            <w:shd w:val="clear" w:color="auto" w:fill="DDEB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检查项</w:t>
            </w:r>
          </w:p>
        </w:tc>
        <w:tc>
          <w:tcPr>
            <w:tcW w:type="dxa" w:w="3402"/>
            <w:shd w:val="clear" w:color="auto" w:fill="DDEB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方法</w:t>
            </w:r>
          </w:p>
        </w:tc>
        <w:tc>
          <w:tcPr>
            <w:tcW w:type="dxa" w:w="4309"/>
            <w:shd w:val="clear" w:color="auto" w:fill="DDEB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结果</w:t>
            </w:r>
          </w:p>
        </w:tc>
      </w:tr>
      <w:tr>
        <w:trPr>
          <w:cantSplit/>
        </w:trPr>
        <w:tc>
          <w:tcPr>
            <w:tcW w:type="dxa" w:w="158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连通性</w:t>
            </w:r>
          </w:p>
        </w:tc>
        <w:tc>
          <w:tcPr>
            <w:tcW w:type="dxa" w:w="3402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弱连通分量</w:t>
            </w:r>
          </w:p>
        </w:tc>
        <w:tc>
          <w:tcPr>
            <w:tcW w:type="dxa" w:w="4309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1 个，20 个景点全连通</w:t>
            </w:r>
          </w:p>
        </w:tc>
      </w:tr>
      <w:tr>
        <w:trPr>
          <w:cantSplit/>
        </w:trPr>
        <w:tc>
          <w:tcPr>
            <w:tcW w:type="dxa" w:w="158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最长路径</w:t>
            </w:r>
          </w:p>
        </w:tc>
        <w:tc>
          <w:tcPr>
            <w:tcW w:type="dxa" w:w="3402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按 NEXT 边求最长链</w:t>
            </w:r>
          </w:p>
        </w:tc>
        <w:tc>
          <w:tcPr>
            <w:tcW w:type="dxa" w:w="4309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19 步，与路线步数一致</w:t>
            </w:r>
          </w:p>
        </w:tc>
      </w:tr>
      <w:tr>
        <w:trPr>
          <w:cantSplit/>
        </w:trPr>
        <w:tc>
          <w:tcPr>
            <w:tcW w:type="dxa" w:w="158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节点度数</w:t>
            </w:r>
          </w:p>
        </w:tc>
        <w:tc>
          <w:tcPr>
            <w:tcW w:type="dxa" w:w="3402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统计入度出度</w:t>
            </w:r>
          </w:p>
        </w:tc>
        <w:tc>
          <w:tcPr>
            <w:tcW w:type="dxa" w:w="4309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中间节点度为 2，首尾为 1，没有孤立点</w:t>
            </w:r>
          </w:p>
        </w:tc>
      </w:tr>
      <w:tr>
        <w:trPr>
          <w:cantSplit/>
        </w:trPr>
        <w:tc>
          <w:tcPr>
            <w:tcW w:type="dxa" w:w="158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边语义</w:t>
            </w:r>
          </w:p>
        </w:tc>
        <w:tc>
          <w:tcPr>
            <w:tcW w:type="dxa" w:w="3402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逐条核对 transport</w:t>
            </w:r>
          </w:p>
        </w:tc>
        <w:tc>
          <w:tcPr>
            <w:tcW w:type="dxa" w:w="4309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19 条 NEXT 边中 18 条有交通方式，1 条原文未写</w:t>
            </w:r>
          </w:p>
        </w:tc>
      </w:tr>
      <w:tr>
        <w:trPr>
          <w:cantSplit/>
        </w:trPr>
        <w:tc>
          <w:tcPr>
            <w:tcW w:type="dxa" w:w="158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属性完整性</w:t>
            </w:r>
          </w:p>
        </w:tc>
        <w:tc>
          <w:tcPr>
            <w:tcW w:type="dxa" w:w="3402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检查 tips</w:t>
            </w:r>
          </w:p>
        </w:tc>
        <w:tc>
          <w:tcPr>
            <w:tcW w:type="dxa" w:w="4309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2 个景点挂上了条件建议，其余 18 个没有对应建议</w:t>
            </w:r>
          </w:p>
        </w:tc>
      </w:tr>
    </w:tbl>
    <w:p>
      <w:pPr>
        <w:spacing w:after="40" w:line="240" w:lineRule="auto"/>
      </w:pP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检查下来两处不足。一是时间粒度：图里只有三个时段节点，没有具体钟点，问“几点到五花海”这种问题答不了。二是建议覆盖：20 个景点里只有 2 个挂了 tips，因为项目5 的建议大多不带景点名，只能按景区挂到父节点上。</w:t>
      </w:r>
    </w:p>
    <w:p w14:paraId="2CC6E29E">
      <w:pPr>
        <w:autoSpaceDE w:val="0"/>
        <w:jc w:val="center"/>
        <w:outlineLvl w:val="0"/>
        <w:rPr>
          <w:rFonts w:hint="eastAsia" w:ascii="宋体" w:hAnsi="宋体"/>
          <w:b/>
          <w:kern w:val="27905"/>
          <w:sz w:val="44"/>
          <w:szCs w:val="44"/>
          <w:lang w:val="en-US" w:eastAsia="zh-CN"/>
        </w:rPr>
      </w:pPr>
      <w:r>
        <w:rPr>
          <w:rFonts w:hint="eastAsia" w:asciiTheme="majorEastAsia" w:hAnsiTheme="majorEastAsia" w:eastAsiaTheme="majorEastAsia" w:cstheme="majorEastAsia"/>
          <w:b/>
          <w:kern w:val="27905"/>
          <w:sz w:val="44"/>
          <w:szCs w:val="44"/>
          <w:lang w:val="en-US" w:eastAsia="zh-CN"/>
        </w:rPr>
        <w:t>《数据挖掘》探索性</w:t>
      </w:r>
      <w:r>
        <w:rPr>
          <w:rFonts w:hint="eastAsia" w:ascii="宋体" w:hAnsi="宋体"/>
          <w:b/>
          <w:kern w:val="27905"/>
          <w:sz w:val="44"/>
          <w:szCs w:val="44"/>
        </w:rPr>
        <w:t>实验</w:t>
      </w:r>
      <w:r>
        <w:rPr>
          <w:rFonts w:hint="eastAsia" w:ascii="宋体" w:hAnsi="宋体"/>
          <w:b/>
          <w:kern w:val="27905"/>
          <w:sz w:val="44"/>
          <w:szCs w:val="44"/>
          <w:lang w:val="en-US" w:eastAsia="zh-CN"/>
        </w:rPr>
        <w:t>报告</w:t>
      </w:r>
    </w:p>
    <w:p w14:paraId="2A12BCD7">
      <w:pPr>
        <w:autoSpaceDE w:val="0"/>
        <w:jc w:val="center"/>
        <w:outlineLvl w:val="0"/>
        <w:rPr>
          <w:rFonts w:hint="default" w:asciiTheme="majorEastAsia" w:hAnsiTheme="majorEastAsia" w:eastAsiaTheme="majorEastAsia" w:cstheme="majorEastAsia"/>
          <w:b/>
          <w:kern w:val="27905"/>
          <w:sz w:val="44"/>
          <w:szCs w:val="44"/>
          <w:lang w:val="en-US" w:eastAsia="zh-CN"/>
        </w:rPr>
      </w:pPr>
      <w:r>
        <w:rPr>
          <w:rFonts w:hint="eastAsia" w:asciiTheme="majorEastAsia" w:hAnsiTheme="majorEastAsia" w:eastAsiaTheme="majorEastAsia" w:cstheme="majorEastAsia"/>
          <w:b/>
          <w:kern w:val="27905"/>
          <w:sz w:val="44"/>
          <w:szCs w:val="44"/>
          <w:lang w:val="en-US" w:eastAsia="zh-CN"/>
        </w:rPr>
        <w:t xml:space="preserve">—实验项目7 </w:t>
      </w:r>
      <w:r>
        <w:rPr>
          <w:rFonts w:hint="default" w:asciiTheme="majorEastAsia" w:hAnsiTheme="majorEastAsia" w:eastAsiaTheme="majorEastAsia" w:cstheme="majorEastAsia"/>
          <w:b/>
          <w:kern w:val="27905"/>
          <w:sz w:val="44"/>
          <w:szCs w:val="44"/>
          <w:lang w:val="en-US" w:eastAsia="zh-CN"/>
        </w:rPr>
        <w:t>程序性知识应用：旅游规划Agent</w:t>
      </w:r>
    </w:p>
    <w:p w14:paraId="4D6B7254">
      <w:pPr>
        <w:pStyle w:val="28"/>
        <w:rPr>
          <w:rFonts w:hint="eastAsia" w:ascii="宋体" w:hAnsi="宋体" w:eastAsia="宋体" w:cs="宋体"/>
          <w:color w:val="auto"/>
          <w:sz w:val="28"/>
          <w:szCs w:val="28"/>
        </w:rPr>
      </w:pPr>
      <w:r>
        <w:rPr>
          <w:rFonts w:hint="eastAsia" w:ascii="宋体" w:hAnsi="宋体" w:eastAsia="宋体" w:cs="宋体"/>
          <w:color w:val="auto"/>
          <w:sz w:val="28"/>
          <w:szCs w:val="28"/>
        </w:rPr>
        <w:t>7.1 架构与LLM接入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Agent 按 ReAct 的方式做：每一轮先想下一步做什么，再调一个工具，读回结果，根据结果决定下一轮。循环的出口有两个：信息够了就生成行程，关键信息缺了就反问用户。七个测试场景里，出口不止这两个，还有“库里没有这个景区”和“约束冲突”，见 7.3。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000" cy="241043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7_react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24104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sz w:val="18"/>
        </w:rPr>
        <w:t>图7-1  ReAct 循环结构（左）与七个测试场景的结果（右）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工具五个，全部读项目3/5/6 的产物，不把图谱内容拼进提示词：check_area 查景区是否存在，get_route 取结构化路线，search_spots 取景点，get_tips 取注意事项，tailor_route 按人群裁剪并给步骤打标。每个工具有明确的入参和返回结构，见 7.2。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“谁来想”这一步可以换。设了 OPENAI_API_KEY 就由模型输出下一步的 Action，没设就用规则策略，两条路共用同一个循环和同一套工具。本次跑的是规则策略，LLM 分支的代码在 p7_agent.py 的 _llm_think() 里，没有 key 时自动回退到规则，不会中断。</w:t>
      </w:r>
    </w:p>
    <w:p w14:paraId="7C60084A">
      <w:pPr>
        <w:pStyle w:val="28"/>
        <w:rPr>
          <w:rFonts w:hint="eastAsia" w:ascii="宋体" w:hAnsi="宋体" w:eastAsia="宋体" w:cs="宋体"/>
          <w:color w:val="auto"/>
          <w:sz w:val="28"/>
          <w:szCs w:val="28"/>
        </w:rPr>
      </w:pPr>
      <w:r>
        <w:rPr>
          <w:rFonts w:hint="eastAsia" w:ascii="宋体" w:hAnsi="宋体" w:eastAsia="宋体" w:cs="宋体"/>
          <w:color w:val="auto"/>
          <w:sz w:val="28"/>
          <w:szCs w:val="28"/>
        </w:rPr>
        <w:t>7.2 图谱查询工具封装</w:t>
      </w:r>
    </w:p>
    <w:p>
      <w:pPr>
        <w:spacing w:before="120" w:after="40"/>
        <w:jc w:val="center"/>
      </w:pPr>
      <w:r>
        <w:rPr>
          <w:rFonts w:ascii="宋体" w:hAnsi="宋体" w:eastAsia="宋体"/>
          <w:b/>
          <w:sz w:val="18"/>
        </w:rPr>
        <w:t>表7-1  五个工具的输入输出</w:t>
      </w:r>
    </w:p>
    <w:tbl>
      <w:tblPr>
        <w:tblStyle w:val="14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53"/>
        <w:gridCol w:w="2353"/>
        <w:gridCol w:w="2353"/>
        <w:gridCol w:w="2353"/>
      </w:tblGrid>
      <w:tr>
        <w:trPr>
          <w:tblHeader w:val="true"/>
          <w:cantSplit/>
        </w:trPr>
        <w:tc>
          <w:tcPr>
            <w:tcW w:type="dxa" w:w="1701"/>
            <w:shd w:val="clear" w:color="auto" w:fill="DDEB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工具</w:t>
            </w:r>
          </w:p>
        </w:tc>
        <w:tc>
          <w:tcPr>
            <w:tcW w:type="dxa" w:w="2381"/>
            <w:shd w:val="clear" w:color="auto" w:fill="DDEB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输入</w:t>
            </w:r>
          </w:p>
        </w:tc>
        <w:tc>
          <w:tcPr>
            <w:tcW w:type="dxa" w:w="3628"/>
            <w:shd w:val="clear" w:color="auto" w:fill="DDEB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输出</w:t>
            </w:r>
          </w:p>
        </w:tc>
        <w:tc>
          <w:tcPr>
            <w:tcW w:type="dxa" w:w="1814"/>
            <w:shd w:val="clear" w:color="auto" w:fill="DDEB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数据来源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check_area</w:t>
            </w:r>
          </w:p>
        </w:tc>
        <w:tc>
          <w:tcPr>
            <w:tcW w:type="dxa" w:w="2381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area</w:t>
            </w:r>
          </w:p>
        </w:tc>
        <w:tc>
          <w:tcPr>
            <w:tcW w:type="dxa" w:w="3628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{exists, routes, available}</w:t>
            </w:r>
          </w:p>
        </w:tc>
        <w:tc>
          <w:tcPr>
            <w:tcW w:type="dxa" w:w="1814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routes.json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get_route</w:t>
            </w:r>
          </w:p>
        </w:tc>
        <w:tc>
          <w:tcPr>
            <w:tcW w:type="dxa" w:w="2381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area, days</w:t>
            </w:r>
          </w:p>
        </w:tc>
        <w:tc>
          <w:tcPr>
            <w:tcW w:type="dxa" w:w="3628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{route_id, steps, step_count, span, coarse}</w:t>
            </w:r>
          </w:p>
        </w:tc>
        <w:tc>
          <w:tcPr>
            <w:tcW w:type="dxa" w:w="1814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routes.json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search_spots</w:t>
            </w:r>
          </w:p>
        </w:tc>
        <w:tc>
          <w:tcPr>
            <w:tcW w:type="dxa" w:w="2381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area, visitor, top_k</w:t>
            </w:r>
          </w:p>
        </w:tc>
        <w:tc>
          <w:tcPr>
            <w:tcW w:type="dxa" w:w="3628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{hit, spots[]}</w:t>
            </w:r>
          </w:p>
        </w:tc>
        <w:tc>
          <w:tcPr>
            <w:tcW w:type="dxa" w:w="1814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entities_v2.json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get_tips</w:t>
            </w:r>
          </w:p>
        </w:tc>
        <w:tc>
          <w:tcPr>
            <w:tcW w:type="dxa" w:w="2381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area, keyword</w:t>
            </w:r>
          </w:p>
        </w:tc>
        <w:tc>
          <w:tcPr>
            <w:tcW w:type="dxa" w:w="3628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{count, tips[]}</w:t>
            </w:r>
          </w:p>
        </w:tc>
        <w:tc>
          <w:tcPr>
            <w:tcW w:type="dxa" w:w="1814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conditions.json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tailor_route</w:t>
            </w:r>
          </w:p>
        </w:tc>
        <w:tc>
          <w:tcPr>
            <w:tcW w:type="dxa" w:w="2381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route, visitor</w:t>
            </w:r>
          </w:p>
        </w:tc>
        <w:tc>
          <w:tcPr>
            <w:tcW w:type="dxa" w:w="3628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{steps[], count, skipped}</w:t>
            </w:r>
          </w:p>
        </w:tc>
        <w:tc>
          <w:tcPr>
            <w:tcW w:type="dxa" w:w="1814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get_route 的返回</w:t>
            </w:r>
          </w:p>
        </w:tc>
      </w:tr>
    </w:tbl>
    <w:p>
      <w:pPr>
        <w:spacing w:after="40" w:line="240" w:lineRule="auto"/>
      </w:pP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get_route 多返回一个 coarse 标志：步数少于 5 时置真，表示这条路线只到园区级。这个标志是给策略用的：用户要两天、路线只有三步，就得在回答里说明，不能当两日游方案直接输出。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工具异常不抛出。try 里跑，出错时返回 {ok: False, error}，观察文本记一条，策略继续走下一步或直接收尾。这样一次工具失败不会让整个会话崩掉。</w:t>
      </w:r>
    </w:p>
    <w:p w14:paraId="39EC409F">
      <w:pPr>
        <w:pStyle w:val="28"/>
        <w:rPr>
          <w:rFonts w:hint="eastAsia" w:ascii="宋体" w:hAnsi="宋体" w:eastAsia="宋体" w:cs="宋体"/>
          <w:color w:val="auto"/>
          <w:sz w:val="28"/>
          <w:szCs w:val="28"/>
        </w:rPr>
      </w:pPr>
      <w:r>
        <w:rPr>
          <w:rFonts w:hint="eastAsia" w:ascii="宋体" w:hAnsi="宋体" w:eastAsia="宋体" w:cs="宋体"/>
          <w:color w:val="auto"/>
          <w:sz w:val="28"/>
          <w:szCs w:val="28"/>
        </w:rPr>
        <w:t>7.3 闭环编排与回退策略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策略是一个按状态判断的函数，读槽位和已有观察决定下一步。四类判断按顺序：提了多个景区但只给一天，直接说明排不开；没提取到景区，反问；景区不在库里，说明没有；其余情况按 取路线 → 取景点 → 取建议 → 裁剪 → 收尾 逐轮推进。</w:t>
      </w:r>
    </w:p>
    <w:p>
      <w:pPr>
        <w:spacing w:before="40" w:after="80" w:line="276" w:lineRule="auto"/>
        <w:ind w:left="340"/>
        <w:shd w:val="clear" w:color="auto" w:fill="F3F4F6"/>
      </w:pPr>
      <w:r>
        <w:rPr>
          <w:rFonts w:ascii="Consolas" w:hAnsi="Consolas" w:eastAsia="Consolas"/>
          <w:sz w:val="18"/>
        </w:rPr>
        <w:t># 规则策略（p7_agent.py 的 _rule_think），按顺序判</w:t>
        <w:br/>
        <w:t>if len(areas) &gt;= 2 and days &lt;= 1:      return final(conflict)</w:t>
        <w:br/>
        <w:t>if not area:                            return ask(景区)</w:t>
        <w:br/>
        <w:t>if check_area not in obs:               return action(check_area)</w:t>
        <w:br/>
        <w:t>if not obs["check_area"].exists:        return final(no_data)</w:t>
        <w:br/>
        <w:t>if get_route not in obs:                return action(get_route)</w:t>
        <w:br/>
        <w:t>if route.coarse and days &gt;= 2:          note("颗粒度不足")</w:t>
        <w:br/>
        <w:t>if search_spots not in obs:             return action(search_spots)</w:t>
        <w:br/>
        <w:t>if get_tips not in obs:                 return action(get_tips)</w:t>
        <w:br/>
        <w:t>if tailor_route not in obs:             return action(tailor_route)</w:t>
        <w:br/>
        <w:t>return final(done)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五种收尾状态：ok 正常出方案；partial 出方案但带提醒；need_info 反问；no_data 库里没有；conflict 约束冲突。状态写进 agent_runs.json，测试时按状态统计，不看回答文本是否“像样”。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回退有三处。路线颗粒度不足时加提醒而不是换路线，因为库里没有更细的路线可换；工具返回空时记 note 并继续，不重试同一个调用，避免循环空转；轮次用完但已经拿到路线时，直接按原路线输出，并注明没做人群裁剪。</w:t>
      </w:r>
    </w:p>
    <w:p w14:paraId="4E1D95DA">
      <w:pPr>
        <w:pStyle w:val="28"/>
        <w:rPr>
          <w:rFonts w:hint="eastAsia" w:ascii="宋体" w:hAnsi="宋体" w:eastAsia="宋体" w:cs="宋体"/>
          <w:color w:val="auto"/>
          <w:sz w:val="28"/>
          <w:szCs w:val="28"/>
        </w:rPr>
      </w:pPr>
      <w:r>
        <w:rPr>
          <w:rFonts w:hint="eastAsia" w:ascii="宋体" w:hAnsi="宋体" w:eastAsia="宋体" w:cs="宋体"/>
          <w:color w:val="auto"/>
          <w:sz w:val="28"/>
          <w:szCs w:val="28"/>
        </w:rPr>
        <w:t>7.4 多场景功能与鲁棒性测试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七个场景覆盖四类约束：人群（老人、亲子、情侣）、天数（一天、两天）、景区（三个都试过）、异常输入（不存在的地方、信息不足、约束冲突）。结果见表7-2。</w:t>
      </w:r>
    </w:p>
    <w:p>
      <w:pPr>
        <w:spacing w:before="120" w:after="40"/>
        <w:jc w:val="center"/>
      </w:pPr>
      <w:r>
        <w:rPr>
          <w:rFonts w:ascii="宋体" w:hAnsi="宋体" w:eastAsia="宋体"/>
          <w:b/>
          <w:sz w:val="18"/>
        </w:rPr>
        <w:t>表7-2  七个场景的测试结果</w:t>
      </w:r>
    </w:p>
    <w:tbl>
      <w:tblPr>
        <w:tblStyle w:val="14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53"/>
        <w:gridCol w:w="2353"/>
        <w:gridCol w:w="2353"/>
        <w:gridCol w:w="2353"/>
      </w:tblGrid>
      <w:tr>
        <w:trPr>
          <w:tblHeader w:val="true"/>
          <w:cantSplit/>
        </w:trPr>
        <w:tc>
          <w:tcPr>
            <w:tcW w:type="dxa" w:w="3402"/>
            <w:shd w:val="clear" w:color="auto" w:fill="DDEB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输入</w:t>
            </w:r>
          </w:p>
        </w:tc>
        <w:tc>
          <w:tcPr>
            <w:tcW w:type="dxa" w:w="2608"/>
            <w:shd w:val="clear" w:color="auto" w:fill="DDEB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预期</w:t>
            </w:r>
          </w:p>
        </w:tc>
        <w:tc>
          <w:tcPr>
            <w:tcW w:type="dxa" w:w="3175"/>
            <w:shd w:val="clear" w:color="auto" w:fill="DDEB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实际结果</w:t>
            </w:r>
          </w:p>
        </w:tc>
        <w:tc>
          <w:tcPr>
            <w:tcW w:type="dxa" w:w="1020"/>
            <w:shd w:val="clear" w:color="auto" w:fill="DDEB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状态</w:t>
            </w:r>
          </w:p>
        </w:tc>
      </w:tr>
      <w:tr>
        <w:trPr>
          <w:cantSplit/>
        </w:trPr>
        <w:tc>
          <w:tcPr>
            <w:tcW w:type="dxa" w:w="3402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带爸妈去九寨沟一天，走不动太久</w:t>
            </w:r>
          </w:p>
        </w:tc>
        <w:tc>
          <w:tcPr>
            <w:tcW w:type="dxa" w:w="2608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识别老人，步行段标注</w:t>
            </w:r>
          </w:p>
        </w:tc>
        <w:tc>
          <w:tcPr>
            <w:tcW w:type="dxa" w:w="3175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20 步，8 处步行标“可跳过”</w:t>
            </w:r>
          </w:p>
        </w:tc>
        <w:tc>
          <w:tcPr>
            <w:tcW w:type="dxa" w:w="1020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ok</w:t>
            </w:r>
          </w:p>
        </w:tc>
      </w:tr>
      <w:tr>
        <w:trPr>
          <w:cantSplit/>
        </w:trPr>
        <w:tc>
          <w:tcPr>
            <w:tcW w:type="dxa" w:w="3402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带6岁孩子去广州长隆一天</w:t>
            </w:r>
          </w:p>
        </w:tc>
        <w:tc>
          <w:tcPr>
            <w:tcW w:type="dxa" w:w="2608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识别亲子，给完整步骤</w:t>
            </w:r>
          </w:p>
        </w:tc>
        <w:tc>
          <w:tcPr>
            <w:tcW w:type="dxa" w:w="3175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11 步，3 处标“适合孩子”</w:t>
            </w:r>
          </w:p>
        </w:tc>
        <w:tc>
          <w:tcPr>
            <w:tcW w:type="dxa" w:w="1020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ok</w:t>
            </w:r>
          </w:p>
        </w:tc>
      </w:tr>
      <w:tr>
        <w:trPr>
          <w:cantSplit/>
        </w:trPr>
        <w:tc>
          <w:tcPr>
            <w:tcW w:type="dxa" w:w="3402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情侣去珠海长隆两天</w:t>
            </w:r>
          </w:p>
        </w:tc>
        <w:tc>
          <w:tcPr>
            <w:tcW w:type="dxa" w:w="2608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识别情侣与两天</w:t>
            </w:r>
          </w:p>
        </w:tc>
        <w:tc>
          <w:tcPr>
            <w:tcW w:type="dxa" w:w="3175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3 步园区级路线，提示撑不起两天</w:t>
            </w:r>
          </w:p>
        </w:tc>
        <w:tc>
          <w:tcPr>
            <w:tcW w:type="dxa" w:w="1020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partial</w:t>
            </w:r>
          </w:p>
        </w:tc>
      </w:tr>
      <w:tr>
        <w:trPr>
          <w:cantSplit/>
        </w:trPr>
        <w:tc>
          <w:tcPr>
            <w:tcW w:type="dxa" w:w="3402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九寨沟玩两天</w:t>
            </w:r>
          </w:p>
        </w:tc>
        <w:tc>
          <w:tcPr>
            <w:tcW w:type="dxa" w:w="2608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取二日游路线</w:t>
            </w:r>
          </w:p>
        </w:tc>
        <w:tc>
          <w:tcPr>
            <w:tcW w:type="dxa" w:w="3175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26 步，提示原文没写时刻</w:t>
            </w:r>
          </w:p>
        </w:tc>
        <w:tc>
          <w:tcPr>
            <w:tcW w:type="dxa" w:w="1020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partial</w:t>
            </w:r>
          </w:p>
        </w:tc>
      </w:tr>
      <w:tr>
        <w:trPr>
          <w:cantSplit/>
        </w:trPr>
        <w:tc>
          <w:tcPr>
            <w:tcW w:type="dxa" w:w="3402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去三亚玩三天</w:t>
            </w:r>
          </w:p>
        </w:tc>
        <w:tc>
          <w:tcPr>
            <w:tcW w:type="dxa" w:w="2608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如实说没有</w:t>
            </w:r>
          </w:p>
        </w:tc>
        <w:tc>
          <w:tcPr>
            <w:tcW w:type="dxa" w:w="3175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回“没有三亚的数据”，列出可用的三个景区</w:t>
            </w:r>
          </w:p>
        </w:tc>
        <w:tc>
          <w:tcPr>
            <w:tcW w:type="dxa" w:w="1020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no_data</w:t>
            </w:r>
          </w:p>
        </w:tc>
      </w:tr>
      <w:tr>
        <w:trPr>
          <w:cantSplit/>
        </w:trPr>
        <w:tc>
          <w:tcPr>
            <w:tcW w:type="dxa" w:w="3402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帮我规划一下</w:t>
            </w:r>
          </w:p>
        </w:tc>
        <w:tc>
          <w:tcPr>
            <w:tcW w:type="dxa" w:w="2608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反问缺什么</w:t>
            </w:r>
          </w:p>
        </w:tc>
        <w:tc>
          <w:tcPr>
            <w:tcW w:type="dxa" w:w="3175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反问去哪个景区</w:t>
            </w:r>
          </w:p>
        </w:tc>
        <w:tc>
          <w:tcPr>
            <w:tcW w:type="dxa" w:w="1020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need_info</w:t>
            </w:r>
          </w:p>
        </w:tc>
      </w:tr>
      <w:tr>
        <w:trPr>
          <w:cantSplit/>
        </w:trPr>
        <w:tc>
          <w:tcPr>
            <w:tcW w:type="dxa" w:w="3402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一天玩广州长隆和珠海长隆</w:t>
            </w:r>
          </w:p>
        </w:tc>
        <w:tc>
          <w:tcPr>
            <w:tcW w:type="dxa" w:w="2608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说明排不开</w:t>
            </w:r>
          </w:p>
        </w:tc>
        <w:tc>
          <w:tcPr>
            <w:tcW w:type="dxa" w:w="3175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说明两地不在同一片区域，建议分两天</w:t>
            </w:r>
          </w:p>
        </w:tc>
        <w:tc>
          <w:tcPr>
            <w:tcW w:type="dxa" w:w="1020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conflict</w:t>
            </w:r>
          </w:p>
        </w:tc>
      </w:tr>
    </w:tbl>
    <w:p>
      <w:pPr>
        <w:spacing w:after="40" w:line="240" w:lineRule="auto"/>
      </w:pP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四个场景成行（含两个带提醒），三个场景给出了非行程回答。信息不足时反问缺什么，约束冲突时说明两地排不开，这两种情况都单独处理，不并到“没有数据”里。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只有两个场景真正用到了图谱的细粒度信息：九寨沟和广州长隆。珠海那条路线只有三步，不管用户说几天，输出都是三个园区名，这说明问题不在 Agent，在项目3 对这篇官网文档的解析。</w:t>
      </w:r>
    </w:p>
    <w:p w14:paraId="3F83CC1B">
      <w:pPr>
        <w:pStyle w:val="28"/>
        <w:rPr>
          <w:rFonts w:hint="eastAsia" w:ascii="宋体" w:hAnsi="宋体" w:eastAsia="宋体" w:cs="宋体"/>
          <w:color w:val="auto"/>
          <w:sz w:val="28"/>
          <w:szCs w:val="28"/>
        </w:rPr>
      </w:pPr>
      <w:r>
        <w:rPr>
          <w:rFonts w:hint="eastAsia" w:ascii="宋体" w:hAnsi="宋体" w:eastAsia="宋体" w:cs="宋体"/>
          <w:color w:val="auto"/>
          <w:sz w:val="28"/>
          <w:szCs w:val="28"/>
        </w:rPr>
        <w:t>7.5 一次完整执行与失败分析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拿第一个场景完整走一遍，六轮，每轮的思考、动作、观察都记在 agent_runs.json 里。</w:t>
      </w:r>
    </w:p>
    <w:p>
      <w:pPr>
        <w:spacing w:before="120" w:after="40"/>
        <w:jc w:val="center"/>
      </w:pPr>
      <w:r>
        <w:rPr>
          <w:rFonts w:ascii="宋体" w:hAnsi="宋体" w:eastAsia="宋体"/>
          <w:b/>
          <w:sz w:val="18"/>
        </w:rPr>
        <w:t>表7-3  九寨沟一日游的 ReAct 轮次</w:t>
      </w:r>
    </w:p>
    <w:tbl>
      <w:tblPr>
        <w:tblStyle w:val="14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53"/>
        <w:gridCol w:w="2353"/>
        <w:gridCol w:w="2353"/>
        <w:gridCol w:w="2353"/>
      </w:tblGrid>
      <w:tr>
        <w:trPr>
          <w:tblHeader w:val="true"/>
          <w:cantSplit/>
        </w:trPr>
        <w:tc>
          <w:tcPr>
            <w:tcW w:type="dxa" w:w="794"/>
            <w:shd w:val="clear" w:color="auto" w:fill="DDEB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轮次</w:t>
            </w:r>
          </w:p>
        </w:tc>
        <w:tc>
          <w:tcPr>
            <w:tcW w:type="dxa" w:w="3402"/>
            <w:shd w:val="clear" w:color="auto" w:fill="DDEB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思考（为什么做这一步）</w:t>
            </w:r>
          </w:p>
        </w:tc>
        <w:tc>
          <w:tcPr>
            <w:tcW w:type="dxa" w:w="1928"/>
            <w:shd w:val="clear" w:color="auto" w:fill="DDEB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动作</w:t>
            </w:r>
          </w:p>
        </w:tc>
        <w:tc>
          <w:tcPr>
            <w:tcW w:type="dxa" w:w="3515"/>
            <w:shd w:val="clear" w:color="auto" w:fill="DDEB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观察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0</w:t>
            </w:r>
          </w:p>
        </w:tc>
        <w:tc>
          <w:tcPr>
            <w:tcW w:type="dxa" w:w="3402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先拆约束</w:t>
            </w:r>
          </w:p>
        </w:tc>
        <w:tc>
          <w:tcPr>
            <w:tcW w:type="dxa" w:w="1928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parse_slots</w:t>
            </w:r>
          </w:p>
        </w:tc>
        <w:tc>
          <w:tcPr>
            <w:tcW w:type="dxa" w:w="3515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九寨沟／老人／1 天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1</w:t>
            </w:r>
          </w:p>
        </w:tc>
        <w:tc>
          <w:tcPr>
            <w:tcW w:type="dxa" w:w="3402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确认景区在不在库里</w:t>
            </w:r>
          </w:p>
        </w:tc>
        <w:tc>
          <w:tcPr>
            <w:tcW w:type="dxa" w:w="1928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check_area</w:t>
            </w:r>
          </w:p>
        </w:tc>
        <w:tc>
          <w:tcPr>
            <w:tcW w:type="dxa" w:w="3515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库里有 2 条路线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2</w:t>
            </w:r>
          </w:p>
        </w:tc>
        <w:tc>
          <w:tcPr>
            <w:tcW w:type="dxa" w:w="3402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取符合天数的路线</w:t>
            </w:r>
          </w:p>
        </w:tc>
        <w:tc>
          <w:tcPr>
            <w:tcW w:type="dxa" w:w="1928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get_route</w:t>
            </w:r>
          </w:p>
        </w:tc>
        <w:tc>
          <w:tcPr>
            <w:tcW w:type="dxa" w:w="3515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JZG-OFF-01-R1，20 步，07:00—17:35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3</w:t>
            </w:r>
          </w:p>
        </w:tc>
        <w:tc>
          <w:tcPr>
            <w:tcW w:type="dxa" w:w="3402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看有哪些景点可排</w:t>
            </w:r>
          </w:p>
        </w:tc>
        <w:tc>
          <w:tcPr>
            <w:tcW w:type="dxa" w:w="1928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search_spots</w:t>
            </w:r>
          </w:p>
        </w:tc>
        <w:tc>
          <w:tcPr>
            <w:tcW w:type="dxa" w:w="3515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命中 68 个，取前 8 个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4</w:t>
            </w:r>
          </w:p>
        </w:tc>
        <w:tc>
          <w:tcPr>
            <w:tcW w:type="dxa" w:w="3402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取注意事项</w:t>
            </w:r>
          </w:p>
        </w:tc>
        <w:tc>
          <w:tcPr>
            <w:tcW w:type="dxa" w:w="1928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get_tips</w:t>
            </w:r>
          </w:p>
        </w:tc>
        <w:tc>
          <w:tcPr>
            <w:tcW w:type="dxa" w:w="3515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5 条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5</w:t>
            </w:r>
          </w:p>
        </w:tc>
        <w:tc>
          <w:tcPr>
            <w:tcW w:type="dxa" w:w="3402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按人群裁一版</w:t>
            </w:r>
          </w:p>
        </w:tc>
        <w:tc>
          <w:tcPr>
            <w:tcW w:type="dxa" w:w="1928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tailor_route</w:t>
            </w:r>
          </w:p>
        </w:tc>
        <w:tc>
          <w:tcPr>
            <w:tcW w:type="dxa" w:w="3515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成行 20 步，8 处标“可跳过”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6</w:t>
            </w:r>
          </w:p>
        </w:tc>
        <w:tc>
          <w:tcPr>
            <w:tcW w:type="dxa" w:w="3402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信息够了</w:t>
            </w:r>
          </w:p>
        </w:tc>
        <w:tc>
          <w:tcPr>
            <w:tcW w:type="dxa" w:w="1928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final</w:t>
            </w:r>
          </w:p>
        </w:tc>
        <w:tc>
          <w:tcPr>
            <w:tcW w:type="dxa" w:w="3515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—</w:t>
            </w:r>
          </w:p>
        </w:tc>
      </w:tr>
    </w:tbl>
    <w:p>
      <w:pPr>
        <w:spacing w:after="40" w:line="240" w:lineRule="auto"/>
      </w:pP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核对方式是把回答里的每个景点名回查 routes.json：20 个景点都能在 JZG-OFF-01-R1 的步骤里找到，时刻也对得上（07:00、08:10、09:00……17:00）。回答里没有原文没有的景点，说明内容来自工具返回，不是模型自由发挥。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两处不合理。一是“可跳过”标了 8 处，几乎每两步一个，对老人来说这个提示太密。原因是裁剪规则只判交通方式是不是步行，没看这段路多长。九寨沟的步行段落多在 1 公里以内，真正走不动的只有原始森林到芳草海那一段。二是行程从 07:00 开始，对老人偏早，但官方路线就这么写，Agent 只是照搬，没有做合理性调整。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还有一处是数据问题：二日游那条 26 步的路线原文没有时刻，输出里全是地点名，看不出每天几点到哪。Agent 在提醒里说明了这一点，但没有能力补时间。</w:t>
      </w:r>
    </w:p>
    <w:p w14:paraId="0B888796">
      <w:pPr>
        <w:pStyle w:val="28"/>
        <w:rPr>
          <w:rFonts w:hint="eastAsia" w:ascii="宋体" w:hAnsi="宋体" w:eastAsia="宋体" w:cs="宋体"/>
          <w:color w:val="auto"/>
          <w:sz w:val="28"/>
          <w:szCs w:val="28"/>
        </w:rPr>
      </w:pPr>
      <w:r>
        <w:rPr>
          <w:rFonts w:hint="eastAsia" w:ascii="宋体" w:hAnsi="宋体" w:eastAsia="宋体" w:cs="宋体"/>
          <w:color w:val="auto"/>
          <w:sz w:val="28"/>
          <w:szCs w:val="28"/>
        </w:rPr>
        <w:t>7.6 交互入口与配置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入口是命令行，两种用法：python src/p7_agent.py 跑七个预设场景，python src/p7_agent.py --ask "带老人去九寨沟一天" 跑单条。加 --llm 强制走模型决策。</w:t>
      </w:r>
    </w:p>
    <w:p>
      <w:pPr>
        <w:spacing w:before="120" w:after="40"/>
        <w:jc w:val="center"/>
      </w:pPr>
      <w:r>
        <w:rPr>
          <w:rFonts w:ascii="宋体" w:hAnsi="宋体" w:eastAsia="宋体"/>
          <w:b/>
          <w:sz w:val="18"/>
        </w:rPr>
        <w:t>表7-4  运行配置</w:t>
      </w:r>
    </w:p>
    <w:tbl>
      <w:tblPr>
        <w:tblStyle w:val="14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37"/>
        <w:gridCol w:w="3137"/>
        <w:gridCol w:w="3137"/>
      </w:tblGrid>
      <w:tr>
        <w:trPr>
          <w:tblHeader w:val="true"/>
          <w:cantSplit/>
        </w:trPr>
        <w:tc>
          <w:tcPr>
            <w:tcW w:type="dxa" w:w="2835"/>
            <w:shd w:val="clear" w:color="auto" w:fill="DDEB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配置项</w:t>
            </w:r>
          </w:p>
        </w:tc>
        <w:tc>
          <w:tcPr>
            <w:tcW w:type="dxa" w:w="4762"/>
            <w:shd w:val="clear" w:color="auto" w:fill="DDEB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作用</w:t>
            </w:r>
          </w:p>
        </w:tc>
        <w:tc>
          <w:tcPr>
            <w:tcW w:type="dxa" w:w="2381"/>
            <w:shd w:val="clear" w:color="auto" w:fill="DDEBF7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默认值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OPENAI_API_KEY</w:t>
            </w:r>
          </w:p>
        </w:tc>
        <w:tc>
          <w:tcPr>
            <w:tcW w:type="dxa" w:w="4762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模型 key，不设则走规则策略</w:t>
            </w:r>
          </w:p>
        </w:tc>
        <w:tc>
          <w:tcPr>
            <w:tcW w:type="dxa" w:w="2381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空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OPENAI_BASE_URL</w:t>
            </w:r>
          </w:p>
        </w:tc>
        <w:tc>
          <w:tcPr>
            <w:tcW w:type="dxa" w:w="4762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接口地址，兼容其他 OpenAI 格式服务</w:t>
            </w:r>
          </w:p>
        </w:tc>
        <w:tc>
          <w:tcPr>
            <w:tcW w:type="dxa" w:w="2381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https://api.openai.com/v1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OPENAI_MODEL</w:t>
            </w:r>
          </w:p>
        </w:tc>
        <w:tc>
          <w:tcPr>
            <w:tcW w:type="dxa" w:w="4762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模型名</w:t>
            </w:r>
          </w:p>
        </w:tc>
        <w:tc>
          <w:tcPr>
            <w:tcW w:type="dxa" w:w="2381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gpt-4o-mini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--max_turns</w:t>
            </w:r>
          </w:p>
        </w:tc>
        <w:tc>
          <w:tcPr>
            <w:tcW w:type="dxa" w:w="4762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sz w:val="17"/>
              </w:rPr>
              <w:t>循环上限，超过就收尾</w:t>
            </w:r>
          </w:p>
        </w:tc>
        <w:tc>
          <w:tcPr>
            <w:tcW w:type="dxa" w:w="2381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sz w:val="17"/>
              </w:rPr>
              <w:t>6</w:t>
            </w:r>
          </w:p>
        </w:tc>
      </w:tr>
    </w:tbl>
    <w:p>
      <w:pPr>
        <w:spacing w:after="40" w:line="240" w:lineRule="auto"/>
      </w:pP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每次运行输出三份：agent_runs.json（逐轮记录与结果）、agent_demo.txt（可读的对话记录）、figures/p7_react.png（循环结构与场景结果）。复现只需 data/processed 下的四份中间产物，不需要联网。</w:t>
      </w:r>
    </w:p>
    <w:p w14:paraId="386A7BD6">
      <w:pPr>
        <w:pStyle w:val="28"/>
        <w:rPr>
          <w:rFonts w:hint="default" w:ascii="宋体" w:hAnsi="宋体" w:eastAsia="宋体" w:cs="宋体"/>
          <w:color w:val="auto"/>
          <w:sz w:val="28"/>
          <w:szCs w:val="28"/>
          <w:highlight w:val="none"/>
          <w:lang w:val="en-US" w:eastAsia="zh-CN"/>
        </w:rPr>
      </w:pPr>
      <w:r>
        <w:rPr>
          <w:rFonts w:hint="eastAsia" w:ascii="宋体" w:hAnsi="宋体" w:eastAsia="宋体" w:cs="宋体"/>
          <w:color w:val="auto"/>
          <w:sz w:val="28"/>
          <w:szCs w:val="28"/>
          <w:highlight w:val="none"/>
          <w:lang w:val="en-US" w:eastAsia="zh-CN"/>
        </w:rPr>
        <w:t xml:space="preserve">7.7 </w:t>
      </w:r>
      <w:r>
        <w:rPr>
          <w:rFonts w:hint="default" w:ascii="宋体" w:hAnsi="宋体" w:eastAsia="宋体" w:cs="宋体"/>
          <w:color w:val="auto"/>
          <w:sz w:val="28"/>
          <w:szCs w:val="28"/>
          <w:highlight w:val="none"/>
          <w:lang w:val="en-US" w:eastAsia="zh-CN"/>
        </w:rPr>
        <w:t>旅游规划Agent</w:t>
      </w:r>
      <w:r>
        <w:rPr>
          <w:rFonts w:hint="eastAsia" w:ascii="宋体" w:hAnsi="宋体" w:eastAsia="宋体" w:cs="宋体"/>
          <w:color w:val="auto"/>
          <w:sz w:val="28"/>
          <w:szCs w:val="28"/>
          <w:highlight w:val="none"/>
          <w:lang w:val="en-US" w:eastAsia="zh-CN"/>
        </w:rPr>
        <w:t>示范用例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完整演示用第一个场景，输入“带爸妈去九寨沟玩一天，他们走不动太久”。</w:t>
      </w:r>
    </w:p>
    <w:p>
      <w:pPr>
        <w:spacing w:before="40" w:after="80" w:line="276" w:lineRule="auto"/>
        <w:ind w:left="340"/>
        <w:shd w:val="clear" w:color="auto" w:fill="F3F4F6"/>
      </w:pPr>
      <w:r>
        <w:rPr>
          <w:rFonts w:ascii="Consolas" w:hAnsi="Consolas" w:eastAsia="Consolas"/>
          <w:sz w:val="18"/>
        </w:rPr>
        <w:t>问：带爸妈去九寨沟玩一天，他们走不动太久</w:t>
        <w:br/>
        <w:br/>
        <w:t>[0] parse_slots  → 九寨沟／老人／1 天</w:t>
        <w:br/>
        <w:t>[1] check_area   → 库里有 2 条路线</w:t>
        <w:br/>
        <w:t>[2] get_route    → JZG-OFF-01-R1，20 步，07:00—17:35</w:t>
        <w:br/>
        <w:t>[3] search_spots → 命中 68 个，取前 8 个</w:t>
        <w:br/>
        <w:t>[4] get_tips     → 5 条</w:t>
        <w:br/>
        <w:t>[5] tailor_route → 成行 20 步，8 处标“可跳过”</w:t>
        <w:br/>
        <w:t>[6] final        → 输出行程</w:t>
        <w:br/>
        <w:br/>
        <w:t>答：按九寨沟的一日精华游给你排了 20 步：</w:t>
        <w:br/>
        <w:t>【上午】</w:t>
        <w:br/>
        <w:t xml:space="preserve">  原始森林（07:00）</w:t>
        <w:br/>
        <w:t xml:space="preserve">  芳草海（08:10），步行（可跳过）</w:t>
        <w:br/>
        <w:t xml:space="preserve">  天鹅海（09:00），观光车</w:t>
        <w:br/>
        <w:t xml:space="preserve">  ……</w:t>
        <w:br/>
        <w:t>【下午】</w:t>
        <w:br/>
        <w:t xml:space="preserve">  盆景滩（17:00），观光车</w:t>
        <w:br/>
        <w:t>注意：一定要提前网上购票，当天不出票；建议租婴儿车。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七轮里有五轮在调工具，第六轮才生成回答。回答里的地点、时刻、交通方式全部来自 get_route 的返回，注意事项来自 get_tips，“可跳过”标记来自 tailor_route，没有任何一项是模型自己补的。</w:t>
      </w:r>
    </w:p>
    <w:p w14:paraId="24FCA3A5">
      <w:pPr>
        <w:autoSpaceDE w:val="0"/>
        <w:jc w:val="center"/>
        <w:outlineLvl w:val="0"/>
        <w:rPr>
          <w:rFonts w:hint="eastAsia" w:ascii="宋体" w:hAnsi="宋体"/>
          <w:b/>
          <w:kern w:val="27905"/>
          <w:sz w:val="44"/>
          <w:szCs w:val="44"/>
          <w:lang w:val="en-US" w:eastAsia="zh-CN"/>
        </w:rPr>
      </w:pPr>
      <w:r>
        <w:rPr>
          <w:rFonts w:hint="eastAsia" w:asciiTheme="majorEastAsia" w:hAnsiTheme="majorEastAsia" w:eastAsiaTheme="majorEastAsia" w:cstheme="majorEastAsia"/>
          <w:b/>
          <w:kern w:val="27905"/>
          <w:sz w:val="44"/>
          <w:szCs w:val="44"/>
          <w:lang w:val="en-US" w:eastAsia="zh-CN"/>
        </w:rPr>
        <w:t>《数据挖掘》探索性</w:t>
      </w:r>
      <w:r>
        <w:rPr>
          <w:rFonts w:hint="eastAsia" w:ascii="宋体" w:hAnsi="宋体"/>
          <w:b/>
          <w:kern w:val="27905"/>
          <w:sz w:val="44"/>
          <w:szCs w:val="44"/>
        </w:rPr>
        <w:t>实验</w:t>
      </w:r>
      <w:r>
        <w:rPr>
          <w:rFonts w:hint="eastAsia" w:ascii="宋体" w:hAnsi="宋体"/>
          <w:b/>
          <w:kern w:val="27905"/>
          <w:sz w:val="44"/>
          <w:szCs w:val="44"/>
          <w:lang w:val="en-US" w:eastAsia="zh-CN"/>
        </w:rPr>
        <w:t>报告</w:t>
      </w:r>
    </w:p>
    <w:p w14:paraId="65A79882">
      <w:pPr>
        <w:autoSpaceDE w:val="0"/>
        <w:jc w:val="center"/>
        <w:outlineLvl w:val="0"/>
        <w:rPr>
          <w:rFonts w:hint="default" w:asciiTheme="majorEastAsia" w:hAnsiTheme="majorEastAsia" w:eastAsiaTheme="majorEastAsia" w:cstheme="majorEastAsia"/>
          <w:b/>
          <w:kern w:val="27905"/>
          <w:sz w:val="44"/>
          <w:szCs w:val="44"/>
          <w:lang w:val="en-US" w:eastAsia="zh-CN"/>
        </w:rPr>
      </w:pPr>
      <w:r>
        <w:rPr>
          <w:rFonts w:hint="eastAsia" w:asciiTheme="majorEastAsia" w:hAnsiTheme="majorEastAsia" w:eastAsiaTheme="majorEastAsia" w:cstheme="majorEastAsia"/>
          <w:b/>
          <w:kern w:val="27905"/>
          <w:sz w:val="44"/>
          <w:szCs w:val="44"/>
          <w:lang w:val="en-US" w:eastAsia="zh-CN"/>
        </w:rPr>
        <w:t>—实验总结：探索性实验总结反思</w:t>
      </w:r>
    </w:p>
    <w:p w14:paraId="19435C72">
      <w:pPr>
        <w:autoSpaceDE w:val="0"/>
        <w:jc w:val="both"/>
        <w:outlineLvl w:val="0"/>
        <w:rPr>
          <w:rFonts w:hint="default" w:ascii="宋体" w:hAnsi="宋体"/>
          <w:b/>
          <w:kern w:val="27905"/>
          <w:sz w:val="44"/>
          <w:szCs w:val="44"/>
          <w:lang w:val="en-US" w:eastAsia="zh-CN"/>
        </w:rPr>
      </w:pPr>
    </w:p>
    <w:p w14:paraId="1F6A6167">
      <w:pPr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 w:val="0"/>
        <w:autoSpaceDN/>
        <w:bidi w:val="0"/>
        <w:adjustRightInd/>
        <w:snapToGrid/>
        <w:jc w:val="both"/>
        <w:textAlignment w:val="auto"/>
        <w:outlineLvl w:val="0"/>
        <w:rPr>
          <w:rFonts w:hint="eastAsia" w:ascii="宋体" w:hAnsi="宋体" w:eastAsia="宋体" w:cs="宋体"/>
          <w:b/>
          <w:kern w:val="27905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/>
          <w:kern w:val="27905"/>
          <w:sz w:val="28"/>
          <w:szCs w:val="28"/>
          <w:lang w:val="en-US" w:eastAsia="zh-CN"/>
        </w:rPr>
        <w:t>回顾并记录实验过程中出现的至少2个失败现象，并深入分析可能导致这些问题的原因；尝试提出针对性的改进思路或优化方案</w:t>
      </w:r>
    </w:p>
    <w:p w14:paraId="66A5D3A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 w:val="0"/>
        <w:autoSpaceDN/>
        <w:bidi w:val="0"/>
        <w:adjustRightInd/>
        <w:snapToGrid/>
        <w:jc w:val="both"/>
        <w:textAlignment w:val="auto"/>
        <w:outlineLvl w:val="0"/>
        <w:rPr>
          <w:rFonts w:hint="default" w:ascii="宋体" w:hAnsi="宋体"/>
          <w:b/>
          <w:kern w:val="27905"/>
          <w:sz w:val="24"/>
          <w:szCs w:val="24"/>
          <w:lang w:val="en-US" w:eastAsia="zh-CN"/>
        </w:rPr>
      </w:pPr>
    </w:p>
    <w:p w14:paraId="79C9F242">
      <w:pPr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 w:val="0"/>
        <w:autoSpaceDN/>
        <w:bidi w:val="0"/>
        <w:adjustRightInd/>
        <w:snapToGrid/>
        <w:jc w:val="both"/>
        <w:textAlignment w:val="auto"/>
        <w:outlineLvl w:val="0"/>
        <w:rPr>
          <w:rFonts w:hint="eastAsia" w:ascii="仿宋" w:hAnsi="仿宋" w:eastAsia="仿宋" w:cs="仿宋"/>
          <w:b/>
          <w:bCs/>
          <w:kern w:val="0"/>
          <w:sz w:val="24"/>
          <w:szCs w:val="24"/>
          <w:lang w:val="en-US" w:eastAsia="zh-CN" w:bidi="ar"/>
        </w:rPr>
      </w:pPr>
      <w:r>
        <w:rPr>
          <w:rFonts w:hint="eastAsia" w:ascii="仿宋" w:hAnsi="仿宋" w:eastAsia="仿宋" w:cs="仿宋"/>
          <w:b/>
          <w:bCs/>
          <w:kern w:val="0"/>
          <w:sz w:val="24"/>
          <w:szCs w:val="24"/>
          <w:lang w:val="en-US" w:eastAsia="zh-CN" w:bidi="ar"/>
        </w:rPr>
        <w:t>失败现象记录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现象一：实体识别的后缀规则把普通名词收成了景点。抽 18 个景点实体回原文核对，“中九寨”“守宫”“壕沟”三个不是地点。“中九寨”来自“雨中九寨”，“守宫”是一种壁虎，“壕沟”是动物园的隔离沟。这一类到现在还在，没有修掉。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现象二：条件抽取里 125 条落在“其他”，占 62%。这部分不是切错，是条件本身就是一句背景介绍，比如“象园是一个集展示和互动于一体的园区”。规则看词序，分不出“介绍”和“前提”。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现象三：珠海长隆“两天”的需求只输出三步。那篇官网文档只有三个园区名，没有顺序也没有时刻，项目3 只能解析出三步，Agent 拿到三步也只能输出三步。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现象四：共指消解的 1.00 是调出来的。先看标注里的错，再补规则——合成词、动物名表、同分取长名，三条都是这么来的。10 个样本上全对，但换一批没参与调规则的样本还能不能全对，不知道。</w:t>
      </w:r>
    </w:p>
    <w:p w14:paraId="766858AE">
      <w:pPr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 w:val="0"/>
        <w:autoSpaceDN/>
        <w:bidi w:val="0"/>
        <w:adjustRightInd/>
        <w:snapToGrid/>
        <w:ind w:left="0" w:leftChars="0" w:firstLine="0" w:firstLineChars="0"/>
        <w:jc w:val="both"/>
        <w:textAlignment w:val="auto"/>
        <w:outlineLvl w:val="0"/>
        <w:rPr>
          <w:rFonts w:hint="eastAsia" w:ascii="仿宋" w:hAnsi="仿宋" w:eastAsia="仿宋" w:cs="仿宋"/>
          <w:b/>
          <w:bCs/>
          <w:kern w:val="0"/>
          <w:sz w:val="24"/>
          <w:szCs w:val="24"/>
          <w:lang w:val="en-US" w:eastAsia="zh-CN" w:bidi="ar"/>
        </w:rPr>
      </w:pPr>
      <w:r>
        <w:rPr>
          <w:rFonts w:hint="eastAsia" w:ascii="仿宋" w:hAnsi="仿宋" w:eastAsia="仿宋" w:cs="仿宋"/>
          <w:b/>
          <w:bCs/>
          <w:kern w:val="0"/>
          <w:sz w:val="24"/>
          <w:szCs w:val="24"/>
          <w:lang w:val="en-US" w:eastAsia="zh-CN" w:bidi="ar"/>
        </w:rPr>
        <w:t>失败原因深度分析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四个现象可以归到三层。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第一层是形式与语义的错位，管着现象一和现象二。后缀规则和条件切分都只看词形和词序，“以寨结尾”和“是地名”不是一回事，“分句在前”和“是条件”也不是一回事。规则能做形式判断，做不了语义判断，这是方法的固有边界，不是参数没调好。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第二层是数据粒度，管着现象三。官网那篇珠海文档 1254 字只写了三个园区名，下游所有项目都建立在这个粒度上：路线三步、图谱只敢画九寨沟、Agent 排不出两天。上游没有的东西下游补不出来。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第三层是评估本身，管着现象四。共指标注 13 例、条件抽查 20 条，样本这么小，一次误判就是十个百分点，规则又都是照着这些样本调的，两个问题叠在一起，报出来的数只能说明方向。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分词切碎曾经是最大的问题（改之前共指错五例里的四例），合成词规则接上之后缓解了。但它现在换了个形式继续存在：项目2 的词典仍然收不全，漏识别的比例没有量过。</w:t>
      </w:r>
    </w:p>
    <w:p w14:paraId="520D015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 w:val="0"/>
        <w:autoSpaceDN/>
        <w:bidi w:val="0"/>
        <w:adjustRightInd/>
        <w:snapToGrid/>
        <w:jc w:val="both"/>
        <w:textAlignment w:val="auto"/>
        <w:outlineLvl w:val="0"/>
        <w:rPr>
          <w:rFonts w:hint="default" w:ascii="仿宋" w:hAnsi="仿宋" w:eastAsia="仿宋" w:cs="仿宋"/>
          <w:b/>
          <w:bCs/>
          <w:kern w:val="0"/>
          <w:sz w:val="24"/>
          <w:szCs w:val="24"/>
          <w:lang w:val="en-US" w:eastAsia="zh-CN" w:bidi="ar"/>
        </w:rPr>
      </w:pPr>
      <w:r>
        <w:rPr>
          <w:rFonts w:hint="eastAsia" w:ascii="仿宋" w:hAnsi="仿宋" w:eastAsia="仿宋" w:cs="仿宋"/>
          <w:b/>
          <w:bCs/>
          <w:kern w:val="0"/>
          <w:sz w:val="24"/>
          <w:szCs w:val="24"/>
          <w:lang w:val="en-US" w:eastAsia="zh-CN" w:bidi="ar"/>
        </w:rPr>
        <w:t>3、改进/优化方案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针对后缀误判，可以在现有规则上加两道过滤，成本不高：候选词前面六字内出现过“到/去/在/从/游览/参观”这类位移或观看动词才收；再把项目3 解析出来的景点序列反哺进词典，路线里出现过的名字一定是景点。这两条能压掉“中九寨”“壕沟”，对“守宫”这种真动物名仍然无效，那种情况需要词表干预。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针对背景陈述被当成条件，规则已经到头了，得换工具。用 LTP 或 HanLP 做语义角色标注，把“象园是……”这种判断句和“开车族一定要早点去”这种条件句分开，判断依据是主语的语义角色而不是词序。这一步没做，工作量超出本轮范围。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针对对着标注调规则的问题，补一批不参与调参的样本。做法是把 104 处代词里还没标的 91 处再标 40 处，条件再抽 40 条，全部标完之后冻结规则，然后只在新样本上跑一次。这个数才是能写进结论的数。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针对路线颗粒度，在采集阶段就判断文档能不能用。现在只看能不能切出步骤，不看够不够用。加一条“路线步数 / 天数 ≥ 5”的检查，不达标的标成“仅园区级”，Agent 拿到这个标记直接提示用户，不用等到输出后才发现。</w:t>
      </w:r>
    </w:p>
    <w:p w14:paraId="1CA5B4DF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 w:val="0"/>
        <w:autoSpaceDN/>
        <w:bidi w:val="0"/>
        <w:adjustRightInd/>
        <w:snapToGrid/>
        <w:jc w:val="both"/>
        <w:textAlignment w:val="auto"/>
        <w:outlineLvl w:val="0"/>
        <w:rPr>
          <w:rFonts w:hint="eastAsia" w:ascii="仿宋" w:hAnsi="仿宋" w:eastAsia="仿宋" w:cs="仿宋"/>
          <w:b/>
          <w:bCs/>
          <w:kern w:val="0"/>
          <w:sz w:val="24"/>
          <w:szCs w:val="24"/>
          <w:lang w:val="en-US" w:eastAsia="zh-CN" w:bidi="ar"/>
        </w:rPr>
      </w:pPr>
      <w:r>
        <w:rPr>
          <w:rFonts w:hint="eastAsia" w:ascii="仿宋" w:hAnsi="仿宋" w:eastAsia="仿宋" w:cs="仿宋"/>
          <w:b/>
          <w:bCs/>
          <w:kern w:val="0"/>
          <w:sz w:val="24"/>
          <w:szCs w:val="24"/>
          <w:lang w:val="en-US" w:eastAsia="zh-CN" w:bidi="ar"/>
        </w:rPr>
        <w:t>梳理现有技术方案的局限性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数据规模小。17 篇、4.6 万字、三个景区，其中珠海只有 5 篇、九寨沟只有 1 条官方路线。用户路线对比只有 1 条样本，条件分类里 62% 落在“其他”，这两个数字都撑不起统计结论。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评估样本更小。共指标了 13 例，条件抽了 20 条，实体抽了 18 个。规则又是照着这些样本调的，所以报告里那几个准确率只能当方向看。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规则泛化能力弱。实体词典按景区手写，条件触发词表也是人工列的，换一个景区要重写一遍；合成词规则依赖一份中心词表，中心词表没覆盖的类型照样漏。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图谱太浅。24 个节点、59 条边，只有九寨沟一条路线的骨架，没有景点属性（开放时间、适合人群、排队时长），也没有替代路线。20 个景点里只有 2 个挂上了条件建议。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LLM 没有实测。代码留了接口，环境里没有 key，这轮跑的全是规则策略。规则在七个场景里表现稳定，但它处理不了没见过的表达，“想在九寨沟看日出几点进沟合适”会被解析成“九寨沟 + 1 天”，答非所问。</w:t>
      </w:r>
    </w:p>
    <w:p w14:paraId="3869850F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 w:val="0"/>
        <w:autoSpaceDN/>
        <w:bidi w:val="0"/>
        <w:adjustRightInd/>
        <w:snapToGrid/>
        <w:jc w:val="both"/>
        <w:textAlignment w:val="auto"/>
        <w:outlineLvl w:val="0"/>
        <w:rPr>
          <w:rFonts w:hint="default" w:ascii="仿宋" w:hAnsi="仿宋" w:eastAsia="仿宋" w:cs="仿宋"/>
          <w:b/>
          <w:bCs/>
          <w:kern w:val="0"/>
          <w:sz w:val="24"/>
          <w:szCs w:val="24"/>
          <w:lang w:val="en-US" w:eastAsia="zh-CN" w:bidi="ar"/>
        </w:rPr>
      </w:pPr>
      <w:r>
        <w:rPr>
          <w:rFonts w:hint="eastAsia" w:ascii="仿宋" w:hAnsi="仿宋" w:eastAsia="仿宋" w:cs="仿宋"/>
          <w:b/>
          <w:bCs/>
          <w:kern w:val="0"/>
          <w:sz w:val="24"/>
          <w:szCs w:val="24"/>
          <w:lang w:val="en-US" w:eastAsia="zh-CN" w:bidi="ar"/>
        </w:rPr>
        <w:t>选定一个优先突破的技术点，并给出说明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如果有一个学期，优先突破的是领域分词与实体边界。四个项目里三个的错误都从这里来：项目2 的后缀误判、项目4 的四例切碎、项目5 的条件边界。这一层不解决，上面的规则、模型、Agent 都建在不稳的地基上。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选它而不是选 LLM 接入，理由是可验证。LLM 能让回答更顺，但准确率提升说不清来自模型还是来自数据；分词改进可以直接用同一套标注测出来，改一步看一步。</w:t>
      </w:r>
    </w:p>
    <w:p w14:paraId="3A9D7AA7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 w:val="0"/>
        <w:autoSpaceDN/>
        <w:bidi w:val="0"/>
        <w:adjustRightInd/>
        <w:snapToGrid/>
        <w:jc w:val="both"/>
        <w:textAlignment w:val="auto"/>
        <w:outlineLvl w:val="0"/>
        <w:rPr>
          <w:rFonts w:hint="eastAsia" w:ascii="仿宋" w:hAnsi="仿宋" w:eastAsia="仿宋" w:cs="仿宋"/>
          <w:b/>
          <w:bCs/>
          <w:kern w:val="0"/>
          <w:sz w:val="24"/>
          <w:szCs w:val="24"/>
          <w:lang w:val="en-US" w:eastAsia="zh-CN" w:bidi="ar"/>
        </w:rPr>
      </w:pPr>
      <w:r>
        <w:rPr>
          <w:rFonts w:hint="eastAsia" w:ascii="仿宋" w:hAnsi="仿宋" w:eastAsia="仿宋" w:cs="仿宋"/>
          <w:b/>
          <w:bCs/>
          <w:kern w:val="0"/>
          <w:sz w:val="24"/>
          <w:szCs w:val="24"/>
          <w:lang w:val="en-US" w:eastAsia="zh-CN" w:bidi="ar"/>
        </w:rPr>
        <w:t>突破该技术点的研究思路或实施方案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第一步，用现有产物自动造词典。项目3 已经解析出 6 条路线 66 步，里面的景点名逐个核对过；项目2 的 837 个景点实体里，跨文档出现两次以上的可靠度也高。两部分合并去重，能得到两三百词的领域词典，直接喂给 jieba.add_word。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第二步，给词典加词性约束。现在只加词、不加词性，jieba 仍可能把它切开再拼回去。把景点词标成 ns（地名）、设施标成 n，切分时优先成词，可以解决一部分“黑颈天鹅”式的问题。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第三步，做一版带边界标注的小评估集。现在只有 13 例共指标注和 20 条条件抽查，不足以判断改动有没有效。标 200 条实体边界（起止位置），每次改词典都跑一遍，看精确率和召回率怎么变，而不是靠眼看。</w:t>
      </w:r>
    </w:p>
    <w:p>
      <w:pPr>
        <w:pStyle w:val="26"/>
        <w:spacing w:before="0" w:after="60" w:line="348" w:lineRule="auto"/>
        <w:ind w:firstLine="420"/>
      </w:pPr>
      <w:r>
        <w:rPr>
          <w:rFonts w:ascii="宋体" w:hAnsi="宋体" w:eastAsia="宋体"/>
          <w:sz w:val="21"/>
        </w:rPr>
        <w:t>第四步才是接 LLM。等词典和评估集稳定了，用 LLM 做两件规则做不好的事：判断一个没见过的短语是不是景点，以及把“走不动太久”这类模糊约束翻译成可执行的过滤条件。这两件事规则写不出来，LLM 做起来成本低，也正好有评估集可以验收。</w:t>
      </w:r>
    </w:p>
    <w:p w14:paraId="175BFE19">
      <w:pPr>
        <w:pStyle w:val="29"/>
        <w:keepNext/>
        <w:pageBreakBefore/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bCs/>
          <w:color w:val="auto"/>
          <w:sz w:val="44"/>
          <w:szCs w:val="44"/>
        </w:rPr>
        <w:t>附录</w:t>
      </w:r>
    </w:p>
    <w:p w14:paraId="7EFBA049">
      <w:pPr>
        <w:pStyle w:val="29"/>
        <w:spacing w:before="0" w:after="0" w:line="20" w:lineRule="exact"/>
        <w:rPr>
          <w:rFonts w:hint="eastAsia" w:ascii="宋体" w:hAnsi="宋体" w:eastAsia="宋体" w:cs="宋体"/>
        </w:rPr>
      </w:pPr>
    </w:p>
    <w:p w14:paraId="1475E598">
      <w:pPr>
        <w:pStyle w:val="28"/>
        <w:rPr>
          <w:rFonts w:hint="eastAsia" w:ascii="宋体" w:hAnsi="宋体" w:eastAsia="宋体" w:cs="宋体"/>
          <w:color w:val="auto"/>
          <w:sz w:val="28"/>
          <w:szCs w:val="28"/>
        </w:rPr>
      </w:pPr>
      <w:r>
        <w:rPr>
          <w:rFonts w:hint="eastAsia" w:ascii="宋体" w:hAnsi="宋体" w:eastAsia="宋体" w:cs="宋体"/>
          <w:color w:val="auto"/>
          <w:sz w:val="28"/>
          <w:szCs w:val="28"/>
        </w:rPr>
        <w:t>一、提交前自查</w:t>
      </w:r>
    </w:p>
    <w:p w14:paraId="00780BEE">
      <w:pPr>
        <w:pStyle w:val="26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eastAsia="zh-CN"/>
        </w:rPr>
        <w:t>□</w:t>
      </w:r>
      <w:r>
        <w:rPr>
          <w:rFonts w:hint="eastAsia" w:ascii="宋体" w:hAnsi="宋体" w:eastAsia="宋体" w:cs="宋体"/>
          <w:sz w:val="24"/>
          <w:szCs w:val="24"/>
        </w:rPr>
        <w:t xml:space="preserve"> 封面及小组贡献页已填写，组内评分合计为N×100%。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sz w:val="24"/>
          <w:szCs w:val="24"/>
        </w:rPr>
        <w:t>□ 7个实验及总结</w:t>
      </w:r>
      <w:r>
        <w:rPr>
          <w:rFonts w:hint="eastAsia" w:cs="宋体"/>
          <w:sz w:val="24"/>
          <w:szCs w:val="24"/>
          <w:lang w:val="en-US" w:eastAsia="zh-CN"/>
        </w:rPr>
        <w:t>反思</w:t>
      </w:r>
      <w:r>
        <w:rPr>
          <w:rFonts w:hint="eastAsia" w:ascii="宋体" w:hAnsi="宋体" w:eastAsia="宋体" w:cs="宋体"/>
          <w:sz w:val="24"/>
          <w:szCs w:val="24"/>
        </w:rPr>
        <w:t>内容完整；未实现／未选做部分如实说明。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sz w:val="24"/>
          <w:szCs w:val="24"/>
        </w:rPr>
        <w:t>□ 报告、代码、结构化输出、图表和日志相互对应。</w:t>
      </w:r>
      <w:r>
        <w:rPr>
          <w:rFonts w:hint="eastAsia" w:ascii="宋体" w:hAnsi="宋体" w:eastAsia="宋体" w:cs="宋体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sz w:val="24"/>
          <w:szCs w:val="24"/>
        </w:rPr>
        <w:t>□ 总结含至少2个失败现象、至少2条具体局限及仅1个研究突破点。</w:t>
      </w:r>
    </w:p>
    <w:p w14:paraId="31CF2157">
      <w:pPr>
        <w:pStyle w:val="26"/>
        <w:rPr>
          <w:rFonts w:hint="eastAsia" w:ascii="宋体" w:hAnsi="宋体" w:eastAsia="宋体" w:cs="宋体"/>
          <w:sz w:val="24"/>
          <w:szCs w:val="24"/>
          <w:highlight w:val="yellow"/>
        </w:rPr>
      </w:pPr>
      <w:r>
        <w:rPr>
          <w:rFonts w:hint="eastAsia" w:ascii="宋体" w:hAnsi="宋体" w:eastAsia="宋体" w:cs="宋体"/>
          <w:sz w:val="24"/>
          <w:szCs w:val="24"/>
          <w:highlight w:val="yellow"/>
        </w:rPr>
        <w:t xml:space="preserve">□ </w:t>
      </w:r>
      <w:r>
        <w:rPr>
          <w:rFonts w:hint="eastAsia" w:cs="宋体"/>
          <w:sz w:val="24"/>
          <w:szCs w:val="24"/>
          <w:highlight w:val="yellow"/>
          <w:lang w:val="en-US" w:eastAsia="zh-CN"/>
        </w:rPr>
        <w:t>排版规范、语句通顺、图表清晰（图有图题，表有表题，图按顺序标号、图按顺序标号）</w:t>
      </w:r>
      <w:r>
        <w:rPr>
          <w:rFonts w:hint="eastAsia" w:ascii="宋体" w:hAnsi="宋体" w:eastAsia="宋体" w:cs="宋体"/>
          <w:sz w:val="24"/>
          <w:szCs w:val="24"/>
          <w:highlight w:val="yellow"/>
        </w:rPr>
        <w:t>。</w:t>
      </w:r>
    </w:p>
    <w:p w14:paraId="65F9FAC6">
      <w:pPr>
        <w:pStyle w:val="26"/>
        <w:rPr>
          <w:rFonts w:hint="eastAsia" w:ascii="宋体" w:hAnsi="宋体" w:eastAsia="宋体" w:cs="宋体"/>
          <w:sz w:val="24"/>
          <w:szCs w:val="24"/>
        </w:rPr>
      </w:pPr>
    </w:p>
    <w:p w14:paraId="39371CF6">
      <w:pPr>
        <w:pStyle w:val="28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color w:val="auto"/>
          <w:sz w:val="28"/>
          <w:szCs w:val="28"/>
          <w:lang w:val="en-US" w:eastAsia="zh-CN"/>
        </w:rPr>
        <w:t>二</w:t>
      </w:r>
      <w:r>
        <w:rPr>
          <w:rFonts w:hint="eastAsia" w:ascii="宋体" w:hAnsi="宋体" w:eastAsia="宋体" w:cs="宋体"/>
          <w:color w:val="auto"/>
          <w:sz w:val="28"/>
          <w:szCs w:val="28"/>
        </w:rPr>
        <w:t>、提交时间与方式（按任务书）</w:t>
      </w:r>
    </w:p>
    <w:p w14:paraId="7C482A0E">
      <w:pPr>
        <w:pStyle w:val="29"/>
        <w:rPr>
          <w:rFonts w:hint="eastAsia" w:cs="宋体"/>
          <w:color w:val="auto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截止：2026年</w:t>
      </w:r>
      <w:r>
        <w:rPr>
          <w:rFonts w:hint="eastAsia" w:ascii="宋体" w:hAnsi="宋体" w:eastAsia="宋体" w:cs="宋体"/>
          <w:b/>
          <w:bCs/>
          <w:color w:val="FF0000"/>
          <w:sz w:val="24"/>
          <w:szCs w:val="24"/>
        </w:rPr>
        <w:t>11月20日24:00</w:t>
      </w:r>
      <w:r>
        <w:rPr>
          <w:rFonts w:hint="eastAsia" w:ascii="宋体" w:hAnsi="宋体" w:eastAsia="宋体" w:cs="宋体"/>
          <w:color w:val="auto"/>
          <w:sz w:val="24"/>
          <w:szCs w:val="24"/>
        </w:rPr>
        <w:t>前。</w:t>
      </w:r>
      <w:r>
        <w:rPr>
          <w:rFonts w:hint="eastAsia" w:cs="宋体"/>
          <w:color w:val="auto"/>
          <w:sz w:val="24"/>
          <w:szCs w:val="24"/>
          <w:lang w:val="en-US" w:eastAsia="zh-CN"/>
        </w:rPr>
        <w:t>由各小组组长提交</w:t>
      </w:r>
    </w:p>
    <w:p w14:paraId="54C199F8">
      <w:pPr>
        <w:pStyle w:val="29"/>
        <w:rPr>
          <w:rFonts w:hint="eastAsia" w:ascii="宋体" w:hAnsi="宋体" w:eastAsia="宋体" w:cs="宋体"/>
        </w:rPr>
      </w:pPr>
      <w:r>
        <w:rPr>
          <w:rFonts w:hint="eastAsia" w:cs="宋体"/>
          <w:color w:val="auto"/>
          <w:sz w:val="24"/>
          <w:szCs w:val="24"/>
          <w:highlight w:val="yellow"/>
          <w:lang w:val="en-US" w:eastAsia="zh-CN"/>
        </w:rPr>
        <w:t>文档命名方式：第X组_组长姓名_《数据挖掘》探索性实验报告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>蔡毅老师班：1099235614@qq.com</w:t>
      </w:r>
      <w:r>
        <w:rPr>
          <w:rFonts w:hint="eastAsia" w:ascii="宋体" w:hAnsi="宋体" w:eastAsia="宋体" w:cs="宋体"/>
          <w:color w:val="auto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color w:val="auto"/>
          <w:sz w:val="24"/>
          <w:szCs w:val="24"/>
        </w:rPr>
        <w:t>许可老师班：2118151758@qq.com</w:t>
      </w:r>
      <w:r>
        <w:rPr>
          <w:rFonts w:hint="eastAsia" w:ascii="宋体" w:hAnsi="宋体" w:eastAsia="宋体" w:cs="宋体"/>
        </w:rPr>
        <w:br w:type="textWrapping"/>
      </w:r>
      <w:bookmarkStart w:id="0" w:name="_GoBack"/>
      <w:bookmarkEnd w:id="0"/>
    </w:p>
    <w:sectPr>
      <w:headerReference r:id="rId6" w:type="default"/>
      <w:footerReference r:id="rId7" w:type="default"/>
      <w:pgSz w:w="11906" w:h="16838"/>
      <w:pgMar w:top="1134" w:right="1247" w:bottom="1134" w:left="1247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7A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4EE4FB8">
    <w:pPr>
      <w:pStyle w:val="9"/>
      <w:framePr w:wrap="around" w:vAnchor="text" w:hAnchor="margin" w:xAlign="center" w:y="1"/>
      <w:rPr>
        <w:rStyle w:val="16"/>
      </w:rPr>
    </w:pPr>
    <w:r>
      <w:fldChar w:fldCharType="begin"/>
    </w:r>
    <w:r>
      <w:rPr>
        <w:rStyle w:val="16"/>
      </w:rPr>
      <w:instrText xml:space="preserve">PAGE  </w:instrText>
    </w:r>
    <w:r>
      <w:fldChar w:fldCharType="end"/>
    </w:r>
  </w:p>
  <w:p w14:paraId="05753052">
    <w:pPr>
      <w:pStyle w:val="9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73742D5">
    <w:pPr>
      <w:pStyle w:val="9"/>
      <w:jc w:val="center"/>
      <w:rPr>
        <w:sz w:val="24"/>
        <w:szCs w:val="24"/>
      </w:rPr>
    </w:pPr>
    <w:r>
      <w:rPr>
        <w:sz w:val="24"/>
        <w:szCs w:val="24"/>
      </w:rPr>
      <w:fldChar w:fldCharType="begin"/>
    </w:r>
    <w:r>
      <w:rPr>
        <w:rStyle w:val="16"/>
        <w:sz w:val="24"/>
        <w:szCs w:val="24"/>
      </w:rPr>
      <w:instrText xml:space="preserve"> PAGE </w:instrText>
    </w:r>
    <w:r>
      <w:rPr>
        <w:sz w:val="24"/>
        <w:szCs w:val="24"/>
      </w:rPr>
      <w:fldChar w:fldCharType="separate"/>
    </w:r>
    <w:r>
      <w:rPr>
        <w:rStyle w:val="16"/>
        <w:sz w:val="24"/>
        <w:szCs w:val="24"/>
      </w:rPr>
      <w:t>4</w:t>
    </w:r>
    <w:r>
      <w:rPr>
        <w:sz w:val="24"/>
        <w:szCs w:val="24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8BFBF6A">
    <w:pPr>
      <w:jc w:val="center"/>
    </w:pPr>
    <w:r>
      <w:fldChar w:fldCharType="begin"/>
    </w:r>
    <w:r>
      <w:instrText xml:space="preserve">PAGE</w:instrText>
    </w:r>
    <w:r>
      <w:fldChar w:fldCharType="separate"/>
    </w:r>
    <w: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578B36">
    <w:pPr>
      <w:pStyle w:val="10"/>
      <w:pBdr>
        <w:bottom w:val="none" w:color="auto" w:sz="0" w:space="0"/>
      </w:pBd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AFC3358">
    <w:pPr>
      <w:pStyle w:val="29"/>
      <w:jc w:val="center"/>
    </w:pPr>
    <w:r>
      <w:t>《数据挖掘》探索性实验报告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AD8B481"/>
    <w:multiLevelType w:val="singleLevel"/>
    <w:tmpl w:val="BAD8B481"/>
    <w:lvl w:ilvl="0" w:tentative="0">
      <w:start w:val="1"/>
      <w:numFmt w:val="decimal"/>
      <w:suff w:val="nothing"/>
      <w:lvlText w:val="%1、"/>
      <w:lvlJc w:val="left"/>
    </w:lvl>
  </w:abstractNum>
  <w:abstractNum w:abstractNumId="1">
    <w:nsid w:val="CFB4D0F4"/>
    <w:multiLevelType w:val="singleLevel"/>
    <w:tmpl w:val="CFB4D0F4"/>
    <w:lvl w:ilvl="0" w:tentative="0">
      <w:start w:val="1"/>
      <w:numFmt w:val="decimal"/>
      <w:suff w:val="nothing"/>
      <w:lvlText w:val="%1、"/>
      <w:lvlJc w:val="left"/>
    </w:lvl>
  </w:abstractNum>
  <w:abstractNum w:abstractNumId="2">
    <w:nsid w:val="1AF855CC"/>
    <w:multiLevelType w:val="singleLevel"/>
    <w:tmpl w:val="1AF855CC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3">
    <w:nsid w:val="3A80019C"/>
    <w:multiLevelType w:val="multilevel"/>
    <w:tmpl w:val="3A80019C"/>
    <w:lvl w:ilvl="0" w:tentative="0">
      <w:start w:val="1"/>
      <w:numFmt w:val="chineseCountingThousand"/>
      <w:pStyle w:val="2"/>
      <w:lvlText w:val="实验%1 "/>
      <w:lvlJc w:val="center"/>
      <w:pPr>
        <w:tabs>
          <w:tab w:val="left" w:pos="1287"/>
        </w:tabs>
        <w:ind w:left="704" w:hanging="137"/>
      </w:pPr>
      <w:rPr>
        <w:rFonts w:hint="eastAsia" w:eastAsia="黑体"/>
        <w:snapToGrid w:val="0"/>
        <w:spacing w:val="40"/>
        <w:position w:val="0"/>
        <w:sz w:val="36"/>
      </w:rPr>
    </w:lvl>
    <w:lvl w:ilvl="1" w:tentative="0">
      <w:start w:val="1"/>
      <w:numFmt w:val="decimal"/>
      <w:isLgl/>
      <w:lvlText w:val="%1.%2"/>
      <w:lvlJc w:val="left"/>
      <w:pPr>
        <w:tabs>
          <w:tab w:val="left" w:pos="846"/>
        </w:tabs>
        <w:ind w:left="846" w:hanging="567"/>
      </w:pPr>
      <w:rPr>
        <w:rFonts w:hint="eastAsia" w:eastAsia="黑体"/>
        <w:b w:val="0"/>
        <w:i w:val="0"/>
        <w:sz w:val="30"/>
      </w:rPr>
    </w:lvl>
    <w:lvl w:ilvl="2" w:tentative="0">
      <w:start w:val="1"/>
      <w:numFmt w:val="decimal"/>
      <w:isLgl/>
      <w:lvlText w:val="%1.%2.%3"/>
      <w:lvlJc w:val="left"/>
      <w:pPr>
        <w:tabs>
          <w:tab w:val="left" w:pos="988"/>
        </w:tabs>
        <w:ind w:left="988" w:hanging="709"/>
      </w:pPr>
      <w:rPr>
        <w:rFonts w:hint="eastAsia" w:eastAsia="黑体"/>
        <w:b w:val="0"/>
        <w:i w:val="0"/>
        <w:sz w:val="28"/>
      </w:rPr>
    </w:lvl>
    <w:lvl w:ilvl="3" w:tentative="0">
      <w:start w:val="1"/>
      <w:numFmt w:val="decimal"/>
      <w:lvlText w:val="%4、"/>
      <w:lvlJc w:val="left"/>
      <w:pPr>
        <w:tabs>
          <w:tab w:val="left" w:pos="1130"/>
        </w:tabs>
        <w:ind w:left="1130" w:hanging="851"/>
      </w:pPr>
      <w:rPr>
        <w:rFonts w:hint="eastAsia" w:eastAsia="宋体"/>
        <w:sz w:val="24"/>
      </w:rPr>
    </w:lvl>
    <w:lvl w:ilvl="4" w:tentative="0">
      <w:start w:val="1"/>
      <w:numFmt w:val="decimal"/>
      <w:lvlText w:val="%1.%2.%3.%4.%5."/>
      <w:lvlJc w:val="left"/>
      <w:pPr>
        <w:tabs>
          <w:tab w:val="left" w:pos="1271"/>
        </w:tabs>
        <w:ind w:left="1271" w:hanging="992"/>
      </w:pPr>
      <w:rPr>
        <w:rFonts w:hint="eastAsia"/>
      </w:rPr>
    </w:lvl>
    <w:lvl w:ilvl="5" w:tentative="0">
      <w:start w:val="1"/>
      <w:numFmt w:val="decimal"/>
      <w:lvlText w:val="%1.%2.%3.%4.%5.%6."/>
      <w:lvlJc w:val="left"/>
      <w:pPr>
        <w:tabs>
          <w:tab w:val="left" w:pos="1413"/>
        </w:tabs>
        <w:ind w:left="1413" w:hanging="1134"/>
      </w:pPr>
      <w:rPr>
        <w:rFonts w:hint="eastAsia"/>
      </w:rPr>
    </w:lvl>
    <w:lvl w:ilvl="6" w:tentative="0">
      <w:start w:val="1"/>
      <w:numFmt w:val="decimal"/>
      <w:lvlText w:val="%1.%2.%3.%4.%5.%6.%7."/>
      <w:lvlJc w:val="left"/>
      <w:pPr>
        <w:tabs>
          <w:tab w:val="left" w:pos="1555"/>
        </w:tabs>
        <w:ind w:left="1555" w:hanging="1276"/>
      </w:pPr>
      <w:rPr>
        <w:rFonts w:hint="eastAsia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1697"/>
        </w:tabs>
        <w:ind w:left="1697" w:hanging="1418"/>
      </w:pPr>
      <w:rPr>
        <w:rFonts w:hint="eastAsia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1838"/>
        </w:tabs>
        <w:ind w:left="1838" w:hanging="1559"/>
      </w:pPr>
      <w:rPr>
        <w:rFonts w:hint="eastAsia"/>
      </w:rPr>
    </w:lvl>
  </w:abstractNum>
  <w:abstractNum w:abstractNumId="4">
    <w:nsid w:val="7FA64B29"/>
    <w:multiLevelType w:val="multilevel"/>
    <w:tmpl w:val="7FA64B29"/>
    <w:lvl w:ilvl="0" w:tentative="0">
      <w:start w:val="1"/>
      <w:numFmt w:val="bullet"/>
      <w:pStyle w:val="20"/>
      <w:lvlText w:val=""/>
      <w:lvlJc w:val="left"/>
      <w:pPr>
        <w:tabs>
          <w:tab w:val="left" w:pos="420"/>
        </w:tabs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4"/>
  </w:num>
  <w:num w:numId="3">
    <w:abstractNumId w:val="2"/>
  </w:num>
  <w:num w:numId="4">
    <w:abstractNumId w:val="1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7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TJiOThiYTUwZDkyMDI4MDRmZTg4ZjRkNmQ2ZDI2MWYifQ=="/>
  </w:docVars>
  <w:rsids>
    <w:rsidRoot w:val="F77EDB4A"/>
    <w:rsid w:val="00041B11"/>
    <w:rsid w:val="0009250E"/>
    <w:rsid w:val="000A24A9"/>
    <w:rsid w:val="00134292"/>
    <w:rsid w:val="00195301"/>
    <w:rsid w:val="001B18E6"/>
    <w:rsid w:val="001B740A"/>
    <w:rsid w:val="0020633A"/>
    <w:rsid w:val="00222214"/>
    <w:rsid w:val="00240153"/>
    <w:rsid w:val="002519AE"/>
    <w:rsid w:val="002E5362"/>
    <w:rsid w:val="002E57BF"/>
    <w:rsid w:val="0031571C"/>
    <w:rsid w:val="00325B99"/>
    <w:rsid w:val="0033311F"/>
    <w:rsid w:val="00350EDD"/>
    <w:rsid w:val="003738B0"/>
    <w:rsid w:val="003944EB"/>
    <w:rsid w:val="003A5A25"/>
    <w:rsid w:val="003E23B7"/>
    <w:rsid w:val="003E46F6"/>
    <w:rsid w:val="00441662"/>
    <w:rsid w:val="00441E73"/>
    <w:rsid w:val="00452E6E"/>
    <w:rsid w:val="00455B5A"/>
    <w:rsid w:val="00497FAF"/>
    <w:rsid w:val="004C07E6"/>
    <w:rsid w:val="00524681"/>
    <w:rsid w:val="00547A60"/>
    <w:rsid w:val="0056640E"/>
    <w:rsid w:val="005939BE"/>
    <w:rsid w:val="00595434"/>
    <w:rsid w:val="00597B8A"/>
    <w:rsid w:val="005C4D7B"/>
    <w:rsid w:val="005E30BE"/>
    <w:rsid w:val="005E67EF"/>
    <w:rsid w:val="00602E72"/>
    <w:rsid w:val="006552EE"/>
    <w:rsid w:val="00674DC6"/>
    <w:rsid w:val="00693BC2"/>
    <w:rsid w:val="0069574F"/>
    <w:rsid w:val="006C0985"/>
    <w:rsid w:val="006C3AE9"/>
    <w:rsid w:val="006E58C5"/>
    <w:rsid w:val="006E6CA4"/>
    <w:rsid w:val="00705FBE"/>
    <w:rsid w:val="00715BAF"/>
    <w:rsid w:val="00743127"/>
    <w:rsid w:val="007640FA"/>
    <w:rsid w:val="007778FC"/>
    <w:rsid w:val="007B1149"/>
    <w:rsid w:val="007B1435"/>
    <w:rsid w:val="007D03F1"/>
    <w:rsid w:val="007D64FF"/>
    <w:rsid w:val="00811F33"/>
    <w:rsid w:val="00820E33"/>
    <w:rsid w:val="00824D4C"/>
    <w:rsid w:val="008A6B1E"/>
    <w:rsid w:val="008C6A5D"/>
    <w:rsid w:val="00914D12"/>
    <w:rsid w:val="009875AF"/>
    <w:rsid w:val="00995E02"/>
    <w:rsid w:val="009B0EAF"/>
    <w:rsid w:val="009D1B9E"/>
    <w:rsid w:val="009F23F1"/>
    <w:rsid w:val="00A57FB0"/>
    <w:rsid w:val="00A62167"/>
    <w:rsid w:val="00A75165"/>
    <w:rsid w:val="00B27EAF"/>
    <w:rsid w:val="00B405E2"/>
    <w:rsid w:val="00B41AAC"/>
    <w:rsid w:val="00B441D9"/>
    <w:rsid w:val="00B527D4"/>
    <w:rsid w:val="00B61873"/>
    <w:rsid w:val="00B838EC"/>
    <w:rsid w:val="00B858C5"/>
    <w:rsid w:val="00B8665A"/>
    <w:rsid w:val="00BD1706"/>
    <w:rsid w:val="00BD2DF6"/>
    <w:rsid w:val="00BD4E9C"/>
    <w:rsid w:val="00BE41E1"/>
    <w:rsid w:val="00C01AE8"/>
    <w:rsid w:val="00C163F3"/>
    <w:rsid w:val="00C45B9F"/>
    <w:rsid w:val="00C84ED3"/>
    <w:rsid w:val="00C955B7"/>
    <w:rsid w:val="00CA63F8"/>
    <w:rsid w:val="00CD2A4C"/>
    <w:rsid w:val="00CF1A95"/>
    <w:rsid w:val="00D22EB5"/>
    <w:rsid w:val="00D3533F"/>
    <w:rsid w:val="00D842A2"/>
    <w:rsid w:val="00D93769"/>
    <w:rsid w:val="00DA68B9"/>
    <w:rsid w:val="00DC2539"/>
    <w:rsid w:val="00E13C5E"/>
    <w:rsid w:val="00E21EC5"/>
    <w:rsid w:val="00E31050"/>
    <w:rsid w:val="00E3437A"/>
    <w:rsid w:val="00E97CCA"/>
    <w:rsid w:val="00EB0AE9"/>
    <w:rsid w:val="00F16526"/>
    <w:rsid w:val="00F26B9F"/>
    <w:rsid w:val="00F82580"/>
    <w:rsid w:val="00FA663F"/>
    <w:rsid w:val="00FC2735"/>
    <w:rsid w:val="00FD1F2D"/>
    <w:rsid w:val="01BA485C"/>
    <w:rsid w:val="04942936"/>
    <w:rsid w:val="0DBC6E0C"/>
    <w:rsid w:val="0DF46CEA"/>
    <w:rsid w:val="14993DD1"/>
    <w:rsid w:val="1C4C1CA3"/>
    <w:rsid w:val="23FF646A"/>
    <w:rsid w:val="2F2B3F7D"/>
    <w:rsid w:val="36546992"/>
    <w:rsid w:val="36AD7188"/>
    <w:rsid w:val="3871663A"/>
    <w:rsid w:val="3B090409"/>
    <w:rsid w:val="3B88567F"/>
    <w:rsid w:val="3FB12A50"/>
    <w:rsid w:val="451A13EB"/>
    <w:rsid w:val="466439FA"/>
    <w:rsid w:val="4F2A7373"/>
    <w:rsid w:val="4F996199"/>
    <w:rsid w:val="500B62EF"/>
    <w:rsid w:val="50483F54"/>
    <w:rsid w:val="52D3097C"/>
    <w:rsid w:val="53EC367B"/>
    <w:rsid w:val="57640B9F"/>
    <w:rsid w:val="5B2A4FDA"/>
    <w:rsid w:val="60391282"/>
    <w:rsid w:val="65D71302"/>
    <w:rsid w:val="70FD543A"/>
    <w:rsid w:val="737E6D41"/>
    <w:rsid w:val="74741F2C"/>
    <w:rsid w:val="79BF22E2"/>
    <w:rsid w:val="7BFDDC31"/>
    <w:rsid w:val="7CED360A"/>
    <w:rsid w:val="7DE70D1A"/>
    <w:rsid w:val="7E492AC2"/>
    <w:rsid w:val="BFFDEAF9"/>
    <w:rsid w:val="DF7D8217"/>
    <w:rsid w:val="EADBB274"/>
    <w:rsid w:val="F77EDB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qFormat="1"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pageBreakBefore/>
      <w:numPr>
        <w:ilvl w:val="0"/>
        <w:numId w:val="1"/>
      </w:numPr>
      <w:adjustRightInd w:val="0"/>
      <w:spacing w:before="120" w:after="200"/>
      <w:jc w:val="left"/>
      <w:textAlignment w:val="baseline"/>
      <w:outlineLvl w:val="0"/>
    </w:pPr>
    <w:rPr>
      <w:rFonts w:eastAsia="黑体"/>
      <w:kern w:val="44"/>
      <w:sz w:val="36"/>
      <w:szCs w:val="20"/>
    </w:rPr>
  </w:style>
  <w:style w:type="paragraph" w:styleId="3">
    <w:name w:val="heading 2"/>
    <w:basedOn w:val="1"/>
    <w:next w:val="1"/>
    <w:link w:val="21"/>
    <w:semiHidden/>
    <w:unhideWhenUsed/>
    <w:qFormat/>
    <w:uiPriority w:val="0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after="290" w:line="376" w:lineRule="auto"/>
      <w:outlineLvl w:val="3"/>
    </w:pPr>
    <w:rPr>
      <w:rFonts w:asciiTheme="majorHAnsi" w:hAnsiTheme="majorHAnsi" w:eastAsiaTheme="majorEastAsia" w:cstheme="majorBidi"/>
      <w:b/>
      <w:bCs/>
      <w:sz w:val="28"/>
      <w:szCs w:val="28"/>
    </w:rPr>
  </w:style>
  <w:style w:type="character" w:default="1" w:styleId="15">
    <w:name w:val="Default Paragraph Font"/>
    <w:semiHidden/>
    <w:unhideWhenUsed/>
    <w:qFormat/>
    <w:uiPriority w:val="1"/>
  </w:style>
  <w:style w:type="table" w:default="1" w:styleId="1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annotation text"/>
    <w:basedOn w:val="1"/>
    <w:link w:val="22"/>
    <w:qFormat/>
    <w:uiPriority w:val="0"/>
    <w:pPr>
      <w:jc w:val="left"/>
    </w:pPr>
  </w:style>
  <w:style w:type="paragraph" w:styleId="7">
    <w:name w:val="Body Text"/>
    <w:basedOn w:val="1"/>
    <w:qFormat/>
    <w:uiPriority w:val="0"/>
    <w:pPr>
      <w:spacing w:after="120"/>
    </w:pPr>
    <w:rPr>
      <w:rFonts w:eastAsia="宋体"/>
    </w:rPr>
  </w:style>
  <w:style w:type="paragraph" w:styleId="8">
    <w:name w:val="Balloon Text"/>
    <w:basedOn w:val="1"/>
    <w:link w:val="24"/>
    <w:qFormat/>
    <w:uiPriority w:val="0"/>
    <w:rPr>
      <w:sz w:val="18"/>
      <w:szCs w:val="18"/>
    </w:rPr>
  </w:style>
  <w:style w:type="paragraph" w:styleId="9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0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1">
    <w:name w:val="toc 1"/>
    <w:basedOn w:val="1"/>
    <w:next w:val="1"/>
    <w:qFormat/>
    <w:uiPriority w:val="39"/>
    <w:pPr>
      <w:spacing w:before="120" w:after="120"/>
      <w:jc w:val="left"/>
    </w:pPr>
    <w:rPr>
      <w:b/>
      <w:bCs/>
      <w:caps/>
      <w:sz w:val="20"/>
      <w:szCs w:val="20"/>
    </w:rPr>
  </w:style>
  <w:style w:type="paragraph" w:styleId="12">
    <w:name w:val="annotation subject"/>
    <w:basedOn w:val="6"/>
    <w:next w:val="6"/>
    <w:link w:val="23"/>
    <w:qFormat/>
    <w:uiPriority w:val="0"/>
    <w:rPr>
      <w:b/>
      <w:bCs/>
    </w:rPr>
  </w:style>
  <w:style w:type="table" w:styleId="14">
    <w:name w:val="Table Grid"/>
    <w:basedOn w:val="1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6">
    <w:name w:val="page number"/>
    <w:basedOn w:val="15"/>
    <w:qFormat/>
    <w:uiPriority w:val="0"/>
  </w:style>
  <w:style w:type="character" w:styleId="17">
    <w:name w:val="Hyperlink"/>
    <w:basedOn w:val="15"/>
    <w:qFormat/>
    <w:uiPriority w:val="99"/>
    <w:rPr>
      <w:color w:val="0000FF"/>
      <w:u w:val="single"/>
    </w:rPr>
  </w:style>
  <w:style w:type="character" w:styleId="18">
    <w:name w:val="annotation reference"/>
    <w:basedOn w:val="15"/>
    <w:qFormat/>
    <w:uiPriority w:val="0"/>
    <w:rPr>
      <w:sz w:val="21"/>
      <w:szCs w:val="21"/>
    </w:rPr>
  </w:style>
  <w:style w:type="paragraph" w:customStyle="1" w:styleId="19">
    <w:name w:val="列表段落1"/>
    <w:basedOn w:val="1"/>
    <w:qFormat/>
    <w:uiPriority w:val="34"/>
    <w:pPr>
      <w:ind w:firstLine="420" w:firstLineChars="200"/>
    </w:pPr>
  </w:style>
  <w:style w:type="paragraph" w:customStyle="1" w:styleId="20">
    <w:name w:val="正文_第三级标题_标号"/>
    <w:basedOn w:val="1"/>
    <w:qFormat/>
    <w:uiPriority w:val="0"/>
    <w:pPr>
      <w:numPr>
        <w:ilvl w:val="0"/>
        <w:numId w:val="2"/>
      </w:numPr>
    </w:pPr>
    <w:rPr>
      <w:rFonts w:eastAsia="宋体"/>
    </w:rPr>
  </w:style>
  <w:style w:type="character" w:customStyle="1" w:styleId="21">
    <w:name w:val="标题 2 字符"/>
    <w:basedOn w:val="15"/>
    <w:link w:val="3"/>
    <w:qFormat/>
    <w:uiPriority w:val="0"/>
    <w:rPr>
      <w:rFonts w:asciiTheme="majorHAnsi" w:hAnsiTheme="majorHAnsi" w:eastAsiaTheme="majorEastAsia" w:cstheme="majorBidi"/>
      <w:b/>
      <w:bCs/>
      <w:kern w:val="2"/>
      <w:sz w:val="32"/>
      <w:szCs w:val="32"/>
    </w:rPr>
  </w:style>
  <w:style w:type="character" w:customStyle="1" w:styleId="22">
    <w:name w:val="批注文字 字符"/>
    <w:basedOn w:val="15"/>
    <w:link w:val="6"/>
    <w:qFormat/>
    <w:uiPriority w:val="0"/>
    <w:rPr>
      <w:rFonts w:asciiTheme="minorHAnsi" w:hAnsiTheme="minorHAnsi" w:cstheme="minorBidi"/>
      <w:kern w:val="2"/>
      <w:sz w:val="21"/>
      <w:szCs w:val="24"/>
    </w:rPr>
  </w:style>
  <w:style w:type="character" w:customStyle="1" w:styleId="23">
    <w:name w:val="批注主题 字符"/>
    <w:basedOn w:val="22"/>
    <w:link w:val="12"/>
    <w:qFormat/>
    <w:uiPriority w:val="0"/>
    <w:rPr>
      <w:rFonts w:asciiTheme="minorHAnsi" w:hAnsiTheme="minorHAnsi" w:cstheme="minorBidi"/>
      <w:b/>
      <w:bCs/>
      <w:kern w:val="2"/>
      <w:sz w:val="21"/>
      <w:szCs w:val="24"/>
    </w:rPr>
  </w:style>
  <w:style w:type="character" w:customStyle="1" w:styleId="24">
    <w:name w:val="批注框文本 字符"/>
    <w:basedOn w:val="15"/>
    <w:link w:val="8"/>
    <w:qFormat/>
    <w:uiPriority w:val="0"/>
    <w:rPr>
      <w:rFonts w:asciiTheme="minorHAnsi" w:hAnsiTheme="minorHAnsi" w:cstheme="minorBidi"/>
      <w:kern w:val="2"/>
      <w:sz w:val="18"/>
      <w:szCs w:val="18"/>
    </w:rPr>
  </w:style>
  <w:style w:type="paragraph" w:styleId="25">
    <w:name w:val="List Paragraph"/>
    <w:basedOn w:val="1"/>
    <w:qFormat/>
    <w:uiPriority w:val="99"/>
    <w:pPr>
      <w:ind w:firstLine="420" w:firstLineChars="200"/>
    </w:pPr>
  </w:style>
  <w:style w:type="paragraph" w:customStyle="1" w:styleId="26">
    <w:name w:val="GuideBody"/>
    <w:qFormat/>
    <w:uiPriority w:val="0"/>
    <w:pPr>
      <w:spacing w:after="80" w:line="269" w:lineRule="auto"/>
    </w:pPr>
    <w:rPr>
      <w:rFonts w:ascii="宋体" w:hAnsi="宋体" w:eastAsia="宋体" w:cs="Times New Roman"/>
      <w:sz w:val="21"/>
    </w:rPr>
  </w:style>
  <w:style w:type="paragraph" w:customStyle="1" w:styleId="27">
    <w:name w:val="GuideH1"/>
    <w:qFormat/>
    <w:uiPriority w:val="0"/>
    <w:pPr>
      <w:keepNext/>
      <w:spacing w:before="0" w:after="80" w:line="269" w:lineRule="auto"/>
    </w:pPr>
    <w:rPr>
      <w:rFonts w:ascii="黑体" w:hAnsi="黑体" w:eastAsia="黑体" w:cs="Times New Roman"/>
      <w:b/>
      <w:color w:val="183B56"/>
      <w:sz w:val="36"/>
    </w:rPr>
  </w:style>
  <w:style w:type="paragraph" w:customStyle="1" w:styleId="28">
    <w:name w:val="GuideH2"/>
    <w:qFormat/>
    <w:uiPriority w:val="0"/>
    <w:pPr>
      <w:keepNext/>
      <w:spacing w:before="120" w:after="80" w:line="269" w:lineRule="auto"/>
    </w:pPr>
    <w:rPr>
      <w:rFonts w:ascii="黑体" w:hAnsi="黑体" w:eastAsia="黑体" w:cs="Times New Roman"/>
      <w:b/>
      <w:color w:val="183B56"/>
      <w:sz w:val="24"/>
    </w:rPr>
  </w:style>
  <w:style w:type="paragraph" w:customStyle="1" w:styleId="29">
    <w:name w:val="GuideSmall"/>
    <w:qFormat/>
    <w:uiPriority w:val="0"/>
    <w:pPr>
      <w:spacing w:after="80" w:line="269" w:lineRule="auto"/>
    </w:pPr>
    <w:rPr>
      <w:rFonts w:ascii="宋体" w:hAnsi="宋体" w:eastAsia="宋体" w:cs="Times New Roman"/>
      <w:color w:val="637381"/>
      <w:sz w:val="18"/>
    </w:rPr>
  </w:style>
  <w:style w:type="paragraph" w:customStyle="1" w:styleId="30">
    <w:name w:val="GuideFill"/>
    <w:qFormat/>
    <w:uiPriority w:val="0"/>
    <w:pPr>
      <w:spacing w:after="80" w:line="269" w:lineRule="auto"/>
    </w:pPr>
    <w:rPr>
      <w:rFonts w:ascii="宋体" w:hAnsi="宋体" w:eastAsia="宋体" w:cs="Times New Roman"/>
      <w:color w:val="637381"/>
      <w:sz w:val="20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1.jpeg"/><Relationship Id="rId8" Type="http://schemas.openxmlformats.org/officeDocument/2006/relationships/theme" Target="theme/theme1.xml"/><Relationship Id="rId7" Type="http://schemas.openxmlformats.org/officeDocument/2006/relationships/footer" Target="footer3.xml"/><Relationship Id="rId6" Type="http://schemas.openxmlformats.org/officeDocument/2006/relationships/header" Target="header2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1.xml"/><Relationship Id="rId11" Type="http://schemas.openxmlformats.org/officeDocument/2006/relationships/numbering" Target="numbering.xml"/><Relationship Id="rId10" Type="http://schemas.openxmlformats.org/officeDocument/2006/relationships/image" Target="media/image2.jpeg"/><Relationship Id="rId1" Type="http://schemas.openxmlformats.org/officeDocument/2006/relationships/styles" Target="styles.xml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E8F34A-DAA3-4F0C-8042-B414C8723327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20</Pages>
  <Words>4950</Words>
  <Characters>5273</Characters>
  <Lines>18</Lines>
  <Paragraphs>5</Paragraphs>
  <TotalTime>3</TotalTime>
  <ScaleCrop>false</ScaleCrop>
  <LinksUpToDate>false</LinksUpToDate>
  <CharactersWithSpaces>5411</CharactersWithSpaces>
  <Application>WPS Office_12.1.0.28802_F1E327BC-269C-435d-A152-05C5408002CA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2019-10-31T09:02:00Z</dcterms:created>
  <dc:creator>kexu</dc:creator>
  <cp:lastModifiedBy>XK</cp:lastModifiedBy>
  <dcterms:modified xsi:type="dcterms:W3CDTF">2026-10-28T00:49:39Z</dcterms:modified>
  <cp:revision>95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2052-12.1.0.28802</vt:lpwstr>
  </property>
  <property fmtid="{D5CDD505-2E9C-101B-9397-08002B2CF9AE}" pid="3" name="ICV">
    <vt:lpwstr>3FCF0C241C4368807F08DA68B829DBE7_43</vt:lpwstr>
  </property>
  <property fmtid="{D5CDD505-2E9C-101B-9397-08002B2CF9AE}" pid="4" name="KSOTemplateDocerSaveRecord">
    <vt:lpwstr>eyJoZGlkIjoiYTJiOThiYTUwZDkyMDI4MDRmZTg4ZjRkNmQ2ZDI2MWYiLCJ1c2VySWQiOiI0NzM3NjQwODIifQ==</vt:lpwstr>
  </property>
</Properties>
</file>