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33" w:rsidRPr="003E1C9A" w:rsidRDefault="00FF184A" w:rsidP="00006533">
      <w:pPr>
        <w:spacing w:line="540" w:lineRule="exact"/>
        <w:jc w:val="center"/>
        <w:rPr>
          <w:rFonts w:ascii="方正小标宋简体" w:eastAsia="方正小标宋简体" w:hAnsi="黑体" w:hint="eastAsia"/>
          <w:b/>
          <w:sz w:val="36"/>
          <w:szCs w:val="36"/>
        </w:rPr>
      </w:pPr>
      <w:r w:rsidRPr="003E1C9A">
        <w:rPr>
          <w:rFonts w:ascii="方正小标宋简体" w:eastAsia="方正小标宋简体" w:hAnsi="黑体" w:hint="eastAsia"/>
          <w:b/>
          <w:sz w:val="36"/>
          <w:szCs w:val="36"/>
        </w:rPr>
        <w:t>东城区宝华里</w:t>
      </w:r>
      <w:r w:rsidR="004322D3" w:rsidRPr="003E1C9A">
        <w:rPr>
          <w:rFonts w:ascii="方正小标宋简体" w:eastAsia="方正小标宋简体" w:hAnsi="黑体" w:hint="eastAsia"/>
          <w:b/>
          <w:sz w:val="36"/>
          <w:szCs w:val="36"/>
        </w:rPr>
        <w:t>危改项目</w:t>
      </w:r>
      <w:r w:rsidR="003E1C9A" w:rsidRPr="003E1C9A">
        <w:rPr>
          <w:rFonts w:ascii="方正小标宋简体" w:eastAsia="方正小标宋简体" w:hAnsi="黑体" w:hint="eastAsia"/>
          <w:b/>
          <w:sz w:val="36"/>
          <w:szCs w:val="36"/>
        </w:rPr>
        <w:t>货币补偿</w:t>
      </w:r>
      <w:r w:rsidR="004322D3" w:rsidRPr="003E1C9A">
        <w:rPr>
          <w:rFonts w:ascii="方正小标宋简体" w:eastAsia="方正小标宋简体" w:hAnsi="黑体" w:hint="eastAsia"/>
          <w:b/>
          <w:sz w:val="36"/>
          <w:szCs w:val="36"/>
        </w:rPr>
        <w:t>安置</w:t>
      </w:r>
      <w:r w:rsidRPr="003E1C9A">
        <w:rPr>
          <w:rFonts w:ascii="方正小标宋简体" w:eastAsia="方正小标宋简体" w:hAnsi="黑体" w:hint="eastAsia"/>
          <w:b/>
          <w:sz w:val="36"/>
          <w:szCs w:val="36"/>
        </w:rPr>
        <w:t>协议书</w:t>
      </w:r>
    </w:p>
    <w:p w:rsidR="00581389" w:rsidRPr="003E1C9A" w:rsidRDefault="00581389" w:rsidP="00006533">
      <w:pPr>
        <w:spacing w:line="540" w:lineRule="exact"/>
        <w:jc w:val="center"/>
        <w:rPr>
          <w:rFonts w:ascii="方正小标宋简体" w:eastAsia="方正小标宋简体" w:hAnsi="黑体" w:hint="eastAsia"/>
          <w:b/>
          <w:sz w:val="36"/>
          <w:szCs w:val="36"/>
        </w:rPr>
      </w:pPr>
      <w:r w:rsidRPr="003E1C9A">
        <w:rPr>
          <w:rFonts w:ascii="方正小标宋简体" w:eastAsia="方正小标宋简体" w:hAnsi="黑体" w:hint="eastAsia"/>
          <w:b/>
          <w:sz w:val="36"/>
          <w:szCs w:val="36"/>
        </w:rPr>
        <w:t>（非住宅房屋）</w:t>
      </w:r>
    </w:p>
    <w:p w:rsidR="00006533" w:rsidRPr="00006533" w:rsidRDefault="00006533" w:rsidP="00006533">
      <w:pPr>
        <w:spacing w:line="54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                      </w:t>
      </w:r>
      <w:r w:rsidRPr="00006533">
        <w:rPr>
          <w:rFonts w:ascii="黑体" w:eastAsia="黑体" w:hAnsi="黑体" w:hint="eastAsia"/>
          <w:sz w:val="44"/>
          <w:szCs w:val="44"/>
        </w:rPr>
        <w:t xml:space="preserve"> </w:t>
      </w:r>
      <w:r w:rsidRPr="00006533">
        <w:rPr>
          <w:rFonts w:ascii="仿宋_GB2312" w:eastAsia="仿宋_GB2312" w:hint="eastAsia"/>
          <w:sz w:val="30"/>
          <w:szCs w:val="30"/>
        </w:rPr>
        <w:t>编号：</w:t>
      </w:r>
    </w:p>
    <w:p w:rsidR="00D57A82" w:rsidRPr="004322D3" w:rsidRDefault="00D57A82" w:rsidP="00E336A1">
      <w:pPr>
        <w:spacing w:line="540" w:lineRule="exact"/>
        <w:jc w:val="center"/>
        <w:rPr>
          <w:sz w:val="28"/>
          <w:szCs w:val="28"/>
        </w:rPr>
      </w:pP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甲 方：北京宝华地产有限公司</w:t>
      </w: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乙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5F17BB">
        <w:rPr>
          <w:rFonts w:ascii="仿宋_GB2312" w:eastAsia="仿宋_GB2312" w:hAnsi="宋体" w:hint="eastAsia"/>
          <w:sz w:val="32"/>
          <w:szCs w:val="32"/>
        </w:rPr>
        <w:t>方：</w:t>
      </w:r>
    </w:p>
    <w:p w:rsidR="00664D31" w:rsidRPr="005F17BB" w:rsidRDefault="00664D31" w:rsidP="00664D31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通讯地址：</w:t>
      </w:r>
    </w:p>
    <w:p w:rsidR="00664D31" w:rsidRPr="005F17BB" w:rsidRDefault="00664D31" w:rsidP="00664D31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664D31" w:rsidRPr="005F17BB" w:rsidRDefault="00664D31" w:rsidP="00664D31">
      <w:pPr>
        <w:spacing w:line="500" w:lineRule="exact"/>
        <w:ind w:firstLine="540"/>
        <w:rPr>
          <w:rFonts w:ascii="仿宋_GB2312" w:eastAsia="仿宋_GB2312" w:hAnsi="宋体"/>
          <w:sz w:val="32"/>
          <w:szCs w:val="32"/>
        </w:rPr>
      </w:pPr>
    </w:p>
    <w:p w:rsidR="00FF184A" w:rsidRPr="001A387C" w:rsidRDefault="00013CC8" w:rsidP="00013CC8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依据</w:t>
      </w:r>
      <w:r w:rsidR="00CF0362" w:rsidRPr="001A387C">
        <w:rPr>
          <w:rFonts w:ascii="仿宋_GB2312" w:eastAsia="仿宋_GB2312" w:hAnsiTheme="majorEastAsia" w:hint="eastAsia"/>
          <w:sz w:val="32"/>
          <w:szCs w:val="32"/>
        </w:rPr>
        <w:t>《北京市东城区宝华里</w:t>
      </w:r>
      <w:r w:rsidR="00CF0362">
        <w:rPr>
          <w:rFonts w:ascii="仿宋_GB2312" w:eastAsia="仿宋_GB2312" w:hAnsiTheme="majorEastAsia" w:hint="eastAsia"/>
          <w:sz w:val="32"/>
          <w:szCs w:val="32"/>
        </w:rPr>
        <w:t>危改</w:t>
      </w:r>
      <w:r w:rsidR="00CF0362" w:rsidRPr="001A387C">
        <w:rPr>
          <w:rFonts w:ascii="仿宋_GB2312" w:eastAsia="仿宋_GB2312" w:hAnsiTheme="majorEastAsia" w:hint="eastAsia"/>
          <w:sz w:val="32"/>
          <w:szCs w:val="32"/>
        </w:rPr>
        <w:t>项目区拆迁补偿安置实施办法》</w:t>
      </w:r>
      <w:r w:rsidR="00B26DCD">
        <w:rPr>
          <w:rFonts w:ascii="仿宋_GB2312" w:eastAsia="仿宋_GB2312" w:hAnsiTheme="majorEastAsia" w:hint="eastAsia"/>
          <w:sz w:val="32"/>
          <w:szCs w:val="32"/>
        </w:rPr>
        <w:t>（以下简称“实施办法”）</w:t>
      </w:r>
      <w:r w:rsidR="00FF184A" w:rsidRPr="001A387C">
        <w:rPr>
          <w:rFonts w:ascii="仿宋_GB2312" w:eastAsia="仿宋_GB2312" w:hAnsiTheme="majorEastAsia" w:hint="eastAsia"/>
          <w:sz w:val="32"/>
          <w:szCs w:val="32"/>
        </w:rPr>
        <w:t>的相关规定</w:t>
      </w:r>
      <w:r w:rsidR="0059020D">
        <w:rPr>
          <w:rFonts w:ascii="仿宋_GB2312" w:eastAsia="仿宋_GB2312" w:hAnsiTheme="majorEastAsia" w:hint="eastAsia"/>
          <w:sz w:val="32"/>
          <w:szCs w:val="32"/>
        </w:rPr>
        <w:t>，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甲乙双方经协商</w:t>
      </w:r>
      <w:r w:rsidR="0059020D">
        <w:rPr>
          <w:rFonts w:ascii="仿宋_GB2312" w:eastAsia="仿宋_GB2312" w:hAnsiTheme="majorEastAsia" w:hint="eastAsia"/>
          <w:sz w:val="32"/>
          <w:szCs w:val="32"/>
        </w:rPr>
        <w:t>一致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达成</w:t>
      </w:r>
      <w:r w:rsidR="0059020D">
        <w:rPr>
          <w:rFonts w:ascii="仿宋_GB2312" w:eastAsia="仿宋_GB2312" w:hAnsiTheme="majorEastAsia" w:hint="eastAsia"/>
          <w:sz w:val="32"/>
          <w:szCs w:val="32"/>
        </w:rPr>
        <w:t>协议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如下：</w:t>
      </w:r>
    </w:p>
    <w:p w:rsidR="000B6BC6" w:rsidRPr="001A387C" w:rsidRDefault="007D38E6" w:rsidP="001A387C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1A387C">
        <w:rPr>
          <w:rFonts w:ascii="仿宋_GB2312" w:eastAsia="仿宋_GB2312" w:hint="eastAsia"/>
          <w:b/>
          <w:sz w:val="32"/>
          <w:szCs w:val="32"/>
        </w:rPr>
        <w:t>一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、</w:t>
      </w:r>
      <w:r w:rsidR="00577555">
        <w:rPr>
          <w:rFonts w:ascii="仿宋_GB2312" w:eastAsia="仿宋_GB2312" w:hint="eastAsia"/>
          <w:b/>
          <w:sz w:val="32"/>
          <w:szCs w:val="32"/>
        </w:rPr>
        <w:t>原</w:t>
      </w:r>
      <w:r w:rsidRPr="001A387C">
        <w:rPr>
          <w:rFonts w:ascii="仿宋_GB2312" w:eastAsia="仿宋_GB2312" w:hint="eastAsia"/>
          <w:b/>
          <w:sz w:val="32"/>
          <w:szCs w:val="32"/>
        </w:rPr>
        <w:t>房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屋情况</w:t>
      </w:r>
    </w:p>
    <w:p w:rsidR="000B6BC6" w:rsidRDefault="004322D3" w:rsidP="001A387C">
      <w:pPr>
        <w:jc w:val="left"/>
        <w:rPr>
          <w:rFonts w:ascii="仿宋_GB2312" w:eastAsia="仿宋_GB2312" w:hint="eastAsia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t xml:space="preserve">    </w:t>
      </w:r>
      <w:r w:rsidR="000B6BC6" w:rsidRPr="001A387C">
        <w:rPr>
          <w:rFonts w:ascii="仿宋_GB2312" w:eastAsia="仿宋_GB2312" w:hint="eastAsia"/>
          <w:sz w:val="32"/>
          <w:szCs w:val="32"/>
        </w:rPr>
        <w:t>乙方</w:t>
      </w:r>
      <w:r w:rsidR="002A7B3A">
        <w:rPr>
          <w:rFonts w:ascii="仿宋_GB2312" w:eastAsia="仿宋_GB2312" w:hint="eastAsia"/>
          <w:sz w:val="32"/>
          <w:szCs w:val="32"/>
        </w:rPr>
        <w:t>在宝华里危改项目</w:t>
      </w:r>
      <w:r w:rsidR="007D38E6" w:rsidRPr="001A387C">
        <w:rPr>
          <w:rFonts w:ascii="仿宋_GB2312" w:eastAsia="仿宋_GB2312" w:hint="eastAsia"/>
          <w:sz w:val="32"/>
          <w:szCs w:val="32"/>
        </w:rPr>
        <w:t>内</w:t>
      </w:r>
      <w:r w:rsidR="00D57EB8">
        <w:rPr>
          <w:rFonts w:ascii="仿宋_GB2312" w:eastAsia="仿宋_GB2312" w:hint="eastAsia"/>
          <w:sz w:val="32"/>
          <w:szCs w:val="32"/>
        </w:rPr>
        <w:t>有非住宅房屋，具体情况如下：房屋坐落：</w:t>
      </w:r>
    </w:p>
    <w:p w:rsidR="00D57EB8" w:rsidRDefault="00D57EB8" w:rsidP="001A387C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房屋所有权证：</w:t>
      </w:r>
    </w:p>
    <w:p w:rsidR="00D57EB8" w:rsidRDefault="00D57EB8" w:rsidP="001A387C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房屋原用途：</w:t>
      </w:r>
    </w:p>
    <w:p w:rsidR="00D57EB8" w:rsidRDefault="00D57EB8" w:rsidP="001A387C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房屋类别：</w:t>
      </w:r>
    </w:p>
    <w:p w:rsidR="00D57EB8" w:rsidRDefault="00D57EB8" w:rsidP="001A387C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正式房屋建筑面积：</w:t>
      </w:r>
      <w:r w:rsidRPr="00D57EB8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 w:rsidRPr="00D57EB8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57EB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（营业面积）</w:t>
      </w:r>
    </w:p>
    <w:p w:rsidR="00664D31" w:rsidRPr="00664D31" w:rsidRDefault="00E81F52" w:rsidP="00664D31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二、</w:t>
      </w:r>
      <w:r w:rsidR="00664D31" w:rsidRPr="00664D31">
        <w:rPr>
          <w:rFonts w:ascii="仿宋_GB2312" w:eastAsia="仿宋_GB2312" w:hint="eastAsia"/>
          <w:b/>
          <w:sz w:val="32"/>
          <w:szCs w:val="32"/>
        </w:rPr>
        <w:t>安置方式</w:t>
      </w:r>
    </w:p>
    <w:p w:rsidR="00E81F52" w:rsidRPr="001A387C" w:rsidRDefault="00E81F52" w:rsidP="001A387C">
      <w:pPr>
        <w:spacing w:line="54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t>乙方自愿选择</w:t>
      </w:r>
      <w:r w:rsidR="00F245F5">
        <w:rPr>
          <w:rFonts w:ascii="仿宋_GB2312" w:eastAsia="仿宋_GB2312" w:hint="eastAsia"/>
          <w:sz w:val="32"/>
          <w:szCs w:val="32"/>
        </w:rPr>
        <w:t>货币补偿安置</w:t>
      </w:r>
      <w:r w:rsidR="00D57EB8">
        <w:rPr>
          <w:rFonts w:ascii="仿宋_GB2312" w:eastAsia="仿宋_GB2312" w:hint="eastAsia"/>
          <w:sz w:val="32"/>
          <w:szCs w:val="32"/>
        </w:rPr>
        <w:t>，放弃</w:t>
      </w:r>
      <w:r w:rsidR="00F245F5">
        <w:rPr>
          <w:rFonts w:ascii="仿宋_GB2312" w:eastAsia="仿宋_GB2312" w:hint="eastAsia"/>
          <w:sz w:val="32"/>
          <w:szCs w:val="32"/>
        </w:rPr>
        <w:t>就地</w:t>
      </w:r>
      <w:r w:rsidRPr="001A387C">
        <w:rPr>
          <w:rFonts w:ascii="仿宋_GB2312" w:eastAsia="仿宋_GB2312" w:hint="eastAsia"/>
          <w:sz w:val="32"/>
          <w:szCs w:val="32"/>
        </w:rPr>
        <w:t>安置方式。</w:t>
      </w:r>
    </w:p>
    <w:p w:rsidR="00F245F5" w:rsidRPr="002E0588" w:rsidRDefault="00E81F52" w:rsidP="00F245F5">
      <w:pPr>
        <w:spacing w:line="54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三、</w:t>
      </w:r>
      <w:r w:rsidR="00F245F5">
        <w:rPr>
          <w:rFonts w:ascii="仿宋_GB2312" w:eastAsia="仿宋_GB2312" w:hint="eastAsia"/>
          <w:b/>
          <w:sz w:val="32"/>
          <w:szCs w:val="32"/>
        </w:rPr>
        <w:t>被拆迁房屋评估</w:t>
      </w:r>
      <w:r w:rsidR="00F245F5" w:rsidRPr="002E0588">
        <w:rPr>
          <w:rFonts w:ascii="仿宋_GB2312" w:eastAsia="仿宋_GB2312" w:hint="eastAsia"/>
          <w:b/>
          <w:sz w:val="32"/>
          <w:szCs w:val="32"/>
        </w:rPr>
        <w:t>款</w:t>
      </w:r>
    </w:p>
    <w:p w:rsidR="00F245F5" w:rsidRPr="004B4ECC" w:rsidRDefault="00F245F5" w:rsidP="00F245F5">
      <w:pPr>
        <w:spacing w:line="54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lastRenderedPageBreak/>
        <w:t>以2018年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" w:hint="eastAsia"/>
          <w:sz w:val="32"/>
          <w:szCs w:val="32"/>
          <w:u w:val="single"/>
        </w:rPr>
        <w:t xml:space="preserve">  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</w:rPr>
        <w:t>月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  <w:u w:val="single"/>
        </w:rPr>
        <w:t xml:space="preserve"> </w:t>
      </w:r>
      <w:r w:rsidRPr="00554CE1">
        <w:rPr>
          <w:rFonts w:ascii="仿宋_GB2312" w:eastAsia="仿宋_GB2312" w:hAnsi="仿宋" w:hint="eastAsia"/>
          <w:sz w:val="32"/>
          <w:szCs w:val="32"/>
        </w:rPr>
        <w:t>日为评估时点，</w:t>
      </w:r>
      <w:r w:rsidRPr="00521ACB">
        <w:rPr>
          <w:rFonts w:ascii="仿宋_GB2312" w:eastAsia="仿宋_GB2312" w:hAnsi="仿宋" w:hint="eastAsia"/>
          <w:color w:val="FF0000"/>
          <w:sz w:val="32"/>
          <w:szCs w:val="32"/>
        </w:rPr>
        <w:t>按照原房建筑面积，</w:t>
      </w:r>
      <w:r w:rsidRPr="00554CE1">
        <w:rPr>
          <w:rFonts w:ascii="仿宋_GB2312" w:eastAsia="仿宋_GB2312" w:hAnsi="仿宋" w:hint="eastAsia"/>
          <w:sz w:val="32"/>
          <w:szCs w:val="32"/>
        </w:rPr>
        <w:t>经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评估，最终确定被拆迁房屋评估款为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  </w:t>
      </w:r>
      <w:r w:rsidRPr="00554CE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元，包括：</w:t>
      </w:r>
    </w:p>
    <w:p w:rsidR="00F245F5" w:rsidRPr="00554CE1" w:rsidRDefault="00F245F5" w:rsidP="00F245F5">
      <w:pPr>
        <w:pStyle w:val="left"/>
        <w:spacing w:before="0" w:beforeAutospacing="0" w:after="0" w:afterAutospacing="0" w:line="5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t>（1）被拆迁房屋价值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   </w:t>
      </w:r>
      <w:r w:rsidRPr="00554CE1">
        <w:rPr>
          <w:rFonts w:ascii="仿宋_GB2312" w:eastAsia="仿宋_GB2312" w:hAnsi="仿宋" w:hint="eastAsia"/>
          <w:sz w:val="32"/>
          <w:szCs w:val="32"/>
        </w:rPr>
        <w:t>元（含被拆迁房屋重置成新价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  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元）；</w:t>
      </w:r>
    </w:p>
    <w:p w:rsidR="00F245F5" w:rsidRPr="00554CE1" w:rsidRDefault="00F245F5" w:rsidP="00F245F5">
      <w:pPr>
        <w:pStyle w:val="left"/>
        <w:spacing w:before="0" w:beforeAutospacing="0" w:after="0" w:afterAutospacing="0" w:line="5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54CE1">
        <w:rPr>
          <w:rFonts w:ascii="仿宋_GB2312" w:eastAsia="仿宋_GB2312" w:hAnsi="仿宋" w:hint="eastAsia"/>
          <w:sz w:val="32"/>
          <w:szCs w:val="32"/>
        </w:rPr>
        <w:t>（2）被拆迁房屋装修、设备及附属物评估价值</w:t>
      </w:r>
      <w:r w:rsidRPr="00554CE1">
        <w:rPr>
          <w:rFonts w:eastAsia="仿宋_GB2312" w:hint="eastAsia"/>
          <w:sz w:val="32"/>
          <w:szCs w:val="32"/>
        </w:rPr>
        <w:t>¥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>
        <w:rPr>
          <w:rFonts w:eastAsia="仿宋_GB2312" w:hint="eastAsia"/>
          <w:sz w:val="32"/>
          <w:szCs w:val="32"/>
          <w:u w:val="single"/>
        </w:rPr>
        <w:t xml:space="preserve"> </w:t>
      </w:r>
      <w:r w:rsidRPr="00554CE1">
        <w:rPr>
          <w:rFonts w:eastAsia="仿宋_GB2312" w:hint="eastAsia"/>
          <w:sz w:val="32"/>
          <w:szCs w:val="32"/>
          <w:u w:val="single"/>
        </w:rPr>
        <w:t> </w:t>
      </w:r>
      <w:r w:rsidRPr="00554CE1">
        <w:rPr>
          <w:rFonts w:ascii="仿宋_GB2312" w:eastAsia="仿宋_GB2312" w:hAnsi="仿宋" w:hint="eastAsia"/>
          <w:sz w:val="32"/>
          <w:szCs w:val="32"/>
        </w:rPr>
        <w:t>元。</w:t>
      </w:r>
    </w:p>
    <w:p w:rsidR="000F37DE" w:rsidRPr="003D404E" w:rsidRDefault="000F37DE" w:rsidP="00F245F5">
      <w:pPr>
        <w:spacing w:line="540" w:lineRule="exact"/>
        <w:ind w:firstLineChars="150" w:firstLine="482"/>
        <w:rPr>
          <w:rFonts w:ascii="仿宋_GB2312" w:eastAsia="仿宋_GB2312" w:hAnsiTheme="minorEastAsia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四、</w:t>
      </w:r>
      <w:r w:rsidR="00664D31" w:rsidRPr="003D404E">
        <w:rPr>
          <w:rFonts w:ascii="仿宋_GB2312" w:eastAsia="仿宋_GB2312" w:hAnsiTheme="minorEastAsia" w:hint="eastAsia"/>
          <w:b/>
          <w:sz w:val="32"/>
          <w:szCs w:val="32"/>
        </w:rPr>
        <w:t>补偿、</w:t>
      </w:r>
      <w:r w:rsidR="00F245F5">
        <w:rPr>
          <w:rFonts w:ascii="仿宋_GB2312" w:eastAsia="仿宋_GB2312" w:hAnsiTheme="minorEastAsia" w:hint="eastAsia"/>
          <w:b/>
          <w:sz w:val="32"/>
          <w:szCs w:val="32"/>
        </w:rPr>
        <w:t>补助、</w:t>
      </w:r>
      <w:r w:rsidR="00664D31" w:rsidRPr="003D404E">
        <w:rPr>
          <w:rFonts w:ascii="仿宋_GB2312" w:eastAsia="仿宋_GB2312" w:hAnsiTheme="minorEastAsia" w:hint="eastAsia"/>
          <w:b/>
          <w:sz w:val="32"/>
          <w:szCs w:val="32"/>
        </w:rPr>
        <w:t>奖励</w:t>
      </w:r>
    </w:p>
    <w:p w:rsidR="00C65AC0" w:rsidRPr="001A387C" w:rsidRDefault="00856458" w:rsidP="00856458">
      <w:pPr>
        <w:spacing w:line="50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hint="eastAsia"/>
          <w:sz w:val="32"/>
          <w:szCs w:val="32"/>
        </w:rPr>
        <w:t>（一）</w:t>
      </w:r>
      <w:r w:rsidR="00C65AC0" w:rsidRPr="001A387C">
        <w:rPr>
          <w:rFonts w:ascii="仿宋_GB2312" w:eastAsia="仿宋_GB2312" w:hAnsi="宋体" w:cs="Times New Roman" w:hint="eastAsia"/>
          <w:b/>
          <w:sz w:val="32"/>
          <w:szCs w:val="32"/>
        </w:rPr>
        <w:t>补偿</w:t>
      </w:r>
      <w:r w:rsidR="00C65AC0" w:rsidRPr="001A387C">
        <w:rPr>
          <w:rFonts w:ascii="仿宋_GB2312" w:eastAsia="仿宋_GB2312" w:hAnsi="宋体" w:cs="Times New Roman" w:hint="eastAsia"/>
          <w:sz w:val="32"/>
          <w:szCs w:val="32"/>
        </w:rPr>
        <w:t xml:space="preserve"> </w:t>
      </w:r>
    </w:p>
    <w:p w:rsidR="00C65AC0" w:rsidRPr="001A387C" w:rsidRDefault="00C65AC0" w:rsidP="00C65AC0">
      <w:pPr>
        <w:spacing w:line="50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1.因房屋拆迁造成的搬迁补偿：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</w:t>
      </w:r>
    </w:p>
    <w:p w:rsidR="00C65AC0" w:rsidRPr="001A387C" w:rsidRDefault="00C65AC0" w:rsidP="00C65AC0">
      <w:pPr>
        <w:spacing w:line="50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2.因房屋拆迁造成的停产停业损失的补偿：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</w:t>
      </w:r>
    </w:p>
    <w:p w:rsidR="0093688F" w:rsidRPr="0093688F" w:rsidRDefault="0093688F" w:rsidP="0093688F">
      <w:pPr>
        <w:spacing w:line="500" w:lineRule="exact"/>
        <w:ind w:firstLineChars="200" w:firstLine="643"/>
        <w:rPr>
          <w:rFonts w:ascii="仿宋_GB2312" w:eastAsia="仿宋_GB2312" w:hAnsi="宋体" w:cs="Times New Roman"/>
          <w:b/>
          <w:sz w:val="32"/>
          <w:szCs w:val="32"/>
        </w:rPr>
      </w:pPr>
      <w:r w:rsidRPr="0093688F">
        <w:rPr>
          <w:rFonts w:ascii="仿宋_GB2312" w:eastAsia="仿宋_GB2312" w:hAnsi="宋体" w:cs="Times New Roman" w:hint="eastAsia"/>
          <w:b/>
          <w:sz w:val="32"/>
          <w:szCs w:val="32"/>
        </w:rPr>
        <w:t>补偿小计：</w:t>
      </w:r>
      <w:r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</w:t>
      </w:r>
    </w:p>
    <w:p w:rsidR="00F245F5" w:rsidRDefault="00C65AC0" w:rsidP="00C730A0">
      <w:pPr>
        <w:pStyle w:val="a7"/>
        <w:adjustRightInd w:val="0"/>
        <w:snapToGrid w:val="0"/>
        <w:spacing w:line="560" w:lineRule="exact"/>
        <w:ind w:firstLineChars="200" w:firstLine="643"/>
        <w:contextualSpacing/>
        <w:rPr>
          <w:rFonts w:ascii="仿宋_GB2312" w:eastAsia="仿宋_GB2312" w:hAnsi="仿宋" w:cs="仿宋" w:hint="eastAsia"/>
          <w:b/>
          <w:sz w:val="32"/>
          <w:szCs w:val="32"/>
        </w:rPr>
      </w:pPr>
      <w:r w:rsidRPr="001A387C">
        <w:rPr>
          <w:rFonts w:ascii="仿宋_GB2312" w:eastAsia="仿宋_GB2312" w:hAnsi="仿宋" w:cs="仿宋" w:hint="eastAsia"/>
          <w:b/>
          <w:sz w:val="32"/>
          <w:szCs w:val="32"/>
        </w:rPr>
        <w:t>（二）</w:t>
      </w:r>
      <w:r w:rsidR="00F245F5">
        <w:rPr>
          <w:rFonts w:ascii="仿宋_GB2312" w:eastAsia="仿宋_GB2312" w:hAnsi="仿宋" w:cs="仿宋" w:hint="eastAsia"/>
          <w:b/>
          <w:sz w:val="32"/>
          <w:szCs w:val="32"/>
        </w:rPr>
        <w:t>货币补偿补助</w:t>
      </w:r>
      <w:r w:rsidR="00F245F5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</w:t>
      </w:r>
    </w:p>
    <w:p w:rsidR="00C730A0" w:rsidRDefault="00F245F5" w:rsidP="00C730A0">
      <w:pPr>
        <w:pStyle w:val="a7"/>
        <w:adjustRightInd w:val="0"/>
        <w:snapToGrid w:val="0"/>
        <w:spacing w:line="560" w:lineRule="exact"/>
        <w:ind w:firstLineChars="200" w:firstLine="643"/>
        <w:contextualSpacing/>
        <w:rPr>
          <w:rFonts w:ascii="仿宋_GB2312" w:eastAsia="仿宋_GB2312" w:hAnsi="仿宋" w:cs="仿宋" w:hint="eastAsia"/>
          <w:b/>
          <w:sz w:val="32"/>
          <w:szCs w:val="32"/>
        </w:rPr>
      </w:pPr>
      <w:r>
        <w:rPr>
          <w:rFonts w:ascii="仿宋_GB2312" w:eastAsia="仿宋_GB2312" w:hAnsi="仿宋" w:cs="仿宋" w:hint="eastAsia"/>
          <w:b/>
          <w:sz w:val="32"/>
          <w:szCs w:val="32"/>
        </w:rPr>
        <w:t>（三）</w:t>
      </w:r>
      <w:r w:rsidR="00C730A0">
        <w:rPr>
          <w:rFonts w:ascii="仿宋_GB2312" w:eastAsia="仿宋_GB2312" w:hAnsi="仿宋" w:cs="仿宋" w:hint="eastAsia"/>
          <w:b/>
          <w:sz w:val="32"/>
          <w:szCs w:val="32"/>
        </w:rPr>
        <w:t>奖励</w:t>
      </w:r>
    </w:p>
    <w:p w:rsidR="00C65AC0" w:rsidRPr="001A387C" w:rsidRDefault="00C65AC0" w:rsidP="00C730A0">
      <w:pPr>
        <w:pStyle w:val="a7"/>
        <w:adjustRightInd w:val="0"/>
        <w:snapToGrid w:val="0"/>
        <w:spacing w:line="560" w:lineRule="exact"/>
        <w:ind w:firstLineChars="200" w:firstLine="640"/>
        <w:contextualSpacing/>
        <w:rPr>
          <w:rFonts w:ascii="仿宋_GB2312" w:eastAsia="仿宋_GB2312" w:hAnsi="宋体"/>
          <w:sz w:val="32"/>
          <w:szCs w:val="32"/>
          <w:u w:val="single"/>
        </w:rPr>
      </w:pPr>
      <w:r w:rsidRPr="001A387C">
        <w:rPr>
          <w:rFonts w:ascii="仿宋_GB2312" w:eastAsia="仿宋_GB2312" w:hAnsi="宋体" w:hint="eastAsia"/>
          <w:sz w:val="32"/>
          <w:szCs w:val="32"/>
        </w:rPr>
        <w:t>工程配合奖：</w:t>
      </w:r>
      <w:r w:rsidRPr="001A387C"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                          </w:t>
      </w:r>
    </w:p>
    <w:p w:rsidR="00101EC6" w:rsidRPr="0093688F" w:rsidRDefault="001A387C" w:rsidP="000F37DE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Pr="0093688F">
        <w:rPr>
          <w:rFonts w:ascii="仿宋_GB2312" w:eastAsia="仿宋_GB2312" w:hAnsiTheme="minorEastAsia" w:hint="eastAsia"/>
          <w:b/>
          <w:sz w:val="32"/>
          <w:szCs w:val="32"/>
        </w:rPr>
        <w:t>奖励小计：</w:t>
      </w:r>
      <w:r w:rsidR="0093688F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    </w:t>
      </w:r>
    </w:p>
    <w:p w:rsidR="00597FF7" w:rsidRDefault="00101EC6" w:rsidP="000F37DE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="002C6866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2C6866">
        <w:rPr>
          <w:rFonts w:ascii="仿宋_GB2312" w:eastAsia="仿宋_GB2312" w:hAnsiTheme="minorEastAsia" w:hint="eastAsia"/>
          <w:b/>
          <w:sz w:val="32"/>
          <w:szCs w:val="32"/>
        </w:rPr>
        <w:t>以上</w:t>
      </w:r>
      <w:r w:rsidR="00597FF7">
        <w:rPr>
          <w:rFonts w:ascii="仿宋_GB2312" w:eastAsia="仿宋_GB2312" w:hAnsiTheme="minorEastAsia" w:hint="eastAsia"/>
          <w:b/>
          <w:sz w:val="32"/>
          <w:szCs w:val="32"/>
        </w:rPr>
        <w:t>补偿、</w:t>
      </w:r>
      <w:r w:rsidR="00F245F5">
        <w:rPr>
          <w:rFonts w:ascii="仿宋_GB2312" w:eastAsia="仿宋_GB2312" w:hAnsiTheme="minorEastAsia" w:hint="eastAsia"/>
          <w:b/>
          <w:sz w:val="32"/>
          <w:szCs w:val="32"/>
        </w:rPr>
        <w:t>补助、</w:t>
      </w:r>
      <w:r w:rsidR="00597FF7">
        <w:rPr>
          <w:rFonts w:ascii="仿宋_GB2312" w:eastAsia="仿宋_GB2312" w:hAnsiTheme="minorEastAsia" w:hint="eastAsia"/>
          <w:b/>
          <w:sz w:val="32"/>
          <w:szCs w:val="32"/>
        </w:rPr>
        <w:t>奖励合计：</w:t>
      </w:r>
      <w:r w:rsidR="00597FF7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</w:t>
      </w:r>
      <w:r w:rsidR="00597FF7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</w:t>
      </w:r>
      <w:r w:rsidR="00597FF7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</w:t>
      </w:r>
      <w:r w:rsidR="00597FF7" w:rsidRPr="00597FF7">
        <w:rPr>
          <w:rFonts w:ascii="仿宋_GB2312" w:eastAsia="仿宋_GB2312" w:hAnsi="仿宋" w:cs="仿宋" w:hint="eastAsia"/>
          <w:b/>
          <w:sz w:val="32"/>
          <w:szCs w:val="32"/>
        </w:rPr>
        <w:t>。</w:t>
      </w:r>
    </w:p>
    <w:p w:rsidR="00C65AC0" w:rsidRPr="003D404E" w:rsidRDefault="00597FF7" w:rsidP="000F37DE">
      <w:pPr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  </w:t>
      </w:r>
      <w:r w:rsidR="00D326F9">
        <w:rPr>
          <w:rFonts w:ascii="仿宋_GB2312" w:eastAsia="仿宋_GB2312" w:hAnsiTheme="minorEastAsia" w:hint="eastAsia"/>
          <w:b/>
          <w:sz w:val="32"/>
          <w:szCs w:val="32"/>
        </w:rPr>
        <w:t>五</w:t>
      </w:r>
      <w:r w:rsidR="00856458" w:rsidRPr="003D404E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001F06">
        <w:rPr>
          <w:rFonts w:ascii="仿宋_GB2312" w:eastAsia="仿宋_GB2312" w:hAnsiTheme="minorEastAsia" w:hint="eastAsia"/>
          <w:b/>
          <w:sz w:val="32"/>
          <w:szCs w:val="32"/>
        </w:rPr>
        <w:t>最终结算款项</w:t>
      </w:r>
    </w:p>
    <w:p w:rsidR="000F37DE" w:rsidRPr="001A387C" w:rsidRDefault="000F37DE" w:rsidP="000F37DE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  乙方</w:t>
      </w:r>
      <w:r w:rsidR="003D404E">
        <w:rPr>
          <w:rFonts w:ascii="仿宋_GB2312" w:eastAsia="仿宋_GB2312" w:hAnsiTheme="minorEastAsia" w:hint="eastAsia"/>
          <w:sz w:val="32"/>
          <w:szCs w:val="32"/>
        </w:rPr>
        <w:t>应得本协议第</w:t>
      </w:r>
      <w:r w:rsidR="00D326F9">
        <w:rPr>
          <w:rFonts w:ascii="仿宋_GB2312" w:eastAsia="仿宋_GB2312" w:hAnsiTheme="minorEastAsia" w:hint="eastAsia"/>
          <w:sz w:val="32"/>
          <w:szCs w:val="32"/>
        </w:rPr>
        <w:t>三</w:t>
      </w:r>
      <w:r w:rsidR="003D404E">
        <w:rPr>
          <w:rFonts w:ascii="仿宋_GB2312" w:eastAsia="仿宋_GB2312" w:hAnsiTheme="minorEastAsia" w:hint="eastAsia"/>
          <w:sz w:val="32"/>
          <w:szCs w:val="32"/>
        </w:rPr>
        <w:t>条</w:t>
      </w:r>
      <w:r w:rsidR="00D326F9">
        <w:rPr>
          <w:rFonts w:ascii="仿宋_GB2312" w:eastAsia="仿宋_GB2312" w:hAnsiTheme="minorEastAsia" w:hint="eastAsia"/>
          <w:sz w:val="32"/>
          <w:szCs w:val="32"/>
        </w:rPr>
        <w:t>、第四条款项</w:t>
      </w:r>
      <w:r w:rsidR="003D404E">
        <w:rPr>
          <w:rFonts w:ascii="仿宋_GB2312" w:eastAsia="仿宋_GB2312" w:hAnsiTheme="minorEastAsia" w:hint="eastAsia"/>
          <w:sz w:val="32"/>
          <w:szCs w:val="32"/>
        </w:rPr>
        <w:t>共计</w:t>
      </w:r>
      <w:r w:rsidR="003D404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   </w:t>
      </w:r>
      <w:r w:rsidR="003D404E">
        <w:rPr>
          <w:rFonts w:ascii="仿宋_GB2312" w:eastAsia="仿宋_GB2312" w:hAnsiTheme="minorEastAsia" w:hint="eastAsia"/>
          <w:sz w:val="32"/>
          <w:szCs w:val="32"/>
        </w:rPr>
        <w:t>元，</w:t>
      </w:r>
      <w:r w:rsidR="006063FF">
        <w:rPr>
          <w:rFonts w:ascii="仿宋_GB2312" w:eastAsia="仿宋_GB2312" w:hAnsiTheme="minorEastAsia" w:hint="eastAsia"/>
          <w:sz w:val="32"/>
          <w:szCs w:val="32"/>
        </w:rPr>
        <w:t>大写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="006063FF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6063FF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6063FF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</w:t>
      </w:r>
      <w:r w:rsidRPr="006063FF">
        <w:rPr>
          <w:rFonts w:ascii="仿宋_GB2312" w:eastAsia="仿宋_GB2312" w:hAnsiTheme="minorEastAsia" w:hint="eastAsia"/>
          <w:sz w:val="32"/>
          <w:szCs w:val="32"/>
        </w:rPr>
        <w:t>元</w:t>
      </w:r>
      <w:r w:rsidR="006063FF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。 </w:t>
      </w:r>
    </w:p>
    <w:p w:rsidR="00001F06" w:rsidRPr="00D2591B" w:rsidRDefault="000F37DE" w:rsidP="00001F06">
      <w:pPr>
        <w:jc w:val="left"/>
        <w:rPr>
          <w:rFonts w:ascii="仿宋_GB2312" w:eastAsia="仿宋_GB2312" w:hAnsi="宋体"/>
          <w:b/>
          <w:color w:val="FF0000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 </w:t>
      </w:r>
      <w:r w:rsidRPr="001A387C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</w:t>
      </w:r>
      <w:r w:rsidR="00D326F9">
        <w:rPr>
          <w:rFonts w:ascii="仿宋_GB2312" w:eastAsia="仿宋_GB2312" w:hAnsiTheme="minorEastAsia" w:hint="eastAsia"/>
          <w:color w:val="FF0000"/>
          <w:sz w:val="32"/>
          <w:szCs w:val="32"/>
        </w:rPr>
        <w:t>六</w:t>
      </w:r>
      <w:r w:rsidR="00001F06" w:rsidRPr="00D2591B">
        <w:rPr>
          <w:rFonts w:ascii="仿宋_GB2312" w:eastAsia="仿宋_GB2312" w:hAnsi="宋体" w:hint="eastAsia"/>
          <w:b/>
          <w:color w:val="FF0000"/>
          <w:sz w:val="32"/>
          <w:szCs w:val="32"/>
        </w:rPr>
        <w:t>、款项支付</w:t>
      </w:r>
    </w:p>
    <w:p w:rsidR="00001F06" w:rsidRPr="00D628B7" w:rsidRDefault="00001F06" w:rsidP="00001F06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乙方符合下列条件的，本协议中确定的结算款项由甲方委托的银行向乙方发放：</w:t>
      </w:r>
    </w:p>
    <w:p w:rsidR="00001F06" w:rsidRPr="00D628B7" w:rsidRDefault="00001F06" w:rsidP="00001F06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（1）本协议生效；</w:t>
      </w:r>
    </w:p>
    <w:p w:rsidR="00001F06" w:rsidRPr="00D628B7" w:rsidRDefault="00001F06" w:rsidP="00001F06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（2）乙方根据本协议第</w:t>
      </w:r>
      <w:r w:rsidR="00D326F9">
        <w:rPr>
          <w:rFonts w:ascii="仿宋_GB2312" w:eastAsia="仿宋_GB2312" w:hAnsi="宋体" w:hint="eastAsia"/>
          <w:color w:val="FF0000"/>
          <w:sz w:val="32"/>
          <w:szCs w:val="32"/>
        </w:rPr>
        <w:t>七</w:t>
      </w: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>条在约定时间内交付房屋权</w:t>
      </w: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lastRenderedPageBreak/>
        <w:t>属文件并履行全部交房义务；</w:t>
      </w:r>
    </w:p>
    <w:p w:rsidR="00001F06" w:rsidRPr="00D628B7" w:rsidRDefault="00001F06" w:rsidP="00001F06">
      <w:pPr>
        <w:jc w:val="left"/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（3）本协议经审计审核通过。</w:t>
      </w:r>
    </w:p>
    <w:p w:rsidR="00001F06" w:rsidRPr="00D628B7" w:rsidRDefault="00001F06" w:rsidP="00001F06">
      <w:pPr>
        <w:jc w:val="left"/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   乙方同意甲方将最终结算款项汇入以下存折内,甲方即完成付款义务，视为乙方已收到最终结算款项：</w:t>
      </w:r>
    </w:p>
    <w:p w:rsidR="00001F06" w:rsidRPr="00D628B7" w:rsidRDefault="00001F06" w:rsidP="00001F06">
      <w:pPr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   收款</w:t>
      </w:r>
      <w:r w:rsidR="00C730A0">
        <w:rPr>
          <w:rFonts w:ascii="仿宋_GB2312" w:eastAsia="仿宋_GB2312" w:hAnsiTheme="minorEastAsia" w:hint="eastAsia"/>
          <w:color w:val="FF0000"/>
          <w:sz w:val="32"/>
          <w:szCs w:val="32"/>
        </w:rPr>
        <w:t>单位名称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：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</w:t>
      </w:r>
      <w:r w:rsidR="00D326F9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，存折账号: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    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银行,账号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        </w:t>
      </w: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。</w:t>
      </w:r>
    </w:p>
    <w:p w:rsidR="00857F43" w:rsidRPr="00466D41" w:rsidRDefault="00D326F9" w:rsidP="00001F06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七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、</w:t>
      </w:r>
      <w:r w:rsidR="00856458" w:rsidRPr="001A387C">
        <w:rPr>
          <w:rFonts w:ascii="仿宋_GB2312" w:eastAsia="仿宋_GB2312" w:hAnsiTheme="minorEastAsia" w:hint="eastAsia"/>
          <w:sz w:val="32"/>
          <w:szCs w:val="32"/>
        </w:rPr>
        <w:t>乙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方已在</w:t>
      </w:r>
      <w:r w:rsidR="000F37D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="000F37D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="000F37D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日将</w:t>
      </w:r>
      <w:r w:rsidR="007E54EB">
        <w:rPr>
          <w:rFonts w:ascii="仿宋_GB2312" w:eastAsia="仿宋_GB2312" w:hAnsiTheme="minorEastAsia" w:hint="eastAsia"/>
          <w:sz w:val="32"/>
          <w:szCs w:val="32"/>
        </w:rPr>
        <w:t>其房屋产权证</w:t>
      </w:r>
      <w:r w:rsidR="00466D41">
        <w:rPr>
          <w:rFonts w:ascii="仿宋_GB2312" w:eastAsia="仿宋_GB2312" w:hAnsiTheme="minorEastAsia" w:hint="eastAsia"/>
          <w:sz w:val="32"/>
          <w:szCs w:val="32"/>
        </w:rPr>
        <w:t>原件</w:t>
      </w:r>
      <w:r w:rsidR="007E54EB">
        <w:rPr>
          <w:rFonts w:ascii="仿宋_GB2312" w:eastAsia="仿宋_GB2312" w:hAnsiTheme="minorEastAsia" w:hint="eastAsia"/>
          <w:sz w:val="32"/>
          <w:szCs w:val="32"/>
        </w:rPr>
        <w:t>交予甲方，并于</w:t>
      </w:r>
      <w:r w:rsidR="007E54E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7E54EB"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="007E54E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E54EB"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="007E54E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E54EB" w:rsidRPr="001A387C">
        <w:rPr>
          <w:rFonts w:ascii="仿宋_GB2312" w:eastAsia="仿宋_GB2312" w:hAnsiTheme="minorEastAsia" w:hint="eastAsia"/>
          <w:sz w:val="32"/>
          <w:szCs w:val="32"/>
        </w:rPr>
        <w:t>日</w:t>
      </w:r>
      <w:r w:rsidR="007E54EB">
        <w:rPr>
          <w:rFonts w:ascii="仿宋_GB2312" w:eastAsia="仿宋_GB2312" w:hAnsiTheme="minorEastAsia" w:hint="eastAsia"/>
          <w:sz w:val="32"/>
          <w:szCs w:val="32"/>
        </w:rPr>
        <w:t>将</w:t>
      </w:r>
      <w:r w:rsidR="00466D41" w:rsidRPr="005F17BB">
        <w:rPr>
          <w:rFonts w:ascii="仿宋_GB2312" w:eastAsia="仿宋_GB2312" w:hAnsi="宋体" w:hint="eastAsia"/>
          <w:sz w:val="32"/>
          <w:szCs w:val="32"/>
        </w:rPr>
        <w:t>原房及全部相关未登记房屋</w:t>
      </w:r>
      <w:r w:rsidR="00466D41">
        <w:rPr>
          <w:rFonts w:ascii="仿宋_GB2312" w:eastAsia="仿宋_GB2312" w:hAnsi="宋体" w:hint="eastAsia"/>
          <w:sz w:val="32"/>
          <w:szCs w:val="32"/>
        </w:rPr>
        <w:t>、</w:t>
      </w:r>
      <w:r w:rsidR="00466D41" w:rsidRPr="005F17BB">
        <w:rPr>
          <w:rFonts w:ascii="仿宋_GB2312" w:eastAsia="仿宋_GB2312" w:hAnsi="宋体" w:hint="eastAsia"/>
          <w:sz w:val="32"/>
          <w:szCs w:val="32"/>
        </w:rPr>
        <w:t>附属物腾空后</w:t>
      </w:r>
      <w:r w:rsidR="000F37DE" w:rsidRPr="001A387C">
        <w:rPr>
          <w:rFonts w:ascii="仿宋_GB2312" w:eastAsia="仿宋_GB2312" w:hAnsiTheme="minorEastAsia" w:hint="eastAsia"/>
          <w:sz w:val="32"/>
          <w:szCs w:val="32"/>
        </w:rPr>
        <w:t>交甲方拆除</w:t>
      </w:r>
      <w:r w:rsidR="00857F43">
        <w:rPr>
          <w:rFonts w:ascii="仿宋_GB2312" w:eastAsia="仿宋_GB2312" w:hAnsiTheme="minorEastAsia" w:hint="eastAsia"/>
          <w:sz w:val="32"/>
          <w:szCs w:val="32"/>
        </w:rPr>
        <w:t>。</w:t>
      </w:r>
      <w:r w:rsidR="00AB1BEA" w:rsidRPr="00466D41">
        <w:rPr>
          <w:rFonts w:ascii="仿宋_GB2312" w:eastAsia="仿宋_GB2312" w:hAnsiTheme="minorEastAsia" w:hint="eastAsia"/>
          <w:sz w:val="32"/>
          <w:szCs w:val="32"/>
        </w:rPr>
        <w:t>自建房自行拆除，不予补偿。</w:t>
      </w:r>
    </w:p>
    <w:p w:rsidR="007B49E8" w:rsidRPr="001A387C" w:rsidRDefault="00D326F9" w:rsidP="00D15994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八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、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本协议在履行过程中发生争议的，由双方当事人协商解决，协商不成的，依法向</w:t>
      </w:r>
      <w:r w:rsidR="00065A99">
        <w:rPr>
          <w:rFonts w:ascii="仿宋_GB2312" w:eastAsia="仿宋_GB2312" w:hAnsiTheme="minorEastAsia" w:hint="eastAsia"/>
          <w:sz w:val="32"/>
          <w:szCs w:val="32"/>
        </w:rPr>
        <w:t>项目</w:t>
      </w:r>
      <w:r w:rsidR="00EB65EC">
        <w:rPr>
          <w:rFonts w:ascii="仿宋_GB2312" w:eastAsia="仿宋_GB2312" w:hAnsiTheme="minorEastAsia" w:hint="eastAsia"/>
          <w:sz w:val="32"/>
          <w:szCs w:val="32"/>
        </w:rPr>
        <w:t>所在地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人民法院提起诉讼。</w:t>
      </w:r>
    </w:p>
    <w:p w:rsidR="000F37DE" w:rsidRPr="001A387C" w:rsidRDefault="00D326F9" w:rsidP="007B49E8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九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 xml:space="preserve">、本协议一式 </w:t>
      </w:r>
      <w:r w:rsidR="007B49E8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份，甲</w:t>
      </w:r>
      <w:r w:rsidR="00EB65EC">
        <w:rPr>
          <w:rFonts w:ascii="仿宋_GB2312" w:eastAsia="仿宋_GB2312" w:hAnsiTheme="minorEastAsia" w:hint="eastAsia"/>
          <w:sz w:val="32"/>
          <w:szCs w:val="32"/>
        </w:rPr>
        <w:t>方执</w:t>
      </w:r>
      <w:r w:rsidR="00EB65EC" w:rsidRPr="00EB65E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="00EB65EC">
        <w:rPr>
          <w:rFonts w:ascii="仿宋_GB2312" w:eastAsia="仿宋_GB2312" w:hAnsiTheme="minorEastAsia" w:hint="eastAsia"/>
          <w:sz w:val="32"/>
          <w:szCs w:val="32"/>
        </w:rPr>
        <w:t>份，乙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方</w:t>
      </w:r>
      <w:r w:rsidR="00EB65EC">
        <w:rPr>
          <w:rFonts w:ascii="仿宋_GB2312" w:eastAsia="仿宋_GB2312" w:hAnsiTheme="minorEastAsia" w:hint="eastAsia"/>
          <w:sz w:val="32"/>
          <w:szCs w:val="32"/>
        </w:rPr>
        <w:t>执</w:t>
      </w:r>
      <w:r w:rsidR="007B49E8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份，报</w:t>
      </w:r>
      <w:r w:rsidR="00EB65EC">
        <w:rPr>
          <w:rFonts w:ascii="仿宋_GB2312" w:eastAsia="仿宋_GB2312" w:hAnsiTheme="minorEastAsia" w:hint="eastAsia"/>
          <w:sz w:val="32"/>
          <w:szCs w:val="32"/>
        </w:rPr>
        <w:t>相关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部门</w:t>
      </w:r>
      <w:r w:rsidR="007B49E8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份</w:t>
      </w:r>
      <w:r w:rsidR="00EB65EC">
        <w:rPr>
          <w:rFonts w:ascii="仿宋_GB2312" w:eastAsia="仿宋_GB2312" w:hAnsiTheme="minorEastAsia" w:hint="eastAsia"/>
          <w:sz w:val="32"/>
          <w:szCs w:val="32"/>
        </w:rPr>
        <w:t>（</w:t>
      </w:r>
      <w:r w:rsidR="00EB65EC" w:rsidRPr="00EB65EC">
        <w:rPr>
          <w:rFonts w:ascii="仿宋_GB2312" w:eastAsia="仿宋_GB2312" w:hAnsiTheme="minorEastAsia" w:hint="eastAsia"/>
          <w:color w:val="FF0000"/>
          <w:sz w:val="32"/>
          <w:szCs w:val="32"/>
        </w:rPr>
        <w:t>银行</w:t>
      </w:r>
      <w:r w:rsidR="00EB65EC">
        <w:rPr>
          <w:rFonts w:ascii="仿宋_GB2312" w:eastAsia="仿宋_GB2312" w:hAnsiTheme="minorEastAsia" w:hint="eastAsia"/>
          <w:color w:val="FF0000"/>
          <w:sz w:val="32"/>
          <w:szCs w:val="32"/>
        </w:rPr>
        <w:t>、房管局</w:t>
      </w:r>
      <w:r w:rsidR="00EB65EC" w:rsidRPr="00EB65EC">
        <w:rPr>
          <w:rFonts w:ascii="仿宋_GB2312" w:eastAsia="仿宋_GB2312" w:hAnsiTheme="minorEastAsia" w:hint="eastAsia"/>
          <w:color w:val="FF0000"/>
          <w:sz w:val="32"/>
          <w:szCs w:val="32"/>
        </w:rPr>
        <w:t>是否需要</w:t>
      </w:r>
      <w:r w:rsidR="00EB65EC">
        <w:rPr>
          <w:rFonts w:ascii="仿宋_GB2312" w:eastAsia="仿宋_GB2312" w:hAnsiTheme="minorEastAsia" w:hint="eastAsia"/>
          <w:sz w:val="32"/>
          <w:szCs w:val="32"/>
        </w:rPr>
        <w:t>）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。自</w:t>
      </w:r>
      <w:r w:rsidR="00EB65EC">
        <w:rPr>
          <w:rFonts w:ascii="仿宋_GB2312" w:eastAsia="仿宋_GB2312" w:hAnsiTheme="minorEastAsia" w:hint="eastAsia"/>
          <w:sz w:val="32"/>
          <w:szCs w:val="32"/>
        </w:rPr>
        <w:t>甲乙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双方签字盖章后生效，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具有同等法律效力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C753D8" w:rsidRPr="001A387C" w:rsidRDefault="00C753D8" w:rsidP="00E336A1">
      <w:pPr>
        <w:spacing w:line="540" w:lineRule="exact"/>
        <w:ind w:firstLine="540"/>
        <w:rPr>
          <w:rFonts w:ascii="仿宋_GB2312" w:eastAsia="仿宋_GB2312"/>
          <w:sz w:val="32"/>
          <w:szCs w:val="32"/>
        </w:rPr>
      </w:pPr>
    </w:p>
    <w:p w:rsidR="004322D3" w:rsidRPr="001A387C" w:rsidRDefault="00380AC6" w:rsidP="009475A3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甲方：                  </w:t>
      </w:r>
      <w:r w:rsidR="009475A3">
        <w:rPr>
          <w:rFonts w:ascii="仿宋_GB2312" w:eastAsia="仿宋_GB2312" w:hAnsiTheme="majorEastAsia" w:hint="eastAsia"/>
          <w:sz w:val="32"/>
          <w:szCs w:val="32"/>
        </w:rPr>
        <w:t xml:space="preserve">         </w:t>
      </w:r>
      <w:r w:rsidRPr="001A387C">
        <w:rPr>
          <w:rFonts w:ascii="仿宋_GB2312" w:eastAsia="仿宋_GB2312" w:hAnsiTheme="majorEastAsia" w:hint="eastAsia"/>
          <w:sz w:val="32"/>
          <w:szCs w:val="32"/>
        </w:rPr>
        <w:t>乙方：</w:t>
      </w:r>
    </w:p>
    <w:p w:rsidR="00380AC6" w:rsidRPr="001A387C" w:rsidRDefault="004322D3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                   （或委托代理人）：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 xml:space="preserve">   </w:t>
      </w:r>
    </w:p>
    <w:p w:rsidR="00380AC6" w:rsidRPr="001A387C" w:rsidRDefault="00380AC6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</w:t>
      </w:r>
    </w:p>
    <w:p w:rsidR="00380AC6" w:rsidRPr="001A387C" w:rsidRDefault="004322D3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法定代表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>人</w:t>
      </w:r>
      <w:r w:rsidRPr="001A387C">
        <w:rPr>
          <w:rFonts w:ascii="仿宋_GB2312" w:eastAsia="仿宋_GB2312" w:hAnsiTheme="majorEastAsia" w:hint="eastAsia"/>
          <w:sz w:val="32"/>
          <w:szCs w:val="32"/>
        </w:rPr>
        <w:t>（或授权代表）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 xml:space="preserve">： </w:t>
      </w: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>身份证号：</w:t>
      </w:r>
    </w:p>
    <w:p w:rsidR="00380AC6" w:rsidRPr="001A387C" w:rsidRDefault="00380AC6" w:rsidP="00380AC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</w:p>
    <w:p w:rsidR="004C124A" w:rsidRDefault="00380AC6" w:rsidP="007B037E">
      <w:pPr>
        <w:spacing w:line="540" w:lineRule="exact"/>
        <w:ind w:firstLine="540"/>
        <w:rPr>
          <w:rFonts w:ascii="仿宋_GB2312" w:eastAsia="仿宋_GB2312" w:hAnsiTheme="majorEastAsia"/>
          <w:color w:val="FF0000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年     月     日</w:t>
      </w:r>
      <w:r w:rsidR="00CF63F6"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</w:t>
      </w:r>
      <w:bookmarkStart w:id="0" w:name="_GoBack"/>
      <w:bookmarkEnd w:id="0"/>
      <w:r w:rsidR="00CF63F6" w:rsidRPr="001A387C">
        <w:rPr>
          <w:rFonts w:ascii="仿宋_GB2312" w:eastAsia="仿宋_GB2312" w:hAnsiTheme="majorEastAsia" w:hint="eastAsia"/>
          <w:sz w:val="32"/>
          <w:szCs w:val="32"/>
        </w:rPr>
        <w:t>年     月     日</w:t>
      </w:r>
    </w:p>
    <w:p w:rsidR="00380AC6" w:rsidRPr="004C124A" w:rsidRDefault="009475A3" w:rsidP="007B037E">
      <w:pPr>
        <w:spacing w:line="540" w:lineRule="exact"/>
        <w:ind w:firstLine="540"/>
        <w:rPr>
          <w:rFonts w:ascii="仿宋_GB2312" w:eastAsia="仿宋_GB2312" w:hAnsiTheme="majorEastAsia"/>
          <w:color w:val="FF0000"/>
          <w:sz w:val="32"/>
          <w:szCs w:val="32"/>
        </w:rPr>
      </w:pPr>
      <w:r>
        <w:rPr>
          <w:rFonts w:ascii="仿宋_GB2312" w:eastAsia="仿宋_GB2312" w:hAnsiTheme="majorEastAsia" w:hint="eastAsia"/>
          <w:color w:val="FF0000"/>
          <w:sz w:val="32"/>
          <w:szCs w:val="32"/>
        </w:rPr>
        <w:t xml:space="preserve"> </w:t>
      </w:r>
    </w:p>
    <w:sectPr w:rsidR="00380AC6" w:rsidRPr="004C124A" w:rsidSect="0099253A">
      <w:footerReference w:type="default" r:id="rId7"/>
      <w:pgSz w:w="11906" w:h="16838"/>
      <w:pgMar w:top="1440" w:right="1800" w:bottom="1440" w:left="1800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75B" w:rsidRDefault="002D475B" w:rsidP="0099253A">
      <w:r>
        <w:separator/>
      </w:r>
    </w:p>
  </w:endnote>
  <w:endnote w:type="continuationSeparator" w:id="0">
    <w:p w:rsidR="002D475B" w:rsidRDefault="002D475B" w:rsidP="0099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831113"/>
      <w:docPartObj>
        <w:docPartGallery w:val="Page Numbers (Bottom of Page)"/>
        <w:docPartUnique/>
      </w:docPartObj>
    </w:sdtPr>
    <w:sdtContent>
      <w:p w:rsidR="002F6416" w:rsidRDefault="00CA1E9F">
        <w:pPr>
          <w:pStyle w:val="a4"/>
          <w:jc w:val="center"/>
        </w:pPr>
        <w:r>
          <w:fldChar w:fldCharType="begin"/>
        </w:r>
        <w:r w:rsidR="002F6416">
          <w:instrText>PAGE   \* MERGEFORMAT</w:instrText>
        </w:r>
        <w:r>
          <w:fldChar w:fldCharType="separate"/>
        </w:r>
        <w:r w:rsidR="00D326F9" w:rsidRPr="00D326F9">
          <w:rPr>
            <w:noProof/>
            <w:lang w:val="zh-CN"/>
          </w:rPr>
          <w:t>2</w:t>
        </w:r>
        <w:r>
          <w:fldChar w:fldCharType="end"/>
        </w:r>
      </w:p>
    </w:sdtContent>
  </w:sdt>
  <w:p w:rsidR="002F6416" w:rsidRDefault="002F64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75B" w:rsidRDefault="002D475B" w:rsidP="0099253A">
      <w:r>
        <w:separator/>
      </w:r>
    </w:p>
  </w:footnote>
  <w:footnote w:type="continuationSeparator" w:id="0">
    <w:p w:rsidR="002D475B" w:rsidRDefault="002D475B" w:rsidP="009925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CE4D"/>
    <w:multiLevelType w:val="singleLevel"/>
    <w:tmpl w:val="56EBCE4D"/>
    <w:lvl w:ilvl="0">
      <w:start w:val="10"/>
      <w:numFmt w:val="chineseCounting"/>
      <w:suff w:val="nothing"/>
      <w:lvlText w:val="%1、"/>
      <w:lvlJc w:val="left"/>
    </w:lvl>
  </w:abstractNum>
  <w:abstractNum w:abstractNumId="1">
    <w:nsid w:val="5B1E5FED"/>
    <w:multiLevelType w:val="hybridMultilevel"/>
    <w:tmpl w:val="ADB0A6F2"/>
    <w:lvl w:ilvl="0" w:tplc="AF9A4DD0">
      <w:start w:val="1"/>
      <w:numFmt w:val="japaneseCounting"/>
      <w:lvlText w:val="（%1）"/>
      <w:lvlJc w:val="left"/>
      <w:pPr>
        <w:ind w:left="156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264"/>
    <w:rsid w:val="00001F06"/>
    <w:rsid w:val="00006533"/>
    <w:rsid w:val="00013B3B"/>
    <w:rsid w:val="00013CC8"/>
    <w:rsid w:val="0002164B"/>
    <w:rsid w:val="00026F6B"/>
    <w:rsid w:val="00027C86"/>
    <w:rsid w:val="0003251B"/>
    <w:rsid w:val="000649C1"/>
    <w:rsid w:val="00065A99"/>
    <w:rsid w:val="00067BF3"/>
    <w:rsid w:val="000761F8"/>
    <w:rsid w:val="00087E85"/>
    <w:rsid w:val="000A0AAB"/>
    <w:rsid w:val="000A5674"/>
    <w:rsid w:val="000A7F83"/>
    <w:rsid w:val="000B05B8"/>
    <w:rsid w:val="000B3085"/>
    <w:rsid w:val="000B4457"/>
    <w:rsid w:val="000B6BC6"/>
    <w:rsid w:val="000C6F47"/>
    <w:rsid w:val="000D1B31"/>
    <w:rsid w:val="000E2A93"/>
    <w:rsid w:val="000F37DE"/>
    <w:rsid w:val="001019C3"/>
    <w:rsid w:val="00101EC6"/>
    <w:rsid w:val="001026F4"/>
    <w:rsid w:val="00104C2B"/>
    <w:rsid w:val="00116C1F"/>
    <w:rsid w:val="00125F5B"/>
    <w:rsid w:val="00170507"/>
    <w:rsid w:val="001760B7"/>
    <w:rsid w:val="0018415C"/>
    <w:rsid w:val="001A387C"/>
    <w:rsid w:val="001B41A1"/>
    <w:rsid w:val="001B4317"/>
    <w:rsid w:val="001B51F8"/>
    <w:rsid w:val="001B6CB8"/>
    <w:rsid w:val="001C4608"/>
    <w:rsid w:val="00232BF3"/>
    <w:rsid w:val="00243E05"/>
    <w:rsid w:val="0024485D"/>
    <w:rsid w:val="00252392"/>
    <w:rsid w:val="00253F83"/>
    <w:rsid w:val="0025518D"/>
    <w:rsid w:val="00261305"/>
    <w:rsid w:val="00266BD1"/>
    <w:rsid w:val="00274382"/>
    <w:rsid w:val="00276EDE"/>
    <w:rsid w:val="00285221"/>
    <w:rsid w:val="002853BD"/>
    <w:rsid w:val="002A5A93"/>
    <w:rsid w:val="002A7B3A"/>
    <w:rsid w:val="002C6866"/>
    <w:rsid w:val="002D475B"/>
    <w:rsid w:val="002D7EA4"/>
    <w:rsid w:val="002E6992"/>
    <w:rsid w:val="002F6259"/>
    <w:rsid w:val="002F6416"/>
    <w:rsid w:val="00311E78"/>
    <w:rsid w:val="003513E0"/>
    <w:rsid w:val="003648CD"/>
    <w:rsid w:val="00367958"/>
    <w:rsid w:val="00375325"/>
    <w:rsid w:val="00375C27"/>
    <w:rsid w:val="00380AC6"/>
    <w:rsid w:val="003824CC"/>
    <w:rsid w:val="00384434"/>
    <w:rsid w:val="003B02A9"/>
    <w:rsid w:val="003C39AD"/>
    <w:rsid w:val="003C4420"/>
    <w:rsid w:val="003D11EC"/>
    <w:rsid w:val="003D2AD2"/>
    <w:rsid w:val="003D3001"/>
    <w:rsid w:val="003D404E"/>
    <w:rsid w:val="003E1C9A"/>
    <w:rsid w:val="003E4245"/>
    <w:rsid w:val="004009DF"/>
    <w:rsid w:val="004322D3"/>
    <w:rsid w:val="00434050"/>
    <w:rsid w:val="00434F2E"/>
    <w:rsid w:val="00436173"/>
    <w:rsid w:val="00437350"/>
    <w:rsid w:val="004550F2"/>
    <w:rsid w:val="0046357C"/>
    <w:rsid w:val="00466D41"/>
    <w:rsid w:val="00473974"/>
    <w:rsid w:val="0047404F"/>
    <w:rsid w:val="004859B6"/>
    <w:rsid w:val="00487B91"/>
    <w:rsid w:val="004914E7"/>
    <w:rsid w:val="00491CC4"/>
    <w:rsid w:val="004B6723"/>
    <w:rsid w:val="004C124A"/>
    <w:rsid w:val="004D6E84"/>
    <w:rsid w:val="004E5261"/>
    <w:rsid w:val="004F7FCE"/>
    <w:rsid w:val="005019B5"/>
    <w:rsid w:val="005171CF"/>
    <w:rsid w:val="00524A0F"/>
    <w:rsid w:val="00524D5B"/>
    <w:rsid w:val="005372F3"/>
    <w:rsid w:val="00550075"/>
    <w:rsid w:val="00556FDA"/>
    <w:rsid w:val="005642A9"/>
    <w:rsid w:val="005759F1"/>
    <w:rsid w:val="00577555"/>
    <w:rsid w:val="00581389"/>
    <w:rsid w:val="00581A1C"/>
    <w:rsid w:val="0059020D"/>
    <w:rsid w:val="00592C3B"/>
    <w:rsid w:val="00597FF7"/>
    <w:rsid w:val="005A063B"/>
    <w:rsid w:val="005D45F9"/>
    <w:rsid w:val="006063FF"/>
    <w:rsid w:val="0061115F"/>
    <w:rsid w:val="00626AC9"/>
    <w:rsid w:val="0064230D"/>
    <w:rsid w:val="00650E94"/>
    <w:rsid w:val="00656DB8"/>
    <w:rsid w:val="00662D73"/>
    <w:rsid w:val="00664D31"/>
    <w:rsid w:val="006664FA"/>
    <w:rsid w:val="00690E98"/>
    <w:rsid w:val="00691893"/>
    <w:rsid w:val="0069676E"/>
    <w:rsid w:val="006A3264"/>
    <w:rsid w:val="006A5B92"/>
    <w:rsid w:val="006C1EF9"/>
    <w:rsid w:val="006E54E5"/>
    <w:rsid w:val="006E735C"/>
    <w:rsid w:val="006F6B6B"/>
    <w:rsid w:val="007015B1"/>
    <w:rsid w:val="0070492A"/>
    <w:rsid w:val="00720982"/>
    <w:rsid w:val="00723F8F"/>
    <w:rsid w:val="00731574"/>
    <w:rsid w:val="00742BD7"/>
    <w:rsid w:val="00746D77"/>
    <w:rsid w:val="00750FC4"/>
    <w:rsid w:val="00751F59"/>
    <w:rsid w:val="00753BA4"/>
    <w:rsid w:val="007643BE"/>
    <w:rsid w:val="007720C4"/>
    <w:rsid w:val="00786BE4"/>
    <w:rsid w:val="00787A64"/>
    <w:rsid w:val="007B037E"/>
    <w:rsid w:val="007B49E8"/>
    <w:rsid w:val="007D38E6"/>
    <w:rsid w:val="007D4316"/>
    <w:rsid w:val="007E248D"/>
    <w:rsid w:val="007E54EB"/>
    <w:rsid w:val="0080125E"/>
    <w:rsid w:val="00801742"/>
    <w:rsid w:val="008144B6"/>
    <w:rsid w:val="00840A28"/>
    <w:rsid w:val="008454D5"/>
    <w:rsid w:val="0085225D"/>
    <w:rsid w:val="00856458"/>
    <w:rsid w:val="00857F43"/>
    <w:rsid w:val="00872D61"/>
    <w:rsid w:val="0087339D"/>
    <w:rsid w:val="008800E9"/>
    <w:rsid w:val="008915D7"/>
    <w:rsid w:val="008D113B"/>
    <w:rsid w:val="008D27CE"/>
    <w:rsid w:val="008D27FE"/>
    <w:rsid w:val="008D58F5"/>
    <w:rsid w:val="008D6954"/>
    <w:rsid w:val="008F3D92"/>
    <w:rsid w:val="00916116"/>
    <w:rsid w:val="009258B8"/>
    <w:rsid w:val="0093688F"/>
    <w:rsid w:val="0094640D"/>
    <w:rsid w:val="009475A3"/>
    <w:rsid w:val="00962BAE"/>
    <w:rsid w:val="00986C5E"/>
    <w:rsid w:val="0099253A"/>
    <w:rsid w:val="009B6D27"/>
    <w:rsid w:val="009C3672"/>
    <w:rsid w:val="009D2E72"/>
    <w:rsid w:val="009D4E22"/>
    <w:rsid w:val="009E3620"/>
    <w:rsid w:val="009E6BD1"/>
    <w:rsid w:val="009F3106"/>
    <w:rsid w:val="009F6D1F"/>
    <w:rsid w:val="00A00989"/>
    <w:rsid w:val="00A3485F"/>
    <w:rsid w:val="00A403BE"/>
    <w:rsid w:val="00A54F9F"/>
    <w:rsid w:val="00A61A75"/>
    <w:rsid w:val="00A721FF"/>
    <w:rsid w:val="00A75C7D"/>
    <w:rsid w:val="00A9017D"/>
    <w:rsid w:val="00A9197F"/>
    <w:rsid w:val="00AA4326"/>
    <w:rsid w:val="00AA52A2"/>
    <w:rsid w:val="00AB1BEA"/>
    <w:rsid w:val="00AB2569"/>
    <w:rsid w:val="00AC409B"/>
    <w:rsid w:val="00AD2311"/>
    <w:rsid w:val="00AE1485"/>
    <w:rsid w:val="00AE6EF9"/>
    <w:rsid w:val="00AF51F0"/>
    <w:rsid w:val="00B03106"/>
    <w:rsid w:val="00B037AB"/>
    <w:rsid w:val="00B125D5"/>
    <w:rsid w:val="00B14D8F"/>
    <w:rsid w:val="00B24D2D"/>
    <w:rsid w:val="00B26DCD"/>
    <w:rsid w:val="00B366E0"/>
    <w:rsid w:val="00B449E3"/>
    <w:rsid w:val="00B47E0E"/>
    <w:rsid w:val="00B53F25"/>
    <w:rsid w:val="00B61D3D"/>
    <w:rsid w:val="00B63524"/>
    <w:rsid w:val="00B67885"/>
    <w:rsid w:val="00B77231"/>
    <w:rsid w:val="00B801AC"/>
    <w:rsid w:val="00B865DB"/>
    <w:rsid w:val="00BA2B04"/>
    <w:rsid w:val="00BB4062"/>
    <w:rsid w:val="00BF0D31"/>
    <w:rsid w:val="00BF3538"/>
    <w:rsid w:val="00C025DF"/>
    <w:rsid w:val="00C221CF"/>
    <w:rsid w:val="00C249E7"/>
    <w:rsid w:val="00C472A4"/>
    <w:rsid w:val="00C65AC0"/>
    <w:rsid w:val="00C730A0"/>
    <w:rsid w:val="00C753D8"/>
    <w:rsid w:val="00C83F04"/>
    <w:rsid w:val="00C86BE4"/>
    <w:rsid w:val="00CA1E9F"/>
    <w:rsid w:val="00CB7320"/>
    <w:rsid w:val="00CC1641"/>
    <w:rsid w:val="00CC1AD2"/>
    <w:rsid w:val="00CC5C60"/>
    <w:rsid w:val="00CD14B7"/>
    <w:rsid w:val="00CE4C92"/>
    <w:rsid w:val="00CE6AC4"/>
    <w:rsid w:val="00CF0362"/>
    <w:rsid w:val="00CF59C6"/>
    <w:rsid w:val="00CF63F6"/>
    <w:rsid w:val="00CF7609"/>
    <w:rsid w:val="00D06F74"/>
    <w:rsid w:val="00D07723"/>
    <w:rsid w:val="00D15994"/>
    <w:rsid w:val="00D24D17"/>
    <w:rsid w:val="00D2591B"/>
    <w:rsid w:val="00D26582"/>
    <w:rsid w:val="00D30BB2"/>
    <w:rsid w:val="00D326F9"/>
    <w:rsid w:val="00D356AE"/>
    <w:rsid w:val="00D36055"/>
    <w:rsid w:val="00D42D5F"/>
    <w:rsid w:val="00D57A82"/>
    <w:rsid w:val="00D57EB8"/>
    <w:rsid w:val="00D6682F"/>
    <w:rsid w:val="00D702C2"/>
    <w:rsid w:val="00D7561D"/>
    <w:rsid w:val="00D80D93"/>
    <w:rsid w:val="00D92CCD"/>
    <w:rsid w:val="00D957A0"/>
    <w:rsid w:val="00DB3862"/>
    <w:rsid w:val="00DB6CBC"/>
    <w:rsid w:val="00DE69F5"/>
    <w:rsid w:val="00DF3868"/>
    <w:rsid w:val="00E16819"/>
    <w:rsid w:val="00E336A1"/>
    <w:rsid w:val="00E528BD"/>
    <w:rsid w:val="00E71000"/>
    <w:rsid w:val="00E81F52"/>
    <w:rsid w:val="00E95C31"/>
    <w:rsid w:val="00E967FB"/>
    <w:rsid w:val="00E97346"/>
    <w:rsid w:val="00EA05E1"/>
    <w:rsid w:val="00EA7B14"/>
    <w:rsid w:val="00EB64F7"/>
    <w:rsid w:val="00EB65EC"/>
    <w:rsid w:val="00EC60BE"/>
    <w:rsid w:val="00EE0872"/>
    <w:rsid w:val="00EE138B"/>
    <w:rsid w:val="00EE65EE"/>
    <w:rsid w:val="00EF6805"/>
    <w:rsid w:val="00F173F7"/>
    <w:rsid w:val="00F245F5"/>
    <w:rsid w:val="00F31132"/>
    <w:rsid w:val="00F4389B"/>
    <w:rsid w:val="00F45981"/>
    <w:rsid w:val="00F465A0"/>
    <w:rsid w:val="00F47997"/>
    <w:rsid w:val="00F7021A"/>
    <w:rsid w:val="00F762D4"/>
    <w:rsid w:val="00F84DDB"/>
    <w:rsid w:val="00F91D15"/>
    <w:rsid w:val="00FA2A89"/>
    <w:rsid w:val="00FA5ECB"/>
    <w:rsid w:val="00FB6D72"/>
    <w:rsid w:val="00FC376E"/>
    <w:rsid w:val="00FD2BB7"/>
    <w:rsid w:val="00FD2CAE"/>
    <w:rsid w:val="00FF02D4"/>
    <w:rsid w:val="00FF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rsid w:val="00C83F04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99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3A"/>
    <w:rPr>
      <w:sz w:val="18"/>
      <w:szCs w:val="18"/>
    </w:rPr>
  </w:style>
  <w:style w:type="paragraph" w:styleId="a5">
    <w:name w:val="List Paragraph"/>
    <w:basedOn w:val="a"/>
    <w:uiPriority w:val="34"/>
    <w:qFormat/>
    <w:rsid w:val="00A54F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3C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3CC8"/>
    <w:rPr>
      <w:sz w:val="18"/>
      <w:szCs w:val="18"/>
    </w:rPr>
  </w:style>
  <w:style w:type="paragraph" w:styleId="a7">
    <w:name w:val="Plain Text"/>
    <w:basedOn w:val="a"/>
    <w:link w:val="Char2"/>
    <w:qFormat/>
    <w:rsid w:val="00C65AC0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C65AC0"/>
    <w:rPr>
      <w:rFonts w:ascii="宋体" w:eastAsia="宋体" w:hAnsi="Courier New" w:cs="Times New Roman"/>
      <w:szCs w:val="20"/>
    </w:rPr>
  </w:style>
  <w:style w:type="paragraph" w:customStyle="1" w:styleId="left">
    <w:name w:val="left"/>
    <w:basedOn w:val="a"/>
    <w:qFormat/>
    <w:rsid w:val="00F24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qiancheng</dc:creator>
  <cp:lastModifiedBy>ThinKPad</cp:lastModifiedBy>
  <cp:revision>5</cp:revision>
  <dcterms:created xsi:type="dcterms:W3CDTF">2018-09-17T08:46:00Z</dcterms:created>
  <dcterms:modified xsi:type="dcterms:W3CDTF">2018-09-17T08:51:00Z</dcterms:modified>
</cp:coreProperties>
</file>