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68A6BF3B" w14:textId="77777777" w:rsidR="00C30AF0" w:rsidRDefault="00000000">
      <w:pPr>
        <w:spacing w:line="360" w:lineRule="auto"/>
        <w:jc w:val="center"/>
        <w:rPr>
          <w:lang w:eastAsia="zh-CN"/>
        </w:rPr>
      </w:pPr>
      <w:r>
        <w:rPr>
          <w:b/>
          <w:sz w:val="36"/>
          <w:lang w:eastAsia="zh-CN"/>
        </w:rPr>
        <w:t>房屋租赁合同案例</w:t>
      </w:r>
    </w:p>
    <w:p w14:paraId="7438900D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甲方（出租人）：南京锦程置业有限公司</w:t>
      </w:r>
    </w:p>
    <w:p w14:paraId="38FB3E35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乙方（承租人）：陈明</w:t>
      </w:r>
    </w:p>
    <w:p w14:paraId="198E37EB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房屋坐落：南京市建野区云锦路88号3幢1202室</w:t>
      </w:r>
    </w:p>
    <w:p w14:paraId="000402D9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建筑面积：82平方米</w:t>
      </w:r>
    </w:p>
    <w:p w14:paraId="34EDF575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用途：居住</w:t>
      </w:r>
    </w:p>
    <w:p w14:paraId="27EE4CF1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签订日期：2026年5月11日</w:t>
      </w:r>
    </w:p>
    <w:p w14:paraId="7C0A8D21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第一条　租赁标的</w:t>
      </w:r>
    </w:p>
    <w:p w14:paraId="3BD52FCD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甲方同意将上述房屋出租给乙方使用，乙方承诺仅用于居住，不得擅自改变用途。</w:t>
      </w:r>
    </w:p>
    <w:p w14:paraId="7C9790A1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第二条　租期与租金</w:t>
      </w:r>
    </w:p>
    <w:p w14:paraId="5D94636D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租赁期限为1年，自2026年6月1日起至2027年5月31日止。</w:t>
      </w:r>
    </w:p>
    <w:p w14:paraId="20B73F04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月租金为人民币5,800元。</w:t>
      </w:r>
    </w:p>
    <w:p w14:paraId="30F93DF1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3. 租金按月支付，乙方应于每月5日前通过银行转账方式支付当月租金（甲方指定收款账户见附件：开户行[具体开户行]、账号[具体账号]、户名南京锦程置业有限公司）。</w:t>
      </w:r>
    </w:p>
    <w:p w14:paraId="64CA16F2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4. 履约保证金为人民币11,600元，合同期满且无乙方逾期付租、擅自转租、损坏房屋结构或附属设施、未按约定支付日常使用费用等违约情形时（逾期付租超3日扣除保证金的20%，擅自转租扣除全部保证金），甲方应在房屋交还后7个工作日内无息退还。</w:t>
      </w:r>
    </w:p>
    <w:p w14:paraId="37DF3E4C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第三条　费用承担</w:t>
      </w:r>
    </w:p>
    <w:p w14:paraId="0A65B12B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房屋租赁期间的水、电、煤气、网络、物业等日常使用费用由乙方承担。</w:t>
      </w:r>
    </w:p>
    <w:p w14:paraId="7A4A8400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因房屋主体结构或甲方原因产生的维修费用由甲方承担。</w:t>
      </w:r>
    </w:p>
    <w:p w14:paraId="17B6FBD9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lastRenderedPageBreak/>
        <w:t>第四条　双方权利义务</w:t>
      </w:r>
    </w:p>
    <w:p w14:paraId="61E87372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甲方应保证房屋权属清晰并具备合法出租条件。</w:t>
      </w:r>
    </w:p>
    <w:p w14:paraId="2DA1BE6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乙方应合理使用房屋及附属设施，不得擅自转租、转借或群租。乙方擅自转租的，甲方有权解除合同，扣除全部履约保证金，并要求乙方赔偿由此造成的损失。</w:t>
      </w:r>
    </w:p>
    <w:p w14:paraId="3112FF31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3. 乙方应妥善保管钥匙和门禁卡，不得损坏房屋结构及公共设施。</w:t>
      </w:r>
    </w:p>
    <w:p w14:paraId="40D4B8FE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第五条　提前解除与返还</w:t>
      </w:r>
    </w:p>
    <w:p w14:paraId="3BC9B8F9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任一方提前解除合同，应提前30日书面通知对方。乙方提前解除的，应按剩余租期租金的20%向甲方支付违约金，同时赔偿甲方房屋空置期间租金损失、重新招租费用等；甲方提前解除的，应按剩余租期租金的20%向乙方支付违约金，同时赔偿乙方搬迁费、合理装修损失等。</w:t>
      </w:r>
    </w:p>
    <w:p w14:paraId="44C9F3F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租期履满或合同解除时，乙方应按原状返还房屋及相关配套物品。</w:t>
      </w:r>
    </w:p>
    <w:p w14:paraId="12A1E7F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3. 因乙方原因造成房屋损坏的，乙方应负责修复或赔偿。</w:t>
      </w:r>
    </w:p>
    <w:p w14:paraId="684D756D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第六条　违约责任</w:t>
      </w:r>
    </w:p>
    <w:p w14:paraId="7E9ED05A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乙方逾期支付租金超过10日的，甲方有权要求乙方按逾期支付金额的日万分之五支付违约金，并在必要时解除合同。甲方未按约定交付房屋的，每逾期一日按日租金的2倍向乙方按逾期支付金额的日万分之五支付违约金；因房屋权属争议导致乙方无法使用房屋的，甲方应退还已收租金并赔偿乙方搬迁损失。甲方解除合同应书面通知乙方，明确逾期事实、解除依据及期限，乙方可在3日内提出异议并支付逾期租金及违约金，合同继续履行。</w:t>
      </w:r>
    </w:p>
    <w:p w14:paraId="2DAC1345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第七条　争议解决</w:t>
      </w:r>
    </w:p>
    <w:p w14:paraId="3D6BFA3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本合同争议由双方协商解决，协商不成的，提交房屋所在地有管辖权的人民法院处理。</w:t>
      </w:r>
    </w:p>
    <w:p w14:paraId="726BA42A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甲方（盖章）：________________    乙方（签字）：________________</w:t>
      </w:r>
    </w:p>
    <w:p w14:paraId="2685CD54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授权代表：______________________    身份证号：______________________</w:t>
      </w:r>
    </w:p>
    <w:p w14:paraId="7622E2E8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联系电话：______________________    联系电话：______________________</w:t>
      </w:r>
    </w:p>
    <w:p>
      <w:pPr>
        <w:ind w:firstLine="0" w:hanging="0" w:left="0" w:right="0"/>
      </w:pPr>
      <w:r>
        <w:br w:type="page"/>
        <w:t>本次修改说明</w:t>
      </w:r>
    </w:p>
    <w:p>
      <w:pPr>
        <w:ind w:firstLine="0" w:hanging="0" w:left="0" w:right="0"/>
      </w:pPr>
      <w:r>
        <w:t>1. 在“任一方提前解除合同，应提前30日书面通知对方。”所在段落调整了原有表述。</w:t>
      </w:r>
    </w:p>
    <w:p>
      <w:pPr>
        <w:ind w:firstLine="0" w:hanging="0" w:left="0" w:right="0"/>
      </w:pPr>
      <w:r>
        <w:t>2. 在“乙方逾期支付租金超过10日的，甲方有权要求乙方支...”所在段落补充了说明内容。</w:t>
      </w:r>
    </w:p>
    <w:p>
      <w:pPr>
        <w:ind w:firstLine="0" w:hanging="0" w:left="0" w:right="0"/>
      </w:pPr>
      <w:r>
        <w:t>3. 在“履约保证金为人民币11,600元，合同期满且无违...”所在段落调整了原有表述。</w:t>
      </w:r>
    </w:p>
    <w:p>
      <w:pPr>
        <w:ind w:firstLine="0" w:hanging="0" w:left="0" w:right="0"/>
      </w:pPr>
      <w:r>
        <w:t>4. 在“乙方应合理使用房屋及附属设施，不得擅自转租、转借...”所在段落补充了说明内容。</w:t>
      </w:r>
    </w:p>
    <w:p>
      <w:pPr>
        <w:ind w:firstLine="0" w:hanging="0" w:left="0" w:right="0"/>
      </w:pPr>
      <w:r>
        <w:t>5. 在“乙方逾期支付租金超过10日的，甲方有权要求乙方支...”所在段落补充了说明内容。</w:t>
      </w:r>
    </w:p>
    <w:p>
      <w:pPr>
        <w:ind w:firstLine="0" w:hanging="0" w:left="0" w:right="0"/>
      </w:pPr>
      <w:r>
        <w:t>6. 在“租金按月支付，乙方应于每月5日前支付当月租金。”所在段落调整了原有表述。</w:t>
      </w:r>
    </w:p>
    <w:p>
      <w:pPr>
        <w:ind w:firstLine="0" w:hanging="0" w:left="0" w:right="0"/>
      </w:pPr>
      <w:r>
        <w:t>7. 在“乙方逾期支付租金超过10日的，甲方有权要求乙方支...”所在段落调整了原有表述。</w:t>
      </w:r>
    </w:p>
    <w:sectPr w:rsidR="00C30AF0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773798">
    <w:abstractNumId w:val="8"/>
  </w:num>
  <w:num w:numId="2" w16cid:durableId="295306893">
    <w:abstractNumId w:val="6"/>
  </w:num>
  <w:num w:numId="3" w16cid:durableId="1473860">
    <w:abstractNumId w:val="5"/>
  </w:num>
  <w:num w:numId="4" w16cid:durableId="1023435179">
    <w:abstractNumId w:val="4"/>
  </w:num>
  <w:num w:numId="5" w16cid:durableId="1794902738">
    <w:abstractNumId w:val="7"/>
  </w:num>
  <w:num w:numId="6" w16cid:durableId="1649095695">
    <w:abstractNumId w:val="3"/>
  </w:num>
  <w:num w:numId="7" w16cid:durableId="739061560">
    <w:abstractNumId w:val="2"/>
  </w:num>
  <w:num w:numId="8" w16cid:durableId="2108843422">
    <w:abstractNumId w:val="1"/>
  </w:num>
  <w:num w:numId="9" w16cid:durableId="125312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DDF"/>
    <w:rsid w:val="0029639D"/>
    <w:rsid w:val="00326F90"/>
    <w:rsid w:val="00575830"/>
    <w:rsid w:val="00AA1D8D"/>
    <w:rsid w:val="00B47730"/>
    <w:rsid w:val="00C30A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01542"/>
  <w14:defaultImageDpi w14:val="300"/>
  <w15:docId w15:val="{A1B5FF09-B7C0-48BA-BEF8-749321EC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t53090</cp:lastModifiedBy>
  <cp:revision>2</cp:revision>
  <dcterms:created xsi:type="dcterms:W3CDTF">2013-12-23T23:15:00Z</dcterms:created>
  <dcterms:modified xsi:type="dcterms:W3CDTF">2026-05-11T12:21:00Z</dcterms:modified>
  <cp:category/>
</cp:coreProperties>
</file>