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68A6BF3B" w14:textId="77777777" w:rsidR="00C30AF0" w:rsidRDefault="00000000">
      <w:pPr>
        <w:spacing w:line="360" w:lineRule="auto"/>
        <w:jc w:val="center"/>
        <w:rPr>
          <w:lang w:eastAsia="zh-CN"/>
        </w:rPr>
      </w:pPr>
      <w:r>
        <w:rPr>
          <w:b/>
          <w:sz w:val="36"/>
          <w:lang w:eastAsia="zh-CN"/>
        </w:rPr>
        <w:t>房屋租赁合同案例</w:t>
      </w:r>
    </w:p>
    <w:p w14:paraId="7438900D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甲方（出租人）：南京锦程置业有限公司</w:t>
      </w:r>
    </w:p>
    <w:p w14:paraId="38FB3E35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乙方（承租人）：陈明</w:t>
      </w:r>
    </w:p>
    <w:p w14:paraId="198E37EB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房屋坐落：南京市建野区云锦路88号3幢1202室</w:t>
      </w:r>
    </w:p>
    <w:p w14:paraId="000402D9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建筑面积：82平方米</w:t>
      </w:r>
    </w:p>
    <w:p w14:paraId="34EDF575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用途：居住</w:t>
      </w:r>
    </w:p>
    <w:p w14:paraId="27EE4CF1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签订日期：2026年5月11日</w:t>
      </w:r>
    </w:p>
    <w:p w14:paraId="7C0A8D21" w14:textId="77777777" w:rsidR="00C30AF0" w:rsidRDefault="00000000">
      <w:pPr>
        <w:spacing w:after="60" w:before="120" w:line="300" w:lineRule="auto"/>
        <w:rPr>
          <w:lang w:eastAsia="zh-CN"/>
        </w:rPr>
      </w:pPr>
      <w:r>
        <w:rPr>
          <w:b/>
          <w:sz w:val="26"/>
          <w:lang w:eastAsia="zh-CN"/>
        </w:rPr>
        <w:t>第一条　租赁标的</w:t>
      </w:r>
    </w:p>
    <w:p w14:paraId="3BD52FCD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甲方同意将上述房屋出租给乙方使用，乙方承诺仅用于居住，不得擅自改变用途。</w:t>
      </w:r>
    </w:p>
    <w:p w14:paraId="7C9790A1" w14:textId="77777777" w:rsidR="00C30AF0" w:rsidRDefault="00000000">
      <w:pPr>
        <w:spacing w:after="60" w:before="120" w:line="300" w:lineRule="auto"/>
        <w:rPr>
          <w:lang w:eastAsia="zh-CN"/>
        </w:rPr>
      </w:pPr>
      <w:r>
        <w:rPr>
          <w:b/>
          <w:sz w:val="26"/>
          <w:lang w:eastAsia="zh-CN"/>
        </w:rPr>
        <w:t>第二条　租期与租金</w:t>
      </w:r>
    </w:p>
    <w:p w14:paraId="5D94636D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1. 租赁期限为1年，自2026年6月1日起至2027年5月31日止。甲方应于2026年6月1日前将房屋交付乙方。如甲方逾期交付，每逾期一日，甲方应按日租金的两倍向乙方支付违约金；逾期超过15日，乙方有权解除合同，甲方应在3日内退还全部租金及保证金。如乙方逾期接收，租金自约定起租日起算。</w:t>
      </w:r>
    </w:p>
    <w:p w14:paraId="20B73F04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2. 月租金为人民币5,800元。</w:t>
      </w:r>
    </w:p>
    <w:p w14:paraId="30F93DF1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3. 租金按月支付，乙方应于每月5日前支付当月租金。</w:t>
      </w:r>
    </w:p>
    <w:p w14:paraId="64CA16F2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4. 履约保证金为人民币11,600元，合同期满且乙方无本合同第六条约定的违约情形时，甲方应在房屋交还并完成验收后7个工作日内无息退还履约保证金。甲方如需扣减保证金，应提供物品损坏的维修报价单或实际费用凭证，且扣减金额不得超过实际损失金额。甲方逾期退还的，每逾期一日应按未退还金额的千分之五向乙方支付违约金。。</w:t>
      </w:r>
    </w:p>
    <w:p w14:paraId="37DF3E4C" w14:textId="77777777" w:rsidR="00C30AF0" w:rsidRDefault="00000000">
      <w:pPr>
        <w:spacing w:after="60" w:before="120" w:line="300" w:lineRule="auto"/>
        <w:rPr>
          <w:lang w:eastAsia="zh-CN"/>
        </w:rPr>
      </w:pPr>
      <w:r>
        <w:rPr>
          <w:b/>
          <w:sz w:val="26"/>
          <w:lang w:eastAsia="zh-CN"/>
        </w:rPr>
        <w:t>第三条　费用承担</w:t>
      </w:r>
    </w:p>
    <w:p w14:paraId="0A65B12B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1. 房屋租赁期间的水、电、煤气、网络、物业等日常使用费用由乙方承担。</w:t>
      </w:r>
    </w:p>
    <w:p w14:paraId="7A4A8400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2. 因房屋主体结构或甲方原因产生的维修费用由甲方承担。甲方负责维修的范围包括：房屋墙体、防水、主管道、门窗、空调、热水器、燃气灶等固定设施。甲方应在收到乙方书面维修通知后48小时内响应并安排维修，紧急情况（如水管爆裂、电力中断）应在4小时内处理。因甲方未及时维修导致乙方无法正常居住的，乙方有权要求减免维修期间对应的日租金；超过7日仍未修复的，乙方有权解除合同。乙方负责日常维护，包括更换灯泡、疏通下水道、更换水龙头垫片等。</w:t>
      </w:r>
    </w:p>
    <w:p w14:paraId="17B6FBD9" w14:textId="77777777" w:rsidR="00C30AF0" w:rsidRDefault="00000000">
      <w:pPr>
        <w:spacing w:after="60" w:before="120" w:line="300" w:lineRule="auto"/>
        <w:rPr>
          <w:lang w:eastAsia="zh-CN"/>
        </w:rPr>
      </w:pPr>
      <w:r>
        <w:rPr>
          <w:b/>
          <w:sz w:val="26"/>
          <w:lang w:eastAsia="zh-CN"/>
        </w:rPr>
        <w:lastRenderedPageBreak/>
        <w:t>第四条　双方权利义务</w:t>
      </w:r>
    </w:p>
    <w:p w14:paraId="61E87372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1. 甲方应保证房屋权属清晰并具备合法出租条件。甲方应在合同签订时向乙方提供不动产权证书复印件、甲方营业执照复印件，若甲方非房屋所有权人，还应提供所有权人出具的书面授权委托书。上述文件作为本合同附件一。甲方未能提供的，乙方有权在通知后5个工作日内解除合同，甲方应立即退还全部已付租金及履约保证金。</w:t>
      </w:r>
    </w:p>
    <w:p w14:paraId="2DA1BE6C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2. 乙方应合理使用房屋及附属设施，不得擅自转租、转借或群租。乙方擅自转租、转借、群租或擅自改变房屋用途的，甲方有权解除合同，并要求乙方支付相当于1个月租金的违约金，且履约保证金不予退还。乙方损坏房屋非正常损耗的，应承担维修或赔偿费用，但乙方能证明非因自身过错或第三方原因造成的，赔偿责任不得超过当月租金金额。</w:t>
      </w:r>
    </w:p>
    <w:p w14:paraId="3112FF31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3. 乙方应妥善保管钥匙和门禁卡，不得损坏房屋结构及公共设施。</w:t>
      </w:r>
    </w:p>
    <w:p w14:paraId="40D4B8FE" w14:textId="77777777" w:rsidR="00C30AF0" w:rsidRDefault="00000000">
      <w:pPr>
        <w:spacing w:after="60" w:before="120" w:line="300" w:lineRule="auto"/>
        <w:rPr>
          <w:lang w:eastAsia="zh-CN"/>
        </w:rPr>
      </w:pPr>
      <w:r>
        <w:rPr>
          <w:b/>
          <w:sz w:val="26"/>
          <w:lang w:eastAsia="zh-CN"/>
        </w:rPr>
        <w:t>第五条　提前解除与返还</w:t>
      </w:r>
    </w:p>
    <w:p w14:paraId="3BC9B8F9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1. 任一方提前解除合同，应提前30日书面通知对方。若乙方在租赁期内提前解除，应额外支付相当于1个月租金的违约金作为对甲方的补偿。若甲方在租赁期内无故提前收回房屋，应双倍返还履约保证金并赔偿乙方因此产生的实际损失。。</w:t>
      </w:r>
    </w:p>
    <w:p w14:paraId="44C9F3FC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2. 租期履满或合同解除时，乙方应按原状返还房屋及相关配套物品。</w:t>
      </w:r>
    </w:p>
    <w:p w14:paraId="12A1E7FC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3. 因乙方原因造成房屋损坏的，乙方应负责修复或赔偿。</w:t>
      </w:r>
    </w:p>
    <w:p w14:paraId="684D756D" w14:textId="77777777" w:rsidR="00C30AF0" w:rsidRDefault="00000000">
      <w:pPr>
        <w:spacing w:after="60" w:before="120" w:line="300" w:lineRule="auto"/>
        <w:rPr>
          <w:lang w:eastAsia="zh-CN"/>
        </w:rPr>
      </w:pPr>
      <w:r>
        <w:rPr>
          <w:b/>
          <w:sz w:val="26"/>
          <w:lang w:eastAsia="zh-CN"/>
        </w:rPr>
        <w:t>第六条　违约责任</w:t>
      </w:r>
    </w:p>
    <w:p w14:paraId="7E9ED05A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乙方逾期支付租金超过10日的，甲方有权要求乙方支付违约金，并在必要时解除合同。甲方若未能按约定提供适租房屋，或未在合理期限内履行维修义务，或无故要求提前收回房屋，乙方有权要求甲方双倍返还履约保证金，并赔偿乙方因此遭受的实际损失（包括但不限于搬家费、中介费、临时住宿费）。甲方逾期交付房屋超过7日的，乙方有权解除合同，甲方应退还全部租金及保证金。</w:t>
      </w:r>
    </w:p>
    <w:p w14:paraId="2DAC1345" w14:textId="77777777" w:rsidR="00C30AF0" w:rsidRDefault="00000000">
      <w:pPr>
        <w:spacing w:after="60" w:before="120" w:line="300" w:lineRule="auto"/>
        <w:rPr>
          <w:lang w:eastAsia="zh-CN"/>
        </w:rPr>
      </w:pPr>
      <w:r>
        <w:rPr>
          <w:b/>
          <w:sz w:val="26"/>
          <w:lang w:eastAsia="zh-CN"/>
        </w:rPr>
        <w:t>第七条　争议解决</w:t>
      </w:r>
    </w:p>
    <w:p w14:paraId="3D6BFA3C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本合同争议由双方协商解决，协商不成的，双方同意将争议提交房屋所在地有管辖权的人民法院处理，并确认本合同首页列明的地址为有效送达地址。若因诉讼产生的文书送达延误，由收件方自行承担后果。。</w:t>
      </w:r>
    </w:p>
    <w:p w14:paraId="726BA42A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甲方（盖章）：________________    乙方（签字）：________________</w:t>
      </w:r>
    </w:p>
    <w:p w14:paraId="2685CD54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授权代表：______________________    身份证号：______________________</w:t>
      </w:r>
    </w:p>
    <w:p w14:paraId="7622E2E8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联系电话：______________________    联系电话：______________________</w:t>
      </w:r>
    </w:p>
    <w:p>
      <w:pPr>
        <w:ind w:firstLine="0" w:hanging="0" w:left="0" w:right="0"/>
      </w:pPr>
      <w:r>
        <w:br w:type="page"/>
        <w:t>Document modification summary</w:t>
      </w:r>
    </w:p>
    <w:p>
      <w:pPr>
        <w:ind w:firstLine="0" w:hanging="0" w:left="0" w:right="0"/>
      </w:pPr>
      <w:r>
        <w:t>1. Added clarification near "甲方应保证房屋权属清晰并具备合法出租条件".</w:t>
      </w:r>
    </w:p>
    <w:p>
      <w:pPr>
        <w:ind w:firstLine="0" w:hanging="0" w:left="0" w:right="0"/>
      </w:pPr>
      <w:r>
        <w:t>2. Adjusted wording near "合同期满且无违约情形时，甲方应在房屋交还后7个工...".</w:t>
      </w:r>
    </w:p>
    <w:p>
      <w:pPr>
        <w:ind w:firstLine="0" w:hanging="0" w:left="0" w:right="0"/>
      </w:pPr>
      <w:r>
        <w:t>3. Added clarification near "因房屋主体结构或甲方原因产生的维修费用由甲方承担".</w:t>
      </w:r>
    </w:p>
    <w:p>
      <w:pPr>
        <w:ind w:firstLine="0" w:hanging="0" w:left="0" w:right="0"/>
      </w:pPr>
      <w:r>
        <w:t>4. Added clarification near "乙方逾期支付租金超过10日的，甲方有权要求乙方支...".</w:t>
      </w:r>
    </w:p>
    <w:p>
      <w:pPr>
        <w:ind w:firstLine="0" w:hanging="0" w:left="0" w:right="0"/>
      </w:pPr>
      <w:r>
        <w:t>5. Adjusted wording near "任一方提前解除合同，应提前30日书面通知对方".</w:t>
      </w:r>
    </w:p>
    <w:p>
      <w:pPr>
        <w:ind w:firstLine="0" w:hanging="0" w:left="0" w:right="0"/>
      </w:pPr>
      <w:r>
        <w:t>6. Added clarification near "乙方应合理使用房屋及附属设施，不得擅自转租、转借...".</w:t>
      </w:r>
    </w:p>
    <w:p>
      <w:pPr>
        <w:ind w:firstLine="0" w:hanging="0" w:left="0" w:right="0"/>
      </w:pPr>
      <w:r>
        <w:t>7. Added clarification near "租赁期限为1年，自2026年6月1日起至2027...".</w:t>
      </w:r>
    </w:p>
    <w:p>
      <w:pPr>
        <w:ind w:firstLine="0" w:hanging="0" w:left="0" w:right="0"/>
      </w:pPr>
      <w:r>
        <w:t>8. Adjusted wording near "提交房屋所在地有管辖权的人民法院处理".</w:t>
      </w:r>
    </w:p>
    <w:sectPr w:rsidR="00C30AF0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773798">
    <w:abstractNumId w:val="8"/>
  </w:num>
  <w:num w:numId="2" w16cid:durableId="295306893">
    <w:abstractNumId w:val="6"/>
  </w:num>
  <w:num w:numId="3" w16cid:durableId="1473860">
    <w:abstractNumId w:val="5"/>
  </w:num>
  <w:num w:numId="4" w16cid:durableId="1023435179">
    <w:abstractNumId w:val="4"/>
  </w:num>
  <w:num w:numId="5" w16cid:durableId="1794902738">
    <w:abstractNumId w:val="7"/>
  </w:num>
  <w:num w:numId="6" w16cid:durableId="1649095695">
    <w:abstractNumId w:val="3"/>
  </w:num>
  <w:num w:numId="7" w16cid:durableId="739061560">
    <w:abstractNumId w:val="2"/>
  </w:num>
  <w:num w:numId="8" w16cid:durableId="2108843422">
    <w:abstractNumId w:val="1"/>
  </w:num>
  <w:num w:numId="9" w16cid:durableId="125312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DDF"/>
    <w:rsid w:val="0029639D"/>
    <w:rsid w:val="00326F90"/>
    <w:rsid w:val="00575830"/>
    <w:rsid w:val="00AA1D8D"/>
    <w:rsid w:val="00B47730"/>
    <w:rsid w:val="00C30A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01542"/>
  <w14:defaultImageDpi w14:val="300"/>
  <w15:docId w15:val="{A1B5FF09-B7C0-48BA-BEF8-749321EC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t53090</cp:lastModifiedBy>
  <cp:revision>2</cp:revision>
  <dcterms:created xsi:type="dcterms:W3CDTF">2013-12-23T23:15:00Z</dcterms:created>
  <dcterms:modified xsi:type="dcterms:W3CDTF">2026-05-11T12:21:00Z</dcterms:modified>
  <cp:category/>
</cp:coreProperties>
</file>