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CAE1A" w14:textId="77777777" w:rsidR="00F618CE" w:rsidRDefault="00000000">
      <w:pPr>
        <w:spacing w:before="1500" w:after="120"/>
      </w:pPr>
      <w:proofErr w:type="spellStart"/>
      <w:r>
        <w:rPr>
          <w:b/>
          <w:bCs/>
          <w:color w:val="1F3864"/>
          <w:sz w:val="64"/>
          <w:szCs w:val="64"/>
        </w:rPr>
        <w:t>CryptoLens</w:t>
      </w:r>
      <w:proofErr w:type="spellEnd"/>
    </w:p>
    <w:p w14:paraId="012FEF38" w14:textId="77777777" w:rsidR="00F618CE" w:rsidRDefault="00000000">
      <w:pPr>
        <w:spacing w:after="100"/>
      </w:pPr>
      <w:r>
        <w:rPr>
          <w:color w:val="2F5496"/>
          <w:sz w:val="36"/>
          <w:szCs w:val="36"/>
        </w:rPr>
        <w:t>Phase 3: Final Architecture &amp; FinOps Report</w:t>
      </w:r>
    </w:p>
    <w:p w14:paraId="26F8EDAB" w14:textId="77777777" w:rsidR="00F618CE" w:rsidRDefault="00000000">
      <w:pPr>
        <w:pBdr>
          <w:bottom w:val="single" w:sz="12" w:space="6" w:color="2F5496"/>
        </w:pBdr>
        <w:spacing w:after="500"/>
      </w:pPr>
      <w:r>
        <w:rPr>
          <w:color w:val="595959"/>
          <w:sz w:val="22"/>
          <w:szCs w:val="22"/>
        </w:rPr>
        <w:t>A Medallion Lakehouse for Binance market data: Bronze, Silver, Gold and Power BI</w:t>
      </w:r>
    </w:p>
    <w:p w14:paraId="36C2870C" w14:textId="77777777" w:rsidR="00F618CE" w:rsidRDefault="00000000">
      <w:pPr>
        <w:tabs>
          <w:tab w:val="left" w:pos="1900"/>
        </w:tabs>
        <w:spacing w:after="90"/>
      </w:pPr>
      <w:r>
        <w:rPr>
          <w:b/>
          <w:bCs/>
          <w:color w:val="1F3864"/>
        </w:rPr>
        <w:t>Course</w:t>
      </w:r>
      <w:r>
        <w:tab/>
        <w:t>Data Analysis and Visualization (semester project)</w:t>
      </w:r>
    </w:p>
    <w:p w14:paraId="5FC3B91A" w14:textId="77777777" w:rsidR="00F618CE" w:rsidRDefault="00000000">
      <w:pPr>
        <w:tabs>
          <w:tab w:val="left" w:pos="1900"/>
        </w:tabs>
        <w:spacing w:after="90"/>
      </w:pPr>
      <w:r>
        <w:rPr>
          <w:b/>
          <w:bCs/>
          <w:color w:val="1F3864"/>
        </w:rPr>
        <w:t>Team</w:t>
      </w:r>
      <w:r>
        <w:tab/>
        <w:t xml:space="preserve">Abdullah Saeed (24L-2529), </w:t>
      </w:r>
      <w:proofErr w:type="spellStart"/>
      <w:r>
        <w:t>Arqum</w:t>
      </w:r>
      <w:proofErr w:type="spellEnd"/>
      <w:r>
        <w:t xml:space="preserve"> Umais (24L-2591)</w:t>
      </w:r>
    </w:p>
    <w:p w14:paraId="72A10597" w14:textId="77777777" w:rsidR="00F618CE" w:rsidRDefault="00000000">
      <w:pPr>
        <w:tabs>
          <w:tab w:val="left" w:pos="1900"/>
        </w:tabs>
        <w:spacing w:after="90"/>
      </w:pPr>
      <w:r>
        <w:rPr>
          <w:b/>
          <w:bCs/>
          <w:color w:val="1F3864"/>
        </w:rPr>
        <w:t>Platform</w:t>
      </w:r>
      <w:r>
        <w:tab/>
        <w:t>Databricks Free Edition (serverless), Delta Lake, Unity Catalog, Power BI Desktop</w:t>
      </w:r>
    </w:p>
    <w:p w14:paraId="26606852" w14:textId="77777777" w:rsidR="00F618CE" w:rsidRDefault="00000000">
      <w:pPr>
        <w:tabs>
          <w:tab w:val="left" w:pos="1900"/>
        </w:tabs>
        <w:spacing w:after="90"/>
      </w:pPr>
      <w:r>
        <w:rPr>
          <w:b/>
          <w:bCs/>
          <w:color w:val="1F3864"/>
        </w:rPr>
        <w:t>Repository</w:t>
      </w:r>
      <w:r>
        <w:tab/>
        <w:t>https://github.com/x-abdullah-saeed-x/CryptoLens</w:t>
      </w:r>
    </w:p>
    <w:p w14:paraId="5B8ECC02" w14:textId="77777777" w:rsidR="00F618CE" w:rsidRDefault="00000000">
      <w:pPr>
        <w:tabs>
          <w:tab w:val="left" w:pos="1900"/>
        </w:tabs>
        <w:spacing w:after="90"/>
      </w:pPr>
      <w:r>
        <w:rPr>
          <w:b/>
          <w:bCs/>
          <w:color w:val="1F3864"/>
        </w:rPr>
        <w:t>Date</w:t>
      </w:r>
      <w:r>
        <w:tab/>
        <w:t>24 October 2026</w:t>
      </w:r>
    </w:p>
    <w:p w14:paraId="103547BD" w14:textId="77777777" w:rsidR="00F618CE" w:rsidRDefault="00000000">
      <w:r>
        <w:br w:type="page"/>
      </w:r>
    </w:p>
    <w:p w14:paraId="670DDD6C" w14:textId="77777777" w:rsidR="00F618CE" w:rsidRDefault="00000000">
      <w:pPr>
        <w:pStyle w:val="Heading1"/>
      </w:pPr>
      <w:r>
        <w:lastRenderedPageBreak/>
        <w:t>1. Executive summary</w:t>
      </w:r>
    </w:p>
    <w:p w14:paraId="19F4682E" w14:textId="77777777" w:rsidR="00F618CE" w:rsidRDefault="00000000">
      <w:pPr>
        <w:spacing w:after="110" w:line="276" w:lineRule="auto"/>
      </w:pPr>
      <w:proofErr w:type="spellStart"/>
      <w:r>
        <w:t>CryptoLens</w:t>
      </w:r>
      <w:proofErr w:type="spellEnd"/>
      <w:r>
        <w:t xml:space="preserve"> is an automated </w:t>
      </w:r>
      <w:proofErr w:type="spellStart"/>
      <w:r>
        <w:t>lakehouse</w:t>
      </w:r>
      <w:proofErr w:type="spellEnd"/>
      <w:r>
        <w:t xml:space="preserve"> pipeline for 1-minute candlestick (OHLCV) data of the 50 most actively traded Binance USDT spot pairs. Raw files are downloaded and checksum-verified on a local machine, landed in a Unity Catalog Volume, and processed through Bronze (raw, explicitly typed), Silver (cleaned, deduplicated) and Gold (a star schema built for analytics). A Databricks Job chains the three stages so that Gold refreshes automatically after Silver, every step is written to a shared audit table, and a four-page Power BI report reads the Gold layer.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F618CE" w14:paraId="0EAB19CA"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504D6E6C" w14:textId="77777777" w:rsidR="00F618CE" w:rsidRDefault="00000000">
            <w:pPr>
              <w:spacing w:after="20"/>
            </w:pPr>
            <w:r>
              <w:rPr>
                <w:b/>
                <w:bCs/>
                <w:color w:val="FFFFFF"/>
                <w:sz w:val="19"/>
                <w:szCs w:val="19"/>
              </w:rPr>
              <w:t>Item</w:t>
            </w:r>
          </w:p>
        </w:tc>
        <w:tc>
          <w:tcPr>
            <w:tcW w:w="6638"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45920A8A" w14:textId="77777777" w:rsidR="00F618CE" w:rsidRDefault="00000000">
            <w:pPr>
              <w:spacing w:after="20"/>
            </w:pPr>
            <w:r>
              <w:rPr>
                <w:b/>
                <w:bCs/>
                <w:color w:val="FFFFFF"/>
                <w:sz w:val="19"/>
                <w:szCs w:val="19"/>
              </w:rPr>
              <w:t>Result</w:t>
            </w:r>
          </w:p>
        </w:tc>
      </w:tr>
      <w:tr w:rsidR="00F618CE" w14:paraId="5426E9A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092310" w14:textId="77777777" w:rsidR="00F618CE" w:rsidRDefault="00000000">
            <w:pPr>
              <w:spacing w:after="20"/>
            </w:pPr>
            <w:r>
              <w:rPr>
                <w:sz w:val="19"/>
                <w:szCs w:val="19"/>
              </w:rPr>
              <w:t>Scope</w:t>
            </w:r>
          </w:p>
        </w:tc>
        <w:tc>
          <w:tcPr>
            <w:tcW w:w="6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92FDFE" w14:textId="77777777" w:rsidR="00F618CE" w:rsidRDefault="00000000">
            <w:pPr>
              <w:spacing w:after="20"/>
            </w:pPr>
            <w:r>
              <w:rPr>
                <w:sz w:val="19"/>
                <w:szCs w:val="19"/>
              </w:rPr>
              <w:t>Top-50 USDT pairs by 24h quote volume, 1-minute interval</w:t>
            </w:r>
          </w:p>
        </w:tc>
      </w:tr>
      <w:tr w:rsidR="00F618CE" w14:paraId="0D7F505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73DF0A47" w14:textId="77777777" w:rsidR="00F618CE" w:rsidRDefault="00000000">
            <w:pPr>
              <w:spacing w:after="20"/>
            </w:pPr>
            <w:r>
              <w:rPr>
                <w:sz w:val="19"/>
                <w:szCs w:val="19"/>
              </w:rPr>
              <w:t>Full load</w:t>
            </w:r>
          </w:p>
        </w:tc>
        <w:tc>
          <w:tcPr>
            <w:tcW w:w="6638"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4E9A38BB" w14:textId="77777777" w:rsidR="00F618CE" w:rsidRDefault="00000000">
            <w:pPr>
              <w:spacing w:after="20"/>
            </w:pPr>
            <w:r>
              <w:rPr>
                <w:sz w:val="19"/>
                <w:szCs w:val="19"/>
              </w:rPr>
              <w:t>49 symbols for August 2026 (HYPEUSDT has no monthly file), 2,187,360 candles, about 289 MB of CSV</w:t>
            </w:r>
          </w:p>
        </w:tc>
      </w:tr>
      <w:tr w:rsidR="00F618CE" w14:paraId="7734C4F9"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3A4E2E" w14:textId="77777777" w:rsidR="00F618CE" w:rsidRDefault="00000000">
            <w:pPr>
              <w:spacing w:after="20"/>
            </w:pPr>
            <w:r>
              <w:rPr>
                <w:sz w:val="19"/>
                <w:szCs w:val="19"/>
              </w:rPr>
              <w:t>Incremental load</w:t>
            </w:r>
          </w:p>
        </w:tc>
        <w:tc>
          <w:tcPr>
            <w:tcW w:w="6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63179" w14:textId="77777777" w:rsidR="00F618CE" w:rsidRDefault="00000000">
            <w:pPr>
              <w:spacing w:after="20"/>
            </w:pPr>
            <w:r>
              <w:rPr>
                <w:sz w:val="19"/>
                <w:szCs w:val="19"/>
              </w:rPr>
              <w:t>50 symbols for 25 September 2026, 72,000 candles, about 9.7 MB</w:t>
            </w:r>
          </w:p>
        </w:tc>
      </w:tr>
      <w:tr w:rsidR="00F618CE" w14:paraId="4F076D1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3E757261" w14:textId="77777777" w:rsidR="00F618CE" w:rsidRDefault="00000000">
            <w:pPr>
              <w:spacing w:after="20"/>
            </w:pPr>
            <w:r>
              <w:rPr>
                <w:sz w:val="19"/>
                <w:szCs w:val="19"/>
              </w:rPr>
              <w:t>Bronze</w:t>
            </w:r>
          </w:p>
        </w:tc>
        <w:tc>
          <w:tcPr>
            <w:tcW w:w="6638"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3AB1B8B3" w14:textId="77777777" w:rsidR="00F618CE" w:rsidRDefault="00000000">
            <w:pPr>
              <w:spacing w:after="20"/>
            </w:pPr>
            <w:r>
              <w:rPr>
                <w:sz w:val="19"/>
                <w:szCs w:val="19"/>
              </w:rPr>
              <w:t>2,259,360 candles (full + incremental), explicit schema, idempotent MERGE</w:t>
            </w:r>
          </w:p>
        </w:tc>
      </w:tr>
      <w:tr w:rsidR="00F618CE" w14:paraId="169AF3A9"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F1D350" w14:textId="77777777" w:rsidR="00F618CE" w:rsidRDefault="00000000">
            <w:pPr>
              <w:spacing w:after="20"/>
            </w:pPr>
            <w:r>
              <w:rPr>
                <w:sz w:val="19"/>
                <w:szCs w:val="19"/>
              </w:rPr>
              <w:t>Gold row counts</w:t>
            </w:r>
          </w:p>
        </w:tc>
        <w:tc>
          <w:tcPr>
            <w:tcW w:w="6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44A5D6" w14:textId="77777777" w:rsidR="00F618CE" w:rsidRDefault="00000000">
            <w:pPr>
              <w:spacing w:after="20"/>
            </w:pPr>
            <w:proofErr w:type="spellStart"/>
            <w:r>
              <w:rPr>
                <w:sz w:val="19"/>
                <w:szCs w:val="19"/>
              </w:rPr>
              <w:t>dim_symbol</w:t>
            </w:r>
            <w:proofErr w:type="spellEnd"/>
            <w:r>
              <w:rPr>
                <w:sz w:val="19"/>
                <w:szCs w:val="19"/>
              </w:rPr>
              <w:t xml:space="preserve"> 765; </w:t>
            </w:r>
            <w:proofErr w:type="spellStart"/>
            <w:r>
              <w:rPr>
                <w:sz w:val="19"/>
                <w:szCs w:val="19"/>
              </w:rPr>
              <w:t>dim_date</w:t>
            </w:r>
            <w:proofErr w:type="spellEnd"/>
            <w:r>
              <w:rPr>
                <w:sz w:val="19"/>
                <w:szCs w:val="19"/>
              </w:rPr>
              <w:t xml:space="preserve"> 56; </w:t>
            </w:r>
            <w:proofErr w:type="spellStart"/>
            <w:r>
              <w:rPr>
                <w:sz w:val="19"/>
                <w:szCs w:val="19"/>
              </w:rPr>
              <w:t>fact_daily_ohlcv</w:t>
            </w:r>
            <w:proofErr w:type="spellEnd"/>
            <w:r>
              <w:rPr>
                <w:sz w:val="19"/>
                <w:szCs w:val="19"/>
              </w:rPr>
              <w:t xml:space="preserve"> 1,569; </w:t>
            </w:r>
            <w:proofErr w:type="spellStart"/>
            <w:r>
              <w:rPr>
                <w:sz w:val="19"/>
                <w:szCs w:val="19"/>
              </w:rPr>
              <w:t>volatility_daily</w:t>
            </w:r>
            <w:proofErr w:type="spellEnd"/>
            <w:r>
              <w:rPr>
                <w:sz w:val="19"/>
                <w:szCs w:val="19"/>
              </w:rPr>
              <w:t xml:space="preserve"> 1,569; </w:t>
            </w:r>
            <w:proofErr w:type="spellStart"/>
            <w:r>
              <w:rPr>
                <w:sz w:val="19"/>
                <w:szCs w:val="19"/>
              </w:rPr>
              <w:t>moving_averages</w:t>
            </w:r>
            <w:proofErr w:type="spellEnd"/>
            <w:r>
              <w:rPr>
                <w:sz w:val="19"/>
                <w:szCs w:val="19"/>
              </w:rPr>
              <w:t xml:space="preserve"> 1,569; </w:t>
            </w:r>
            <w:proofErr w:type="spellStart"/>
            <w:r>
              <w:rPr>
                <w:sz w:val="19"/>
                <w:szCs w:val="19"/>
              </w:rPr>
              <w:t>symbol_correlation</w:t>
            </w:r>
            <w:proofErr w:type="spellEnd"/>
            <w:r>
              <w:rPr>
                <w:sz w:val="19"/>
                <w:szCs w:val="19"/>
              </w:rPr>
              <w:t xml:space="preserve"> 1,890; 0 fact rows without a matching </w:t>
            </w:r>
            <w:proofErr w:type="spellStart"/>
            <w:r>
              <w:rPr>
                <w:sz w:val="19"/>
                <w:szCs w:val="19"/>
              </w:rPr>
              <w:t>dim_symbol</w:t>
            </w:r>
            <w:proofErr w:type="spellEnd"/>
          </w:p>
        </w:tc>
      </w:tr>
      <w:tr w:rsidR="00F618CE" w14:paraId="062770F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518269F8" w14:textId="77777777" w:rsidR="00F618CE" w:rsidRDefault="00000000">
            <w:pPr>
              <w:spacing w:after="20"/>
            </w:pPr>
            <w:r>
              <w:rPr>
                <w:sz w:val="19"/>
                <w:szCs w:val="19"/>
              </w:rPr>
              <w:t>Automation</w:t>
            </w:r>
          </w:p>
        </w:tc>
        <w:tc>
          <w:tcPr>
            <w:tcW w:w="6638"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13282530" w14:textId="77777777" w:rsidR="00F618CE" w:rsidRDefault="00000000">
            <w:pPr>
              <w:spacing w:after="20"/>
            </w:pPr>
            <w:r>
              <w:rPr>
                <w:sz w:val="19"/>
                <w:szCs w:val="19"/>
              </w:rPr>
              <w:t xml:space="preserve">Job </w:t>
            </w:r>
            <w:proofErr w:type="spellStart"/>
            <w:r>
              <w:rPr>
                <w:sz w:val="19"/>
                <w:szCs w:val="19"/>
              </w:rPr>
              <w:t>cryptolens_daily</w:t>
            </w:r>
            <w:proofErr w:type="spellEnd"/>
            <w:r>
              <w:rPr>
                <w:sz w:val="19"/>
                <w:szCs w:val="19"/>
              </w:rPr>
              <w:t xml:space="preserve"> (bronze, then silver, then gold), measured 14 min 41 s end to end</w:t>
            </w:r>
          </w:p>
        </w:tc>
      </w:tr>
      <w:tr w:rsidR="00F618CE" w14:paraId="1E8BD25F"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2574FF" w14:textId="77777777" w:rsidR="00F618CE" w:rsidRDefault="00000000">
            <w:pPr>
              <w:spacing w:after="20"/>
            </w:pPr>
            <w:r>
              <w:rPr>
                <w:sz w:val="19"/>
                <w:szCs w:val="19"/>
              </w:rPr>
              <w:t>Dashboard</w:t>
            </w:r>
          </w:p>
        </w:tc>
        <w:tc>
          <w:tcPr>
            <w:tcW w:w="6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061621" w14:textId="77777777" w:rsidR="00F618CE" w:rsidRDefault="00000000">
            <w:pPr>
              <w:spacing w:after="20"/>
            </w:pPr>
            <w:r>
              <w:rPr>
                <w:sz w:val="19"/>
                <w:szCs w:val="19"/>
              </w:rPr>
              <w:t>4 pages, 8 active many-to-one relationships matching the star schema</w:t>
            </w:r>
          </w:p>
        </w:tc>
      </w:tr>
      <w:tr w:rsidR="00F618CE" w14:paraId="664D83E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75124CF1" w14:textId="77777777" w:rsidR="00F618CE" w:rsidRDefault="00000000">
            <w:pPr>
              <w:spacing w:after="20"/>
            </w:pPr>
            <w:r>
              <w:rPr>
                <w:sz w:val="19"/>
                <w:szCs w:val="19"/>
              </w:rPr>
              <w:t>Main engineering finding</w:t>
            </w:r>
          </w:p>
        </w:tc>
        <w:tc>
          <w:tcPr>
            <w:tcW w:w="6638"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5A1EAFDC" w14:textId="77777777" w:rsidR="00F618CE" w:rsidRDefault="00000000">
            <w:pPr>
              <w:spacing w:after="20"/>
            </w:pPr>
            <w:r>
              <w:rPr>
                <w:sz w:val="19"/>
                <w:szCs w:val="19"/>
              </w:rPr>
              <w:t>Binance 2026 files use microsecond timestamps; the pipeline assumed milliseconds (section 6.3)</w:t>
            </w:r>
          </w:p>
        </w:tc>
      </w:tr>
    </w:tbl>
    <w:p w14:paraId="46CB28B6" w14:textId="77777777" w:rsidR="00F618CE" w:rsidRDefault="00F618CE">
      <w:pPr>
        <w:spacing w:after="80"/>
      </w:pPr>
    </w:p>
    <w:p w14:paraId="7AE5B37E" w14:textId="77777777" w:rsidR="00F618CE" w:rsidRDefault="00000000">
      <w:pPr>
        <w:pStyle w:val="Heading2"/>
      </w:pPr>
      <w:r>
        <w:lastRenderedPageBreak/>
        <w:t>Requirement traceability</w:t>
      </w:r>
    </w:p>
    <w:p w14:paraId="50E3C70E" w14:textId="77777777" w:rsidR="00F618CE" w:rsidRDefault="00000000">
      <w:pPr>
        <w:pStyle w:val="Heading1"/>
      </w:pPr>
      <w:r>
        <w:t>2. Architecture</w:t>
      </w:r>
    </w:p>
    <w:p w14:paraId="4D584AE3" w14:textId="77777777" w:rsidR="00F618CE" w:rsidRDefault="00000000">
      <w:pPr>
        <w:keepNext/>
        <w:spacing w:before="120" w:after="60"/>
        <w:jc w:val="center"/>
      </w:pPr>
      <w:r>
        <w:rPr>
          <w:noProof/>
        </w:rPr>
        <w:drawing>
          <wp:inline distT="0" distB="0" distL="0" distR="0" wp14:anchorId="4B8D32BE" wp14:editId="02E0779F">
            <wp:extent cx="6096000" cy="5019675"/>
            <wp:effectExtent l="0" t="0" r="0" b="0"/>
            <wp:docPr id="1" name="Figure 1. End-to-end data flow from the Binance sources to Power BI, with orchestration and audit logging." descr="Figure 1. End-to-end data flow from the Binance sources to Power BI, with orchestration and audit logging." title="Figure 1. End-to-end data flow from the Binance sources to Power BI, with orchestration and audit log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5019675"/>
                    </a:xfrm>
                    <a:prstGeom prst="rect">
                      <a:avLst/>
                    </a:prstGeom>
                  </pic:spPr>
                </pic:pic>
              </a:graphicData>
            </a:graphic>
          </wp:inline>
        </w:drawing>
      </w:r>
    </w:p>
    <w:p w14:paraId="4F3DC865" w14:textId="77777777" w:rsidR="00F618CE" w:rsidRDefault="00000000">
      <w:pPr>
        <w:spacing w:after="180"/>
        <w:jc w:val="center"/>
      </w:pPr>
      <w:r>
        <w:rPr>
          <w:i/>
          <w:iCs/>
          <w:color w:val="595959"/>
          <w:sz w:val="18"/>
          <w:szCs w:val="18"/>
        </w:rPr>
        <w:t>Figure 1. End-to-end data flow from the Binance sources to Power BI, with orchestration and audit logging.</w:t>
      </w:r>
    </w:p>
    <w:p w14:paraId="103DB40B" w14:textId="77777777" w:rsidR="00F618CE" w:rsidRDefault="00000000">
      <w:pPr>
        <w:spacing w:after="110" w:line="276" w:lineRule="auto"/>
      </w:pPr>
      <w:r>
        <w:t xml:space="preserve">Data moves in one direction. The two Binance sources are queried from a local machine, because Databricks serverless compute could not reach the Binance endpoints (the REST call returned HTTP 451 and the Phase 1 DNS test could not resolve </w:t>
      </w:r>
      <w:proofErr w:type="spellStart"/>
      <w:r>
        <w:t>data.binance.vision</w:t>
      </w:r>
      <w:proofErr w:type="spellEnd"/>
      <w:r>
        <w:t>). The local scripts rank the top-50 USDT pairs, download one monthly file per symbol (full load) and one daily file per symbol (incremental load), verify each ZIP against Binance's own SHA256 sidecar file, and write CSV and JSON files. Only verified files are uploaded to the Volume with the Databricks CLI, so the heavy download never uses billed compute.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600"/>
        <w:gridCol w:w="4538"/>
      </w:tblGrid>
      <w:tr w:rsidR="00F618CE" w14:paraId="20E87F1D"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2A30CC4F" w14:textId="77777777" w:rsidR="00F618CE" w:rsidRDefault="00000000">
            <w:pPr>
              <w:spacing w:after="20"/>
            </w:pPr>
            <w:r>
              <w:rPr>
                <w:b/>
                <w:bCs/>
                <w:color w:val="FFFFFF"/>
                <w:sz w:val="19"/>
                <w:szCs w:val="19"/>
              </w:rPr>
              <w:t>Layer</w:t>
            </w:r>
          </w:p>
        </w:tc>
        <w:tc>
          <w:tcPr>
            <w:tcW w:w="36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2D1AC306" w14:textId="77777777" w:rsidR="00F618CE" w:rsidRDefault="00000000">
            <w:pPr>
              <w:spacing w:after="20"/>
            </w:pPr>
            <w:r>
              <w:rPr>
                <w:b/>
                <w:bCs/>
                <w:color w:val="FFFFFF"/>
                <w:sz w:val="19"/>
                <w:szCs w:val="19"/>
              </w:rPr>
              <w:t>Objects</w:t>
            </w:r>
          </w:p>
        </w:tc>
        <w:tc>
          <w:tcPr>
            <w:tcW w:w="4538"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76B88C3A" w14:textId="77777777" w:rsidR="00F618CE" w:rsidRDefault="00000000">
            <w:pPr>
              <w:spacing w:after="20"/>
            </w:pPr>
            <w:r>
              <w:rPr>
                <w:b/>
                <w:bCs/>
                <w:color w:val="FFFFFF"/>
                <w:sz w:val="19"/>
                <w:szCs w:val="19"/>
              </w:rPr>
              <w:t>Role</w:t>
            </w:r>
          </w:p>
        </w:tc>
      </w:tr>
      <w:tr w:rsidR="00F618CE" w14:paraId="0CA06E84"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6140B2" w14:textId="77777777" w:rsidR="00F618CE" w:rsidRDefault="00000000">
            <w:pPr>
              <w:spacing w:after="20"/>
            </w:pPr>
            <w:r>
              <w:rPr>
                <w:sz w:val="19"/>
                <w:szCs w:val="19"/>
              </w:rPr>
              <w:t>Bronze</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FBB93E" w14:textId="77777777" w:rsidR="00F618CE" w:rsidRDefault="00000000">
            <w:pPr>
              <w:spacing w:after="20"/>
            </w:pPr>
            <w:proofErr w:type="spellStart"/>
            <w:r>
              <w:rPr>
                <w:sz w:val="19"/>
                <w:szCs w:val="19"/>
              </w:rPr>
              <w:t>bronze_klines</w:t>
            </w:r>
            <w:proofErr w:type="spellEnd"/>
            <w:r>
              <w:rPr>
                <w:sz w:val="19"/>
                <w:szCs w:val="19"/>
              </w:rPr>
              <w:t xml:space="preserve">, </w:t>
            </w:r>
            <w:proofErr w:type="spellStart"/>
            <w:r>
              <w:rPr>
                <w:sz w:val="19"/>
                <w:szCs w:val="19"/>
              </w:rPr>
              <w:t>bronze_exchange_info</w:t>
            </w:r>
            <w:proofErr w:type="spellEnd"/>
            <w:r>
              <w:rPr>
                <w:sz w:val="19"/>
                <w:szCs w:val="19"/>
              </w:rPr>
              <w:t xml:space="preserve">, </w:t>
            </w:r>
            <w:proofErr w:type="spellStart"/>
            <w:r>
              <w:rPr>
                <w:sz w:val="19"/>
                <w:szCs w:val="19"/>
              </w:rPr>
              <w:t>bronze_quarantine</w:t>
            </w:r>
            <w:proofErr w:type="spellEnd"/>
          </w:p>
        </w:tc>
        <w:tc>
          <w:tcPr>
            <w:tcW w:w="4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FE4B6D" w14:textId="77777777" w:rsidR="00F618CE" w:rsidRDefault="00000000">
            <w:pPr>
              <w:spacing w:after="20"/>
            </w:pPr>
            <w:r>
              <w:rPr>
                <w:sz w:val="19"/>
                <w:szCs w:val="19"/>
              </w:rPr>
              <w:t xml:space="preserve">Raw rows read with an explicit StructType in PERMISSIVE mode; rows that fail parsing go to the quarantine table; MERGE on (symbol, interval, </w:t>
            </w:r>
            <w:proofErr w:type="spellStart"/>
            <w:r>
              <w:rPr>
                <w:sz w:val="19"/>
                <w:szCs w:val="19"/>
              </w:rPr>
              <w:t>load_type</w:t>
            </w:r>
            <w:proofErr w:type="spellEnd"/>
            <w:r>
              <w:rPr>
                <w:sz w:val="19"/>
                <w:szCs w:val="19"/>
              </w:rPr>
              <w:t xml:space="preserve">, </w:t>
            </w:r>
            <w:proofErr w:type="spellStart"/>
            <w:r>
              <w:rPr>
                <w:sz w:val="19"/>
                <w:szCs w:val="19"/>
              </w:rPr>
              <w:t>open_time</w:t>
            </w:r>
            <w:proofErr w:type="spellEnd"/>
            <w:r>
              <w:rPr>
                <w:sz w:val="19"/>
                <w:szCs w:val="19"/>
              </w:rPr>
              <w:t>).</w:t>
            </w:r>
          </w:p>
        </w:tc>
      </w:tr>
      <w:tr w:rsidR="00F618CE" w14:paraId="085E7683"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01BC703C" w14:textId="77777777" w:rsidR="00F618CE" w:rsidRDefault="00000000">
            <w:pPr>
              <w:spacing w:after="20"/>
            </w:pPr>
            <w:r>
              <w:rPr>
                <w:sz w:val="19"/>
                <w:szCs w:val="19"/>
              </w:rPr>
              <w:t>Silver</w:t>
            </w:r>
          </w:p>
        </w:tc>
        <w:tc>
          <w:tcPr>
            <w:tcW w:w="36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352A5CB4" w14:textId="77777777" w:rsidR="00F618CE" w:rsidRDefault="00000000">
            <w:pPr>
              <w:spacing w:after="20"/>
            </w:pPr>
            <w:proofErr w:type="spellStart"/>
            <w:r>
              <w:rPr>
                <w:sz w:val="19"/>
                <w:szCs w:val="19"/>
              </w:rPr>
              <w:t>silver_klines</w:t>
            </w:r>
            <w:proofErr w:type="spellEnd"/>
            <w:r>
              <w:rPr>
                <w:sz w:val="19"/>
                <w:szCs w:val="19"/>
              </w:rPr>
              <w:t xml:space="preserve">, </w:t>
            </w:r>
            <w:proofErr w:type="spellStart"/>
            <w:r>
              <w:rPr>
                <w:sz w:val="19"/>
                <w:szCs w:val="19"/>
              </w:rPr>
              <w:t>dim_symbol</w:t>
            </w:r>
            <w:proofErr w:type="spellEnd"/>
          </w:p>
        </w:tc>
        <w:tc>
          <w:tcPr>
            <w:tcW w:w="4538"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353333FE" w14:textId="77777777" w:rsidR="00F618CE" w:rsidRDefault="00000000">
            <w:pPr>
              <w:spacing w:after="20"/>
            </w:pPr>
            <w:r>
              <w:rPr>
                <w:sz w:val="19"/>
                <w:szCs w:val="19"/>
              </w:rPr>
              <w:t xml:space="preserve">Epoch values converted to timestamps, prices cast to DECIMAL(18,8) and volumes to DECIMAL(28,8), quality rules (high &gt;= low, open and close inside the range), de-duplication, MERGE on (symbol, interval, </w:t>
            </w:r>
            <w:proofErr w:type="spellStart"/>
            <w:r>
              <w:rPr>
                <w:sz w:val="19"/>
                <w:szCs w:val="19"/>
              </w:rPr>
              <w:t>open_time</w:t>
            </w:r>
            <w:proofErr w:type="spellEnd"/>
            <w:r>
              <w:rPr>
                <w:sz w:val="19"/>
                <w:szCs w:val="19"/>
              </w:rPr>
              <w:t>).</w:t>
            </w:r>
          </w:p>
        </w:tc>
      </w:tr>
      <w:tr w:rsidR="00F618CE" w14:paraId="3C4DE4F1"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F52DE6" w14:textId="77777777" w:rsidR="00F618CE" w:rsidRDefault="00000000">
            <w:pPr>
              <w:spacing w:after="20"/>
            </w:pPr>
            <w:r>
              <w:rPr>
                <w:sz w:val="19"/>
                <w:szCs w:val="19"/>
              </w:rPr>
              <w:lastRenderedPageBreak/>
              <w:t>Gold</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EE8DC6" w14:textId="77777777" w:rsidR="00F618CE" w:rsidRDefault="00000000">
            <w:pPr>
              <w:spacing w:after="20"/>
            </w:pPr>
            <w:r>
              <w:rPr>
                <w:sz w:val="19"/>
                <w:szCs w:val="19"/>
              </w:rPr>
              <w:t xml:space="preserve">Two dimensions and four fact tables in </w:t>
            </w:r>
            <w:proofErr w:type="spellStart"/>
            <w:r>
              <w:rPr>
                <w:sz w:val="19"/>
                <w:szCs w:val="19"/>
              </w:rPr>
              <w:t>workspace.gold</w:t>
            </w:r>
            <w:proofErr w:type="spellEnd"/>
          </w:p>
        </w:tc>
        <w:tc>
          <w:tcPr>
            <w:tcW w:w="4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C1A7C4" w14:textId="77777777" w:rsidR="00F618CE" w:rsidRDefault="00000000">
            <w:pPr>
              <w:spacing w:after="20"/>
            </w:pPr>
            <w:r>
              <w:rPr>
                <w:sz w:val="19"/>
                <w:szCs w:val="19"/>
              </w:rPr>
              <w:t>Daily roll-up of the 1-minute candles, derived indicators, MERGE for the main fact table, OPTIMIZE with Z-ORDER.</w:t>
            </w:r>
          </w:p>
        </w:tc>
      </w:tr>
      <w:tr w:rsidR="00F618CE" w14:paraId="1116011C"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1354CA1E" w14:textId="77777777" w:rsidR="00F618CE" w:rsidRDefault="00000000">
            <w:pPr>
              <w:spacing w:after="20"/>
            </w:pPr>
            <w:r>
              <w:rPr>
                <w:sz w:val="19"/>
                <w:szCs w:val="19"/>
              </w:rPr>
              <w:t>Audit</w:t>
            </w:r>
          </w:p>
        </w:tc>
        <w:tc>
          <w:tcPr>
            <w:tcW w:w="36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36DAAF33" w14:textId="77777777" w:rsidR="00F618CE" w:rsidRDefault="00000000">
            <w:pPr>
              <w:spacing w:after="20"/>
            </w:pPr>
            <w:proofErr w:type="spellStart"/>
            <w:r>
              <w:rPr>
                <w:sz w:val="19"/>
                <w:szCs w:val="19"/>
              </w:rPr>
              <w:t>pipeline_execution_logs</w:t>
            </w:r>
            <w:proofErr w:type="spellEnd"/>
          </w:p>
        </w:tc>
        <w:tc>
          <w:tcPr>
            <w:tcW w:w="4538"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7E800A3F" w14:textId="77777777" w:rsidR="00F618CE" w:rsidRDefault="00000000">
            <w:pPr>
              <w:spacing w:after="20"/>
            </w:pPr>
            <w:r>
              <w:rPr>
                <w:sz w:val="19"/>
                <w:szCs w:val="19"/>
              </w:rPr>
              <w:t>One row per file or step at every layer: status, start and end time, rows inserted and updated, error message.</w:t>
            </w:r>
          </w:p>
        </w:tc>
      </w:tr>
      <w:tr w:rsidR="00F618CE" w14:paraId="57EA8D1E"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354A25" w14:textId="77777777" w:rsidR="00F618CE" w:rsidRDefault="00000000">
            <w:pPr>
              <w:spacing w:after="20"/>
            </w:pPr>
            <w:r>
              <w:rPr>
                <w:sz w:val="19"/>
                <w:szCs w:val="19"/>
              </w:rPr>
              <w:t>BI</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6A1F0B" w14:textId="77777777" w:rsidR="00F618CE" w:rsidRDefault="00000000">
            <w:pPr>
              <w:spacing w:after="20"/>
            </w:pPr>
            <w:r>
              <w:rPr>
                <w:sz w:val="19"/>
                <w:szCs w:val="19"/>
              </w:rPr>
              <w:t>Serverless SQL warehouse and Power BI</w:t>
            </w:r>
          </w:p>
        </w:tc>
        <w:tc>
          <w:tcPr>
            <w:tcW w:w="4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35CC47" w14:textId="77777777" w:rsidR="00F618CE" w:rsidRDefault="00000000">
            <w:pPr>
              <w:spacing w:after="20"/>
            </w:pPr>
            <w:r>
              <w:rPr>
                <w:sz w:val="19"/>
                <w:szCs w:val="19"/>
              </w:rPr>
              <w:t>Power BI imports the Gold tables and the audit table through the Databricks connector.</w:t>
            </w:r>
          </w:p>
        </w:tc>
      </w:tr>
    </w:tbl>
    <w:p w14:paraId="5C34A31F" w14:textId="77777777" w:rsidR="00F618CE" w:rsidRDefault="00000000">
      <w:pPr>
        <w:pStyle w:val="Heading1"/>
      </w:pPr>
      <w:r>
        <w:t>3. Gold layer dimensional model</w:t>
      </w:r>
    </w:p>
    <w:p w14:paraId="6A62B353" w14:textId="77777777" w:rsidR="00F618CE" w:rsidRDefault="00000000">
      <w:pPr>
        <w:pStyle w:val="Heading2"/>
      </w:pPr>
      <w:r>
        <w:t>3.1 Star schema design</w:t>
      </w:r>
    </w:p>
    <w:p w14:paraId="678679E6" w14:textId="77777777" w:rsidR="00F618CE" w:rsidRDefault="00000000">
      <w:pPr>
        <w:spacing w:after="110" w:line="276" w:lineRule="auto"/>
      </w:pPr>
      <w:r>
        <w:t>The Gold layer is a star schema, not a copy of Silver. Two conformed dimensions describe who (the trading pair) and when (the calendar day). Four fact tables hold the measures at different grains of the same two dimensions. Every fact table carries the same integer surrogate keys, so a single symbol slicer and a single date slicer in Power BI filter all of them.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50"/>
        <w:gridCol w:w="2500"/>
        <w:gridCol w:w="2488"/>
      </w:tblGrid>
      <w:tr w:rsidR="00F618CE" w14:paraId="4CEE2B25"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2CFF6B56" w14:textId="77777777" w:rsidR="00F618CE" w:rsidRDefault="00000000">
            <w:pPr>
              <w:spacing w:after="20"/>
            </w:pPr>
            <w:r>
              <w:rPr>
                <w:b/>
                <w:bCs/>
                <w:color w:val="FFFFFF"/>
                <w:sz w:val="19"/>
                <w:szCs w:val="19"/>
              </w:rPr>
              <w:t>Table</w:t>
            </w:r>
          </w:p>
        </w:tc>
        <w:tc>
          <w:tcPr>
            <w:tcW w:w="235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5DC5829B" w14:textId="77777777" w:rsidR="00F618CE" w:rsidRDefault="00000000">
            <w:pPr>
              <w:spacing w:after="20"/>
            </w:pPr>
            <w:r>
              <w:rPr>
                <w:b/>
                <w:bCs/>
                <w:color w:val="FFFFFF"/>
                <w:sz w:val="19"/>
                <w:szCs w:val="19"/>
              </w:rPr>
              <w:t>Type</w:t>
            </w:r>
          </w:p>
        </w:tc>
        <w:tc>
          <w:tcPr>
            <w:tcW w:w="25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7D304F45" w14:textId="77777777" w:rsidR="00F618CE" w:rsidRDefault="00000000">
            <w:pPr>
              <w:spacing w:after="20"/>
            </w:pPr>
            <w:r>
              <w:rPr>
                <w:b/>
                <w:bCs/>
                <w:color w:val="FFFFFF"/>
                <w:sz w:val="19"/>
                <w:szCs w:val="19"/>
              </w:rPr>
              <w:t>Grain (one row =)</w:t>
            </w:r>
          </w:p>
        </w:tc>
        <w:tc>
          <w:tcPr>
            <w:tcW w:w="2488"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415DF789" w14:textId="77777777" w:rsidR="00F618CE" w:rsidRDefault="00000000">
            <w:pPr>
              <w:spacing w:after="20"/>
            </w:pPr>
            <w:r>
              <w:rPr>
                <w:b/>
                <w:bCs/>
                <w:color w:val="FFFFFF"/>
                <w:sz w:val="19"/>
                <w:szCs w:val="19"/>
              </w:rPr>
              <w:t>Primary key</w:t>
            </w:r>
          </w:p>
        </w:tc>
      </w:tr>
      <w:tr w:rsidR="00F618CE" w14:paraId="5E5B750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FA0541" w14:textId="77777777" w:rsidR="00F618CE" w:rsidRDefault="00000000">
            <w:pPr>
              <w:spacing w:after="20"/>
            </w:pPr>
            <w:proofErr w:type="spellStart"/>
            <w:r>
              <w:rPr>
                <w:sz w:val="19"/>
                <w:szCs w:val="19"/>
              </w:rPr>
              <w:t>dim_symbol</w:t>
            </w:r>
            <w:proofErr w:type="spellEnd"/>
          </w:p>
        </w:tc>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A86E25" w14:textId="77777777" w:rsidR="00F618CE" w:rsidRDefault="00000000">
            <w:pPr>
              <w:spacing w:after="20"/>
            </w:pPr>
            <w:r>
              <w:rPr>
                <w:sz w:val="19"/>
                <w:szCs w:val="19"/>
              </w:rPr>
              <w:t>Dimension</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9671FC" w14:textId="77777777" w:rsidR="00F618CE" w:rsidRDefault="00000000">
            <w:pPr>
              <w:spacing w:after="20"/>
            </w:pPr>
            <w:r>
              <w:rPr>
                <w:sz w:val="19"/>
                <w:szCs w:val="19"/>
              </w:rPr>
              <w:t>one USDT trading pair</w:t>
            </w:r>
          </w:p>
        </w:tc>
        <w:tc>
          <w:tcPr>
            <w:tcW w:w="24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9FA3CB" w14:textId="77777777" w:rsidR="00F618CE" w:rsidRDefault="00000000">
            <w:pPr>
              <w:spacing w:after="20"/>
            </w:pPr>
            <w:proofErr w:type="spellStart"/>
            <w:r>
              <w:rPr>
                <w:sz w:val="19"/>
                <w:szCs w:val="19"/>
              </w:rPr>
              <w:t>symbol_key</w:t>
            </w:r>
            <w:proofErr w:type="spellEnd"/>
          </w:p>
        </w:tc>
      </w:tr>
      <w:tr w:rsidR="00F618CE" w14:paraId="1B280E5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75A50539" w14:textId="77777777" w:rsidR="00F618CE" w:rsidRDefault="00000000">
            <w:pPr>
              <w:spacing w:after="20"/>
            </w:pPr>
            <w:proofErr w:type="spellStart"/>
            <w:r>
              <w:rPr>
                <w:sz w:val="19"/>
                <w:szCs w:val="19"/>
              </w:rPr>
              <w:t>dim_date</w:t>
            </w:r>
            <w:proofErr w:type="spellEnd"/>
          </w:p>
        </w:tc>
        <w:tc>
          <w:tcPr>
            <w:tcW w:w="235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56C655B0" w14:textId="77777777" w:rsidR="00F618CE" w:rsidRDefault="00000000">
            <w:pPr>
              <w:spacing w:after="20"/>
            </w:pPr>
            <w:r>
              <w:rPr>
                <w:sz w:val="19"/>
                <w:szCs w:val="19"/>
              </w:rPr>
              <w:t>Dimension</w:t>
            </w:r>
          </w:p>
        </w:tc>
        <w:tc>
          <w:tcPr>
            <w:tcW w:w="25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11D2360E" w14:textId="77777777" w:rsidR="00F618CE" w:rsidRDefault="00000000">
            <w:pPr>
              <w:spacing w:after="20"/>
            </w:pPr>
            <w:r>
              <w:rPr>
                <w:sz w:val="19"/>
                <w:szCs w:val="19"/>
              </w:rPr>
              <w:t>one calendar day</w:t>
            </w:r>
          </w:p>
        </w:tc>
        <w:tc>
          <w:tcPr>
            <w:tcW w:w="2488"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487066E4" w14:textId="77777777" w:rsidR="00F618CE" w:rsidRDefault="00000000">
            <w:pPr>
              <w:spacing w:after="20"/>
            </w:pPr>
            <w:proofErr w:type="spellStart"/>
            <w:r>
              <w:rPr>
                <w:sz w:val="19"/>
                <w:szCs w:val="19"/>
              </w:rPr>
              <w:t>date_key</w:t>
            </w:r>
            <w:proofErr w:type="spellEnd"/>
            <w:r>
              <w:rPr>
                <w:sz w:val="19"/>
                <w:szCs w:val="19"/>
              </w:rPr>
              <w:t xml:space="preserve"> (</w:t>
            </w:r>
            <w:proofErr w:type="spellStart"/>
            <w:r>
              <w:rPr>
                <w:sz w:val="19"/>
                <w:szCs w:val="19"/>
              </w:rPr>
              <w:t>yyyyMMdd</w:t>
            </w:r>
            <w:proofErr w:type="spellEnd"/>
            <w:r>
              <w:rPr>
                <w:sz w:val="19"/>
                <w:szCs w:val="19"/>
              </w:rPr>
              <w:t>)</w:t>
            </w:r>
          </w:p>
        </w:tc>
      </w:tr>
      <w:tr w:rsidR="00F618CE" w14:paraId="2339A8B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BA434B" w14:textId="77777777" w:rsidR="00F618CE" w:rsidRDefault="00000000">
            <w:pPr>
              <w:spacing w:after="20"/>
            </w:pPr>
            <w:proofErr w:type="spellStart"/>
            <w:r>
              <w:rPr>
                <w:sz w:val="19"/>
                <w:szCs w:val="19"/>
              </w:rPr>
              <w:t>fact_daily_ohlcv</w:t>
            </w:r>
            <w:proofErr w:type="spellEnd"/>
          </w:p>
        </w:tc>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B4767B" w14:textId="77777777" w:rsidR="00F618CE" w:rsidRDefault="00000000">
            <w:pPr>
              <w:spacing w:after="20"/>
            </w:pPr>
            <w:r>
              <w:rPr>
                <w:sz w:val="19"/>
                <w:szCs w:val="19"/>
              </w:rPr>
              <w:t>Fact</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32052E" w14:textId="77777777" w:rsidR="00F618CE" w:rsidRDefault="00000000">
            <w:pPr>
              <w:spacing w:after="20"/>
            </w:pPr>
            <w:r>
              <w:rPr>
                <w:sz w:val="19"/>
                <w:szCs w:val="19"/>
              </w:rPr>
              <w:t>symbol x day</w:t>
            </w:r>
          </w:p>
        </w:tc>
        <w:tc>
          <w:tcPr>
            <w:tcW w:w="24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FD8DE7" w14:textId="77777777" w:rsidR="00F618CE" w:rsidRDefault="00000000">
            <w:pPr>
              <w:spacing w:after="20"/>
            </w:pPr>
            <w:r>
              <w:rPr>
                <w:sz w:val="19"/>
                <w:szCs w:val="19"/>
              </w:rPr>
              <w:t>(</w:t>
            </w:r>
            <w:proofErr w:type="spellStart"/>
            <w:r>
              <w:rPr>
                <w:sz w:val="19"/>
                <w:szCs w:val="19"/>
              </w:rPr>
              <w:t>symbol_key</w:t>
            </w:r>
            <w:proofErr w:type="spellEnd"/>
            <w:r>
              <w:rPr>
                <w:sz w:val="19"/>
                <w:szCs w:val="19"/>
              </w:rPr>
              <w:t xml:space="preserve">, </w:t>
            </w:r>
            <w:proofErr w:type="spellStart"/>
            <w:r>
              <w:rPr>
                <w:sz w:val="19"/>
                <w:szCs w:val="19"/>
              </w:rPr>
              <w:t>date_key</w:t>
            </w:r>
            <w:proofErr w:type="spellEnd"/>
            <w:r>
              <w:rPr>
                <w:sz w:val="19"/>
                <w:szCs w:val="19"/>
              </w:rPr>
              <w:t>)</w:t>
            </w:r>
          </w:p>
        </w:tc>
      </w:tr>
      <w:tr w:rsidR="00F618CE" w14:paraId="573DED8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760B41FC" w14:textId="77777777" w:rsidR="00F618CE" w:rsidRDefault="00000000">
            <w:pPr>
              <w:spacing w:after="20"/>
            </w:pPr>
            <w:proofErr w:type="spellStart"/>
            <w:r>
              <w:rPr>
                <w:sz w:val="19"/>
                <w:szCs w:val="19"/>
              </w:rPr>
              <w:t>volatility_daily</w:t>
            </w:r>
            <w:proofErr w:type="spellEnd"/>
          </w:p>
        </w:tc>
        <w:tc>
          <w:tcPr>
            <w:tcW w:w="235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28EF4CE5" w14:textId="77777777" w:rsidR="00F618CE" w:rsidRDefault="00000000">
            <w:pPr>
              <w:spacing w:after="20"/>
            </w:pPr>
            <w:r>
              <w:rPr>
                <w:sz w:val="19"/>
                <w:szCs w:val="19"/>
              </w:rPr>
              <w:t>Derived fact</w:t>
            </w:r>
          </w:p>
        </w:tc>
        <w:tc>
          <w:tcPr>
            <w:tcW w:w="25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7F65B9D7" w14:textId="77777777" w:rsidR="00F618CE" w:rsidRDefault="00000000">
            <w:pPr>
              <w:spacing w:after="20"/>
            </w:pPr>
            <w:r>
              <w:rPr>
                <w:sz w:val="19"/>
                <w:szCs w:val="19"/>
              </w:rPr>
              <w:t>symbol x day</w:t>
            </w:r>
          </w:p>
        </w:tc>
        <w:tc>
          <w:tcPr>
            <w:tcW w:w="2488"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7C976656" w14:textId="77777777" w:rsidR="00F618CE" w:rsidRDefault="00000000">
            <w:pPr>
              <w:spacing w:after="20"/>
            </w:pPr>
            <w:r>
              <w:rPr>
                <w:sz w:val="19"/>
                <w:szCs w:val="19"/>
              </w:rPr>
              <w:t>(</w:t>
            </w:r>
            <w:proofErr w:type="spellStart"/>
            <w:r>
              <w:rPr>
                <w:sz w:val="19"/>
                <w:szCs w:val="19"/>
              </w:rPr>
              <w:t>symbol_key</w:t>
            </w:r>
            <w:proofErr w:type="spellEnd"/>
            <w:r>
              <w:rPr>
                <w:sz w:val="19"/>
                <w:szCs w:val="19"/>
              </w:rPr>
              <w:t xml:space="preserve">, </w:t>
            </w:r>
            <w:proofErr w:type="spellStart"/>
            <w:r>
              <w:rPr>
                <w:sz w:val="19"/>
                <w:szCs w:val="19"/>
              </w:rPr>
              <w:t>date_key</w:t>
            </w:r>
            <w:proofErr w:type="spellEnd"/>
            <w:r>
              <w:rPr>
                <w:sz w:val="19"/>
                <w:szCs w:val="19"/>
              </w:rPr>
              <w:t>)</w:t>
            </w:r>
          </w:p>
        </w:tc>
      </w:tr>
      <w:tr w:rsidR="00F618CE" w14:paraId="5AE8478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CEFAE2" w14:textId="77777777" w:rsidR="00F618CE" w:rsidRDefault="00000000">
            <w:pPr>
              <w:spacing w:after="20"/>
            </w:pPr>
            <w:proofErr w:type="spellStart"/>
            <w:r>
              <w:rPr>
                <w:sz w:val="19"/>
                <w:szCs w:val="19"/>
              </w:rPr>
              <w:t>moving_averages</w:t>
            </w:r>
            <w:proofErr w:type="spellEnd"/>
          </w:p>
        </w:tc>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7BA6F1" w14:textId="77777777" w:rsidR="00F618CE" w:rsidRDefault="00000000">
            <w:pPr>
              <w:spacing w:after="20"/>
            </w:pPr>
            <w:r>
              <w:rPr>
                <w:sz w:val="19"/>
                <w:szCs w:val="19"/>
              </w:rPr>
              <w:t>Derived fact</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C02254" w14:textId="77777777" w:rsidR="00F618CE" w:rsidRDefault="00000000">
            <w:pPr>
              <w:spacing w:after="20"/>
            </w:pPr>
            <w:r>
              <w:rPr>
                <w:sz w:val="19"/>
                <w:szCs w:val="19"/>
              </w:rPr>
              <w:t>symbol x day</w:t>
            </w:r>
          </w:p>
        </w:tc>
        <w:tc>
          <w:tcPr>
            <w:tcW w:w="24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F19B87" w14:textId="77777777" w:rsidR="00F618CE" w:rsidRDefault="00000000">
            <w:pPr>
              <w:spacing w:after="20"/>
            </w:pPr>
            <w:r>
              <w:rPr>
                <w:sz w:val="19"/>
                <w:szCs w:val="19"/>
              </w:rPr>
              <w:t>(</w:t>
            </w:r>
            <w:proofErr w:type="spellStart"/>
            <w:r>
              <w:rPr>
                <w:sz w:val="19"/>
                <w:szCs w:val="19"/>
              </w:rPr>
              <w:t>symbol_key</w:t>
            </w:r>
            <w:proofErr w:type="spellEnd"/>
            <w:r>
              <w:rPr>
                <w:sz w:val="19"/>
                <w:szCs w:val="19"/>
              </w:rPr>
              <w:t xml:space="preserve">, </w:t>
            </w:r>
            <w:proofErr w:type="spellStart"/>
            <w:r>
              <w:rPr>
                <w:sz w:val="19"/>
                <w:szCs w:val="19"/>
              </w:rPr>
              <w:t>date_key</w:t>
            </w:r>
            <w:proofErr w:type="spellEnd"/>
            <w:r>
              <w:rPr>
                <w:sz w:val="19"/>
                <w:szCs w:val="19"/>
              </w:rPr>
              <w:t>)</w:t>
            </w:r>
          </w:p>
        </w:tc>
      </w:tr>
      <w:tr w:rsidR="00F618CE" w14:paraId="0E779A9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1C0E17A9" w14:textId="77777777" w:rsidR="00F618CE" w:rsidRDefault="00000000">
            <w:pPr>
              <w:spacing w:after="20"/>
            </w:pPr>
            <w:proofErr w:type="spellStart"/>
            <w:r>
              <w:rPr>
                <w:sz w:val="19"/>
                <w:szCs w:val="19"/>
              </w:rPr>
              <w:t>symbol_correlation</w:t>
            </w:r>
            <w:proofErr w:type="spellEnd"/>
          </w:p>
        </w:tc>
        <w:tc>
          <w:tcPr>
            <w:tcW w:w="235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63AE78A6" w14:textId="77777777" w:rsidR="00F618CE" w:rsidRDefault="00000000">
            <w:pPr>
              <w:spacing w:after="20"/>
            </w:pPr>
            <w:r>
              <w:rPr>
                <w:sz w:val="19"/>
                <w:szCs w:val="19"/>
              </w:rPr>
              <w:t>Derived fact</w:t>
            </w:r>
          </w:p>
        </w:tc>
        <w:tc>
          <w:tcPr>
            <w:tcW w:w="25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3757525F" w14:textId="77777777" w:rsidR="00F618CE" w:rsidRDefault="00000000">
            <w:pPr>
              <w:spacing w:after="20"/>
            </w:pPr>
            <w:r>
              <w:rPr>
                <w:sz w:val="19"/>
                <w:szCs w:val="19"/>
              </w:rPr>
              <w:t>symbol pair x day</w:t>
            </w:r>
          </w:p>
        </w:tc>
        <w:tc>
          <w:tcPr>
            <w:tcW w:w="2488"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2BFFC6BA" w14:textId="77777777" w:rsidR="00F618CE" w:rsidRDefault="00000000">
            <w:pPr>
              <w:spacing w:after="20"/>
            </w:pPr>
            <w:r>
              <w:rPr>
                <w:sz w:val="19"/>
                <w:szCs w:val="19"/>
              </w:rPr>
              <w:t>(</w:t>
            </w:r>
            <w:proofErr w:type="spellStart"/>
            <w:r>
              <w:rPr>
                <w:sz w:val="19"/>
                <w:szCs w:val="19"/>
              </w:rPr>
              <w:t>symbol_a_key</w:t>
            </w:r>
            <w:proofErr w:type="spellEnd"/>
            <w:r>
              <w:rPr>
                <w:sz w:val="19"/>
                <w:szCs w:val="19"/>
              </w:rPr>
              <w:t xml:space="preserve">, </w:t>
            </w:r>
            <w:proofErr w:type="spellStart"/>
            <w:r>
              <w:rPr>
                <w:sz w:val="19"/>
                <w:szCs w:val="19"/>
              </w:rPr>
              <w:t>symbol_b_key</w:t>
            </w:r>
            <w:proofErr w:type="spellEnd"/>
            <w:r>
              <w:rPr>
                <w:sz w:val="19"/>
                <w:szCs w:val="19"/>
              </w:rPr>
              <w:t xml:space="preserve">, </w:t>
            </w:r>
            <w:proofErr w:type="spellStart"/>
            <w:r>
              <w:rPr>
                <w:sz w:val="19"/>
                <w:szCs w:val="19"/>
              </w:rPr>
              <w:t>date_key</w:t>
            </w:r>
            <w:proofErr w:type="spellEnd"/>
            <w:r>
              <w:rPr>
                <w:sz w:val="19"/>
                <w:szCs w:val="19"/>
              </w:rPr>
              <w:t>)</w:t>
            </w:r>
          </w:p>
        </w:tc>
      </w:tr>
    </w:tbl>
    <w:p w14:paraId="1D72AEEF" w14:textId="77777777" w:rsidR="00F618CE" w:rsidRDefault="00F618CE">
      <w:pPr>
        <w:spacing w:after="80"/>
      </w:pPr>
    </w:p>
    <w:p w14:paraId="53ADC803" w14:textId="77777777" w:rsidR="00F618CE" w:rsidRDefault="00000000">
      <w:pPr>
        <w:spacing w:after="110" w:line="276" w:lineRule="auto"/>
      </w:pPr>
      <w:r>
        <w:rPr>
          <w:b/>
          <w:bCs/>
        </w:rPr>
        <w:t xml:space="preserve">Why a star and not a snowflake. </w:t>
      </w:r>
      <w:r>
        <w:t xml:space="preserve">Each dimension is already flat: a trading pair has a handful of descriptive attributes and a date has calendar parts. </w:t>
      </w:r>
      <w:proofErr w:type="spellStart"/>
      <w:r>
        <w:t>Normalising</w:t>
      </w:r>
      <w:proofErr w:type="spellEnd"/>
      <w:r>
        <w:t xml:space="preserve"> them further would add joins and no value, and the BI tool would have to traverse extra relationships.</w:t>
      </w:r>
    </w:p>
    <w:p w14:paraId="4CDEF5FA" w14:textId="77777777" w:rsidR="00F618CE" w:rsidRDefault="00000000">
      <w:pPr>
        <w:spacing w:after="110" w:line="276" w:lineRule="auto"/>
      </w:pPr>
      <w:r>
        <w:rPr>
          <w:b/>
          <w:bCs/>
        </w:rPr>
        <w:t xml:space="preserve">Keys. </w:t>
      </w:r>
      <w:proofErr w:type="spellStart"/>
      <w:r>
        <w:t>symbol_key</w:t>
      </w:r>
      <w:proofErr w:type="spellEnd"/>
      <w:r>
        <w:t xml:space="preserve"> is abs(xxhash64(symbol)), computed identically in every table. It is deterministic, needs no lookup against the dimension during the fact load, and is reproducible if a table is rebuilt. </w:t>
      </w:r>
      <w:proofErr w:type="spellStart"/>
      <w:r>
        <w:t>date_key</w:t>
      </w:r>
      <w:proofErr w:type="spellEnd"/>
      <w:r>
        <w:t xml:space="preserve"> is the integer </w:t>
      </w:r>
      <w:proofErr w:type="spellStart"/>
      <w:r>
        <w:t>yyyyMMdd</w:t>
      </w:r>
      <w:proofErr w:type="spellEnd"/>
      <w:r>
        <w:t xml:space="preserve">. The check "fact rows with no </w:t>
      </w:r>
      <w:proofErr w:type="spellStart"/>
      <w:r>
        <w:t>dim_symbol</w:t>
      </w:r>
      <w:proofErr w:type="spellEnd"/>
      <w:r>
        <w:t xml:space="preserve"> match" returned 0.</w:t>
      </w:r>
    </w:p>
    <w:p w14:paraId="208F5E53" w14:textId="77777777" w:rsidR="00F618CE" w:rsidRDefault="00000000">
      <w:pPr>
        <w:spacing w:after="110" w:line="276" w:lineRule="auto"/>
      </w:pPr>
      <w:r>
        <w:rPr>
          <w:b/>
          <w:bCs/>
        </w:rPr>
        <w:t xml:space="preserve">Slowly changing attributes. </w:t>
      </w:r>
      <w:proofErr w:type="spellStart"/>
      <w:r>
        <w:t>dim_symbol</w:t>
      </w:r>
      <w:proofErr w:type="spellEnd"/>
      <w:r>
        <w:t xml:space="preserve"> records status changes (</w:t>
      </w:r>
      <w:proofErr w:type="spellStart"/>
      <w:r>
        <w:t>previous_status</w:t>
      </w:r>
      <w:proofErr w:type="spellEnd"/>
      <w:r>
        <w:t xml:space="preserve">, </w:t>
      </w:r>
      <w:proofErr w:type="spellStart"/>
      <w:r>
        <w:t>status_changed_date</w:t>
      </w:r>
      <w:proofErr w:type="spellEnd"/>
      <w:r>
        <w:t xml:space="preserve">) and marks a pair DELISTED when it disappears from the latest </w:t>
      </w:r>
      <w:proofErr w:type="spellStart"/>
      <w:r>
        <w:t>exchangeInfo</w:t>
      </w:r>
      <w:proofErr w:type="spellEnd"/>
      <w:r>
        <w:t xml:space="preserve"> snapshot, using the WHEN NOT MATCHED BY SOURCE clause of MERGE. Only one snapshot has been loaded so far, so every </w:t>
      </w:r>
      <w:proofErr w:type="spellStart"/>
      <w:r>
        <w:t>status_changed_date</w:t>
      </w:r>
      <w:proofErr w:type="spellEnd"/>
      <w:r>
        <w:t xml:space="preserve"> equals the snapshot date; the logic is in place for later snapshots.</w:t>
      </w:r>
    </w:p>
    <w:p w14:paraId="37225C36" w14:textId="77777777" w:rsidR="00F618CE" w:rsidRDefault="00000000">
      <w:pPr>
        <w:pStyle w:val="Heading2"/>
      </w:pPr>
      <w:r>
        <w:lastRenderedPageBreak/>
        <w:t>3.2 Entity-relationship diagram and data dictionary</w:t>
      </w:r>
    </w:p>
    <w:p w14:paraId="3C385716" w14:textId="77777777" w:rsidR="00F618CE" w:rsidRDefault="00000000">
      <w:pPr>
        <w:keepNext/>
        <w:spacing w:before="120" w:after="60"/>
        <w:jc w:val="center"/>
      </w:pPr>
      <w:r>
        <w:rPr>
          <w:noProof/>
        </w:rPr>
        <w:drawing>
          <wp:inline distT="0" distB="0" distL="0" distR="0" wp14:anchorId="7859C502" wp14:editId="26E7CB0D">
            <wp:extent cx="6096000" cy="3743325"/>
            <wp:effectExtent l="0" t="0" r="0" b="0"/>
            <wp:docPr id="1568598936" name="Figure 2. Gold ER diagram. Every fact table is many-to-one to dim_symbol and dim_date (symbol_correlation joins dim_symbol through symbol_a_key)." descr="Figure 2. Gold ER diagram. Every fact table is many-to-one to dim_symbol and dim_date (symbol_correlation joins dim_symbol through symbol_a_key)." title="Figure 2. Gold ER diagram. Every fact table is many-to-one to dim_symbol and dim_date (symbol_correlation joins dim_symbol through symbol_a_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3743325"/>
                    </a:xfrm>
                    <a:prstGeom prst="rect">
                      <a:avLst/>
                    </a:prstGeom>
                  </pic:spPr>
                </pic:pic>
              </a:graphicData>
            </a:graphic>
          </wp:inline>
        </w:drawing>
      </w:r>
    </w:p>
    <w:p w14:paraId="5871CE2B" w14:textId="77777777" w:rsidR="00F618CE" w:rsidRDefault="00000000">
      <w:pPr>
        <w:spacing w:after="180"/>
        <w:jc w:val="center"/>
      </w:pPr>
      <w:r>
        <w:rPr>
          <w:i/>
          <w:iCs/>
          <w:color w:val="595959"/>
          <w:sz w:val="18"/>
          <w:szCs w:val="18"/>
        </w:rPr>
        <w:t xml:space="preserve">Figure 2. Gold ER diagram. Every fact table is many-to-one to </w:t>
      </w:r>
      <w:proofErr w:type="spellStart"/>
      <w:r>
        <w:rPr>
          <w:i/>
          <w:iCs/>
          <w:color w:val="595959"/>
          <w:sz w:val="18"/>
          <w:szCs w:val="18"/>
        </w:rPr>
        <w:t>dim_symbol</w:t>
      </w:r>
      <w:proofErr w:type="spellEnd"/>
      <w:r>
        <w:rPr>
          <w:i/>
          <w:iCs/>
          <w:color w:val="595959"/>
          <w:sz w:val="18"/>
          <w:szCs w:val="18"/>
        </w:rPr>
        <w:t xml:space="preserve"> and </w:t>
      </w:r>
      <w:proofErr w:type="spellStart"/>
      <w:r>
        <w:rPr>
          <w:i/>
          <w:iCs/>
          <w:color w:val="595959"/>
          <w:sz w:val="18"/>
          <w:szCs w:val="18"/>
        </w:rPr>
        <w:t>dim_date</w:t>
      </w:r>
      <w:proofErr w:type="spellEnd"/>
      <w:r>
        <w:rPr>
          <w:i/>
          <w:iCs/>
          <w:color w:val="595959"/>
          <w:sz w:val="18"/>
          <w:szCs w:val="18"/>
        </w:rPr>
        <w:t xml:space="preserve"> (</w:t>
      </w:r>
      <w:proofErr w:type="spellStart"/>
      <w:r>
        <w:rPr>
          <w:i/>
          <w:iCs/>
          <w:color w:val="595959"/>
          <w:sz w:val="18"/>
          <w:szCs w:val="18"/>
        </w:rPr>
        <w:t>symbol_correlation</w:t>
      </w:r>
      <w:proofErr w:type="spellEnd"/>
      <w:r>
        <w:rPr>
          <w:i/>
          <w:iCs/>
          <w:color w:val="595959"/>
          <w:sz w:val="18"/>
          <w:szCs w:val="18"/>
        </w:rPr>
        <w:t xml:space="preserve"> joins </w:t>
      </w:r>
      <w:proofErr w:type="spellStart"/>
      <w:r>
        <w:rPr>
          <w:i/>
          <w:iCs/>
          <w:color w:val="595959"/>
          <w:sz w:val="18"/>
          <w:szCs w:val="18"/>
        </w:rPr>
        <w:t>dim_symbol</w:t>
      </w:r>
      <w:proofErr w:type="spellEnd"/>
      <w:r>
        <w:rPr>
          <w:i/>
          <w:iCs/>
          <w:color w:val="595959"/>
          <w:sz w:val="18"/>
          <w:szCs w:val="18"/>
        </w:rPr>
        <w:t xml:space="preserve"> through </w:t>
      </w:r>
      <w:proofErr w:type="spellStart"/>
      <w:r>
        <w:rPr>
          <w:i/>
          <w:iCs/>
          <w:color w:val="595959"/>
          <w:sz w:val="18"/>
          <w:szCs w:val="18"/>
        </w:rPr>
        <w:t>symbol_a_key</w:t>
      </w:r>
      <w:proofErr w:type="spellEnd"/>
      <w:r>
        <w:rPr>
          <w:i/>
          <w:iCs/>
          <w:color w:val="595959"/>
          <w:sz w:val="18"/>
          <w:szCs w:val="18"/>
        </w:rPr>
        <w:t>).</w:t>
      </w:r>
    </w:p>
    <w:p w14:paraId="20FF2608" w14:textId="77777777" w:rsidR="00F618CE" w:rsidRDefault="00000000">
      <w:pPr>
        <w:spacing w:after="110" w:line="276" w:lineRule="auto"/>
      </w:pPr>
      <w:r>
        <w:t xml:space="preserve">Column-level definitions, types, derivations and the business-question mapping are in docs/gold_data_dictionary.md in the repository. The table below </w:t>
      </w:r>
      <w:proofErr w:type="spellStart"/>
      <w:r>
        <w:t>summarises</w:t>
      </w:r>
      <w:proofErr w:type="spellEnd"/>
      <w:r>
        <w:t xml:space="preserve"> the measures.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F618CE" w14:paraId="32BE2F6D"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7762D5A6" w14:textId="77777777" w:rsidR="00F618CE" w:rsidRDefault="00000000">
            <w:pPr>
              <w:spacing w:after="20"/>
            </w:pPr>
            <w:r>
              <w:rPr>
                <w:b/>
                <w:bCs/>
                <w:color w:val="FFFFFF"/>
                <w:sz w:val="19"/>
                <w:szCs w:val="19"/>
              </w:rPr>
              <w:t>Table</w:t>
            </w:r>
          </w:p>
        </w:tc>
        <w:tc>
          <w:tcPr>
            <w:tcW w:w="7338"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25AB2BDB" w14:textId="77777777" w:rsidR="00F618CE" w:rsidRDefault="00000000">
            <w:pPr>
              <w:spacing w:after="20"/>
            </w:pPr>
            <w:r>
              <w:rPr>
                <w:b/>
                <w:bCs/>
                <w:color w:val="FFFFFF"/>
                <w:sz w:val="19"/>
                <w:szCs w:val="19"/>
              </w:rPr>
              <w:t>Measures and derivations</w:t>
            </w:r>
          </w:p>
        </w:tc>
      </w:tr>
      <w:tr w:rsidR="00F618CE" w14:paraId="74C5969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2E2B49" w14:textId="77777777" w:rsidR="00F618CE" w:rsidRDefault="00000000">
            <w:pPr>
              <w:spacing w:after="20"/>
            </w:pPr>
            <w:proofErr w:type="spellStart"/>
            <w:r>
              <w:rPr>
                <w:sz w:val="19"/>
                <w:szCs w:val="19"/>
              </w:rPr>
              <w:t>fact_daily_ohlcv</w:t>
            </w:r>
            <w:proofErr w:type="spellEnd"/>
          </w:p>
        </w:tc>
        <w:tc>
          <w:tcPr>
            <w:tcW w:w="7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3F5C53" w14:textId="77777777" w:rsidR="00F618CE" w:rsidRDefault="00000000">
            <w:pPr>
              <w:spacing w:after="20"/>
            </w:pPr>
            <w:r>
              <w:rPr>
                <w:sz w:val="19"/>
                <w:szCs w:val="19"/>
              </w:rPr>
              <w:t>open = first candle open of the day (</w:t>
            </w:r>
            <w:proofErr w:type="spellStart"/>
            <w:r>
              <w:rPr>
                <w:sz w:val="19"/>
                <w:szCs w:val="19"/>
              </w:rPr>
              <w:t>min_by</w:t>
            </w:r>
            <w:proofErr w:type="spellEnd"/>
            <w:r>
              <w:rPr>
                <w:sz w:val="19"/>
                <w:szCs w:val="19"/>
              </w:rPr>
              <w:t xml:space="preserve"> on </w:t>
            </w:r>
            <w:proofErr w:type="spellStart"/>
            <w:r>
              <w:rPr>
                <w:sz w:val="19"/>
                <w:szCs w:val="19"/>
              </w:rPr>
              <w:t>open_time</w:t>
            </w:r>
            <w:proofErr w:type="spellEnd"/>
            <w:r>
              <w:rPr>
                <w:sz w:val="19"/>
                <w:szCs w:val="19"/>
              </w:rPr>
              <w:t>); high = max; low = min; close = last candle close (</w:t>
            </w:r>
            <w:proofErr w:type="spellStart"/>
            <w:r>
              <w:rPr>
                <w:sz w:val="19"/>
                <w:szCs w:val="19"/>
              </w:rPr>
              <w:t>max_by</w:t>
            </w:r>
            <w:proofErr w:type="spellEnd"/>
            <w:r>
              <w:rPr>
                <w:sz w:val="19"/>
                <w:szCs w:val="19"/>
              </w:rPr>
              <w:t xml:space="preserve">); volume and </w:t>
            </w:r>
            <w:proofErr w:type="spellStart"/>
            <w:r>
              <w:rPr>
                <w:sz w:val="19"/>
                <w:szCs w:val="19"/>
              </w:rPr>
              <w:t>quote_volume</w:t>
            </w:r>
            <w:proofErr w:type="spellEnd"/>
            <w:r>
              <w:rPr>
                <w:sz w:val="19"/>
                <w:szCs w:val="19"/>
              </w:rPr>
              <w:t xml:space="preserve"> = sums; </w:t>
            </w:r>
            <w:proofErr w:type="spellStart"/>
            <w:r>
              <w:rPr>
                <w:sz w:val="19"/>
                <w:szCs w:val="19"/>
              </w:rPr>
              <w:t>vwap</w:t>
            </w:r>
            <w:proofErr w:type="spellEnd"/>
            <w:r>
              <w:rPr>
                <w:sz w:val="19"/>
                <w:szCs w:val="19"/>
              </w:rPr>
              <w:t xml:space="preserve"> = </w:t>
            </w:r>
            <w:proofErr w:type="spellStart"/>
            <w:r>
              <w:rPr>
                <w:sz w:val="19"/>
                <w:szCs w:val="19"/>
              </w:rPr>
              <w:t>quote_volume</w:t>
            </w:r>
            <w:proofErr w:type="spellEnd"/>
            <w:r>
              <w:rPr>
                <w:sz w:val="19"/>
                <w:szCs w:val="19"/>
              </w:rPr>
              <w:t xml:space="preserve"> / volume (NULL when volume is 0); </w:t>
            </w:r>
            <w:proofErr w:type="spellStart"/>
            <w:r>
              <w:rPr>
                <w:sz w:val="19"/>
                <w:szCs w:val="19"/>
              </w:rPr>
              <w:t>trade_count</w:t>
            </w:r>
            <w:proofErr w:type="spellEnd"/>
            <w:r>
              <w:rPr>
                <w:sz w:val="19"/>
                <w:szCs w:val="19"/>
              </w:rPr>
              <w:t xml:space="preserve">; </w:t>
            </w:r>
            <w:proofErr w:type="spellStart"/>
            <w:r>
              <w:rPr>
                <w:sz w:val="19"/>
                <w:szCs w:val="19"/>
              </w:rPr>
              <w:t>candle_count</w:t>
            </w:r>
            <w:proofErr w:type="spellEnd"/>
            <w:r>
              <w:rPr>
                <w:sz w:val="19"/>
                <w:szCs w:val="19"/>
              </w:rPr>
              <w:t xml:space="preserve"> (1,440 for a complete day).</w:t>
            </w:r>
          </w:p>
        </w:tc>
      </w:tr>
      <w:tr w:rsidR="00F618CE" w14:paraId="16ADD47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5B2F3922" w14:textId="77777777" w:rsidR="00F618CE" w:rsidRDefault="00000000">
            <w:pPr>
              <w:spacing w:after="20"/>
            </w:pPr>
            <w:proofErr w:type="spellStart"/>
            <w:r>
              <w:rPr>
                <w:sz w:val="19"/>
                <w:szCs w:val="19"/>
              </w:rPr>
              <w:t>volatility_daily</w:t>
            </w:r>
            <w:proofErr w:type="spellEnd"/>
          </w:p>
        </w:tc>
        <w:tc>
          <w:tcPr>
            <w:tcW w:w="7338"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3DAFA731" w14:textId="77777777" w:rsidR="00F618CE" w:rsidRDefault="00000000">
            <w:pPr>
              <w:spacing w:after="20"/>
            </w:pPr>
            <w:proofErr w:type="spellStart"/>
            <w:r>
              <w:rPr>
                <w:sz w:val="19"/>
                <w:szCs w:val="19"/>
              </w:rPr>
              <w:t>daily_return</w:t>
            </w:r>
            <w:proofErr w:type="spellEnd"/>
            <w:r>
              <w:rPr>
                <w:sz w:val="19"/>
                <w:szCs w:val="19"/>
              </w:rPr>
              <w:t xml:space="preserve"> and </w:t>
            </w:r>
            <w:proofErr w:type="spellStart"/>
            <w:r>
              <w:rPr>
                <w:sz w:val="19"/>
                <w:szCs w:val="19"/>
              </w:rPr>
              <w:t>log_return</w:t>
            </w:r>
            <w:proofErr w:type="spellEnd"/>
            <w:r>
              <w:rPr>
                <w:sz w:val="19"/>
                <w:szCs w:val="19"/>
              </w:rPr>
              <w:t xml:space="preserve"> from consecutive closes; </w:t>
            </w:r>
            <w:proofErr w:type="spellStart"/>
            <w:r>
              <w:rPr>
                <w:sz w:val="19"/>
                <w:szCs w:val="19"/>
              </w:rPr>
              <w:t>intraday_range_pct</w:t>
            </w:r>
            <w:proofErr w:type="spellEnd"/>
            <w:r>
              <w:rPr>
                <w:sz w:val="19"/>
                <w:szCs w:val="19"/>
              </w:rPr>
              <w:t xml:space="preserve"> = (high - low) / open; </w:t>
            </w:r>
            <w:proofErr w:type="spellStart"/>
            <w:r>
              <w:rPr>
                <w:sz w:val="19"/>
                <w:szCs w:val="19"/>
              </w:rPr>
              <w:t>rolling_vol</w:t>
            </w:r>
            <w:proofErr w:type="spellEnd"/>
            <w:r>
              <w:rPr>
                <w:sz w:val="19"/>
                <w:szCs w:val="19"/>
              </w:rPr>
              <w:t xml:space="preserve"> = standard deviation of log returns over 7 days; </w:t>
            </w:r>
            <w:proofErr w:type="spellStart"/>
            <w:r>
              <w:rPr>
                <w:sz w:val="19"/>
                <w:szCs w:val="19"/>
              </w:rPr>
              <w:t>rolling_vol_annualized</w:t>
            </w:r>
            <w:proofErr w:type="spellEnd"/>
            <w:r>
              <w:rPr>
                <w:sz w:val="19"/>
                <w:szCs w:val="19"/>
              </w:rPr>
              <w:t xml:space="preserve"> = </w:t>
            </w:r>
            <w:proofErr w:type="spellStart"/>
            <w:r>
              <w:rPr>
                <w:sz w:val="19"/>
                <w:szCs w:val="19"/>
              </w:rPr>
              <w:t>rolling_vol</w:t>
            </w:r>
            <w:proofErr w:type="spellEnd"/>
            <w:r>
              <w:rPr>
                <w:sz w:val="19"/>
                <w:szCs w:val="19"/>
              </w:rPr>
              <w:t xml:space="preserve"> x sqrt(365).</w:t>
            </w:r>
          </w:p>
        </w:tc>
      </w:tr>
      <w:tr w:rsidR="00F618CE" w14:paraId="3FA084B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BCFF59" w14:textId="77777777" w:rsidR="00F618CE" w:rsidRDefault="00000000">
            <w:pPr>
              <w:spacing w:after="20"/>
            </w:pPr>
            <w:proofErr w:type="spellStart"/>
            <w:r>
              <w:rPr>
                <w:sz w:val="19"/>
                <w:szCs w:val="19"/>
              </w:rPr>
              <w:t>moving_averages</w:t>
            </w:r>
            <w:proofErr w:type="spellEnd"/>
          </w:p>
        </w:tc>
        <w:tc>
          <w:tcPr>
            <w:tcW w:w="7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9CC78E" w14:textId="77777777" w:rsidR="00F618CE" w:rsidRDefault="00000000">
            <w:pPr>
              <w:spacing w:after="20"/>
            </w:pPr>
            <w:r>
              <w:rPr>
                <w:sz w:val="19"/>
                <w:szCs w:val="19"/>
              </w:rPr>
              <w:t xml:space="preserve">Simple moving averages over 5 and 20 days; trend BULLISH or BEARISH from their order; </w:t>
            </w:r>
            <w:proofErr w:type="spellStart"/>
            <w:r>
              <w:rPr>
                <w:sz w:val="19"/>
                <w:szCs w:val="19"/>
              </w:rPr>
              <w:t>cross_signal</w:t>
            </w:r>
            <w:proofErr w:type="spellEnd"/>
            <w:r>
              <w:rPr>
                <w:sz w:val="19"/>
                <w:szCs w:val="19"/>
              </w:rPr>
              <w:t xml:space="preserve"> GOLDEN_CROSS or DEATH_CROSS on the day the order flips.</w:t>
            </w:r>
          </w:p>
        </w:tc>
      </w:tr>
      <w:tr w:rsidR="00F618CE" w14:paraId="0F71036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0C0FB95F" w14:textId="77777777" w:rsidR="00F618CE" w:rsidRDefault="00000000">
            <w:pPr>
              <w:spacing w:after="20"/>
            </w:pPr>
            <w:proofErr w:type="spellStart"/>
            <w:r>
              <w:rPr>
                <w:sz w:val="19"/>
                <w:szCs w:val="19"/>
              </w:rPr>
              <w:t>symbol_correlation</w:t>
            </w:r>
            <w:proofErr w:type="spellEnd"/>
          </w:p>
        </w:tc>
        <w:tc>
          <w:tcPr>
            <w:tcW w:w="7338"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52472C08" w14:textId="77777777" w:rsidR="00F618CE" w:rsidRDefault="00000000">
            <w:pPr>
              <w:spacing w:after="20"/>
            </w:pPr>
            <w:r>
              <w:rPr>
                <w:sz w:val="19"/>
                <w:szCs w:val="19"/>
              </w:rPr>
              <w:t>Rolling 14-day Pearson correlation of daily log returns for every pair among the top 15 symbols by quote volume; only rows with a full 14-day window are kept.</w:t>
            </w:r>
          </w:p>
        </w:tc>
      </w:tr>
    </w:tbl>
    <w:p w14:paraId="7D9D423D" w14:textId="77777777" w:rsidR="00F618CE" w:rsidRDefault="00F618CE">
      <w:pPr>
        <w:spacing w:after="80"/>
      </w:pPr>
    </w:p>
    <w:p w14:paraId="15030F9B" w14:textId="77777777" w:rsidR="00F618CE" w:rsidRDefault="00000000">
      <w:pPr>
        <w:pStyle w:val="Heading2"/>
      </w:pPr>
      <w:r>
        <w:t xml:space="preserve">3.3 Read </w:t>
      </w:r>
      <w:proofErr w:type="spellStart"/>
      <w:r>
        <w:t>optimisation</w:t>
      </w:r>
      <w:proofErr w:type="spellEnd"/>
    </w:p>
    <w:p w14:paraId="3EEB502D" w14:textId="027206A4" w:rsidR="00F618CE" w:rsidRDefault="00000000">
      <w:pPr>
        <w:spacing w:after="110" w:line="276" w:lineRule="auto"/>
      </w:pPr>
      <w:r>
        <w:t>After every load the notebook runs OPTIMIZE ... ZORDER BY on the four fact tables: (</w:t>
      </w:r>
      <w:proofErr w:type="spellStart"/>
      <w:r>
        <w:t>symbol_key</w:t>
      </w:r>
      <w:proofErr w:type="spellEnd"/>
      <w:r>
        <w:t xml:space="preserve">, </w:t>
      </w:r>
      <w:proofErr w:type="spellStart"/>
      <w:r>
        <w:t>date_key</w:t>
      </w:r>
      <w:proofErr w:type="spellEnd"/>
      <w:r>
        <w:t xml:space="preserve">) for </w:t>
      </w:r>
      <w:proofErr w:type="spellStart"/>
      <w:r>
        <w:t>fact_daily_ohlcv</w:t>
      </w:r>
      <w:proofErr w:type="spellEnd"/>
      <w:r>
        <w:t xml:space="preserve">, </w:t>
      </w:r>
      <w:proofErr w:type="spellStart"/>
      <w:r>
        <w:t>volatility_daily</w:t>
      </w:r>
      <w:proofErr w:type="spellEnd"/>
      <w:r>
        <w:t xml:space="preserve"> and </w:t>
      </w:r>
      <w:proofErr w:type="spellStart"/>
      <w:r>
        <w:t>moving_averages</w:t>
      </w:r>
      <w:proofErr w:type="spellEnd"/>
      <w:r>
        <w:t>, and (</w:t>
      </w:r>
      <w:proofErr w:type="spellStart"/>
      <w:r>
        <w:t>symbol_a_key</w:t>
      </w:r>
      <w:proofErr w:type="spellEnd"/>
      <w:r>
        <w:t xml:space="preserve">, </w:t>
      </w:r>
      <w:proofErr w:type="spellStart"/>
      <w:r>
        <w:t>date_key</w:t>
      </w:r>
      <w:proofErr w:type="spellEnd"/>
      <w:r>
        <w:t xml:space="preserve">) for </w:t>
      </w:r>
      <w:proofErr w:type="spellStart"/>
      <w:r>
        <w:t>symbol_correlation</w:t>
      </w:r>
      <w:proofErr w:type="spellEnd"/>
      <w:r>
        <w:t>. Those are the columns the dashboard filters on (a symbol slicer and a date range). MERGE rewrites files, so OPTIMIZE also compacts the small files that repeated incremental merges leave behind. Each OPTIMIZE step is logged with its duration.</w:t>
      </w:r>
    </w:p>
    <w:p w14:paraId="2E185A54" w14:textId="748BA0AB" w:rsidR="00ED443A" w:rsidRDefault="00ED443A">
      <w:pPr>
        <w:spacing w:after="110" w:line="276" w:lineRule="auto"/>
      </w:pPr>
      <w:r>
        <w:rPr>
          <w:noProof/>
        </w:rPr>
        <w:lastRenderedPageBreak/>
        <w:drawing>
          <wp:inline distT="0" distB="0" distL="0" distR="0" wp14:anchorId="2B9FAEDE" wp14:editId="36483A42">
            <wp:extent cx="5800725" cy="3531618"/>
            <wp:effectExtent l="0" t="0" r="0" b="0"/>
            <wp:docPr id="1526696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96030" name=""/>
                    <pic:cNvPicPr/>
                  </pic:nvPicPr>
                  <pic:blipFill rotWithShape="1">
                    <a:blip r:embed="rId9"/>
                    <a:srcRect l="41554" t="37923" r="5532" b="4778"/>
                    <a:stretch>
                      <a:fillRect/>
                    </a:stretch>
                  </pic:blipFill>
                  <pic:spPr bwMode="auto">
                    <a:xfrm>
                      <a:off x="0" y="0"/>
                      <a:ext cx="5820114" cy="3543422"/>
                    </a:xfrm>
                    <a:prstGeom prst="rect">
                      <a:avLst/>
                    </a:prstGeom>
                    <a:ln>
                      <a:noFill/>
                    </a:ln>
                    <a:extLst>
                      <a:ext uri="{53640926-AAD7-44D8-BBD7-CCE9431645EC}">
                        <a14:shadowObscured xmlns:a14="http://schemas.microsoft.com/office/drawing/2010/main"/>
                      </a:ext>
                    </a:extLst>
                  </pic:spPr>
                </pic:pic>
              </a:graphicData>
            </a:graphic>
          </wp:inline>
        </w:drawing>
      </w:r>
    </w:p>
    <w:p w14:paraId="0B35727C" w14:textId="77777777" w:rsidR="00ED443A" w:rsidRDefault="00ED443A">
      <w:pPr>
        <w:spacing w:after="110" w:line="276" w:lineRule="auto"/>
      </w:pPr>
    </w:p>
    <w:p w14:paraId="6AE9C95E" w14:textId="77777777" w:rsidR="00ED443A" w:rsidRDefault="00ED443A">
      <w:pPr>
        <w:spacing w:after="110" w:line="276" w:lineRule="auto"/>
      </w:pPr>
    </w:p>
    <w:p w14:paraId="32518F46" w14:textId="77777777" w:rsidR="00F618CE" w:rsidRDefault="00F618CE">
      <w:pPr>
        <w:spacing w:after="80"/>
      </w:pPr>
    </w:p>
    <w:p w14:paraId="7DF236B5" w14:textId="77777777" w:rsidR="00F618CE" w:rsidRDefault="00000000">
      <w:pPr>
        <w:pStyle w:val="Heading1"/>
      </w:pPr>
      <w:r>
        <w:t>4. Pipeline integration and automation</w:t>
      </w:r>
    </w:p>
    <w:p w14:paraId="5029CC7E" w14:textId="77777777" w:rsidR="00F618CE" w:rsidRDefault="00000000">
      <w:pPr>
        <w:pStyle w:val="Heading2"/>
      </w:pPr>
      <w:r>
        <w:t>4.1 Databricks Job</w:t>
      </w:r>
    </w:p>
    <w:p w14:paraId="6E96D8A9" w14:textId="77777777" w:rsidR="00F618CE" w:rsidRDefault="00000000">
      <w:pPr>
        <w:spacing w:after="110" w:line="276" w:lineRule="auto"/>
      </w:pPr>
      <w:r>
        <w:t xml:space="preserve">The Job </w:t>
      </w:r>
      <w:proofErr w:type="spellStart"/>
      <w:r>
        <w:t>cryptolens_daily</w:t>
      </w:r>
      <w:proofErr w:type="spellEnd"/>
      <w:r>
        <w:t xml:space="preserve"> chains the three notebooks as dependent serverless tasks. The Silver task waits for Bronze and the Gold task waits for Silver, so Gold refreshes automatically when a new incremental file has been processed into Silver.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900"/>
        <w:gridCol w:w="2000"/>
        <w:gridCol w:w="3438"/>
      </w:tblGrid>
      <w:tr w:rsidR="00F618CE" w14:paraId="64AC45C8" w14:textId="77777777">
        <w:tblPrEx>
          <w:tblCellMar>
            <w:top w:w="0" w:type="dxa"/>
            <w:bottom w:w="0" w:type="dxa"/>
          </w:tblCellMar>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2C02B1E6" w14:textId="77777777" w:rsidR="00F618CE" w:rsidRDefault="00000000">
            <w:pPr>
              <w:spacing w:after="20"/>
            </w:pPr>
            <w:r>
              <w:rPr>
                <w:b/>
                <w:bCs/>
                <w:color w:val="FFFFFF"/>
                <w:sz w:val="19"/>
                <w:szCs w:val="19"/>
              </w:rPr>
              <w:t>Task</w:t>
            </w:r>
          </w:p>
        </w:tc>
        <w:tc>
          <w:tcPr>
            <w:tcW w:w="29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7E6F8A9C" w14:textId="77777777" w:rsidR="00F618CE" w:rsidRDefault="00000000">
            <w:pPr>
              <w:spacing w:after="20"/>
            </w:pPr>
            <w:r>
              <w:rPr>
                <w:b/>
                <w:bCs/>
                <w:color w:val="FFFFFF"/>
                <w:sz w:val="19"/>
                <w:szCs w:val="19"/>
              </w:rPr>
              <w:t>Notebook</w:t>
            </w:r>
          </w:p>
        </w:tc>
        <w:tc>
          <w:tcPr>
            <w:tcW w:w="20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18257C82" w14:textId="77777777" w:rsidR="00F618CE" w:rsidRDefault="00000000">
            <w:pPr>
              <w:spacing w:after="20"/>
            </w:pPr>
            <w:r>
              <w:rPr>
                <w:b/>
                <w:bCs/>
                <w:color w:val="FFFFFF"/>
                <w:sz w:val="19"/>
                <w:szCs w:val="19"/>
              </w:rPr>
              <w:t>Depends on</w:t>
            </w:r>
          </w:p>
        </w:tc>
        <w:tc>
          <w:tcPr>
            <w:tcW w:w="3438"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71264830" w14:textId="77777777" w:rsidR="00F618CE" w:rsidRDefault="00000000">
            <w:pPr>
              <w:spacing w:after="20"/>
            </w:pPr>
            <w:r>
              <w:rPr>
                <w:b/>
                <w:bCs/>
                <w:color w:val="FFFFFF"/>
                <w:sz w:val="19"/>
                <w:szCs w:val="19"/>
              </w:rPr>
              <w:t>Parameters</w:t>
            </w:r>
          </w:p>
        </w:tc>
      </w:tr>
      <w:tr w:rsidR="00F618CE" w14:paraId="4F9DCE5D"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FDFCAC" w14:textId="77777777" w:rsidR="00F618CE" w:rsidRDefault="00000000">
            <w:pPr>
              <w:spacing w:after="20"/>
            </w:pPr>
            <w:r>
              <w:rPr>
                <w:sz w:val="19"/>
                <w:szCs w:val="19"/>
              </w:rPr>
              <w:t>bronze</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D3255C" w14:textId="77777777" w:rsidR="00F618CE" w:rsidRDefault="00000000">
            <w:pPr>
              <w:spacing w:after="20"/>
            </w:pPr>
            <w:r>
              <w:rPr>
                <w:sz w:val="19"/>
                <w:szCs w:val="19"/>
              </w:rPr>
              <w:t>01.2_bronze_ingest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4CE9D9" w14:textId="77777777" w:rsidR="00F618CE" w:rsidRDefault="00000000">
            <w:pPr>
              <w:spacing w:after="20"/>
            </w:pPr>
            <w:r>
              <w:rPr>
                <w:sz w:val="19"/>
                <w:szCs w:val="19"/>
              </w:rPr>
              <w:t>(none)</w:t>
            </w:r>
          </w:p>
        </w:tc>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B42936" w14:textId="77777777" w:rsidR="00F618CE" w:rsidRDefault="00000000">
            <w:pPr>
              <w:spacing w:after="20"/>
            </w:pPr>
            <w:proofErr w:type="spellStart"/>
            <w:r>
              <w:rPr>
                <w:sz w:val="19"/>
                <w:szCs w:val="19"/>
              </w:rPr>
              <w:t>load_type</w:t>
            </w:r>
            <w:proofErr w:type="spellEnd"/>
            <w:r>
              <w:rPr>
                <w:sz w:val="19"/>
                <w:szCs w:val="19"/>
              </w:rPr>
              <w:t>=incremental, interval=1m, year=2026, month=09, day=25</w:t>
            </w:r>
          </w:p>
        </w:tc>
      </w:tr>
      <w:tr w:rsidR="00F618CE" w14:paraId="57A19B51"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7402A624" w14:textId="77777777" w:rsidR="00F618CE" w:rsidRDefault="00000000">
            <w:pPr>
              <w:spacing w:after="20"/>
            </w:pPr>
            <w:r>
              <w:rPr>
                <w:sz w:val="19"/>
                <w:szCs w:val="19"/>
              </w:rPr>
              <w:t>silver</w:t>
            </w:r>
          </w:p>
        </w:tc>
        <w:tc>
          <w:tcPr>
            <w:tcW w:w="29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24ACA38C" w14:textId="77777777" w:rsidR="00F618CE" w:rsidRDefault="00000000">
            <w:pPr>
              <w:spacing w:after="20"/>
            </w:pPr>
            <w:r>
              <w:rPr>
                <w:sz w:val="19"/>
                <w:szCs w:val="19"/>
              </w:rPr>
              <w:t>02_silver_transform</w:t>
            </w:r>
          </w:p>
        </w:tc>
        <w:tc>
          <w:tcPr>
            <w:tcW w:w="20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0E0AFE11" w14:textId="77777777" w:rsidR="00F618CE" w:rsidRDefault="00000000">
            <w:pPr>
              <w:spacing w:after="20"/>
            </w:pPr>
            <w:r>
              <w:rPr>
                <w:sz w:val="19"/>
                <w:szCs w:val="19"/>
              </w:rPr>
              <w:t>bronze</w:t>
            </w:r>
          </w:p>
        </w:tc>
        <w:tc>
          <w:tcPr>
            <w:tcW w:w="3438"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56C17B3C" w14:textId="77777777" w:rsidR="00F618CE" w:rsidRDefault="00000000">
            <w:pPr>
              <w:spacing w:after="20"/>
            </w:pPr>
            <w:proofErr w:type="spellStart"/>
            <w:r>
              <w:rPr>
                <w:sz w:val="19"/>
                <w:szCs w:val="19"/>
              </w:rPr>
              <w:t>load_type</w:t>
            </w:r>
            <w:proofErr w:type="spellEnd"/>
            <w:r>
              <w:rPr>
                <w:sz w:val="19"/>
                <w:szCs w:val="19"/>
              </w:rPr>
              <w:t>=incremental, interval=1m</w:t>
            </w:r>
          </w:p>
        </w:tc>
      </w:tr>
      <w:tr w:rsidR="00F618CE" w14:paraId="7F15D9F9"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D04931" w14:textId="77777777" w:rsidR="00F618CE" w:rsidRDefault="00000000">
            <w:pPr>
              <w:spacing w:after="20"/>
            </w:pPr>
            <w:r>
              <w:rPr>
                <w:sz w:val="19"/>
                <w:szCs w:val="19"/>
              </w:rPr>
              <w:t>gold</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94C3AD" w14:textId="77777777" w:rsidR="00F618CE" w:rsidRDefault="00000000">
            <w:pPr>
              <w:spacing w:after="20"/>
            </w:pPr>
            <w:r>
              <w:rPr>
                <w:sz w:val="19"/>
                <w:szCs w:val="19"/>
              </w:rPr>
              <w:t>03_gold_transform</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23ACD2" w14:textId="77777777" w:rsidR="00F618CE" w:rsidRDefault="00000000">
            <w:pPr>
              <w:spacing w:after="20"/>
            </w:pPr>
            <w:r>
              <w:rPr>
                <w:sz w:val="19"/>
                <w:szCs w:val="19"/>
              </w:rPr>
              <w:t>silver</w:t>
            </w:r>
          </w:p>
        </w:tc>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A9E07C" w14:textId="77777777" w:rsidR="00F618CE" w:rsidRDefault="00000000">
            <w:pPr>
              <w:spacing w:after="20"/>
            </w:pPr>
            <w:r>
              <w:rPr>
                <w:sz w:val="19"/>
                <w:szCs w:val="19"/>
              </w:rPr>
              <w:t>(none: it chooses full or incremental mode from the state of the fact table)</w:t>
            </w:r>
          </w:p>
        </w:tc>
      </w:tr>
    </w:tbl>
    <w:p w14:paraId="04581900" w14:textId="77777777" w:rsidR="00F618CE" w:rsidRDefault="00F618CE">
      <w:pPr>
        <w:spacing w:after="80"/>
      </w:pPr>
    </w:p>
    <w:p w14:paraId="42C3CC13" w14:textId="77777777" w:rsidR="00F618CE" w:rsidRDefault="00000000">
      <w:pPr>
        <w:keepNext/>
        <w:spacing w:before="120" w:after="60"/>
        <w:jc w:val="center"/>
      </w:pPr>
      <w:r>
        <w:rPr>
          <w:noProof/>
        </w:rPr>
        <w:drawing>
          <wp:inline distT="0" distB="0" distL="0" distR="0" wp14:anchorId="25657CBA" wp14:editId="51E21A7D">
            <wp:extent cx="5334000" cy="1885950"/>
            <wp:effectExtent l="0" t="0" r="0" b="0"/>
            <wp:docPr id="969370017" name="Figure 4. Timeline of one complete Job run: bronze 5 min 52 s, silver 7 min 40 s, gold 1 min 8 s (14 min 41 s in total)." descr="Figure 4. Timeline of one complete Job run: bronze 5 min 52 s, silver 7 min 40 s, gold 1 min 8 s (14 min 41 s in total)." title="Figure 4. Timeline of one complete Job run: bronze 5 min 52 s, silver 7 min 40 s, gold 1 min 8 s (14 min 41 s in 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b="42775"/>
                    <a:stretch>
                      <a:fillRect/>
                    </a:stretch>
                  </pic:blipFill>
                  <pic:spPr bwMode="auto">
                    <a:xfrm>
                      <a:off x="0" y="0"/>
                      <a:ext cx="5334000" cy="1885950"/>
                    </a:xfrm>
                    <a:prstGeom prst="rect">
                      <a:avLst/>
                    </a:prstGeom>
                    <a:ln>
                      <a:noFill/>
                    </a:ln>
                    <a:extLst>
                      <a:ext uri="{53640926-AAD7-44D8-BBD7-CCE9431645EC}">
                        <a14:shadowObscured xmlns:a14="http://schemas.microsoft.com/office/drawing/2010/main"/>
                      </a:ext>
                    </a:extLst>
                  </pic:spPr>
                </pic:pic>
              </a:graphicData>
            </a:graphic>
          </wp:inline>
        </w:drawing>
      </w:r>
    </w:p>
    <w:p w14:paraId="6C78BBC8" w14:textId="77777777" w:rsidR="00F618CE" w:rsidRDefault="00000000">
      <w:pPr>
        <w:spacing w:after="180"/>
        <w:jc w:val="center"/>
      </w:pPr>
      <w:r>
        <w:rPr>
          <w:i/>
          <w:iCs/>
          <w:color w:val="595959"/>
          <w:sz w:val="18"/>
          <w:szCs w:val="18"/>
        </w:rPr>
        <w:t>Figure 4. Timeline of one complete Job run: bronze 5 min 52 s, silver 7 min 40 s, gold 1 min 8 s (14 min 41 s in total).</w:t>
      </w:r>
    </w:p>
    <w:p w14:paraId="6EC8E16A" w14:textId="77777777" w:rsidR="00F618CE" w:rsidRDefault="00000000">
      <w:pPr>
        <w:spacing w:after="110" w:line="276" w:lineRule="auto"/>
      </w:pPr>
      <w:r>
        <w:lastRenderedPageBreak/>
        <w:t>The parameters are the widgets the notebooks already exposed, so no notebook is edited by hand to run another day. A daily trigger at 02:00 UTC is configured (after Binance publishes the previous day's files) and is currently paused, because the date parameters are fixed to 25 September 2026 and an active schedule would re-run the same day. Retries are switched off: every attempt writes rows to the audit table, and a silent retry would hide a real failure from the audit trail.</w:t>
      </w:r>
    </w:p>
    <w:p w14:paraId="2B7C7FCB" w14:textId="77777777" w:rsidR="00F618CE" w:rsidRDefault="00000000">
      <w:pPr>
        <w:pStyle w:val="Heading2"/>
      </w:pPr>
      <w:r>
        <w:t>4.2 Incremental refresh and idempotency</w:t>
      </w:r>
    </w:p>
    <w:p w14:paraId="623F51F4" w14:textId="77777777" w:rsidR="00F618CE" w:rsidRDefault="00000000">
      <w:pPr>
        <w:spacing w:after="110" w:line="276" w:lineRule="auto"/>
      </w:pPr>
      <w:r>
        <w:t xml:space="preserve">The Gold notebook reads the latest </w:t>
      </w:r>
      <w:proofErr w:type="spellStart"/>
      <w:r>
        <w:t>trade_date</w:t>
      </w:r>
      <w:proofErr w:type="spellEnd"/>
      <w:r>
        <w:t xml:space="preserve"> already in </w:t>
      </w:r>
      <w:proofErr w:type="spellStart"/>
      <w:r>
        <w:t>fact_daily_ohlcv</w:t>
      </w:r>
      <w:proofErr w:type="spellEnd"/>
      <w:r>
        <w:t xml:space="preserve"> and reprocesses Silver from two days before it, then merges on (</w:t>
      </w:r>
      <w:proofErr w:type="spellStart"/>
      <w:r>
        <w:t>symbol_key</w:t>
      </w:r>
      <w:proofErr w:type="spellEnd"/>
      <w:r>
        <w:t xml:space="preserve">, </w:t>
      </w:r>
      <w:proofErr w:type="spellStart"/>
      <w:r>
        <w:t>date_key</w:t>
      </w:r>
      <w:proofErr w:type="spellEnd"/>
      <w:r>
        <w:t>). The two-day look-back absorbs corrected values. The table below shows the evidence collected during the project.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300"/>
        <w:gridCol w:w="3438"/>
      </w:tblGrid>
      <w:tr w:rsidR="00F618CE" w14:paraId="752EF9B8" w14:textId="77777777">
        <w:tblPrEx>
          <w:tblCellMar>
            <w:top w:w="0" w:type="dxa"/>
            <w:bottom w:w="0" w:type="dxa"/>
          </w:tblCellMar>
        </w:tblPrEx>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3237FB39" w14:textId="77777777" w:rsidR="00F618CE" w:rsidRDefault="00000000">
            <w:pPr>
              <w:spacing w:after="20"/>
            </w:pPr>
            <w:r>
              <w:rPr>
                <w:b/>
                <w:bCs/>
                <w:color w:val="FFFFFF"/>
                <w:sz w:val="19"/>
                <w:szCs w:val="19"/>
              </w:rPr>
              <w:t>Run</w:t>
            </w:r>
          </w:p>
        </w:tc>
        <w:tc>
          <w:tcPr>
            <w:tcW w:w="33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28AD7DAB" w14:textId="77777777" w:rsidR="00F618CE" w:rsidRDefault="00000000">
            <w:pPr>
              <w:spacing w:after="20"/>
            </w:pPr>
            <w:r>
              <w:rPr>
                <w:b/>
                <w:bCs/>
                <w:color w:val="FFFFFF"/>
                <w:sz w:val="19"/>
                <w:szCs w:val="19"/>
              </w:rPr>
              <w:t>What the notebook did</w:t>
            </w:r>
          </w:p>
        </w:tc>
        <w:tc>
          <w:tcPr>
            <w:tcW w:w="3438"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22BAD94C" w14:textId="77777777" w:rsidR="00F618CE" w:rsidRDefault="00000000">
            <w:pPr>
              <w:spacing w:after="20"/>
            </w:pPr>
            <w:proofErr w:type="spellStart"/>
            <w:r>
              <w:rPr>
                <w:b/>
                <w:bCs/>
                <w:color w:val="FFFFFF"/>
                <w:sz w:val="19"/>
                <w:szCs w:val="19"/>
              </w:rPr>
              <w:t>fact_daily_ohlcv</w:t>
            </w:r>
            <w:proofErr w:type="spellEnd"/>
            <w:r>
              <w:rPr>
                <w:b/>
                <w:bCs/>
                <w:color w:val="FFFFFF"/>
                <w:sz w:val="19"/>
                <w:szCs w:val="19"/>
              </w:rPr>
              <w:t xml:space="preserve"> rows after</w:t>
            </w:r>
          </w:p>
        </w:tc>
      </w:tr>
      <w:tr w:rsidR="00F618CE" w14:paraId="00B903F8"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2F0221" w14:textId="77777777" w:rsidR="00F618CE" w:rsidRDefault="00000000">
            <w:pPr>
              <w:spacing w:after="20"/>
            </w:pPr>
            <w:r>
              <w:rPr>
                <w:sz w:val="19"/>
                <w:szCs w:val="19"/>
              </w:rPr>
              <w:t>Full build</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71703F" w14:textId="77777777" w:rsidR="00F618CE" w:rsidRDefault="00000000">
            <w:pPr>
              <w:spacing w:after="20"/>
            </w:pPr>
            <w:r>
              <w:rPr>
                <w:sz w:val="19"/>
                <w:szCs w:val="19"/>
              </w:rPr>
              <w:t>Aggregated all August Silver candles</w:t>
            </w:r>
          </w:p>
        </w:tc>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EC0CEF" w14:textId="77777777" w:rsidR="00F618CE" w:rsidRDefault="00000000">
            <w:pPr>
              <w:spacing w:after="20"/>
            </w:pPr>
            <w:r>
              <w:rPr>
                <w:sz w:val="19"/>
                <w:szCs w:val="19"/>
              </w:rPr>
              <w:t>1,519 (49 symbols x 31 days)</w:t>
            </w:r>
          </w:p>
        </w:tc>
      </w:tr>
      <w:tr w:rsidR="00F618CE" w14:paraId="566AA86A"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54D9FE16" w14:textId="77777777" w:rsidR="00F618CE" w:rsidRDefault="00000000">
            <w:pPr>
              <w:spacing w:after="20"/>
            </w:pPr>
            <w:r>
              <w:rPr>
                <w:sz w:val="19"/>
                <w:szCs w:val="19"/>
              </w:rPr>
              <w:t>Incremental mode, same data</w:t>
            </w:r>
          </w:p>
        </w:tc>
        <w:tc>
          <w:tcPr>
            <w:tcW w:w="33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49F5664A" w14:textId="77777777" w:rsidR="00F618CE" w:rsidRDefault="00000000">
            <w:pPr>
              <w:spacing w:after="20"/>
            </w:pPr>
            <w:r>
              <w:rPr>
                <w:sz w:val="19"/>
                <w:szCs w:val="19"/>
              </w:rPr>
              <w:t>Re-read the last 3 days (211,680 candles), merged 147 daily rows</w:t>
            </w:r>
          </w:p>
        </w:tc>
        <w:tc>
          <w:tcPr>
            <w:tcW w:w="3438"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6661F115" w14:textId="77777777" w:rsidR="00F618CE" w:rsidRDefault="00000000">
            <w:pPr>
              <w:spacing w:after="20"/>
            </w:pPr>
            <w:r>
              <w:rPr>
                <w:sz w:val="19"/>
                <w:szCs w:val="19"/>
              </w:rPr>
              <w:t>1,519 (unchanged)</w:t>
            </w:r>
          </w:p>
        </w:tc>
      </w:tr>
      <w:tr w:rsidR="00F618CE" w14:paraId="3F2F114D"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CBD907" w14:textId="77777777" w:rsidR="00F618CE" w:rsidRDefault="00000000">
            <w:pPr>
              <w:spacing w:after="20"/>
            </w:pPr>
            <w:r>
              <w:rPr>
                <w:sz w:val="19"/>
                <w:szCs w:val="19"/>
              </w:rPr>
              <w:t>After the 25 September load reached Silver</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51B850" w14:textId="77777777" w:rsidR="00F618CE" w:rsidRDefault="00000000">
            <w:pPr>
              <w:spacing w:after="20"/>
            </w:pPr>
            <w:r>
              <w:rPr>
                <w:sz w:val="19"/>
                <w:szCs w:val="19"/>
              </w:rPr>
              <w:t>Merged 50 new daily rows</w:t>
            </w:r>
          </w:p>
        </w:tc>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189593" w14:textId="77777777" w:rsidR="00F618CE" w:rsidRDefault="00000000">
            <w:pPr>
              <w:spacing w:after="20"/>
            </w:pPr>
            <w:r>
              <w:rPr>
                <w:sz w:val="19"/>
                <w:szCs w:val="19"/>
              </w:rPr>
              <w:t>1,569</w:t>
            </w:r>
          </w:p>
        </w:tc>
      </w:tr>
      <w:tr w:rsidR="00F618CE" w14:paraId="0AA52E7D"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0BB79C34" w14:textId="77777777" w:rsidR="00F618CE" w:rsidRDefault="00000000">
            <w:pPr>
              <w:spacing w:after="20"/>
            </w:pPr>
            <w:r>
              <w:rPr>
                <w:sz w:val="19"/>
                <w:szCs w:val="19"/>
              </w:rPr>
              <w:t>Repeat run</w:t>
            </w:r>
          </w:p>
        </w:tc>
        <w:tc>
          <w:tcPr>
            <w:tcW w:w="33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1DF03994" w14:textId="77777777" w:rsidR="00F618CE" w:rsidRDefault="00000000">
            <w:pPr>
              <w:spacing w:after="20"/>
            </w:pPr>
            <w:r>
              <w:rPr>
                <w:sz w:val="19"/>
                <w:szCs w:val="19"/>
              </w:rPr>
              <w:t>Re-read 72,000 candles, merged the same 50 rows</w:t>
            </w:r>
          </w:p>
        </w:tc>
        <w:tc>
          <w:tcPr>
            <w:tcW w:w="3438"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23DDAF92" w14:textId="77777777" w:rsidR="00F618CE" w:rsidRDefault="00000000">
            <w:pPr>
              <w:spacing w:after="20"/>
            </w:pPr>
            <w:r>
              <w:rPr>
                <w:sz w:val="19"/>
                <w:szCs w:val="19"/>
              </w:rPr>
              <w:t>1,569 (unchanged)</w:t>
            </w:r>
          </w:p>
        </w:tc>
      </w:tr>
    </w:tbl>
    <w:p w14:paraId="7DF51898" w14:textId="77777777" w:rsidR="00F618CE" w:rsidRDefault="00F618CE">
      <w:pPr>
        <w:spacing w:after="80"/>
      </w:pPr>
    </w:p>
    <w:p w14:paraId="3EBD7F59" w14:textId="77777777" w:rsidR="00F618CE" w:rsidRDefault="00000000">
      <w:pPr>
        <w:keepNext/>
        <w:spacing w:before="120" w:after="60"/>
        <w:jc w:val="center"/>
      </w:pPr>
      <w:r>
        <w:rPr>
          <w:noProof/>
        </w:rPr>
        <w:drawing>
          <wp:inline distT="0" distB="0" distL="0" distR="0" wp14:anchorId="50928A96" wp14:editId="20DB6D44">
            <wp:extent cx="5334000" cy="2057400"/>
            <wp:effectExtent l="0" t="0" r="0" b="0"/>
            <wp:docPr id="773779523" name="Figure 5. Verification output of a Gold run: row counts per table and zero orphan fact rows." descr="Figure 5. Verification output of a Gold run: row counts per table and zero orphan fact rows." title="Figure 5. Verification output of a Gold run: row counts per table and zero orphan fact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057400"/>
                    </a:xfrm>
                    <a:prstGeom prst="rect">
                      <a:avLst/>
                    </a:prstGeom>
                  </pic:spPr>
                </pic:pic>
              </a:graphicData>
            </a:graphic>
          </wp:inline>
        </w:drawing>
      </w:r>
    </w:p>
    <w:p w14:paraId="06CB4430" w14:textId="77777777" w:rsidR="00F618CE" w:rsidRDefault="00000000">
      <w:pPr>
        <w:spacing w:after="180"/>
        <w:jc w:val="center"/>
      </w:pPr>
      <w:r>
        <w:rPr>
          <w:i/>
          <w:iCs/>
          <w:color w:val="595959"/>
          <w:sz w:val="18"/>
          <w:szCs w:val="18"/>
        </w:rPr>
        <w:t>Figure 5. Verification output of a Gold run: row counts per table and zero orphan fact rows.</w:t>
      </w:r>
    </w:p>
    <w:p w14:paraId="3F03AA86" w14:textId="77777777" w:rsidR="00F618CE" w:rsidRDefault="00000000">
      <w:pPr>
        <w:pStyle w:val="Heading2"/>
      </w:pPr>
      <w:r>
        <w:t>4.3 Logging continuation</w:t>
      </w:r>
    </w:p>
    <w:p w14:paraId="0AB19C4B" w14:textId="77777777" w:rsidR="00F618CE" w:rsidRDefault="00000000">
      <w:pPr>
        <w:spacing w:after="110" w:line="276" w:lineRule="auto"/>
      </w:pPr>
      <w:r>
        <w:t xml:space="preserve">Gold writes to the same </w:t>
      </w:r>
      <w:proofErr w:type="spellStart"/>
      <w:r>
        <w:t>pipeline_execution_logs</w:t>
      </w:r>
      <w:proofErr w:type="spellEnd"/>
      <w:r>
        <w:t xml:space="preserve"> table as Bronze and Silver, using the table's own schema, with layer = Silver-to-Gold. Each step (</w:t>
      </w:r>
      <w:proofErr w:type="spellStart"/>
      <w:r>
        <w:t>dim_symbol</w:t>
      </w:r>
      <w:proofErr w:type="spellEnd"/>
      <w:r>
        <w:t xml:space="preserve">, </w:t>
      </w:r>
      <w:proofErr w:type="spellStart"/>
      <w:r>
        <w:t>fact_daily_ohlcv</w:t>
      </w:r>
      <w:proofErr w:type="spellEnd"/>
      <w:r>
        <w:t xml:space="preserve">, </w:t>
      </w:r>
      <w:proofErr w:type="spellStart"/>
      <w:r>
        <w:t>dim_date</w:t>
      </w:r>
      <w:proofErr w:type="spellEnd"/>
      <w:r>
        <w:t xml:space="preserve">, </w:t>
      </w:r>
      <w:proofErr w:type="spellStart"/>
      <w:r>
        <w:t>volatility_daily</w:t>
      </w:r>
      <w:proofErr w:type="spellEnd"/>
      <w:r>
        <w:t xml:space="preserve">, </w:t>
      </w:r>
      <w:proofErr w:type="spellStart"/>
      <w:r>
        <w:t>moving_averages</w:t>
      </w:r>
      <w:proofErr w:type="spellEnd"/>
      <w:r>
        <w:t xml:space="preserve">, </w:t>
      </w:r>
      <w:proofErr w:type="spellStart"/>
      <w:r>
        <w:t>symbol_correlation</w:t>
      </w:r>
      <w:proofErr w:type="spellEnd"/>
      <w:r>
        <w:t xml:space="preserve"> and the four OPTIMIZE steps) records a </w:t>
      </w:r>
      <w:proofErr w:type="spellStart"/>
      <w:r>
        <w:t>run_id</w:t>
      </w:r>
      <w:proofErr w:type="spellEnd"/>
      <w:r>
        <w:t xml:space="preserve">, the step and the number of Silver rows read (in </w:t>
      </w:r>
      <w:proofErr w:type="spellStart"/>
      <w:r>
        <w:t>parameter_processed</w:t>
      </w:r>
      <w:proofErr w:type="spellEnd"/>
      <w:r>
        <w:t xml:space="preserve">), the load type, </w:t>
      </w:r>
      <w:proofErr w:type="spellStart"/>
      <w:r>
        <w:t>start_time</w:t>
      </w:r>
      <w:proofErr w:type="spellEnd"/>
      <w:r>
        <w:t xml:space="preserve"> and </w:t>
      </w:r>
      <w:proofErr w:type="spellStart"/>
      <w:r>
        <w:t>end_time</w:t>
      </w:r>
      <w:proofErr w:type="spellEnd"/>
      <w:r>
        <w:t xml:space="preserve"> (so the execution time is their difference), the status (SUCCESS or FAILURE), </w:t>
      </w:r>
      <w:proofErr w:type="spellStart"/>
      <w:r>
        <w:t>rows_inserted</w:t>
      </w:r>
      <w:proofErr w:type="spellEnd"/>
      <w:r>
        <w:t xml:space="preserve">, </w:t>
      </w:r>
      <w:proofErr w:type="spellStart"/>
      <w:r>
        <w:t>rows_updated</w:t>
      </w:r>
      <w:proofErr w:type="spellEnd"/>
      <w:r>
        <w:t xml:space="preserve"> and the error message. For MERGE steps the inserted and updated counts come from the Delta commit metrics (</w:t>
      </w:r>
      <w:proofErr w:type="spellStart"/>
      <w:r>
        <w:t>operationMetrics</w:t>
      </w:r>
      <w:proofErr w:type="spellEnd"/>
      <w:r>
        <w:t xml:space="preserve"> of DESCRIBE HISTORY), so they describe what MERGE actually did, not the size of the source.</w:t>
      </w:r>
    </w:p>
    <w:p w14:paraId="554B34BF" w14:textId="61010CAB" w:rsidR="00C567A0" w:rsidRDefault="00C567A0">
      <w:pPr>
        <w:spacing w:after="110" w:line="276" w:lineRule="auto"/>
      </w:pPr>
      <w:r>
        <w:rPr>
          <w:noProof/>
        </w:rPr>
        <w:lastRenderedPageBreak/>
        <w:drawing>
          <wp:inline distT="0" distB="0" distL="0" distR="0" wp14:anchorId="004FF343" wp14:editId="0A9C1053">
            <wp:extent cx="5773406" cy="3314700"/>
            <wp:effectExtent l="0" t="0" r="0" b="0"/>
            <wp:docPr id="175673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35447" name=""/>
                    <pic:cNvPicPr/>
                  </pic:nvPicPr>
                  <pic:blipFill rotWithShape="1">
                    <a:blip r:embed="rId12"/>
                    <a:srcRect l="43111" t="44844" r="7553" b="4779"/>
                    <a:stretch>
                      <a:fillRect/>
                    </a:stretch>
                  </pic:blipFill>
                  <pic:spPr bwMode="auto">
                    <a:xfrm>
                      <a:off x="0" y="0"/>
                      <a:ext cx="5777796" cy="3317221"/>
                    </a:xfrm>
                    <a:prstGeom prst="rect">
                      <a:avLst/>
                    </a:prstGeom>
                    <a:ln>
                      <a:noFill/>
                    </a:ln>
                    <a:extLst>
                      <a:ext uri="{53640926-AAD7-44D8-BBD7-CCE9431645EC}">
                        <a14:shadowObscured xmlns:a14="http://schemas.microsoft.com/office/drawing/2010/main"/>
                      </a:ext>
                    </a:extLst>
                  </pic:spPr>
                </pic:pic>
              </a:graphicData>
            </a:graphic>
          </wp:inline>
        </w:drawing>
      </w:r>
    </w:p>
    <w:p w14:paraId="1CAFFF74" w14:textId="77777777" w:rsidR="00F618CE" w:rsidRDefault="00F618CE">
      <w:pPr>
        <w:spacing w:after="80"/>
      </w:pPr>
    </w:p>
    <w:p w14:paraId="26E7C8A7" w14:textId="77777777" w:rsidR="00F618CE" w:rsidRDefault="00000000">
      <w:pPr>
        <w:pStyle w:val="Heading1"/>
      </w:pPr>
      <w:r>
        <w:t>5. Business intelligence dashboard</w:t>
      </w:r>
    </w:p>
    <w:p w14:paraId="25097B66" w14:textId="77777777" w:rsidR="00F618CE" w:rsidRDefault="00000000">
      <w:pPr>
        <w:pStyle w:val="Heading2"/>
      </w:pPr>
      <w:r>
        <w:t>5.1 Connection</w:t>
      </w:r>
    </w:p>
    <w:p w14:paraId="77CFAB87" w14:textId="77777777" w:rsidR="00F618CE" w:rsidRDefault="00000000">
      <w:pPr>
        <w:spacing w:after="110" w:line="276" w:lineRule="auto"/>
      </w:pPr>
      <w:r>
        <w:t xml:space="preserve">Power BI Desktop connects through the Databricks connector to the Serverless Starter Warehouse (2X-Small) with a personal access token, and imports the six Gold tables plus </w:t>
      </w:r>
      <w:proofErr w:type="spellStart"/>
      <w:r>
        <w:t>pipeline_execution_logs</w:t>
      </w:r>
      <w:proofErr w:type="spellEnd"/>
      <w:r>
        <w:t xml:space="preserve">. Import mode was chosen over </w:t>
      </w:r>
      <w:proofErr w:type="spellStart"/>
      <w:r>
        <w:t>DirectQuery</w:t>
      </w:r>
      <w:proofErr w:type="spellEnd"/>
      <w:r>
        <w:t xml:space="preserve"> because the data is small (a few thousand rows), the report then responds instantly, and the warehouse does not have to wake up for every click. The trade-off is that the report shows data as of the last refresh.</w:t>
      </w:r>
    </w:p>
    <w:p w14:paraId="74F45213" w14:textId="77777777" w:rsidR="00F618CE" w:rsidRDefault="00000000">
      <w:pPr>
        <w:pStyle w:val="Heading2"/>
      </w:pPr>
      <w:r>
        <w:lastRenderedPageBreak/>
        <w:t>5.2 Semantic layer</w:t>
      </w:r>
    </w:p>
    <w:p w14:paraId="5BFDA2CE" w14:textId="77777777" w:rsidR="00F618CE" w:rsidRDefault="00000000">
      <w:pPr>
        <w:keepNext/>
        <w:spacing w:before="120" w:after="60"/>
        <w:jc w:val="center"/>
      </w:pPr>
      <w:r>
        <w:rPr>
          <w:noProof/>
        </w:rPr>
        <w:drawing>
          <wp:inline distT="0" distB="0" distL="0" distR="0" wp14:anchorId="1CFB9C34" wp14:editId="7BA429D7">
            <wp:extent cx="4572000" cy="3448050"/>
            <wp:effectExtent l="0" t="0" r="0" b="0"/>
            <wp:docPr id="1867645302" name="Figure 7. Power BI Manage relationships: eight active many-to-one relationships from the facts to dim_date and dim_symbol, single filter direction." descr="Figure 7. Power BI Manage relationships: eight active many-to-one relationships from the facts to dim_date and dim_symbol, single filter direction." title="Figure 7. Power BI Manage relationships: eight active many-to-one relationships from the facts to dim_date and dim_symbol, single filter 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3448050"/>
                    </a:xfrm>
                    <a:prstGeom prst="rect">
                      <a:avLst/>
                    </a:prstGeom>
                  </pic:spPr>
                </pic:pic>
              </a:graphicData>
            </a:graphic>
          </wp:inline>
        </w:drawing>
      </w:r>
    </w:p>
    <w:p w14:paraId="2C5B9513" w14:textId="77777777" w:rsidR="00F618CE" w:rsidRDefault="00000000">
      <w:pPr>
        <w:spacing w:after="180"/>
        <w:jc w:val="center"/>
      </w:pPr>
      <w:r>
        <w:rPr>
          <w:i/>
          <w:iCs/>
          <w:color w:val="595959"/>
          <w:sz w:val="18"/>
          <w:szCs w:val="18"/>
        </w:rPr>
        <w:t xml:space="preserve">Figure 7. Power BI Manage relationships: eight active many-to-one relationships from the facts to </w:t>
      </w:r>
      <w:proofErr w:type="spellStart"/>
      <w:r>
        <w:rPr>
          <w:i/>
          <w:iCs/>
          <w:color w:val="595959"/>
          <w:sz w:val="18"/>
          <w:szCs w:val="18"/>
        </w:rPr>
        <w:t>dim_date</w:t>
      </w:r>
      <w:proofErr w:type="spellEnd"/>
      <w:r>
        <w:rPr>
          <w:i/>
          <w:iCs/>
          <w:color w:val="595959"/>
          <w:sz w:val="18"/>
          <w:szCs w:val="18"/>
        </w:rPr>
        <w:t xml:space="preserve"> and </w:t>
      </w:r>
      <w:proofErr w:type="spellStart"/>
      <w:r>
        <w:rPr>
          <w:i/>
          <w:iCs/>
          <w:color w:val="595959"/>
          <w:sz w:val="18"/>
          <w:szCs w:val="18"/>
        </w:rPr>
        <w:t>dim_symbol</w:t>
      </w:r>
      <w:proofErr w:type="spellEnd"/>
      <w:r>
        <w:rPr>
          <w:i/>
          <w:iCs/>
          <w:color w:val="595959"/>
          <w:sz w:val="18"/>
          <w:szCs w:val="18"/>
        </w:rPr>
        <w:t>, single filter direction.</w:t>
      </w:r>
    </w:p>
    <w:p w14:paraId="5072C461" w14:textId="77777777" w:rsidR="00F618CE" w:rsidRDefault="00000000">
      <w:pPr>
        <w:spacing w:after="110" w:line="276" w:lineRule="auto"/>
      </w:pPr>
      <w:r>
        <w:t xml:space="preserve">The model mirrors the star schema in Figure 2. The audit table stands alone, because it is not part of the dimensional model. The second link from </w:t>
      </w:r>
      <w:proofErr w:type="spellStart"/>
      <w:r>
        <w:t>symbol_correlation</w:t>
      </w:r>
      <w:proofErr w:type="spellEnd"/>
      <w:r>
        <w:t xml:space="preserve"> to </w:t>
      </w:r>
      <w:proofErr w:type="spellStart"/>
      <w:r>
        <w:t>dim_symbol</w:t>
      </w:r>
      <w:proofErr w:type="spellEnd"/>
      <w:r>
        <w:t xml:space="preserve"> (</w:t>
      </w:r>
      <w:proofErr w:type="spellStart"/>
      <w:r>
        <w:t>symbol_b_key</w:t>
      </w:r>
      <w:proofErr w:type="spellEnd"/>
      <w:r>
        <w:t xml:space="preserve">) is deliberately not active: only one active path between two tables is allowed, and the heatmap uses the </w:t>
      </w:r>
      <w:proofErr w:type="spellStart"/>
      <w:r>
        <w:t>symbol_a</w:t>
      </w:r>
      <w:proofErr w:type="spellEnd"/>
      <w:r>
        <w:t xml:space="preserve"> and </w:t>
      </w:r>
      <w:proofErr w:type="spellStart"/>
      <w:r>
        <w:t>symbol_b</w:t>
      </w:r>
      <w:proofErr w:type="spellEnd"/>
      <w:r>
        <w:t xml:space="preserve"> text columns directly.</w:t>
      </w:r>
    </w:p>
    <w:p w14:paraId="5DE4AC35" w14:textId="77777777" w:rsidR="00F618CE" w:rsidRDefault="00000000">
      <w:pPr>
        <w:pStyle w:val="Heading2"/>
      </w:pPr>
      <w:r>
        <w:t>5.3 Pages and the business questions they answer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700"/>
        <w:gridCol w:w="3038"/>
      </w:tblGrid>
      <w:tr w:rsidR="00F618CE" w14:paraId="5A69F015"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28AF4778" w14:textId="77777777" w:rsidR="00F618CE" w:rsidRDefault="00000000">
            <w:pPr>
              <w:spacing w:after="20"/>
            </w:pPr>
            <w:r>
              <w:rPr>
                <w:b/>
                <w:bCs/>
                <w:color w:val="FFFFFF"/>
                <w:sz w:val="19"/>
                <w:szCs w:val="19"/>
              </w:rPr>
              <w:t>Page</w:t>
            </w:r>
          </w:p>
        </w:tc>
        <w:tc>
          <w:tcPr>
            <w:tcW w:w="47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675594BE" w14:textId="77777777" w:rsidR="00F618CE" w:rsidRDefault="00000000">
            <w:pPr>
              <w:spacing w:after="20"/>
            </w:pPr>
            <w:r>
              <w:rPr>
                <w:b/>
                <w:bCs/>
                <w:color w:val="FFFFFF"/>
                <w:sz w:val="19"/>
                <w:szCs w:val="19"/>
              </w:rPr>
              <w:t>Visuals</w:t>
            </w:r>
          </w:p>
        </w:tc>
        <w:tc>
          <w:tcPr>
            <w:tcW w:w="3038"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5938282B" w14:textId="77777777" w:rsidR="00F618CE" w:rsidRDefault="00000000">
            <w:pPr>
              <w:spacing w:after="20"/>
            </w:pPr>
            <w:r>
              <w:rPr>
                <w:b/>
                <w:bCs/>
                <w:color w:val="FFFFFF"/>
                <w:sz w:val="19"/>
                <w:szCs w:val="19"/>
              </w:rPr>
              <w:t>Business question</w:t>
            </w:r>
          </w:p>
        </w:tc>
      </w:tr>
      <w:tr w:rsidR="00F618CE" w14:paraId="228FCAFE"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2C3623" w14:textId="77777777" w:rsidR="00F618CE" w:rsidRDefault="00000000">
            <w:pPr>
              <w:spacing w:after="20"/>
            </w:pPr>
            <w:r>
              <w:rPr>
                <w:sz w:val="19"/>
                <w:szCs w:val="19"/>
              </w:rPr>
              <w:t>Price &amp; Volatility</w:t>
            </w:r>
          </w:p>
        </w:tc>
        <w:tc>
          <w:tcPr>
            <w:tcW w:w="4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25B4C2" w14:textId="77777777" w:rsidR="00F618CE" w:rsidRDefault="00000000">
            <w:pPr>
              <w:spacing w:after="20"/>
            </w:pPr>
            <w:r>
              <w:rPr>
                <w:sz w:val="19"/>
                <w:szCs w:val="19"/>
              </w:rPr>
              <w:t xml:space="preserve">Coin slicer; close-price line; </w:t>
            </w:r>
            <w:proofErr w:type="spellStart"/>
            <w:r>
              <w:rPr>
                <w:sz w:val="19"/>
                <w:szCs w:val="19"/>
              </w:rPr>
              <w:t>annualised</w:t>
            </w:r>
            <w:proofErr w:type="spellEnd"/>
            <w:r>
              <w:rPr>
                <w:sz w:val="19"/>
                <w:szCs w:val="19"/>
              </w:rPr>
              <w:t>-volatility line; KPI cards for total trades and USDT volume</w:t>
            </w:r>
          </w:p>
        </w:tc>
        <w:tc>
          <w:tcPr>
            <w:tcW w:w="3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943A5E" w14:textId="77777777" w:rsidR="00F618CE" w:rsidRDefault="00000000">
            <w:pPr>
              <w:spacing w:after="20"/>
            </w:pPr>
            <w:r>
              <w:rPr>
                <w:sz w:val="19"/>
                <w:szCs w:val="19"/>
              </w:rPr>
              <w:t>How have price and volatility trended per asset?</w:t>
            </w:r>
          </w:p>
        </w:tc>
      </w:tr>
      <w:tr w:rsidR="00F618CE" w14:paraId="3DA943E8"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016B3783" w14:textId="77777777" w:rsidR="00F618CE" w:rsidRDefault="00000000">
            <w:pPr>
              <w:spacing w:after="20"/>
            </w:pPr>
            <w:r>
              <w:rPr>
                <w:sz w:val="19"/>
                <w:szCs w:val="19"/>
              </w:rPr>
              <w:t>Signals &amp; Status</w:t>
            </w:r>
          </w:p>
        </w:tc>
        <w:tc>
          <w:tcPr>
            <w:tcW w:w="47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093D49C6" w14:textId="77777777" w:rsidR="00F618CE" w:rsidRDefault="00000000">
            <w:pPr>
              <w:spacing w:after="20"/>
            </w:pPr>
            <w:r>
              <w:rPr>
                <w:sz w:val="19"/>
                <w:szCs w:val="19"/>
              </w:rPr>
              <w:t>Close price with 5-day and 20-day averages; golden and death crosses per day; bullish vs bearish split; Binance USDT pairs by status</w:t>
            </w:r>
          </w:p>
        </w:tc>
        <w:tc>
          <w:tcPr>
            <w:tcW w:w="3038"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0F43F8B7" w14:textId="77777777" w:rsidR="00F618CE" w:rsidRDefault="00000000">
            <w:pPr>
              <w:spacing w:after="20"/>
            </w:pPr>
            <w:r>
              <w:rPr>
                <w:sz w:val="19"/>
                <w:szCs w:val="19"/>
              </w:rPr>
              <w:t>Which assets are bullish or bearish? Which pairs have changed status?</w:t>
            </w:r>
          </w:p>
        </w:tc>
      </w:tr>
      <w:tr w:rsidR="00F618CE" w14:paraId="68318B33"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9EFF0D" w14:textId="77777777" w:rsidR="00F618CE" w:rsidRDefault="00000000">
            <w:pPr>
              <w:spacing w:after="20"/>
            </w:pPr>
            <w:r>
              <w:rPr>
                <w:sz w:val="19"/>
                <w:szCs w:val="19"/>
              </w:rPr>
              <w:t>Correlation</w:t>
            </w:r>
          </w:p>
        </w:tc>
        <w:tc>
          <w:tcPr>
            <w:tcW w:w="4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AB56C2" w14:textId="77777777" w:rsidR="00F618CE" w:rsidRDefault="00000000">
            <w:pPr>
              <w:spacing w:after="20"/>
            </w:pPr>
            <w:r>
              <w:rPr>
                <w:sz w:val="19"/>
                <w:szCs w:val="19"/>
              </w:rPr>
              <w:t xml:space="preserve">Rolling-correlation matrix </w:t>
            </w:r>
            <w:proofErr w:type="spellStart"/>
            <w:r>
              <w:rPr>
                <w:sz w:val="19"/>
                <w:szCs w:val="19"/>
              </w:rPr>
              <w:t>coloured</w:t>
            </w:r>
            <w:proofErr w:type="spellEnd"/>
            <w:r>
              <w:rPr>
                <w:sz w:val="19"/>
                <w:szCs w:val="19"/>
              </w:rPr>
              <w:t xml:space="preserve"> from -1 to 1 for the top 15 symbols; average correlation over time</w:t>
            </w:r>
          </w:p>
        </w:tc>
        <w:tc>
          <w:tcPr>
            <w:tcW w:w="3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2C43CB" w14:textId="77777777" w:rsidR="00F618CE" w:rsidRDefault="00000000">
            <w:pPr>
              <w:spacing w:after="20"/>
            </w:pPr>
            <w:r>
              <w:rPr>
                <w:sz w:val="19"/>
                <w:szCs w:val="19"/>
              </w:rPr>
              <w:t>How correlated are the assets, and is it rising or falling?</w:t>
            </w:r>
          </w:p>
        </w:tc>
      </w:tr>
      <w:tr w:rsidR="00F618CE" w14:paraId="12D2518E"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4FB6162B" w14:textId="77777777" w:rsidR="00F618CE" w:rsidRDefault="00000000">
            <w:pPr>
              <w:spacing w:after="20"/>
            </w:pPr>
            <w:r>
              <w:rPr>
                <w:sz w:val="19"/>
                <w:szCs w:val="19"/>
              </w:rPr>
              <w:t>Pipeline Audit</w:t>
            </w:r>
          </w:p>
        </w:tc>
        <w:tc>
          <w:tcPr>
            <w:tcW w:w="47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177D4604" w14:textId="77777777" w:rsidR="00F618CE" w:rsidRDefault="00000000">
            <w:pPr>
              <w:spacing w:after="20"/>
            </w:pPr>
            <w:r>
              <w:rPr>
                <w:sz w:val="19"/>
                <w:szCs w:val="19"/>
              </w:rPr>
              <w:t>Log entries and failures; rows inserted and updated by layer; average step duration by layer; activity over time; error log</w:t>
            </w:r>
          </w:p>
        </w:tc>
        <w:tc>
          <w:tcPr>
            <w:tcW w:w="3038"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3BF3CB7D" w14:textId="77777777" w:rsidR="00F618CE" w:rsidRDefault="00000000">
            <w:pPr>
              <w:spacing w:after="20"/>
            </w:pPr>
            <w:r>
              <w:rPr>
                <w:sz w:val="19"/>
                <w:szCs w:val="19"/>
              </w:rPr>
              <w:t>Is the pipeline healthy and what did each layer do?</w:t>
            </w:r>
          </w:p>
        </w:tc>
      </w:tr>
    </w:tbl>
    <w:p w14:paraId="298F7194" w14:textId="48992849" w:rsidR="00F618CE" w:rsidRDefault="00CD0063">
      <w:pPr>
        <w:spacing w:after="80"/>
      </w:pPr>
      <w:r>
        <w:rPr>
          <w:noProof/>
        </w:rPr>
        <w:lastRenderedPageBreak/>
        <w:drawing>
          <wp:inline distT="0" distB="0" distL="0" distR="0" wp14:anchorId="36AB5CA0" wp14:editId="2A5F56E5">
            <wp:extent cx="6316276" cy="4508514"/>
            <wp:effectExtent l="0" t="0" r="8890" b="6350"/>
            <wp:docPr id="11374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2785" name=""/>
                    <pic:cNvPicPr/>
                  </pic:nvPicPr>
                  <pic:blipFill rotWithShape="1">
                    <a:blip r:embed="rId14"/>
                    <a:srcRect l="8403" t="25189" r="46463" b="17512"/>
                    <a:stretch>
                      <a:fillRect/>
                    </a:stretch>
                  </pic:blipFill>
                  <pic:spPr bwMode="auto">
                    <a:xfrm>
                      <a:off x="0" y="0"/>
                      <a:ext cx="6348470" cy="4531494"/>
                    </a:xfrm>
                    <a:prstGeom prst="rect">
                      <a:avLst/>
                    </a:prstGeom>
                    <a:ln>
                      <a:noFill/>
                    </a:ln>
                    <a:extLst>
                      <a:ext uri="{53640926-AAD7-44D8-BBD7-CCE9431645EC}">
                        <a14:shadowObscured xmlns:a14="http://schemas.microsoft.com/office/drawing/2010/main"/>
                      </a:ext>
                    </a:extLst>
                  </pic:spPr>
                </pic:pic>
              </a:graphicData>
            </a:graphic>
          </wp:inline>
        </w:drawing>
      </w:r>
    </w:p>
    <w:p w14:paraId="10EB647B" w14:textId="30F30C8F" w:rsidR="00CD0063" w:rsidRDefault="00CD0063">
      <w:pPr>
        <w:spacing w:after="80"/>
      </w:pPr>
      <w:r>
        <w:rPr>
          <w:noProof/>
        </w:rPr>
        <w:drawing>
          <wp:inline distT="0" distB="0" distL="0" distR="0" wp14:anchorId="773592B4" wp14:editId="2F23897B">
            <wp:extent cx="6307024" cy="3473183"/>
            <wp:effectExtent l="0" t="0" r="0" b="0"/>
            <wp:docPr id="80704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44318" name=""/>
                    <pic:cNvPicPr/>
                  </pic:nvPicPr>
                  <pic:blipFill rotWithShape="1">
                    <a:blip r:embed="rId15"/>
                    <a:srcRect l="8560" t="26020" r="34634" b="18342"/>
                    <a:stretch>
                      <a:fillRect/>
                    </a:stretch>
                  </pic:blipFill>
                  <pic:spPr bwMode="auto">
                    <a:xfrm>
                      <a:off x="0" y="0"/>
                      <a:ext cx="6323812" cy="3482428"/>
                    </a:xfrm>
                    <a:prstGeom prst="rect">
                      <a:avLst/>
                    </a:prstGeom>
                    <a:ln>
                      <a:noFill/>
                    </a:ln>
                    <a:extLst>
                      <a:ext uri="{53640926-AAD7-44D8-BBD7-CCE9431645EC}">
                        <a14:shadowObscured xmlns:a14="http://schemas.microsoft.com/office/drawing/2010/main"/>
                      </a:ext>
                    </a:extLst>
                  </pic:spPr>
                </pic:pic>
              </a:graphicData>
            </a:graphic>
          </wp:inline>
        </w:drawing>
      </w:r>
    </w:p>
    <w:p w14:paraId="57528DAA" w14:textId="77777777" w:rsidR="00F618CE" w:rsidRDefault="00F618CE">
      <w:pPr>
        <w:spacing w:after="80"/>
      </w:pPr>
    </w:p>
    <w:p w14:paraId="21246C99" w14:textId="77777777" w:rsidR="00F618CE" w:rsidRDefault="00F618CE">
      <w:pPr>
        <w:spacing w:after="80"/>
      </w:pPr>
    </w:p>
    <w:p w14:paraId="76499BB6" w14:textId="77777777" w:rsidR="00F618CE" w:rsidRDefault="00F618CE">
      <w:pPr>
        <w:spacing w:after="80"/>
      </w:pPr>
    </w:p>
    <w:p w14:paraId="73F04E82" w14:textId="15A099A0" w:rsidR="00F618CE" w:rsidRDefault="00CD0063">
      <w:pPr>
        <w:spacing w:after="80"/>
      </w:pPr>
      <w:r>
        <w:rPr>
          <w:noProof/>
        </w:rPr>
        <w:lastRenderedPageBreak/>
        <w:drawing>
          <wp:inline distT="0" distB="0" distL="0" distR="0" wp14:anchorId="4D324C0B" wp14:editId="6C05EC80">
            <wp:extent cx="4134010" cy="3890205"/>
            <wp:effectExtent l="0" t="0" r="0" b="0"/>
            <wp:docPr id="169226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266859" name=""/>
                    <pic:cNvPicPr/>
                  </pic:nvPicPr>
                  <pic:blipFill rotWithShape="1">
                    <a:blip r:embed="rId16"/>
                    <a:srcRect l="29008" t="25011" r="39232" b="21834"/>
                    <a:stretch>
                      <a:fillRect/>
                    </a:stretch>
                  </pic:blipFill>
                  <pic:spPr bwMode="auto">
                    <a:xfrm>
                      <a:off x="0" y="0"/>
                      <a:ext cx="4161196" cy="3915787"/>
                    </a:xfrm>
                    <a:prstGeom prst="rect">
                      <a:avLst/>
                    </a:prstGeom>
                    <a:ln>
                      <a:noFill/>
                    </a:ln>
                    <a:extLst>
                      <a:ext uri="{53640926-AAD7-44D8-BBD7-CCE9431645EC}">
                        <a14:shadowObscured xmlns:a14="http://schemas.microsoft.com/office/drawing/2010/main"/>
                      </a:ext>
                    </a:extLst>
                  </pic:spPr>
                </pic:pic>
              </a:graphicData>
            </a:graphic>
          </wp:inline>
        </w:drawing>
      </w:r>
    </w:p>
    <w:p w14:paraId="7B49EDEB" w14:textId="6B1C1BA5" w:rsidR="000F26F0" w:rsidRDefault="000F26F0">
      <w:pPr>
        <w:spacing w:after="80"/>
      </w:pPr>
      <w:r>
        <w:rPr>
          <w:noProof/>
        </w:rPr>
        <w:drawing>
          <wp:inline distT="0" distB="0" distL="0" distR="0" wp14:anchorId="305D7B6F" wp14:editId="17FDF436">
            <wp:extent cx="5348088" cy="2553754"/>
            <wp:effectExtent l="0" t="0" r="5080" b="0"/>
            <wp:docPr id="94713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36081" name=""/>
                    <pic:cNvPicPr/>
                  </pic:nvPicPr>
                  <pic:blipFill rotWithShape="1">
                    <a:blip r:embed="rId17"/>
                    <a:srcRect l="9041" t="26126" r="46514" b="36128"/>
                    <a:stretch>
                      <a:fillRect/>
                    </a:stretch>
                  </pic:blipFill>
                  <pic:spPr bwMode="auto">
                    <a:xfrm>
                      <a:off x="0" y="0"/>
                      <a:ext cx="5401577" cy="2579295"/>
                    </a:xfrm>
                    <a:prstGeom prst="rect">
                      <a:avLst/>
                    </a:prstGeom>
                    <a:ln>
                      <a:noFill/>
                    </a:ln>
                    <a:extLst>
                      <a:ext uri="{53640926-AAD7-44D8-BBD7-CCE9431645EC}">
                        <a14:shadowObscured xmlns:a14="http://schemas.microsoft.com/office/drawing/2010/main"/>
                      </a:ext>
                    </a:extLst>
                  </pic:spPr>
                </pic:pic>
              </a:graphicData>
            </a:graphic>
          </wp:inline>
        </w:drawing>
      </w:r>
    </w:p>
    <w:p w14:paraId="6500D5D9" w14:textId="77777777" w:rsidR="00F618CE" w:rsidRDefault="00000000">
      <w:pPr>
        <w:pStyle w:val="Heading2"/>
      </w:pPr>
      <w:r>
        <w:t>5.4 What the dashboard shows</w:t>
      </w:r>
    </w:p>
    <w:p w14:paraId="6C18D326" w14:textId="77777777" w:rsidR="00F618CE" w:rsidRDefault="00000000">
      <w:pPr>
        <w:pStyle w:val="ListParagraph"/>
        <w:numPr>
          <w:ilvl w:val="0"/>
          <w:numId w:val="2"/>
        </w:numPr>
        <w:spacing w:after="60" w:line="264" w:lineRule="auto"/>
      </w:pPr>
      <w:r>
        <w:t xml:space="preserve">BTCUSDT's average daily close rises from roughly 62,000 USDT in early August to roughly 84,000 USDT by 25 September, with a sharp jump in the third week of August; its </w:t>
      </w:r>
      <w:proofErr w:type="spellStart"/>
      <w:r>
        <w:t>annualised</w:t>
      </w:r>
      <w:proofErr w:type="spellEnd"/>
      <w:r>
        <w:t xml:space="preserve"> volatility peaks around the same time.</w:t>
      </w:r>
    </w:p>
    <w:p w14:paraId="0F695989" w14:textId="77777777" w:rsidR="00F618CE" w:rsidRDefault="00000000">
      <w:pPr>
        <w:pStyle w:val="ListParagraph"/>
        <w:numPr>
          <w:ilvl w:val="0"/>
          <w:numId w:val="2"/>
        </w:numPr>
        <w:spacing w:after="60" w:line="264" w:lineRule="auto"/>
      </w:pPr>
      <w:r>
        <w:t>Golden crosses cluster in the third week of August, when prices jumped; the dashboard flags them by day.</w:t>
      </w:r>
    </w:p>
    <w:p w14:paraId="579C92A4" w14:textId="77777777" w:rsidR="00F618CE" w:rsidRDefault="00000000">
      <w:pPr>
        <w:pStyle w:val="ListParagraph"/>
        <w:numPr>
          <w:ilvl w:val="0"/>
          <w:numId w:val="2"/>
        </w:numPr>
        <w:spacing w:after="60" w:line="264" w:lineRule="auto"/>
      </w:pPr>
      <w:r>
        <w:t>The average pairwise correlation of the top-15 symbols rises from about 0.1 in mid-August to about 0.4 by 25 September. Stablecoin pairs (USDC, USD1) are near zero or negative, which pulls the average down.</w:t>
      </w:r>
    </w:p>
    <w:p w14:paraId="2CB28E6C" w14:textId="77777777" w:rsidR="00F618CE" w:rsidRDefault="00000000">
      <w:pPr>
        <w:pStyle w:val="ListParagraph"/>
        <w:numPr>
          <w:ilvl w:val="0"/>
          <w:numId w:val="2"/>
        </w:numPr>
        <w:spacing w:after="60" w:line="264" w:lineRule="auto"/>
      </w:pPr>
      <w:r>
        <w:t>Of the 765 USDT pairs in the exchange snapshot, 511 (66.8%) are TRADING and 254 (33.2%) are BREAK. This chart covers the whole exchange, not only the 49 loaded symbols.</w:t>
      </w:r>
    </w:p>
    <w:p w14:paraId="590E8DD7" w14:textId="77777777" w:rsidR="00F618CE" w:rsidRDefault="00000000">
      <w:pPr>
        <w:spacing w:after="110" w:line="276" w:lineRule="auto"/>
      </w:pPr>
      <w:r>
        <w:rPr>
          <w:b/>
          <w:bCs/>
        </w:rPr>
        <w:t xml:space="preserve">Reading caution. </w:t>
      </w:r>
      <w:r>
        <w:t>The data covers 1 to 31 August and 25 September only. Rolling windows are computed over rows, so values on 25 September treat it as the day after 31 August. Trend charts are limited to August to avoid drawing a line across the gap.</w:t>
      </w:r>
    </w:p>
    <w:p w14:paraId="1E644B52" w14:textId="77777777" w:rsidR="00F618CE" w:rsidRDefault="00000000">
      <w:pPr>
        <w:pStyle w:val="Heading1"/>
      </w:pPr>
      <w:r>
        <w:lastRenderedPageBreak/>
        <w:t>6. Decision log</w:t>
      </w:r>
    </w:p>
    <w:p w14:paraId="08AA56F1" w14:textId="77777777" w:rsidR="00F618CE" w:rsidRDefault="00000000">
      <w:pPr>
        <w:pStyle w:val="Heading2"/>
      </w:pPr>
      <w:r>
        <w:t>6.1 Engineering decisions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2300"/>
        <w:gridCol w:w="4300"/>
        <w:gridCol w:w="2588"/>
      </w:tblGrid>
      <w:tr w:rsidR="00F618CE" w14:paraId="4FA4BABA" w14:textId="77777777">
        <w:tblPrEx>
          <w:tblCellMar>
            <w:top w:w="0" w:type="dxa"/>
            <w:bottom w:w="0" w:type="dxa"/>
          </w:tblCellMar>
        </w:tblPrEx>
        <w:trPr>
          <w:tblHeader/>
        </w:trPr>
        <w:tc>
          <w:tcPr>
            <w:tcW w:w="45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09D62057" w14:textId="77777777" w:rsidR="00F618CE" w:rsidRDefault="00000000">
            <w:pPr>
              <w:spacing w:after="20"/>
            </w:pPr>
            <w:r>
              <w:rPr>
                <w:b/>
                <w:bCs/>
                <w:color w:val="FFFFFF"/>
                <w:sz w:val="19"/>
                <w:szCs w:val="19"/>
              </w:rPr>
              <w:t>#</w:t>
            </w:r>
          </w:p>
        </w:tc>
        <w:tc>
          <w:tcPr>
            <w:tcW w:w="23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76A35356" w14:textId="77777777" w:rsidR="00F618CE" w:rsidRDefault="00000000">
            <w:pPr>
              <w:spacing w:after="20"/>
            </w:pPr>
            <w:r>
              <w:rPr>
                <w:b/>
                <w:bCs/>
                <w:color w:val="FFFFFF"/>
                <w:sz w:val="19"/>
                <w:szCs w:val="19"/>
              </w:rPr>
              <w:t>Decision</w:t>
            </w:r>
          </w:p>
        </w:tc>
        <w:tc>
          <w:tcPr>
            <w:tcW w:w="43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72C1111C" w14:textId="77777777" w:rsidR="00F618CE" w:rsidRDefault="00000000">
            <w:pPr>
              <w:spacing w:after="20"/>
            </w:pPr>
            <w:r>
              <w:rPr>
                <w:b/>
                <w:bCs/>
                <w:color w:val="FFFFFF"/>
                <w:sz w:val="19"/>
                <w:szCs w:val="19"/>
              </w:rPr>
              <w:t>Reasoning</w:t>
            </w:r>
          </w:p>
        </w:tc>
        <w:tc>
          <w:tcPr>
            <w:tcW w:w="2588"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73BA5D93" w14:textId="77777777" w:rsidR="00F618CE" w:rsidRDefault="00000000">
            <w:pPr>
              <w:spacing w:after="20"/>
            </w:pPr>
            <w:r>
              <w:rPr>
                <w:b/>
                <w:bCs/>
                <w:color w:val="FFFFFF"/>
                <w:sz w:val="19"/>
                <w:szCs w:val="19"/>
              </w:rPr>
              <w:t>Trade-off / alternative</w:t>
            </w:r>
          </w:p>
        </w:tc>
      </w:tr>
      <w:tr w:rsidR="00F618CE" w14:paraId="150922D8" w14:textId="77777777">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9C41D1" w14:textId="77777777" w:rsidR="00F618CE" w:rsidRDefault="00000000">
            <w:pPr>
              <w:spacing w:after="20"/>
            </w:pPr>
            <w:r>
              <w:rPr>
                <w:sz w:val="18"/>
                <w:szCs w:val="18"/>
              </w:rPr>
              <w:t>1</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95DD5E" w14:textId="77777777" w:rsidR="00F618CE" w:rsidRDefault="00000000">
            <w:pPr>
              <w:spacing w:after="20"/>
            </w:pPr>
            <w:r>
              <w:rPr>
                <w:sz w:val="18"/>
                <w:szCs w:val="18"/>
              </w:rPr>
              <w:t>Download locally, upload with the CLI</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5A5577" w14:textId="77777777" w:rsidR="00F618CE" w:rsidRDefault="00000000">
            <w:pPr>
              <w:spacing w:after="20"/>
            </w:pPr>
            <w:r>
              <w:rPr>
                <w:sz w:val="18"/>
                <w:szCs w:val="18"/>
              </w:rPr>
              <w:t>Databricks serverless could not reach the Binance endpoints. Downloading locally keeps the heavy transfer off billed compute and allows SHA256 verification before any file is trusted.</w:t>
            </w:r>
          </w:p>
        </w:tc>
        <w:tc>
          <w:tcPr>
            <w:tcW w:w="25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8D6283" w14:textId="77777777" w:rsidR="00F618CE" w:rsidRDefault="00000000">
            <w:pPr>
              <w:spacing w:after="20"/>
            </w:pPr>
            <w:r>
              <w:rPr>
                <w:sz w:val="18"/>
                <w:szCs w:val="18"/>
              </w:rPr>
              <w:t>Adds a manual upload step; a production build would use an allow-listed network or a landing bucket.</w:t>
            </w:r>
          </w:p>
        </w:tc>
      </w:tr>
      <w:tr w:rsidR="00F618CE" w14:paraId="20C65C3F" w14:textId="77777777">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1A8A777C" w14:textId="77777777" w:rsidR="00F618CE" w:rsidRDefault="00000000">
            <w:pPr>
              <w:spacing w:after="20"/>
            </w:pPr>
            <w:r>
              <w:rPr>
                <w:sz w:val="18"/>
                <w:szCs w:val="18"/>
              </w:rPr>
              <w:t>2</w:t>
            </w:r>
          </w:p>
        </w:tc>
        <w:tc>
          <w:tcPr>
            <w:tcW w:w="23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4D16A0AB" w14:textId="77777777" w:rsidR="00F618CE" w:rsidRDefault="00000000">
            <w:pPr>
              <w:spacing w:after="20"/>
            </w:pPr>
            <w:r>
              <w:rPr>
                <w:sz w:val="18"/>
                <w:szCs w:val="18"/>
              </w:rPr>
              <w:t xml:space="preserve">Explicit StructType, never </w:t>
            </w:r>
            <w:proofErr w:type="spellStart"/>
            <w:r>
              <w:rPr>
                <w:sz w:val="18"/>
                <w:szCs w:val="18"/>
              </w:rPr>
              <w:t>inferSchema</w:t>
            </w:r>
            <w:proofErr w:type="spellEnd"/>
          </w:p>
        </w:tc>
        <w:tc>
          <w:tcPr>
            <w:tcW w:w="43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781EAB0A" w14:textId="77777777" w:rsidR="00F618CE" w:rsidRDefault="00000000">
            <w:pPr>
              <w:spacing w:after="20"/>
            </w:pPr>
            <w:r>
              <w:rPr>
                <w:sz w:val="18"/>
                <w:szCs w:val="18"/>
              </w:rPr>
              <w:t>Inference costs an extra pass over the data and can change types between files; an explicit schema makes drift visible and keeps typing stable.</w:t>
            </w:r>
          </w:p>
        </w:tc>
        <w:tc>
          <w:tcPr>
            <w:tcW w:w="2588"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4B94A68D" w14:textId="77777777" w:rsidR="00F618CE" w:rsidRDefault="00000000">
            <w:pPr>
              <w:spacing w:after="20"/>
            </w:pPr>
            <w:r>
              <w:rPr>
                <w:sz w:val="18"/>
                <w:szCs w:val="18"/>
              </w:rPr>
              <w:t>The schema must be updated when the source changes.</w:t>
            </w:r>
          </w:p>
        </w:tc>
      </w:tr>
      <w:tr w:rsidR="00F618CE" w14:paraId="5FFEAAC1" w14:textId="77777777">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CD9B60" w14:textId="77777777" w:rsidR="00F618CE" w:rsidRDefault="00000000">
            <w:pPr>
              <w:spacing w:after="20"/>
            </w:pPr>
            <w:r>
              <w:rPr>
                <w:sz w:val="18"/>
                <w:szCs w:val="18"/>
              </w:rPr>
              <w:t>3</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CE9E73" w14:textId="77777777" w:rsidR="00F618CE" w:rsidRDefault="00000000">
            <w:pPr>
              <w:spacing w:after="20"/>
            </w:pPr>
            <w:r>
              <w:rPr>
                <w:sz w:val="18"/>
                <w:szCs w:val="18"/>
              </w:rPr>
              <w:t>PERMISSIVE read plus a quarantine table</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A15CE6" w14:textId="77777777" w:rsidR="00F618CE" w:rsidRDefault="00000000">
            <w:pPr>
              <w:spacing w:after="20"/>
            </w:pPr>
            <w:r>
              <w:rPr>
                <w:sz w:val="18"/>
                <w:szCs w:val="18"/>
              </w:rPr>
              <w:t xml:space="preserve">Rows that fail parsing are captured in </w:t>
            </w:r>
            <w:proofErr w:type="spellStart"/>
            <w:r>
              <w:rPr>
                <w:sz w:val="18"/>
                <w:szCs w:val="18"/>
              </w:rPr>
              <w:t>bronze_quarantine</w:t>
            </w:r>
            <w:proofErr w:type="spellEnd"/>
            <w:r>
              <w:rPr>
                <w:sz w:val="18"/>
                <w:szCs w:val="18"/>
              </w:rPr>
              <w:t xml:space="preserve"> instead of failing the batch, so one bad row does not stop the pipeline and nothing is lost silently.</w:t>
            </w:r>
          </w:p>
        </w:tc>
        <w:tc>
          <w:tcPr>
            <w:tcW w:w="25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75A317" w14:textId="77777777" w:rsidR="00F618CE" w:rsidRDefault="00000000">
            <w:pPr>
              <w:spacing w:after="20"/>
            </w:pPr>
            <w:r>
              <w:rPr>
                <w:sz w:val="18"/>
                <w:szCs w:val="18"/>
              </w:rPr>
              <w:t>Catches structural problems only (see 6.3).</w:t>
            </w:r>
          </w:p>
        </w:tc>
      </w:tr>
      <w:tr w:rsidR="00F618CE" w14:paraId="5BDAF843" w14:textId="77777777">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47E9A2A0" w14:textId="77777777" w:rsidR="00F618CE" w:rsidRDefault="00000000">
            <w:pPr>
              <w:spacing w:after="20"/>
            </w:pPr>
            <w:r>
              <w:rPr>
                <w:sz w:val="18"/>
                <w:szCs w:val="18"/>
              </w:rPr>
              <w:t>4</w:t>
            </w:r>
          </w:p>
        </w:tc>
        <w:tc>
          <w:tcPr>
            <w:tcW w:w="23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6910BF45" w14:textId="77777777" w:rsidR="00F618CE" w:rsidRDefault="00000000">
            <w:pPr>
              <w:spacing w:after="20"/>
            </w:pPr>
            <w:r>
              <w:rPr>
                <w:sz w:val="18"/>
                <w:szCs w:val="18"/>
              </w:rPr>
              <w:t>MERGE instead of append at every layer</w:t>
            </w:r>
          </w:p>
        </w:tc>
        <w:tc>
          <w:tcPr>
            <w:tcW w:w="43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4286B087" w14:textId="77777777" w:rsidR="00F618CE" w:rsidRDefault="00000000">
            <w:pPr>
              <w:spacing w:after="20"/>
            </w:pPr>
            <w:r>
              <w:rPr>
                <w:sz w:val="18"/>
                <w:szCs w:val="18"/>
              </w:rPr>
              <w:t xml:space="preserve">A re-run must not duplicate rows. Keys: Bronze (symbol, interval, </w:t>
            </w:r>
            <w:proofErr w:type="spellStart"/>
            <w:r>
              <w:rPr>
                <w:sz w:val="18"/>
                <w:szCs w:val="18"/>
              </w:rPr>
              <w:t>load_type</w:t>
            </w:r>
            <w:proofErr w:type="spellEnd"/>
            <w:r>
              <w:rPr>
                <w:sz w:val="18"/>
                <w:szCs w:val="18"/>
              </w:rPr>
              <w:t xml:space="preserve">, </w:t>
            </w:r>
            <w:proofErr w:type="spellStart"/>
            <w:r>
              <w:rPr>
                <w:sz w:val="18"/>
                <w:szCs w:val="18"/>
              </w:rPr>
              <w:t>open_time</w:t>
            </w:r>
            <w:proofErr w:type="spellEnd"/>
            <w:r>
              <w:rPr>
                <w:sz w:val="18"/>
                <w:szCs w:val="18"/>
              </w:rPr>
              <w:t xml:space="preserve">); Silver (symbol, interval, </w:t>
            </w:r>
            <w:proofErr w:type="spellStart"/>
            <w:r>
              <w:rPr>
                <w:sz w:val="18"/>
                <w:szCs w:val="18"/>
              </w:rPr>
              <w:t>open_time</w:t>
            </w:r>
            <w:proofErr w:type="spellEnd"/>
            <w:r>
              <w:rPr>
                <w:sz w:val="18"/>
                <w:szCs w:val="18"/>
              </w:rPr>
              <w:t>); Gold fact (</w:t>
            </w:r>
            <w:proofErr w:type="spellStart"/>
            <w:r>
              <w:rPr>
                <w:sz w:val="18"/>
                <w:szCs w:val="18"/>
              </w:rPr>
              <w:t>symbol_key</w:t>
            </w:r>
            <w:proofErr w:type="spellEnd"/>
            <w:r>
              <w:rPr>
                <w:sz w:val="18"/>
                <w:szCs w:val="18"/>
              </w:rPr>
              <w:t xml:space="preserve">, </w:t>
            </w:r>
            <w:proofErr w:type="spellStart"/>
            <w:r>
              <w:rPr>
                <w:sz w:val="18"/>
                <w:szCs w:val="18"/>
              </w:rPr>
              <w:t>date_key</w:t>
            </w:r>
            <w:proofErr w:type="spellEnd"/>
            <w:r>
              <w:rPr>
                <w:sz w:val="18"/>
                <w:szCs w:val="18"/>
              </w:rPr>
              <w:t>).</w:t>
            </w:r>
          </w:p>
        </w:tc>
        <w:tc>
          <w:tcPr>
            <w:tcW w:w="2588"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442F0B8D" w14:textId="77777777" w:rsidR="00F618CE" w:rsidRDefault="00000000">
            <w:pPr>
              <w:spacing w:after="20"/>
            </w:pPr>
            <w:r>
              <w:rPr>
                <w:sz w:val="18"/>
                <w:szCs w:val="18"/>
              </w:rPr>
              <w:t>MERGE rewrites matched files, so it costs more than an append.</w:t>
            </w:r>
          </w:p>
        </w:tc>
      </w:tr>
      <w:tr w:rsidR="00F618CE" w14:paraId="624959F4" w14:textId="77777777">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730C96" w14:textId="77777777" w:rsidR="00F618CE" w:rsidRDefault="00000000">
            <w:pPr>
              <w:spacing w:after="20"/>
            </w:pPr>
            <w:r>
              <w:rPr>
                <w:sz w:val="18"/>
                <w:szCs w:val="18"/>
              </w:rPr>
              <w:t>5</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6C610" w14:textId="77777777" w:rsidR="00F618CE" w:rsidRDefault="00000000">
            <w:pPr>
              <w:spacing w:after="20"/>
            </w:pPr>
            <w:r>
              <w:rPr>
                <w:sz w:val="18"/>
                <w:szCs w:val="18"/>
              </w:rPr>
              <w:t>Gold dimensions and facts share integer hash keys</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D9191F" w14:textId="77777777" w:rsidR="00F618CE" w:rsidRDefault="00000000">
            <w:pPr>
              <w:spacing w:after="20"/>
            </w:pPr>
            <w:r>
              <w:rPr>
                <w:sz w:val="18"/>
                <w:szCs w:val="18"/>
              </w:rPr>
              <w:t xml:space="preserve">One </w:t>
            </w:r>
            <w:proofErr w:type="spellStart"/>
            <w:r>
              <w:rPr>
                <w:sz w:val="18"/>
                <w:szCs w:val="18"/>
              </w:rPr>
              <w:t>symbol_key</w:t>
            </w:r>
            <w:proofErr w:type="spellEnd"/>
            <w:r>
              <w:rPr>
                <w:sz w:val="18"/>
                <w:szCs w:val="18"/>
              </w:rPr>
              <w:t xml:space="preserve"> and one </w:t>
            </w:r>
            <w:proofErr w:type="spellStart"/>
            <w:r>
              <w:rPr>
                <w:sz w:val="18"/>
                <w:szCs w:val="18"/>
              </w:rPr>
              <w:t>date_key</w:t>
            </w:r>
            <w:proofErr w:type="spellEnd"/>
            <w:r>
              <w:rPr>
                <w:sz w:val="18"/>
                <w:szCs w:val="18"/>
              </w:rPr>
              <w:t xml:space="preserve"> everywhere give clean one-to-many relationships and no lookups during the fact load.</w:t>
            </w:r>
          </w:p>
        </w:tc>
        <w:tc>
          <w:tcPr>
            <w:tcW w:w="25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A594C6" w14:textId="77777777" w:rsidR="00F618CE" w:rsidRDefault="00000000">
            <w:pPr>
              <w:spacing w:after="20"/>
            </w:pPr>
            <w:r>
              <w:rPr>
                <w:sz w:val="18"/>
                <w:szCs w:val="18"/>
              </w:rPr>
              <w:t>Hash keys are not sequential; a collision is theoretically possible (none among 765 symbols).</w:t>
            </w:r>
          </w:p>
        </w:tc>
      </w:tr>
      <w:tr w:rsidR="00F618CE" w14:paraId="6C90602C" w14:textId="77777777">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330CC04E" w14:textId="77777777" w:rsidR="00F618CE" w:rsidRDefault="00000000">
            <w:pPr>
              <w:spacing w:after="20"/>
            </w:pPr>
            <w:r>
              <w:rPr>
                <w:sz w:val="18"/>
                <w:szCs w:val="18"/>
              </w:rPr>
              <w:t>6</w:t>
            </w:r>
          </w:p>
        </w:tc>
        <w:tc>
          <w:tcPr>
            <w:tcW w:w="23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0B3A41F0" w14:textId="77777777" w:rsidR="00F618CE" w:rsidRDefault="00000000">
            <w:pPr>
              <w:spacing w:after="20"/>
            </w:pPr>
            <w:r>
              <w:rPr>
                <w:sz w:val="18"/>
                <w:szCs w:val="18"/>
              </w:rPr>
              <w:t>Derived Gold tables overwritten from the fact table</w:t>
            </w:r>
          </w:p>
        </w:tc>
        <w:tc>
          <w:tcPr>
            <w:tcW w:w="43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5500403F" w14:textId="77777777" w:rsidR="00F618CE" w:rsidRDefault="00000000">
            <w:pPr>
              <w:spacing w:after="20"/>
            </w:pPr>
            <w:r>
              <w:rPr>
                <w:sz w:val="18"/>
                <w:szCs w:val="18"/>
              </w:rPr>
              <w:t>Rolling indicators depend on previous rows, so recomputing from the fact table is simpler and always consistent. The fact table itself is merged.</w:t>
            </w:r>
          </w:p>
        </w:tc>
        <w:tc>
          <w:tcPr>
            <w:tcW w:w="2588"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05AD833D" w14:textId="77777777" w:rsidR="00F618CE" w:rsidRDefault="00000000">
            <w:pPr>
              <w:spacing w:after="20"/>
            </w:pPr>
            <w:r>
              <w:rPr>
                <w:sz w:val="18"/>
                <w:szCs w:val="18"/>
              </w:rPr>
              <w:t>Does not scale to hourly runs over years (see section 8).</w:t>
            </w:r>
          </w:p>
        </w:tc>
      </w:tr>
      <w:tr w:rsidR="00F618CE" w14:paraId="62965F0E" w14:textId="77777777">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C66DD8" w14:textId="77777777" w:rsidR="00F618CE" w:rsidRDefault="00000000">
            <w:pPr>
              <w:spacing w:after="20"/>
            </w:pPr>
            <w:r>
              <w:rPr>
                <w:sz w:val="18"/>
                <w:szCs w:val="18"/>
              </w:rPr>
              <w:t>7</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70ED08" w14:textId="77777777" w:rsidR="00F618CE" w:rsidRDefault="00000000">
            <w:pPr>
              <w:spacing w:after="20"/>
            </w:pPr>
            <w:proofErr w:type="spellStart"/>
            <w:r>
              <w:rPr>
                <w:sz w:val="18"/>
                <w:szCs w:val="18"/>
              </w:rPr>
              <w:t>try_divide</w:t>
            </w:r>
            <w:proofErr w:type="spellEnd"/>
            <w:r>
              <w:rPr>
                <w:sz w:val="18"/>
                <w:szCs w:val="18"/>
              </w:rPr>
              <w:t xml:space="preserve"> for ratios</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422599" w14:textId="77777777" w:rsidR="00F618CE" w:rsidRDefault="00000000">
            <w:pPr>
              <w:spacing w:after="20"/>
            </w:pPr>
            <w:r>
              <w:rPr>
                <w:sz w:val="18"/>
                <w:szCs w:val="18"/>
              </w:rPr>
              <w:t>A zero-volume day raised DIVIDE_BY_ZERO under ANSI mode. NULL is the correct value for an undefined VWAP or return.</w:t>
            </w:r>
          </w:p>
        </w:tc>
        <w:tc>
          <w:tcPr>
            <w:tcW w:w="25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A92251" w14:textId="77777777" w:rsidR="00F618CE" w:rsidRDefault="00000000">
            <w:pPr>
              <w:spacing w:after="20"/>
            </w:pPr>
            <w:r>
              <w:rPr>
                <w:sz w:val="18"/>
                <w:szCs w:val="18"/>
              </w:rPr>
              <w:t>NULLs must be handled in the BI layer.</w:t>
            </w:r>
          </w:p>
        </w:tc>
      </w:tr>
      <w:tr w:rsidR="00F618CE" w14:paraId="0863DD3B" w14:textId="77777777">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3DC98FED" w14:textId="77777777" w:rsidR="00F618CE" w:rsidRDefault="00000000">
            <w:pPr>
              <w:spacing w:after="20"/>
            </w:pPr>
            <w:r>
              <w:rPr>
                <w:sz w:val="18"/>
                <w:szCs w:val="18"/>
              </w:rPr>
              <w:t>8</w:t>
            </w:r>
          </w:p>
        </w:tc>
        <w:tc>
          <w:tcPr>
            <w:tcW w:w="23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78A349E4" w14:textId="77777777" w:rsidR="00F618CE" w:rsidRDefault="00000000">
            <w:pPr>
              <w:spacing w:after="20"/>
            </w:pPr>
            <w:r>
              <w:rPr>
                <w:sz w:val="18"/>
                <w:szCs w:val="18"/>
              </w:rPr>
              <w:t>Indicator windows 5 / 20 days, volatility 7, correlation 14</w:t>
            </w:r>
          </w:p>
        </w:tc>
        <w:tc>
          <w:tcPr>
            <w:tcW w:w="43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2B56A504" w14:textId="77777777" w:rsidR="00F618CE" w:rsidRDefault="00000000">
            <w:pPr>
              <w:spacing w:after="20"/>
            </w:pPr>
            <w:r>
              <w:rPr>
                <w:sz w:val="18"/>
                <w:szCs w:val="18"/>
              </w:rPr>
              <w:t>About one month is loaded, so 50 / 200-day averages cannot be computed. Windows are variables in the config cell.</w:t>
            </w:r>
          </w:p>
        </w:tc>
        <w:tc>
          <w:tcPr>
            <w:tcW w:w="2588"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36056797" w14:textId="77777777" w:rsidR="00F618CE" w:rsidRDefault="00000000">
            <w:pPr>
              <w:spacing w:after="20"/>
            </w:pPr>
            <w:r>
              <w:rPr>
                <w:sz w:val="18"/>
                <w:szCs w:val="18"/>
              </w:rPr>
              <w:t>Short windows are noisier than the conventional ones.</w:t>
            </w:r>
          </w:p>
        </w:tc>
      </w:tr>
      <w:tr w:rsidR="00F618CE" w14:paraId="5A5ECA5D" w14:textId="77777777">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2ADDF2" w14:textId="77777777" w:rsidR="00F618CE" w:rsidRDefault="00000000">
            <w:pPr>
              <w:spacing w:after="20"/>
            </w:pPr>
            <w:r>
              <w:rPr>
                <w:sz w:val="18"/>
                <w:szCs w:val="18"/>
              </w:rPr>
              <w:t>9</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9191FC" w14:textId="77777777" w:rsidR="00F618CE" w:rsidRDefault="00000000">
            <w:pPr>
              <w:spacing w:after="20"/>
            </w:pPr>
            <w:r>
              <w:rPr>
                <w:sz w:val="18"/>
                <w:szCs w:val="18"/>
              </w:rPr>
              <w:t>Power BI Import mode</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9A612A" w14:textId="77777777" w:rsidR="00F618CE" w:rsidRDefault="00000000">
            <w:pPr>
              <w:spacing w:after="20"/>
            </w:pPr>
            <w:r>
              <w:rPr>
                <w:sz w:val="18"/>
                <w:szCs w:val="18"/>
              </w:rPr>
              <w:t>Small data, instant visuals, no warehouse wake-up per interaction.</w:t>
            </w:r>
          </w:p>
        </w:tc>
        <w:tc>
          <w:tcPr>
            <w:tcW w:w="25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8E6251" w14:textId="77777777" w:rsidR="00F618CE" w:rsidRDefault="00000000">
            <w:pPr>
              <w:spacing w:after="20"/>
            </w:pPr>
            <w:r>
              <w:rPr>
                <w:sz w:val="18"/>
                <w:szCs w:val="18"/>
              </w:rPr>
              <w:t>Data is as fresh as the last refresh.</w:t>
            </w:r>
          </w:p>
        </w:tc>
      </w:tr>
      <w:tr w:rsidR="00F618CE" w14:paraId="7B0440AA" w14:textId="77777777">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01864541" w14:textId="77777777" w:rsidR="00F618CE" w:rsidRDefault="00000000">
            <w:pPr>
              <w:spacing w:after="20"/>
            </w:pPr>
            <w:r>
              <w:rPr>
                <w:sz w:val="18"/>
                <w:szCs w:val="18"/>
              </w:rPr>
              <w:t>10</w:t>
            </w:r>
          </w:p>
        </w:tc>
        <w:tc>
          <w:tcPr>
            <w:tcW w:w="23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171B7E92" w14:textId="77777777" w:rsidR="00F618CE" w:rsidRDefault="00000000">
            <w:pPr>
              <w:spacing w:after="20"/>
            </w:pPr>
            <w:r>
              <w:rPr>
                <w:sz w:val="18"/>
                <w:szCs w:val="18"/>
              </w:rPr>
              <w:t>Job retries off, schedule paused</w:t>
            </w:r>
          </w:p>
        </w:tc>
        <w:tc>
          <w:tcPr>
            <w:tcW w:w="43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14D3641C" w14:textId="77777777" w:rsidR="00F618CE" w:rsidRDefault="00000000">
            <w:pPr>
              <w:spacing w:after="20"/>
            </w:pPr>
            <w:r>
              <w:rPr>
                <w:sz w:val="18"/>
                <w:szCs w:val="18"/>
              </w:rPr>
              <w:t>Retries would hide failures and add duplicate audit rows. The schedule stays paused until the date parameters are dynamic.</w:t>
            </w:r>
          </w:p>
        </w:tc>
        <w:tc>
          <w:tcPr>
            <w:tcW w:w="2588"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0CB44694" w14:textId="77777777" w:rsidR="00F618CE" w:rsidRDefault="00000000">
            <w:pPr>
              <w:spacing w:after="20"/>
            </w:pPr>
            <w:r>
              <w:rPr>
                <w:sz w:val="18"/>
                <w:szCs w:val="18"/>
              </w:rPr>
              <w:t>No automatic recovery from transient errors.</w:t>
            </w:r>
          </w:p>
        </w:tc>
      </w:tr>
    </w:tbl>
    <w:p w14:paraId="6D31B859" w14:textId="77777777" w:rsidR="00F618CE" w:rsidRDefault="00F618CE">
      <w:pPr>
        <w:spacing w:after="80"/>
      </w:pPr>
    </w:p>
    <w:p w14:paraId="277A16DC" w14:textId="77777777" w:rsidR="00F618CE" w:rsidRDefault="00000000">
      <w:pPr>
        <w:pStyle w:val="Heading2"/>
      </w:pPr>
      <w:r>
        <w:t>6.2 Partitioning</w:t>
      </w:r>
    </w:p>
    <w:p w14:paraId="11CBB863" w14:textId="77777777" w:rsidR="00F618CE" w:rsidRDefault="00000000">
      <w:pPr>
        <w:spacing w:after="110" w:line="276" w:lineRule="auto"/>
      </w:pPr>
      <w:r>
        <w:rPr>
          <w:b/>
          <w:bCs/>
        </w:rPr>
        <w:t xml:space="preserve">Gold. </w:t>
      </w:r>
      <w:r>
        <w:t>The Gold tables are not partitioned. The largest has 1,890 rows, which is kilobytes of data; partitioning by symbol (about 50 values) or by day would create many tiny files and slow every scan. Instead OPTIMIZE compacts each table and Z-ORDER clusters it on (</w:t>
      </w:r>
      <w:proofErr w:type="spellStart"/>
      <w:r>
        <w:t>symbol_key</w:t>
      </w:r>
      <w:proofErr w:type="spellEnd"/>
      <w:r>
        <w:t xml:space="preserve">, </w:t>
      </w:r>
      <w:proofErr w:type="spellStart"/>
      <w:r>
        <w:t>date_key</w:t>
      </w:r>
      <w:proofErr w:type="spellEnd"/>
      <w:r>
        <w:t>), the two columns the dashboard filters on.</w:t>
      </w:r>
    </w:p>
    <w:p w14:paraId="4F6D65DC" w14:textId="77777777" w:rsidR="00F618CE" w:rsidRDefault="00000000">
      <w:pPr>
        <w:spacing w:after="110" w:line="276" w:lineRule="auto"/>
      </w:pPr>
      <w:r>
        <w:rPr>
          <w:b/>
          <w:bCs/>
        </w:rPr>
        <w:t xml:space="preserve">Bronze and Silver. </w:t>
      </w:r>
      <w:r>
        <w:t xml:space="preserve">The combined </w:t>
      </w:r>
      <w:proofErr w:type="spellStart"/>
      <w:r>
        <w:t>klines</w:t>
      </w:r>
      <w:proofErr w:type="spellEnd"/>
      <w:r>
        <w:t xml:space="preserve"> data is about 2.26 million rows, a few hundred megabytes before compression. At that size partition pruning does not pay for itself, and partitioning by symbol or by day would produce many small files that need compaction.</w:t>
      </w:r>
    </w:p>
    <w:p w14:paraId="3629E6C5" w14:textId="77777777" w:rsidR="00F618CE" w:rsidRDefault="00F618CE">
      <w:pPr>
        <w:spacing w:after="80"/>
      </w:pPr>
    </w:p>
    <w:p w14:paraId="0086F5BA" w14:textId="77777777" w:rsidR="00F618CE" w:rsidRDefault="00000000">
      <w:pPr>
        <w:pStyle w:val="Heading2"/>
      </w:pPr>
      <w:r>
        <w:lastRenderedPageBreak/>
        <w:t>6.3 Schema drift: the timestamp-unit incident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rsidR="00F618CE" w14:paraId="3D17F09A" w14:textId="77777777">
        <w:tblPrEx>
          <w:tblCellMar>
            <w:top w:w="0" w:type="dxa"/>
            <w:bottom w:w="0" w:type="dxa"/>
          </w:tblCellMar>
        </w:tblPrEx>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548D9219" w14:textId="77777777" w:rsidR="00F618CE" w:rsidRDefault="00000000">
            <w:pPr>
              <w:spacing w:after="20"/>
            </w:pPr>
            <w:r>
              <w:rPr>
                <w:b/>
                <w:bCs/>
                <w:color w:val="FFFFFF"/>
                <w:sz w:val="19"/>
                <w:szCs w:val="19"/>
              </w:rPr>
              <w:t>Stage</w:t>
            </w:r>
          </w:p>
        </w:tc>
        <w:tc>
          <w:tcPr>
            <w:tcW w:w="7538"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562AA565" w14:textId="77777777" w:rsidR="00F618CE" w:rsidRDefault="00000000">
            <w:pPr>
              <w:spacing w:after="20"/>
            </w:pPr>
            <w:r>
              <w:rPr>
                <w:b/>
                <w:bCs/>
                <w:color w:val="FFFFFF"/>
                <w:sz w:val="19"/>
                <w:szCs w:val="19"/>
              </w:rPr>
              <w:t>What happened</w:t>
            </w:r>
          </w:p>
        </w:tc>
      </w:tr>
      <w:tr w:rsidR="00F618CE" w14:paraId="6787F791"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7626C6" w14:textId="77777777" w:rsidR="00F618CE" w:rsidRDefault="00000000">
            <w:pPr>
              <w:spacing w:after="20"/>
            </w:pPr>
            <w:r>
              <w:rPr>
                <w:sz w:val="19"/>
                <w:szCs w:val="19"/>
              </w:rPr>
              <w:t>Assumption</w:t>
            </w:r>
          </w:p>
        </w:tc>
        <w:tc>
          <w:tcPr>
            <w:tcW w:w="7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BA6A2D" w14:textId="77777777" w:rsidR="00F618CE" w:rsidRDefault="00000000">
            <w:pPr>
              <w:spacing w:after="20"/>
            </w:pPr>
            <w:r>
              <w:rPr>
                <w:sz w:val="19"/>
                <w:szCs w:val="19"/>
              </w:rPr>
              <w:t xml:space="preserve">The raw schema documents </w:t>
            </w:r>
            <w:proofErr w:type="spellStart"/>
            <w:r>
              <w:rPr>
                <w:sz w:val="19"/>
                <w:szCs w:val="19"/>
              </w:rPr>
              <w:t>open_time</w:t>
            </w:r>
            <w:proofErr w:type="spellEnd"/>
            <w:r>
              <w:rPr>
                <w:sz w:val="19"/>
                <w:szCs w:val="19"/>
              </w:rPr>
              <w:t xml:space="preserve"> and </w:t>
            </w:r>
            <w:proofErr w:type="spellStart"/>
            <w:r>
              <w:rPr>
                <w:sz w:val="19"/>
                <w:szCs w:val="19"/>
              </w:rPr>
              <w:t>close_time</w:t>
            </w:r>
            <w:proofErr w:type="spellEnd"/>
            <w:r>
              <w:rPr>
                <w:sz w:val="19"/>
                <w:szCs w:val="19"/>
              </w:rPr>
              <w:t xml:space="preserve"> as epoch milliseconds, and Silver converts them with a division by 1000.</w:t>
            </w:r>
          </w:p>
        </w:tc>
      </w:tr>
      <w:tr w:rsidR="00F618CE" w14:paraId="1594F929"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663170DC" w14:textId="77777777" w:rsidR="00F618CE" w:rsidRDefault="00000000">
            <w:pPr>
              <w:spacing w:after="20"/>
            </w:pPr>
            <w:r>
              <w:rPr>
                <w:sz w:val="19"/>
                <w:szCs w:val="19"/>
              </w:rPr>
              <w:t>Change in the source</w:t>
            </w:r>
          </w:p>
        </w:tc>
        <w:tc>
          <w:tcPr>
            <w:tcW w:w="7538"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11C38A15" w14:textId="77777777" w:rsidR="00F618CE" w:rsidRDefault="00000000">
            <w:pPr>
              <w:spacing w:after="20"/>
            </w:pPr>
            <w:r>
              <w:rPr>
                <w:sz w:val="19"/>
                <w:szCs w:val="19"/>
              </w:rPr>
              <w:t xml:space="preserve">Binance's 2026 </w:t>
            </w:r>
            <w:proofErr w:type="spellStart"/>
            <w:r>
              <w:rPr>
                <w:sz w:val="19"/>
                <w:szCs w:val="19"/>
              </w:rPr>
              <w:t>kline</w:t>
            </w:r>
            <w:proofErr w:type="spellEnd"/>
            <w:r>
              <w:rPr>
                <w:sz w:val="19"/>
                <w:szCs w:val="19"/>
              </w:rPr>
              <w:t xml:space="preserve"> files record the epoch in microseconds (16 digits instead of 13). The values still fit </w:t>
            </w:r>
            <w:proofErr w:type="spellStart"/>
            <w:r>
              <w:rPr>
                <w:sz w:val="19"/>
                <w:szCs w:val="19"/>
              </w:rPr>
              <w:t>LongType</w:t>
            </w:r>
            <w:proofErr w:type="spellEnd"/>
            <w:r>
              <w:rPr>
                <w:sz w:val="19"/>
                <w:szCs w:val="19"/>
              </w:rPr>
              <w:t>, so they parsed without error.</w:t>
            </w:r>
          </w:p>
        </w:tc>
      </w:tr>
      <w:tr w:rsidR="00F618CE" w14:paraId="0BC415DC"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274FD9" w14:textId="77777777" w:rsidR="00F618CE" w:rsidRDefault="00000000">
            <w:pPr>
              <w:spacing w:after="20"/>
            </w:pPr>
            <w:r>
              <w:rPr>
                <w:sz w:val="19"/>
                <w:szCs w:val="19"/>
              </w:rPr>
              <w:t>Why nothing flagged it</w:t>
            </w:r>
          </w:p>
        </w:tc>
        <w:tc>
          <w:tcPr>
            <w:tcW w:w="7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2EE2EA" w14:textId="77777777" w:rsidR="00F618CE" w:rsidRDefault="00000000">
            <w:pPr>
              <w:spacing w:after="20"/>
            </w:pPr>
            <w:r>
              <w:rPr>
                <w:sz w:val="19"/>
                <w:szCs w:val="19"/>
              </w:rPr>
              <w:t>Quarantine and PERMISSIVE mode catch structural drift (wrong type, malformed row, wrong column count). A change in the meaning of a valid number is invisible to them. Bronze and Silver row counts matched, so the verification notebook passed as well.</w:t>
            </w:r>
          </w:p>
        </w:tc>
      </w:tr>
      <w:tr w:rsidR="00F618CE" w14:paraId="28DDCDCD"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7C874D4B" w14:textId="77777777" w:rsidR="00F618CE" w:rsidRDefault="00000000">
            <w:pPr>
              <w:spacing w:after="20"/>
            </w:pPr>
            <w:r>
              <w:rPr>
                <w:sz w:val="19"/>
                <w:szCs w:val="19"/>
              </w:rPr>
              <w:t>Detection</w:t>
            </w:r>
          </w:p>
        </w:tc>
        <w:tc>
          <w:tcPr>
            <w:tcW w:w="7538"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6DAD352C" w14:textId="77777777" w:rsidR="00F618CE" w:rsidRDefault="00000000">
            <w:pPr>
              <w:spacing w:after="20"/>
            </w:pPr>
            <w:r>
              <w:rPr>
                <w:sz w:val="19"/>
                <w:szCs w:val="19"/>
              </w:rPr>
              <w:t xml:space="preserve">The first Gold build produced 31,000 distinct days (about 85 years) in </w:t>
            </w:r>
            <w:proofErr w:type="spellStart"/>
            <w:r>
              <w:rPr>
                <w:sz w:val="19"/>
                <w:szCs w:val="19"/>
              </w:rPr>
              <w:t>dim_date</w:t>
            </w:r>
            <w:proofErr w:type="spellEnd"/>
            <w:r>
              <w:rPr>
                <w:sz w:val="19"/>
                <w:szCs w:val="19"/>
              </w:rPr>
              <w:t xml:space="preserve">, and the Silver timestamps fell in the year 58,000. A MIN/MAX query on </w:t>
            </w:r>
            <w:proofErr w:type="spellStart"/>
            <w:r>
              <w:rPr>
                <w:sz w:val="19"/>
                <w:szCs w:val="19"/>
              </w:rPr>
              <w:t>open_time</w:t>
            </w:r>
            <w:proofErr w:type="spellEnd"/>
            <w:r>
              <w:rPr>
                <w:sz w:val="19"/>
                <w:szCs w:val="19"/>
              </w:rPr>
              <w:t xml:space="preserve"> confirmed it.</w:t>
            </w:r>
          </w:p>
        </w:tc>
      </w:tr>
      <w:tr w:rsidR="00F618CE" w14:paraId="2FB6C49C"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2CEBD7" w14:textId="77777777" w:rsidR="00F618CE" w:rsidRDefault="00000000">
            <w:pPr>
              <w:spacing w:after="20"/>
            </w:pPr>
            <w:r>
              <w:rPr>
                <w:sz w:val="19"/>
                <w:szCs w:val="19"/>
              </w:rPr>
              <w:t>Fix applied</w:t>
            </w:r>
          </w:p>
        </w:tc>
        <w:tc>
          <w:tcPr>
            <w:tcW w:w="7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60840D" w14:textId="77777777" w:rsidR="00F618CE" w:rsidRDefault="00000000">
            <w:pPr>
              <w:spacing w:after="20"/>
            </w:pPr>
            <w:r>
              <w:rPr>
                <w:sz w:val="19"/>
                <w:szCs w:val="19"/>
              </w:rPr>
              <w:t>Gold divides again by 1000 for any timestamp beyond the year 2200 and leaves genuine millisecond rows alone. Rebuilt Gold now covers 1 August to 25 September 2026 (56 dates, 1,569 fact rows).</w:t>
            </w:r>
          </w:p>
        </w:tc>
      </w:tr>
      <w:tr w:rsidR="00F618CE" w14:paraId="33F8695D"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11A15F01" w14:textId="77777777" w:rsidR="00F618CE" w:rsidRDefault="00000000">
            <w:pPr>
              <w:spacing w:after="20"/>
            </w:pPr>
            <w:r>
              <w:rPr>
                <w:sz w:val="19"/>
                <w:szCs w:val="19"/>
              </w:rPr>
              <w:t>Proper fix and prevention</w:t>
            </w:r>
          </w:p>
        </w:tc>
        <w:tc>
          <w:tcPr>
            <w:tcW w:w="7538"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76C66407" w14:textId="77777777" w:rsidR="00F618CE" w:rsidRDefault="00000000">
            <w:pPr>
              <w:spacing w:after="20"/>
            </w:pPr>
            <w:r>
              <w:rPr>
                <w:sz w:val="19"/>
                <w:szCs w:val="19"/>
              </w:rPr>
              <w:t xml:space="preserve">Detect the unit in Silver from the magnitude of the raw value, and add a range check that sends implausible timestamps to quarantine. Until then Gold, not </w:t>
            </w:r>
            <w:proofErr w:type="spellStart"/>
            <w:r>
              <w:rPr>
                <w:sz w:val="19"/>
                <w:szCs w:val="19"/>
              </w:rPr>
              <w:t>silver_klines</w:t>
            </w:r>
            <w:proofErr w:type="spellEnd"/>
            <w:r>
              <w:rPr>
                <w:sz w:val="19"/>
                <w:szCs w:val="19"/>
              </w:rPr>
              <w:t>, should be used for dates.</w:t>
            </w:r>
          </w:p>
        </w:tc>
      </w:tr>
    </w:tbl>
    <w:p w14:paraId="5BEEE256" w14:textId="77777777" w:rsidR="00F618CE" w:rsidRDefault="00000000">
      <w:pPr>
        <w:spacing w:before="120" w:after="110"/>
      </w:pPr>
      <w:r>
        <w:t xml:space="preserve">The pipeline also tolerates additive drift: Delta writes use </w:t>
      </w:r>
      <w:proofErr w:type="spellStart"/>
      <w:r>
        <w:t>mergeSchema</w:t>
      </w:r>
      <w:proofErr w:type="spellEnd"/>
      <w:r>
        <w:t>, so a new column in a source file does not stop the load.</w:t>
      </w:r>
    </w:p>
    <w:p w14:paraId="766DD701" w14:textId="77777777" w:rsidR="00F618CE" w:rsidRDefault="00000000">
      <w:pPr>
        <w:pStyle w:val="Heading2"/>
      </w:pPr>
      <w:r>
        <w:t>6.4 PII and governance</w:t>
      </w:r>
    </w:p>
    <w:p w14:paraId="6EDE326D" w14:textId="77777777" w:rsidR="00F618CE" w:rsidRDefault="00000000">
      <w:pPr>
        <w:spacing w:after="110" w:line="276" w:lineRule="auto"/>
      </w:pPr>
      <w:r>
        <w:t xml:space="preserve">The dataset contains no personal data. Every field is an aggregated market statistic (prices, volumes, trade counts, trading-pair status); Binance publishes </w:t>
      </w:r>
      <w:proofErr w:type="spellStart"/>
      <w:r>
        <w:t>klines</w:t>
      </w:r>
      <w:proofErr w:type="spellEnd"/>
      <w:r>
        <w:t xml:space="preserve"> and </w:t>
      </w:r>
      <w:proofErr w:type="spellStart"/>
      <w:r>
        <w:t>exchangeInfo</w:t>
      </w:r>
      <w:proofErr w:type="spellEnd"/>
      <w:r>
        <w:t xml:space="preserve"> as public data. There are no usernames, account or wallet identifiers or IP addresses, and the audit table records only pipeline metadata. Controls applied anyway: Unity Catalog governs the tables and the Volume, personal access tokens are kept out of the repository and the notebooks, and bulk data folders and any .env file are excluded through .</w:t>
      </w:r>
      <w:proofErr w:type="spellStart"/>
      <w:r>
        <w:t>gitignore</w:t>
      </w:r>
      <w:proofErr w:type="spellEnd"/>
      <w:r>
        <w:t>. One housekeeping point: the Volume path contains a team member's account email as a folder name. That is not dataset PII, but a production deployment would use a neutral folder and a service principal.</w:t>
      </w:r>
    </w:p>
    <w:p w14:paraId="5D41838B" w14:textId="77777777" w:rsidR="00F618CE" w:rsidRDefault="00000000">
      <w:pPr>
        <w:pStyle w:val="Heading1"/>
      </w:pPr>
      <w:r>
        <w:t>7. Spark UI and DAG analysis</w:t>
      </w:r>
    </w:p>
    <w:p w14:paraId="356066C1" w14:textId="77777777" w:rsidR="00F618CE" w:rsidRDefault="00000000">
      <w:pPr>
        <w:spacing w:after="110" w:line="276" w:lineRule="auto"/>
      </w:pPr>
      <w:r>
        <w:t xml:space="preserve">The most complex Gold transformation is </w:t>
      </w:r>
      <w:proofErr w:type="spellStart"/>
      <w:r>
        <w:t>symbol_correlation</w:t>
      </w:r>
      <w:proofErr w:type="spellEnd"/>
      <w:r>
        <w:t xml:space="preserve">: it reads two tables, ranks symbols, joins, runs a windowed aggregate over every pair and writes a Delta table. The notebook cell for this step was opened in the Spark UI (SQL / </w:t>
      </w:r>
      <w:proofErr w:type="spellStart"/>
      <w:r>
        <w:t>DataFrame</w:t>
      </w:r>
      <w:proofErr w:type="spellEnd"/>
      <w:r>
        <w:t xml:space="preserve"> tab) and its plan is shown below.</w:t>
      </w:r>
    </w:p>
    <w:p w14:paraId="40ED34F9" w14:textId="427BA065" w:rsidR="00F761FC" w:rsidRDefault="00F761FC">
      <w:pPr>
        <w:spacing w:after="110" w:line="276" w:lineRule="auto"/>
      </w:pPr>
      <w:r>
        <w:rPr>
          <w:noProof/>
        </w:rPr>
        <w:lastRenderedPageBreak/>
        <w:drawing>
          <wp:inline distT="0" distB="0" distL="0" distR="0" wp14:anchorId="1BC51EC8" wp14:editId="172313DB">
            <wp:extent cx="6208699" cy="5086293"/>
            <wp:effectExtent l="0" t="0" r="1905" b="635"/>
            <wp:docPr id="177794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43951" name=""/>
                    <pic:cNvPicPr/>
                  </pic:nvPicPr>
                  <pic:blipFill rotWithShape="1">
                    <a:blip r:embed="rId18"/>
                    <a:srcRect l="51100" t="22777" b="5974"/>
                    <a:stretch>
                      <a:fillRect/>
                    </a:stretch>
                  </pic:blipFill>
                  <pic:spPr bwMode="auto">
                    <a:xfrm>
                      <a:off x="0" y="0"/>
                      <a:ext cx="6237266" cy="5109696"/>
                    </a:xfrm>
                    <a:prstGeom prst="rect">
                      <a:avLst/>
                    </a:prstGeom>
                    <a:ln>
                      <a:noFill/>
                    </a:ln>
                    <a:extLst>
                      <a:ext uri="{53640926-AAD7-44D8-BBD7-CCE9431645EC}">
                        <a14:shadowObscured xmlns:a14="http://schemas.microsoft.com/office/drawing/2010/main"/>
                      </a:ext>
                    </a:extLst>
                  </pic:spPr>
                </pic:pic>
              </a:graphicData>
            </a:graphic>
          </wp:inline>
        </w:drawing>
      </w:r>
    </w:p>
    <w:p w14:paraId="040F80B8" w14:textId="77777777" w:rsidR="00F618CE" w:rsidRDefault="00F618CE">
      <w:pPr>
        <w:spacing w:after="80"/>
      </w:pPr>
    </w:p>
    <w:p w14:paraId="61C9BA7B" w14:textId="77777777" w:rsidR="00F618CE" w:rsidRDefault="00000000">
      <w:pPr>
        <w:pStyle w:val="Heading2"/>
      </w:pPr>
      <w:r>
        <w:t>7.1 How Spark executed the query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3138"/>
      </w:tblGrid>
      <w:tr w:rsidR="00F618CE" w14:paraId="30D54958"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1303DDE6" w14:textId="77777777" w:rsidR="00F618CE" w:rsidRDefault="00000000">
            <w:pPr>
              <w:spacing w:after="20"/>
            </w:pPr>
            <w:r>
              <w:rPr>
                <w:b/>
                <w:bCs/>
                <w:color w:val="FFFFFF"/>
                <w:sz w:val="19"/>
                <w:szCs w:val="19"/>
              </w:rPr>
              <w:t>Plan stage</w:t>
            </w:r>
          </w:p>
        </w:tc>
        <w:tc>
          <w:tcPr>
            <w:tcW w:w="40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16647289" w14:textId="77777777" w:rsidR="00F618CE" w:rsidRDefault="00000000">
            <w:pPr>
              <w:spacing w:after="20"/>
            </w:pPr>
            <w:r>
              <w:rPr>
                <w:b/>
                <w:bCs/>
                <w:color w:val="FFFFFF"/>
                <w:sz w:val="19"/>
                <w:szCs w:val="19"/>
              </w:rPr>
              <w:t>What Spark does</w:t>
            </w:r>
          </w:p>
        </w:tc>
        <w:tc>
          <w:tcPr>
            <w:tcW w:w="3138"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268AAB2B" w14:textId="77777777" w:rsidR="00F618CE" w:rsidRDefault="00000000">
            <w:pPr>
              <w:spacing w:after="20"/>
            </w:pPr>
            <w:r>
              <w:rPr>
                <w:b/>
                <w:bCs/>
                <w:color w:val="FFFFFF"/>
                <w:sz w:val="19"/>
                <w:szCs w:val="19"/>
              </w:rPr>
              <w:t>Concept</w:t>
            </w:r>
          </w:p>
        </w:tc>
      </w:tr>
      <w:tr w:rsidR="00F618CE" w14:paraId="0471E571"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6B7BB5" w14:textId="77777777" w:rsidR="00F618CE" w:rsidRDefault="00000000">
            <w:pPr>
              <w:spacing w:after="20"/>
            </w:pPr>
            <w:r>
              <w:rPr>
                <w:sz w:val="18"/>
                <w:szCs w:val="18"/>
              </w:rPr>
              <w:t xml:space="preserve">Scan </w:t>
            </w:r>
            <w:proofErr w:type="spellStart"/>
            <w:r>
              <w:rPr>
                <w:sz w:val="18"/>
                <w:szCs w:val="18"/>
              </w:rPr>
              <w:t>fact_daily_ohlcv</w:t>
            </w:r>
            <w:proofErr w:type="spellEnd"/>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756DDA" w14:textId="77777777" w:rsidR="00F618CE" w:rsidRDefault="00000000">
            <w:pPr>
              <w:spacing w:after="20"/>
            </w:pPr>
            <w:r>
              <w:rPr>
                <w:sz w:val="18"/>
                <w:szCs w:val="18"/>
              </w:rPr>
              <w:t xml:space="preserve">Reads only symbol and </w:t>
            </w:r>
            <w:proofErr w:type="spellStart"/>
            <w:r>
              <w:rPr>
                <w:sz w:val="18"/>
                <w:szCs w:val="18"/>
              </w:rPr>
              <w:t>quote_volume</w:t>
            </w:r>
            <w:proofErr w:type="spellEnd"/>
            <w:r>
              <w:rPr>
                <w:sz w:val="18"/>
                <w:szCs w:val="18"/>
              </w:rPr>
              <w:t>.</w:t>
            </w:r>
          </w:p>
        </w:tc>
        <w:tc>
          <w:tcPr>
            <w:tcW w:w="3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040649" w14:textId="77777777" w:rsidR="00F618CE" w:rsidRDefault="00000000">
            <w:pPr>
              <w:spacing w:after="20"/>
            </w:pPr>
            <w:r>
              <w:rPr>
                <w:sz w:val="18"/>
                <w:szCs w:val="18"/>
              </w:rPr>
              <w:t>Column pruning: a columnar Delta/Parquet scan skips every other column.</w:t>
            </w:r>
          </w:p>
        </w:tc>
      </w:tr>
      <w:tr w:rsidR="00F618CE" w14:paraId="6C28A919"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207BE3C0" w14:textId="77777777" w:rsidR="00F618CE" w:rsidRDefault="00000000">
            <w:pPr>
              <w:spacing w:after="20"/>
            </w:pPr>
            <w:proofErr w:type="spellStart"/>
            <w:r>
              <w:rPr>
                <w:sz w:val="18"/>
                <w:szCs w:val="18"/>
              </w:rPr>
              <w:t>HashAggregate</w:t>
            </w:r>
            <w:proofErr w:type="spellEnd"/>
            <w:r>
              <w:rPr>
                <w:sz w:val="18"/>
                <w:szCs w:val="18"/>
              </w:rPr>
              <w:t xml:space="preserve">, Exchange, </w:t>
            </w:r>
            <w:proofErr w:type="spellStart"/>
            <w:r>
              <w:rPr>
                <w:sz w:val="18"/>
                <w:szCs w:val="18"/>
              </w:rPr>
              <w:t>HashAggregate</w:t>
            </w:r>
            <w:proofErr w:type="spellEnd"/>
            <w:r>
              <w:rPr>
                <w:sz w:val="18"/>
                <w:szCs w:val="18"/>
              </w:rPr>
              <w:t xml:space="preserve">, </w:t>
            </w:r>
            <w:proofErr w:type="spellStart"/>
            <w:r>
              <w:rPr>
                <w:sz w:val="18"/>
                <w:szCs w:val="18"/>
              </w:rPr>
              <w:t>TakeOrderedAndProject</w:t>
            </w:r>
            <w:proofErr w:type="spellEnd"/>
          </w:p>
        </w:tc>
        <w:tc>
          <w:tcPr>
            <w:tcW w:w="40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4BDD07B7" w14:textId="77777777" w:rsidR="00F618CE" w:rsidRDefault="00000000">
            <w:pPr>
              <w:spacing w:after="20"/>
            </w:pPr>
            <w:r>
              <w:rPr>
                <w:sz w:val="18"/>
                <w:szCs w:val="18"/>
              </w:rPr>
              <w:t xml:space="preserve">Sums </w:t>
            </w:r>
            <w:proofErr w:type="spellStart"/>
            <w:r>
              <w:rPr>
                <w:sz w:val="18"/>
                <w:szCs w:val="18"/>
              </w:rPr>
              <w:t>quote_volume</w:t>
            </w:r>
            <w:proofErr w:type="spellEnd"/>
            <w:r>
              <w:rPr>
                <w:sz w:val="18"/>
                <w:szCs w:val="18"/>
              </w:rPr>
              <w:t xml:space="preserve"> per symbol with a partial aggregate on each task, shuffles by symbol, </w:t>
            </w:r>
            <w:proofErr w:type="spellStart"/>
            <w:r>
              <w:rPr>
                <w:sz w:val="18"/>
                <w:szCs w:val="18"/>
              </w:rPr>
              <w:t>finalises</w:t>
            </w:r>
            <w:proofErr w:type="spellEnd"/>
            <w:r>
              <w:rPr>
                <w:sz w:val="18"/>
                <w:szCs w:val="18"/>
              </w:rPr>
              <w:t>, then keeps the top 15.</w:t>
            </w:r>
          </w:p>
        </w:tc>
        <w:tc>
          <w:tcPr>
            <w:tcW w:w="3138"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797DDA32" w14:textId="77777777" w:rsidR="00F618CE" w:rsidRDefault="00000000">
            <w:pPr>
              <w:spacing w:after="20"/>
            </w:pPr>
            <w:r>
              <w:rPr>
                <w:sz w:val="18"/>
                <w:szCs w:val="18"/>
              </w:rPr>
              <w:t>Shuffle 1 (hash partitioning on symbol); map-side partial aggregation; sort plus limit fused so a full sort is avoided.</w:t>
            </w:r>
          </w:p>
        </w:tc>
      </w:tr>
      <w:tr w:rsidR="00F618CE" w14:paraId="49326CE4"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EC0483" w14:textId="77777777" w:rsidR="00F618CE" w:rsidRDefault="00000000">
            <w:pPr>
              <w:spacing w:after="20"/>
            </w:pPr>
            <w:r>
              <w:rPr>
                <w:sz w:val="18"/>
                <w:szCs w:val="18"/>
              </w:rPr>
              <w:t xml:space="preserve">Scan </w:t>
            </w:r>
            <w:proofErr w:type="spellStart"/>
            <w:r>
              <w:rPr>
                <w:sz w:val="18"/>
                <w:szCs w:val="18"/>
              </w:rPr>
              <w:t>volatility_daily</w:t>
            </w:r>
            <w:proofErr w:type="spellEnd"/>
            <w:r>
              <w:rPr>
                <w:sz w:val="18"/>
                <w:szCs w:val="18"/>
              </w:rPr>
              <w:t xml:space="preserve"> with filter</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760D19" w14:textId="77777777" w:rsidR="00F618CE" w:rsidRDefault="00000000">
            <w:pPr>
              <w:spacing w:after="20"/>
            </w:pPr>
            <w:r>
              <w:rPr>
                <w:sz w:val="18"/>
                <w:szCs w:val="18"/>
              </w:rPr>
              <w:t xml:space="preserve">The filter </w:t>
            </w:r>
            <w:proofErr w:type="spellStart"/>
            <w:r>
              <w:rPr>
                <w:sz w:val="18"/>
                <w:szCs w:val="18"/>
              </w:rPr>
              <w:t>log_return</w:t>
            </w:r>
            <w:proofErr w:type="spellEnd"/>
            <w:r>
              <w:rPr>
                <w:sz w:val="18"/>
                <w:szCs w:val="18"/>
              </w:rPr>
              <w:t xml:space="preserve"> IS NOT NULL is applied inside the scan.</w:t>
            </w:r>
          </w:p>
        </w:tc>
        <w:tc>
          <w:tcPr>
            <w:tcW w:w="3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E16D7F" w14:textId="77777777" w:rsidR="00F618CE" w:rsidRDefault="00000000">
            <w:pPr>
              <w:spacing w:after="20"/>
            </w:pPr>
            <w:r>
              <w:rPr>
                <w:sz w:val="18"/>
                <w:szCs w:val="18"/>
              </w:rPr>
              <w:t>Predicate pushdown (the scan node lists it under pushed filters).</w:t>
            </w:r>
          </w:p>
        </w:tc>
      </w:tr>
      <w:tr w:rsidR="00F618CE" w14:paraId="2027216E"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2E8832CF" w14:textId="77777777" w:rsidR="00F618CE" w:rsidRDefault="00000000">
            <w:pPr>
              <w:spacing w:after="20"/>
            </w:pPr>
            <w:r>
              <w:rPr>
                <w:sz w:val="18"/>
                <w:szCs w:val="18"/>
              </w:rPr>
              <w:t>Join with the 15 symbols</w:t>
            </w:r>
          </w:p>
        </w:tc>
        <w:tc>
          <w:tcPr>
            <w:tcW w:w="40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3A11E9B8" w14:textId="77777777" w:rsidR="00F618CE" w:rsidRDefault="00000000">
            <w:pPr>
              <w:spacing w:after="20"/>
            </w:pPr>
            <w:r>
              <w:rPr>
                <w:sz w:val="18"/>
                <w:szCs w:val="18"/>
              </w:rPr>
              <w:t>The 15-row result is sent to every task and joined without shuffling the large side.</w:t>
            </w:r>
          </w:p>
        </w:tc>
        <w:tc>
          <w:tcPr>
            <w:tcW w:w="3138"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5C400C5D" w14:textId="77777777" w:rsidR="00F618CE" w:rsidRDefault="00000000">
            <w:pPr>
              <w:spacing w:after="20"/>
            </w:pPr>
            <w:r>
              <w:rPr>
                <w:sz w:val="18"/>
                <w:szCs w:val="18"/>
              </w:rPr>
              <w:t xml:space="preserve">Broadcast hash join chosen by the </w:t>
            </w:r>
            <w:proofErr w:type="spellStart"/>
            <w:r>
              <w:rPr>
                <w:sz w:val="18"/>
                <w:szCs w:val="18"/>
              </w:rPr>
              <w:t>optimiser</w:t>
            </w:r>
            <w:proofErr w:type="spellEnd"/>
            <w:r>
              <w:rPr>
                <w:sz w:val="18"/>
                <w:szCs w:val="18"/>
              </w:rPr>
              <w:t xml:space="preserve"> because one side is tiny.</w:t>
            </w:r>
          </w:p>
        </w:tc>
      </w:tr>
      <w:tr w:rsidR="00F618CE" w14:paraId="313E49A9"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3A440B" w14:textId="77777777" w:rsidR="00F618CE" w:rsidRDefault="00000000">
            <w:pPr>
              <w:spacing w:after="20"/>
            </w:pPr>
            <w:r>
              <w:rPr>
                <w:sz w:val="18"/>
                <w:szCs w:val="18"/>
              </w:rPr>
              <w:t xml:space="preserve">Self-join on </w:t>
            </w:r>
            <w:proofErr w:type="spellStart"/>
            <w:r>
              <w:rPr>
                <w:sz w:val="18"/>
                <w:szCs w:val="18"/>
              </w:rPr>
              <w:t>trade_date</w:t>
            </w:r>
            <w:proofErr w:type="spellEnd"/>
            <w:r>
              <w:rPr>
                <w:sz w:val="18"/>
                <w:szCs w:val="18"/>
              </w:rPr>
              <w:t xml:space="preserve"> with </w:t>
            </w:r>
            <w:proofErr w:type="spellStart"/>
            <w:r>
              <w:rPr>
                <w:sz w:val="18"/>
                <w:szCs w:val="18"/>
              </w:rPr>
              <w:t>symbol_a</w:t>
            </w:r>
            <w:proofErr w:type="spellEnd"/>
            <w:r>
              <w:rPr>
                <w:sz w:val="18"/>
                <w:szCs w:val="18"/>
              </w:rPr>
              <w:t xml:space="preserve"> &lt; </w:t>
            </w:r>
            <w:proofErr w:type="spellStart"/>
            <w:r>
              <w:rPr>
                <w:sz w:val="18"/>
                <w:szCs w:val="18"/>
              </w:rPr>
              <w:t>symbol_b</w:t>
            </w:r>
            <w:proofErr w:type="spellEnd"/>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510DA0" w14:textId="77777777" w:rsidR="00F618CE" w:rsidRDefault="00000000">
            <w:pPr>
              <w:spacing w:after="20"/>
            </w:pPr>
            <w:r>
              <w:rPr>
                <w:sz w:val="18"/>
                <w:szCs w:val="18"/>
              </w:rPr>
              <w:t>Builds each unordered pair once per day (465 return rows, 15 symbols x 31 days, produce 105 pairs per day).</w:t>
            </w:r>
          </w:p>
        </w:tc>
        <w:tc>
          <w:tcPr>
            <w:tcW w:w="3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846C5F" w14:textId="77777777" w:rsidR="00F618CE" w:rsidRDefault="00000000">
            <w:pPr>
              <w:spacing w:after="20"/>
            </w:pPr>
            <w:r>
              <w:rPr>
                <w:sz w:val="18"/>
                <w:szCs w:val="18"/>
              </w:rPr>
              <w:t xml:space="preserve">Equality join plus a residual condition; a broadcast join on this small input, or a shuffle on </w:t>
            </w:r>
            <w:proofErr w:type="spellStart"/>
            <w:r>
              <w:rPr>
                <w:sz w:val="18"/>
                <w:szCs w:val="18"/>
              </w:rPr>
              <w:t>trade_date</w:t>
            </w:r>
            <w:proofErr w:type="spellEnd"/>
            <w:r>
              <w:rPr>
                <w:sz w:val="18"/>
                <w:szCs w:val="18"/>
              </w:rPr>
              <w:t xml:space="preserve"> otherwise.</w:t>
            </w:r>
          </w:p>
        </w:tc>
      </w:tr>
      <w:tr w:rsidR="00F618CE" w14:paraId="4EB6295F"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3D9CA75F" w14:textId="77777777" w:rsidR="00F618CE" w:rsidRDefault="00000000">
            <w:pPr>
              <w:spacing w:after="20"/>
            </w:pPr>
            <w:r>
              <w:rPr>
                <w:sz w:val="18"/>
                <w:szCs w:val="18"/>
              </w:rPr>
              <w:t>Exchange, Sort, Window</w:t>
            </w:r>
          </w:p>
        </w:tc>
        <w:tc>
          <w:tcPr>
            <w:tcW w:w="40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3DCDAC39" w14:textId="77777777" w:rsidR="00F618CE" w:rsidRDefault="00000000">
            <w:pPr>
              <w:spacing w:after="20"/>
            </w:pPr>
            <w:r>
              <w:rPr>
                <w:sz w:val="18"/>
                <w:szCs w:val="18"/>
              </w:rPr>
              <w:t>Redistributes rows by (</w:t>
            </w:r>
            <w:proofErr w:type="spellStart"/>
            <w:r>
              <w:rPr>
                <w:sz w:val="18"/>
                <w:szCs w:val="18"/>
              </w:rPr>
              <w:t>symbol_a</w:t>
            </w:r>
            <w:proofErr w:type="spellEnd"/>
            <w:r>
              <w:rPr>
                <w:sz w:val="18"/>
                <w:szCs w:val="18"/>
              </w:rPr>
              <w:t xml:space="preserve">, </w:t>
            </w:r>
            <w:proofErr w:type="spellStart"/>
            <w:r>
              <w:rPr>
                <w:sz w:val="18"/>
                <w:szCs w:val="18"/>
              </w:rPr>
              <w:t>symbol_b</w:t>
            </w:r>
            <w:proofErr w:type="spellEnd"/>
            <w:r>
              <w:rPr>
                <w:sz w:val="18"/>
                <w:szCs w:val="18"/>
              </w:rPr>
              <w:t xml:space="preserve">), sorts by </w:t>
            </w:r>
            <w:proofErr w:type="spellStart"/>
            <w:r>
              <w:rPr>
                <w:sz w:val="18"/>
                <w:szCs w:val="18"/>
              </w:rPr>
              <w:t>trade_date</w:t>
            </w:r>
            <w:proofErr w:type="spellEnd"/>
            <w:r>
              <w:rPr>
                <w:sz w:val="18"/>
                <w:szCs w:val="18"/>
              </w:rPr>
              <w:t xml:space="preserve"> inside each group and evaluates </w:t>
            </w:r>
            <w:proofErr w:type="spellStart"/>
            <w:r>
              <w:rPr>
                <w:sz w:val="18"/>
                <w:szCs w:val="18"/>
              </w:rPr>
              <w:t>corr</w:t>
            </w:r>
            <w:proofErr w:type="spellEnd"/>
            <w:r>
              <w:rPr>
                <w:sz w:val="18"/>
                <w:szCs w:val="18"/>
              </w:rPr>
              <w:t xml:space="preserve"> and count over ROWS BETWEEN 13 PRECEDING AND CURRENT ROW.</w:t>
            </w:r>
          </w:p>
        </w:tc>
        <w:tc>
          <w:tcPr>
            <w:tcW w:w="3138"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1654CFD7" w14:textId="77777777" w:rsidR="00F618CE" w:rsidRDefault="00000000">
            <w:pPr>
              <w:spacing w:after="20"/>
            </w:pPr>
            <w:r>
              <w:rPr>
                <w:sz w:val="18"/>
                <w:szCs w:val="18"/>
              </w:rPr>
              <w:t>Shuffle 2 (hash partitioning on the window key) plus an in-partition sort; one task handles one pair.</w:t>
            </w:r>
          </w:p>
        </w:tc>
      </w:tr>
      <w:tr w:rsidR="00F618CE" w14:paraId="78EA5E79"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5DF92E" w14:textId="77777777" w:rsidR="00F618CE" w:rsidRDefault="00000000">
            <w:pPr>
              <w:spacing w:after="20"/>
            </w:pPr>
            <w:r>
              <w:rPr>
                <w:sz w:val="18"/>
                <w:szCs w:val="18"/>
              </w:rPr>
              <w:lastRenderedPageBreak/>
              <w:t>Filter, Project, Write</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2D211E" w14:textId="77777777" w:rsidR="00F618CE" w:rsidRDefault="00000000">
            <w:pPr>
              <w:spacing w:after="20"/>
            </w:pPr>
            <w:r>
              <w:rPr>
                <w:sz w:val="18"/>
                <w:szCs w:val="18"/>
              </w:rPr>
              <w:t>Keeps rows with a full 14-day window, adds keys, and writes the Delta table in overwrite mode.</w:t>
            </w:r>
          </w:p>
        </w:tc>
        <w:tc>
          <w:tcPr>
            <w:tcW w:w="3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5C59B6" w14:textId="77777777" w:rsidR="00F618CE" w:rsidRDefault="00000000">
            <w:pPr>
              <w:spacing w:after="20"/>
            </w:pPr>
            <w:r>
              <w:rPr>
                <w:sz w:val="18"/>
                <w:szCs w:val="18"/>
              </w:rPr>
              <w:t>Delta transaction commit; the result is a single small file.</w:t>
            </w:r>
          </w:p>
        </w:tc>
      </w:tr>
    </w:tbl>
    <w:p w14:paraId="52375379" w14:textId="77777777" w:rsidR="00F618CE" w:rsidRDefault="00F618CE">
      <w:pPr>
        <w:spacing w:after="80"/>
      </w:pPr>
    </w:p>
    <w:p w14:paraId="55FCCECD" w14:textId="77777777" w:rsidR="00F618CE" w:rsidRDefault="00F618CE">
      <w:pPr>
        <w:spacing w:after="80"/>
      </w:pPr>
    </w:p>
    <w:p w14:paraId="5E96604B" w14:textId="77777777" w:rsidR="00F618CE" w:rsidRDefault="00000000">
      <w:pPr>
        <w:pStyle w:val="Heading2"/>
      </w:pPr>
      <w:r>
        <w:t>7.2 Observations</w:t>
      </w:r>
    </w:p>
    <w:p w14:paraId="49F90492" w14:textId="77777777" w:rsidR="00F618CE" w:rsidRDefault="00000000">
      <w:pPr>
        <w:pStyle w:val="ListParagraph"/>
        <w:numPr>
          <w:ilvl w:val="0"/>
          <w:numId w:val="2"/>
        </w:numPr>
        <w:spacing w:after="60" w:line="264" w:lineRule="auto"/>
      </w:pPr>
      <w:r>
        <w:t>Adaptive query execution coalesces the default 200 shuffle partitions into a few, because the data is a few hundred rows. Run time is dominated by scheduling and job start-up, not by compute or data movement. No skew or spill is expected at this size.</w:t>
      </w:r>
    </w:p>
    <w:p w14:paraId="71314162" w14:textId="77777777" w:rsidR="00F618CE" w:rsidRDefault="00000000">
      <w:pPr>
        <w:pStyle w:val="ListParagraph"/>
        <w:numPr>
          <w:ilvl w:val="0"/>
          <w:numId w:val="2"/>
        </w:numPr>
        <w:spacing w:after="60" w:line="264" w:lineRule="auto"/>
      </w:pPr>
      <w:r>
        <w:t>The fact-table aggregation in section 4 (</w:t>
      </w:r>
      <w:proofErr w:type="spellStart"/>
      <w:r>
        <w:t>groupBy</w:t>
      </w:r>
      <w:proofErr w:type="spellEnd"/>
      <w:r>
        <w:t xml:space="preserve"> symbol and day over up to 2.2 million candles) is the largest data movement: a partial aggregate in each task, one shuffle on (symbol, </w:t>
      </w:r>
      <w:proofErr w:type="spellStart"/>
      <w:r>
        <w:t>trade_date</w:t>
      </w:r>
      <w:proofErr w:type="spellEnd"/>
      <w:r>
        <w:t>), then a final aggregate.</w:t>
      </w:r>
    </w:p>
    <w:p w14:paraId="09A63F78" w14:textId="77777777" w:rsidR="00F618CE" w:rsidRDefault="00000000">
      <w:pPr>
        <w:pStyle w:val="ListParagraph"/>
        <w:numPr>
          <w:ilvl w:val="0"/>
          <w:numId w:val="2"/>
        </w:numPr>
        <w:spacing w:after="60" w:line="264" w:lineRule="auto"/>
      </w:pPr>
      <w:r>
        <w:t xml:space="preserve">The incremental filter on </w:t>
      </w:r>
      <w:proofErr w:type="spellStart"/>
      <w:r>
        <w:t>trade_date</w:t>
      </w:r>
      <w:proofErr w:type="spellEnd"/>
      <w:r>
        <w:t xml:space="preserve"> in Gold is derived from </w:t>
      </w:r>
      <w:proofErr w:type="spellStart"/>
      <w:r>
        <w:t>open_time</w:t>
      </w:r>
      <w:proofErr w:type="spellEnd"/>
      <w:r>
        <w:t xml:space="preserve"> through the timestamp correction, so it is an expression, not a plain column comparison, and Delta file skipping probably cannot use it. Fixing the unit in Silver would let the date filter be pushed down to the scan.</w:t>
      </w:r>
    </w:p>
    <w:p w14:paraId="49DDA39A" w14:textId="77777777" w:rsidR="00F618CE" w:rsidRDefault="00000000">
      <w:pPr>
        <w:pStyle w:val="Heading1"/>
      </w:pPr>
      <w:r>
        <w:t>8. Cost and FinOps evaluation</w:t>
      </w:r>
    </w:p>
    <w:p w14:paraId="56DA2FF3" w14:textId="77777777" w:rsidR="00F618CE" w:rsidRDefault="00000000">
      <w:pPr>
        <w:pStyle w:val="Heading2"/>
      </w:pPr>
      <w:r>
        <w:t>8.1 What was actually consumed</w:t>
      </w:r>
    </w:p>
    <w:p w14:paraId="0B6E516D" w14:textId="77777777" w:rsidR="00F618CE" w:rsidRDefault="00000000">
      <w:pPr>
        <w:spacing w:after="110" w:line="276" w:lineRule="auto"/>
      </w:pPr>
      <w:r>
        <w:t>The project ran on Databricks Free Edition, which has no per-run billing and does not expose DBU consumption, and it did not use Azure for Students credits (the workspace is hosted on AWS). No cloud credits were consumed, so the figures below are a model built from measured run time and published list prices, not an invoice.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200"/>
        <w:gridCol w:w="3938"/>
      </w:tblGrid>
      <w:tr w:rsidR="00F618CE" w14:paraId="25769026" w14:textId="77777777">
        <w:tblPrEx>
          <w:tblCellMar>
            <w:top w:w="0" w:type="dxa"/>
            <w:bottom w:w="0" w:type="dxa"/>
          </w:tblCellMar>
        </w:tblPrEx>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22367567" w14:textId="77777777" w:rsidR="00F618CE" w:rsidRDefault="00000000">
            <w:pPr>
              <w:spacing w:after="20"/>
            </w:pPr>
            <w:r>
              <w:rPr>
                <w:b/>
                <w:bCs/>
                <w:color w:val="FFFFFF"/>
                <w:sz w:val="19"/>
                <w:szCs w:val="19"/>
              </w:rPr>
              <w:t xml:space="preserve">Measured run of </w:t>
            </w:r>
            <w:proofErr w:type="spellStart"/>
            <w:r>
              <w:rPr>
                <w:b/>
                <w:bCs/>
                <w:color w:val="FFFFFF"/>
                <w:sz w:val="19"/>
                <w:szCs w:val="19"/>
              </w:rPr>
              <w:t>cryptolens_daily</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1E42A9BE" w14:textId="77777777" w:rsidR="00F618CE" w:rsidRDefault="00000000">
            <w:pPr>
              <w:spacing w:after="20"/>
            </w:pPr>
            <w:r>
              <w:rPr>
                <w:b/>
                <w:bCs/>
                <w:color w:val="FFFFFF"/>
                <w:sz w:val="19"/>
                <w:szCs w:val="19"/>
              </w:rPr>
              <w:t>Duration</w:t>
            </w:r>
          </w:p>
        </w:tc>
        <w:tc>
          <w:tcPr>
            <w:tcW w:w="3938"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7E768FC6" w14:textId="77777777" w:rsidR="00F618CE" w:rsidRDefault="00000000">
            <w:pPr>
              <w:spacing w:after="20"/>
            </w:pPr>
            <w:r>
              <w:rPr>
                <w:b/>
                <w:bCs/>
                <w:color w:val="FFFFFF"/>
                <w:sz w:val="19"/>
                <w:szCs w:val="19"/>
              </w:rPr>
              <w:t>Share of run</w:t>
            </w:r>
          </w:p>
        </w:tc>
      </w:tr>
      <w:tr w:rsidR="00F618CE" w14:paraId="6B16F5DB"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84C6F6" w14:textId="77777777" w:rsidR="00F618CE" w:rsidRDefault="00000000">
            <w:pPr>
              <w:spacing w:after="20"/>
            </w:pPr>
            <w:r>
              <w:rPr>
                <w:sz w:val="19"/>
                <w:szCs w:val="19"/>
              </w:rPr>
              <w:t>bronze (50 daily files, MERGE per symbol)</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D1BE4F" w14:textId="77777777" w:rsidR="00F618CE" w:rsidRDefault="00000000">
            <w:pPr>
              <w:spacing w:after="20"/>
            </w:pPr>
            <w:r>
              <w:rPr>
                <w:sz w:val="19"/>
                <w:szCs w:val="19"/>
              </w:rPr>
              <w:t>5 min 52 s</w:t>
            </w:r>
          </w:p>
        </w:tc>
        <w:tc>
          <w:tcPr>
            <w:tcW w:w="3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7EA89A" w14:textId="77777777" w:rsidR="00F618CE" w:rsidRDefault="00000000">
            <w:pPr>
              <w:spacing w:after="20"/>
            </w:pPr>
            <w:r>
              <w:rPr>
                <w:sz w:val="19"/>
                <w:szCs w:val="19"/>
              </w:rPr>
              <w:t>40%</w:t>
            </w:r>
          </w:p>
        </w:tc>
      </w:tr>
      <w:tr w:rsidR="00F618CE" w14:paraId="3580F7ED"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6AE2D18F" w14:textId="77777777" w:rsidR="00F618CE" w:rsidRDefault="00000000">
            <w:pPr>
              <w:spacing w:after="20"/>
            </w:pPr>
            <w:r>
              <w:rPr>
                <w:sz w:val="19"/>
                <w:szCs w:val="19"/>
              </w:rPr>
              <w:t>silver (MERGE per symbol)</w:t>
            </w:r>
          </w:p>
        </w:tc>
        <w:tc>
          <w:tcPr>
            <w:tcW w:w="22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1A8E56A9" w14:textId="77777777" w:rsidR="00F618CE" w:rsidRDefault="00000000">
            <w:pPr>
              <w:spacing w:after="20"/>
            </w:pPr>
            <w:r>
              <w:rPr>
                <w:sz w:val="19"/>
                <w:szCs w:val="19"/>
              </w:rPr>
              <w:t>7 min 40 s</w:t>
            </w:r>
          </w:p>
        </w:tc>
        <w:tc>
          <w:tcPr>
            <w:tcW w:w="3938"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619F40AC" w14:textId="77777777" w:rsidR="00F618CE" w:rsidRDefault="00000000">
            <w:pPr>
              <w:spacing w:after="20"/>
            </w:pPr>
            <w:r>
              <w:rPr>
                <w:sz w:val="19"/>
                <w:szCs w:val="19"/>
              </w:rPr>
              <w:t>52%</w:t>
            </w:r>
          </w:p>
        </w:tc>
      </w:tr>
      <w:tr w:rsidR="00F618CE" w14:paraId="4C95D8B1"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B41916" w14:textId="77777777" w:rsidR="00F618CE" w:rsidRDefault="00000000">
            <w:pPr>
              <w:spacing w:after="20"/>
            </w:pPr>
            <w:r>
              <w:rPr>
                <w:sz w:val="19"/>
                <w:szCs w:val="19"/>
              </w:rPr>
              <w:t>gold (whole-table operations, 10 logged steps)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33409A" w14:textId="77777777" w:rsidR="00F618CE" w:rsidRDefault="00000000">
            <w:pPr>
              <w:spacing w:after="20"/>
            </w:pPr>
            <w:r>
              <w:rPr>
                <w:sz w:val="19"/>
                <w:szCs w:val="19"/>
              </w:rPr>
              <w:t>1 min 8 s</w:t>
            </w:r>
          </w:p>
        </w:tc>
        <w:tc>
          <w:tcPr>
            <w:tcW w:w="3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422517" w14:textId="77777777" w:rsidR="00F618CE" w:rsidRDefault="00000000">
            <w:pPr>
              <w:spacing w:after="20"/>
            </w:pPr>
            <w:r>
              <w:rPr>
                <w:sz w:val="19"/>
                <w:szCs w:val="19"/>
              </w:rPr>
              <w:t>8%</w:t>
            </w:r>
          </w:p>
        </w:tc>
      </w:tr>
      <w:tr w:rsidR="00F618CE" w14:paraId="5587A2F0"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2BA6E960" w14:textId="77777777" w:rsidR="00F618CE" w:rsidRDefault="00000000">
            <w:pPr>
              <w:spacing w:after="20"/>
            </w:pPr>
            <w:r>
              <w:rPr>
                <w:b/>
                <w:bCs/>
              </w:rPr>
              <w:t>Total, one daily incremental batch</w:t>
            </w:r>
          </w:p>
        </w:tc>
        <w:tc>
          <w:tcPr>
            <w:tcW w:w="22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3D53D101" w14:textId="77777777" w:rsidR="00F618CE" w:rsidRDefault="00000000">
            <w:pPr>
              <w:spacing w:after="20"/>
            </w:pPr>
            <w:r>
              <w:rPr>
                <w:b/>
                <w:bCs/>
              </w:rPr>
              <w:t>14 min 41 s</w:t>
            </w:r>
          </w:p>
        </w:tc>
        <w:tc>
          <w:tcPr>
            <w:tcW w:w="3938"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5385F7FE" w14:textId="77777777" w:rsidR="00F618CE" w:rsidRDefault="00000000">
            <w:pPr>
              <w:spacing w:after="20"/>
            </w:pPr>
            <w:r>
              <w:rPr>
                <w:b/>
                <w:bCs/>
              </w:rPr>
              <w:t>100%</w:t>
            </w:r>
          </w:p>
        </w:tc>
      </w:tr>
    </w:tbl>
    <w:p w14:paraId="4F82BEF5" w14:textId="77777777" w:rsidR="00F618CE" w:rsidRDefault="00000000">
      <w:pPr>
        <w:spacing w:before="120" w:after="110"/>
      </w:pPr>
      <w:r>
        <w:t>An earlier run took 17 min 28 s because a second run overlapped it and shared compute; it is excluded. Bronze and Silver dominate because they loop over the symbols and run one MERGE per symbol, so the cost grows with the number of symbols, not with the number of rows.</w:t>
      </w:r>
    </w:p>
    <w:p w14:paraId="65E49AD0" w14:textId="77777777" w:rsidR="00F618CE" w:rsidRDefault="00000000">
      <w:pPr>
        <w:pStyle w:val="Heading2"/>
      </w:pPr>
      <w:r>
        <w:t>8.2 Pricing assumptions</w:t>
      </w:r>
    </w:p>
    <w:p w14:paraId="0E14074A" w14:textId="77777777" w:rsidR="00F618CE" w:rsidRDefault="00000000">
      <w:pPr>
        <w:pStyle w:val="ListParagraph"/>
        <w:numPr>
          <w:ilvl w:val="0"/>
          <w:numId w:val="2"/>
        </w:numPr>
        <w:spacing w:after="60" w:line="264" w:lineRule="auto"/>
      </w:pPr>
      <w:r>
        <w:t>Serverless Jobs compute: 0.35 USD per DBU (Premium plan, AWS US East list price, October 2026, as reported by third-party summaries of Databricks' pricing pages).</w:t>
      </w:r>
    </w:p>
    <w:p w14:paraId="316860AD" w14:textId="77777777" w:rsidR="00F618CE" w:rsidRDefault="00000000">
      <w:pPr>
        <w:pStyle w:val="ListParagraph"/>
        <w:numPr>
          <w:ilvl w:val="0"/>
          <w:numId w:val="2"/>
        </w:numPr>
        <w:spacing w:after="60" w:line="264" w:lineRule="auto"/>
      </w:pPr>
      <w:r>
        <w:t>Serverless SQL warehouse: 0.70 USD per DBU, same source and date.</w:t>
      </w:r>
    </w:p>
    <w:p w14:paraId="0C518892" w14:textId="77777777" w:rsidR="00F618CE" w:rsidRDefault="00000000">
      <w:pPr>
        <w:pStyle w:val="ListParagraph"/>
        <w:numPr>
          <w:ilvl w:val="0"/>
          <w:numId w:val="2"/>
        </w:numPr>
        <w:spacing w:after="60" w:line="264" w:lineRule="auto"/>
      </w:pPr>
      <w:r>
        <w:t>DBU rate per hour: not visible in Free Edition and not fixed for serverless jobs, so three assumptions are modelled: 2, 4 and 8 DBU per hour.</w:t>
      </w:r>
    </w:p>
    <w:p w14:paraId="2EF0F39A" w14:textId="77777777" w:rsidR="00F618CE" w:rsidRDefault="00000000">
      <w:pPr>
        <w:pStyle w:val="ListParagraph"/>
        <w:numPr>
          <w:ilvl w:val="0"/>
          <w:numId w:val="2"/>
        </w:numPr>
        <w:spacing w:after="60" w:line="264" w:lineRule="auto"/>
      </w:pPr>
      <w:r>
        <w:t>The 2X-Small SQL warehouse used by Power BI is assumed to draw 4 DBU per hour; each refresh is assumed to run for 2 minutes.</w:t>
      </w:r>
    </w:p>
    <w:p w14:paraId="6CBE1503" w14:textId="77777777" w:rsidR="00F618CE" w:rsidRDefault="00000000">
      <w:pPr>
        <w:pStyle w:val="ListParagraph"/>
        <w:numPr>
          <w:ilvl w:val="0"/>
          <w:numId w:val="2"/>
        </w:numPr>
        <w:spacing w:after="60" w:line="264" w:lineRule="auto"/>
      </w:pPr>
      <w:r>
        <w:t>Storage: well under 1 GB of Delta data, so object storage is below 1 USD per year and is ignored. Serverless pricing includes the underlying machines.</w:t>
      </w:r>
    </w:p>
    <w:p w14:paraId="53390B86" w14:textId="77777777" w:rsidR="00F618CE" w:rsidRDefault="00000000">
      <w:pPr>
        <w:spacing w:before="60"/>
      </w:pPr>
      <w:r>
        <w:t>Prices change; they must be re-checked on the Databricks pricing page before they are used for a real budget.</w:t>
      </w:r>
    </w:p>
    <w:p w14:paraId="4E7C0233" w14:textId="77777777" w:rsidR="00F618CE" w:rsidRDefault="00000000">
      <w:pPr>
        <w:pStyle w:val="Heading2"/>
      </w:pPr>
      <w:r>
        <w:lastRenderedPageBreak/>
        <w:t>8.3 Daily versus hourly, annual compute cost</w:t>
      </w:r>
    </w:p>
    <w:p w14:paraId="066D354C" w14:textId="77777777" w:rsidR="00F618CE" w:rsidRDefault="00000000">
      <w:pPr>
        <w:spacing w:after="110" w:line="276" w:lineRule="auto"/>
      </w:pPr>
      <w:r>
        <w:t>Cost = runs per year x run duration in hours x DBU per hour x 0.35 USD. The hourly case assumes that each run costs the same 14.7 minutes as the measured daily run, which is conservative for a smaller hourly increment but ignores growth in the number of symbols.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200"/>
        <w:gridCol w:w="1500"/>
        <w:gridCol w:w="1200"/>
        <w:gridCol w:w="1200"/>
        <w:gridCol w:w="1238"/>
      </w:tblGrid>
      <w:tr w:rsidR="00F618CE" w14:paraId="4CC81D45" w14:textId="77777777">
        <w:tblPrEx>
          <w:tblCellMar>
            <w:top w:w="0" w:type="dxa"/>
            <w:bottom w:w="0" w:type="dxa"/>
          </w:tblCellMar>
        </w:tblPrEx>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26A26520" w14:textId="77777777" w:rsidR="00F618CE" w:rsidRDefault="00000000">
            <w:pPr>
              <w:spacing w:after="20"/>
            </w:pPr>
            <w:r>
              <w:rPr>
                <w:b/>
                <w:bCs/>
                <w:color w:val="FFFFFF"/>
                <w:sz w:val="19"/>
                <w:szCs w:val="19"/>
              </w:rPr>
              <w:t>Scenario</w:t>
            </w:r>
          </w:p>
        </w:tc>
        <w:tc>
          <w:tcPr>
            <w:tcW w:w="12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3F0E3F29" w14:textId="77777777" w:rsidR="00F618CE" w:rsidRDefault="00000000">
            <w:pPr>
              <w:spacing w:after="20"/>
            </w:pPr>
            <w:r>
              <w:rPr>
                <w:b/>
                <w:bCs/>
                <w:color w:val="FFFFFF"/>
                <w:sz w:val="19"/>
                <w:szCs w:val="19"/>
              </w:rPr>
              <w:t>Runs / year</w:t>
            </w:r>
          </w:p>
        </w:tc>
        <w:tc>
          <w:tcPr>
            <w:tcW w:w="15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2099ED20" w14:textId="77777777" w:rsidR="00F618CE" w:rsidRDefault="00000000">
            <w:pPr>
              <w:spacing w:after="20"/>
            </w:pPr>
            <w:r>
              <w:rPr>
                <w:b/>
                <w:bCs/>
                <w:color w:val="FFFFFF"/>
                <w:sz w:val="19"/>
                <w:szCs w:val="19"/>
              </w:rPr>
              <w:t>Compute hours</w:t>
            </w:r>
          </w:p>
        </w:tc>
        <w:tc>
          <w:tcPr>
            <w:tcW w:w="12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4C2AA750" w14:textId="77777777" w:rsidR="00F618CE" w:rsidRDefault="00000000">
            <w:pPr>
              <w:spacing w:after="20"/>
            </w:pPr>
            <w:r>
              <w:rPr>
                <w:b/>
                <w:bCs/>
                <w:color w:val="FFFFFF"/>
                <w:sz w:val="19"/>
                <w:szCs w:val="19"/>
              </w:rPr>
              <w:t>2 DBU/h</w:t>
            </w:r>
          </w:p>
        </w:tc>
        <w:tc>
          <w:tcPr>
            <w:tcW w:w="12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1B6174DE" w14:textId="77777777" w:rsidR="00F618CE" w:rsidRDefault="00000000">
            <w:pPr>
              <w:spacing w:after="20"/>
            </w:pPr>
            <w:r>
              <w:rPr>
                <w:b/>
                <w:bCs/>
                <w:color w:val="FFFFFF"/>
                <w:sz w:val="19"/>
                <w:szCs w:val="19"/>
              </w:rPr>
              <w:t>4 DBU/h</w:t>
            </w:r>
          </w:p>
        </w:tc>
        <w:tc>
          <w:tcPr>
            <w:tcW w:w="1238"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04CD2319" w14:textId="77777777" w:rsidR="00F618CE" w:rsidRDefault="00000000">
            <w:pPr>
              <w:spacing w:after="20"/>
            </w:pPr>
            <w:r>
              <w:rPr>
                <w:b/>
                <w:bCs/>
                <w:color w:val="FFFFFF"/>
                <w:sz w:val="19"/>
                <w:szCs w:val="19"/>
              </w:rPr>
              <w:t>8 DBU/h</w:t>
            </w:r>
          </w:p>
        </w:tc>
      </w:tr>
      <w:tr w:rsidR="00F618CE" w14:paraId="03A9AF7E"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17B9D5" w14:textId="77777777" w:rsidR="00F618CE" w:rsidRDefault="00000000">
            <w:pPr>
              <w:spacing w:after="20"/>
            </w:pPr>
            <w:r>
              <w:rPr>
                <w:sz w:val="18"/>
                <w:szCs w:val="18"/>
              </w:rPr>
              <w:t>Daily, as measured (14.7 min)</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40EB16" w14:textId="77777777" w:rsidR="00F618CE" w:rsidRDefault="00000000">
            <w:pPr>
              <w:spacing w:after="20"/>
            </w:pPr>
            <w:r>
              <w:rPr>
                <w:sz w:val="18"/>
                <w:szCs w:val="18"/>
              </w:rPr>
              <w:t>365</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876225" w14:textId="77777777" w:rsidR="00F618CE" w:rsidRDefault="00000000">
            <w:pPr>
              <w:spacing w:after="20"/>
            </w:pPr>
            <w:r>
              <w:rPr>
                <w:sz w:val="18"/>
                <w:szCs w:val="18"/>
              </w:rPr>
              <w:t>89</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CCCCED" w14:textId="77777777" w:rsidR="00F618CE" w:rsidRDefault="00000000">
            <w:pPr>
              <w:spacing w:after="20"/>
            </w:pPr>
            <w:r>
              <w:rPr>
                <w:sz w:val="18"/>
                <w:szCs w:val="18"/>
              </w:rPr>
              <w:t>62 USD</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DE95BD" w14:textId="77777777" w:rsidR="00F618CE" w:rsidRDefault="00000000">
            <w:pPr>
              <w:spacing w:after="20"/>
            </w:pPr>
            <w:r>
              <w:rPr>
                <w:sz w:val="18"/>
                <w:szCs w:val="18"/>
              </w:rPr>
              <w:t>125 USD</w:t>
            </w:r>
          </w:p>
        </w:tc>
        <w:tc>
          <w:tcPr>
            <w:tcW w:w="1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232E07" w14:textId="77777777" w:rsidR="00F618CE" w:rsidRDefault="00000000">
            <w:pPr>
              <w:spacing w:after="20"/>
            </w:pPr>
            <w:r>
              <w:rPr>
                <w:sz w:val="18"/>
                <w:szCs w:val="18"/>
              </w:rPr>
              <w:t>250 USD</w:t>
            </w:r>
          </w:p>
        </w:tc>
      </w:tr>
      <w:tr w:rsidR="00F618CE" w14:paraId="1BE2FF26"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1FBE2C73" w14:textId="77777777" w:rsidR="00F618CE" w:rsidRDefault="00000000">
            <w:pPr>
              <w:spacing w:after="20"/>
            </w:pPr>
            <w:r>
              <w:rPr>
                <w:sz w:val="18"/>
                <w:szCs w:val="18"/>
              </w:rPr>
              <w:t>Hourly, as measured (14.7 min)</w:t>
            </w:r>
          </w:p>
        </w:tc>
        <w:tc>
          <w:tcPr>
            <w:tcW w:w="12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5DBBE9AE" w14:textId="77777777" w:rsidR="00F618CE" w:rsidRDefault="00000000">
            <w:pPr>
              <w:spacing w:after="20"/>
            </w:pPr>
            <w:r>
              <w:rPr>
                <w:sz w:val="18"/>
                <w:szCs w:val="18"/>
              </w:rPr>
              <w:t>8,760</w:t>
            </w:r>
          </w:p>
        </w:tc>
        <w:tc>
          <w:tcPr>
            <w:tcW w:w="15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0D009101" w14:textId="77777777" w:rsidR="00F618CE" w:rsidRDefault="00000000">
            <w:pPr>
              <w:spacing w:after="20"/>
            </w:pPr>
            <w:r>
              <w:rPr>
                <w:sz w:val="18"/>
                <w:szCs w:val="18"/>
              </w:rPr>
              <w:t>2,141</w:t>
            </w:r>
          </w:p>
        </w:tc>
        <w:tc>
          <w:tcPr>
            <w:tcW w:w="12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69C79034" w14:textId="77777777" w:rsidR="00F618CE" w:rsidRDefault="00000000">
            <w:pPr>
              <w:spacing w:after="20"/>
            </w:pPr>
            <w:r>
              <w:rPr>
                <w:sz w:val="18"/>
                <w:szCs w:val="18"/>
              </w:rPr>
              <w:t>1,499 USD</w:t>
            </w:r>
          </w:p>
        </w:tc>
        <w:tc>
          <w:tcPr>
            <w:tcW w:w="12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27F4079D" w14:textId="77777777" w:rsidR="00F618CE" w:rsidRDefault="00000000">
            <w:pPr>
              <w:spacing w:after="20"/>
            </w:pPr>
            <w:r>
              <w:rPr>
                <w:sz w:val="18"/>
                <w:szCs w:val="18"/>
              </w:rPr>
              <w:t>2,998 USD</w:t>
            </w:r>
          </w:p>
        </w:tc>
        <w:tc>
          <w:tcPr>
            <w:tcW w:w="1238"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57D4DB04" w14:textId="77777777" w:rsidR="00F618CE" w:rsidRDefault="00000000">
            <w:pPr>
              <w:spacing w:after="20"/>
            </w:pPr>
            <w:r>
              <w:rPr>
                <w:sz w:val="18"/>
                <w:szCs w:val="18"/>
              </w:rPr>
              <w:t>5,996 USD</w:t>
            </w:r>
          </w:p>
        </w:tc>
      </w:tr>
      <w:tr w:rsidR="00F618CE" w14:paraId="0FD2FB29"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630E59" w14:textId="77777777" w:rsidR="00F618CE" w:rsidRDefault="00000000">
            <w:pPr>
              <w:spacing w:after="20"/>
            </w:pPr>
            <w:r>
              <w:rPr>
                <w:sz w:val="18"/>
                <w:szCs w:val="18"/>
              </w:rPr>
              <w:t xml:space="preserve">Hourly, </w:t>
            </w:r>
            <w:proofErr w:type="spellStart"/>
            <w:r>
              <w:rPr>
                <w:sz w:val="18"/>
                <w:szCs w:val="18"/>
              </w:rPr>
              <w:t>optimised</w:t>
            </w:r>
            <w:proofErr w:type="spellEnd"/>
            <w:r>
              <w:rPr>
                <w:sz w:val="18"/>
                <w:szCs w:val="18"/>
              </w:rPr>
              <w:t xml:space="preserve"> (4 min target)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2A595A" w14:textId="77777777" w:rsidR="00F618CE" w:rsidRDefault="00000000">
            <w:pPr>
              <w:spacing w:after="20"/>
            </w:pPr>
            <w:r>
              <w:rPr>
                <w:sz w:val="18"/>
                <w:szCs w:val="18"/>
              </w:rPr>
              <w:t>8,760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B2B6A0" w14:textId="77777777" w:rsidR="00F618CE" w:rsidRDefault="00000000">
            <w:pPr>
              <w:spacing w:after="20"/>
            </w:pPr>
            <w:r>
              <w:rPr>
                <w:sz w:val="18"/>
                <w:szCs w:val="18"/>
              </w:rPr>
              <w:t>584</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14E54E" w14:textId="77777777" w:rsidR="00F618CE" w:rsidRDefault="00000000">
            <w:pPr>
              <w:spacing w:after="20"/>
            </w:pPr>
            <w:r>
              <w:rPr>
                <w:sz w:val="18"/>
                <w:szCs w:val="18"/>
              </w:rPr>
              <w:t>409 USD</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AD9843" w14:textId="77777777" w:rsidR="00F618CE" w:rsidRDefault="00000000">
            <w:pPr>
              <w:spacing w:after="20"/>
            </w:pPr>
            <w:r>
              <w:rPr>
                <w:sz w:val="18"/>
                <w:szCs w:val="18"/>
              </w:rPr>
              <w:t>818 USD</w:t>
            </w:r>
          </w:p>
        </w:tc>
        <w:tc>
          <w:tcPr>
            <w:tcW w:w="1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B6FB4A" w14:textId="77777777" w:rsidR="00F618CE" w:rsidRDefault="00000000">
            <w:pPr>
              <w:spacing w:after="20"/>
            </w:pPr>
            <w:r>
              <w:rPr>
                <w:sz w:val="18"/>
                <w:szCs w:val="18"/>
              </w:rPr>
              <w:t>1,635 USD</w:t>
            </w:r>
          </w:p>
        </w:tc>
      </w:tr>
    </w:tbl>
    <w:p w14:paraId="2BFA0CFE" w14:textId="77777777" w:rsidR="00F618CE" w:rsidRDefault="00000000">
      <w:pPr>
        <w:spacing w:before="120" w:after="110"/>
      </w:pPr>
      <w:r>
        <w:rPr>
          <w:b/>
          <w:bCs/>
        </w:rPr>
        <w:t xml:space="preserve">BI refresh cost. </w:t>
      </w:r>
      <w:r>
        <w:t xml:space="preserve">A SQL warehouse refreshed every hour (2 minutes at 4 DBU per hour and 0.70 USD) is about 292 hours and 818 USD per year; a daily refresh is about 12 hours and 34 USD. The refresh cadence of the dashboard is therefore as important as the pipeline cadence. The hourly enterprise scenario at 4 DBU per hour totals about 3,800 USD per year as measured (2,998 + 818) and about 1,640 USD </w:t>
      </w:r>
      <w:proofErr w:type="spellStart"/>
      <w:r>
        <w:t>optimised</w:t>
      </w:r>
      <w:proofErr w:type="spellEnd"/>
      <w:r>
        <w:t xml:space="preserve"> (818 + 818).</w:t>
      </w:r>
    </w:p>
    <w:p w14:paraId="32D12F7C" w14:textId="77777777" w:rsidR="00F618CE" w:rsidRDefault="00000000">
      <w:pPr>
        <w:spacing w:after="110" w:line="276" w:lineRule="auto"/>
      </w:pPr>
      <w:r>
        <w:rPr>
          <w:b/>
          <w:bCs/>
        </w:rPr>
        <w:t xml:space="preserve">A realism check. </w:t>
      </w:r>
      <w:r>
        <w:t xml:space="preserve">Binance publishes the 1-minute </w:t>
      </w:r>
      <w:proofErr w:type="spellStart"/>
      <w:r>
        <w:t>kline</w:t>
      </w:r>
      <w:proofErr w:type="spellEnd"/>
      <w:r>
        <w:t xml:space="preserve"> files once per day, so a true hourly pipeline would have to read the REST API for the newest candles instead of the daily file. The measured 14.7 minutes would not apply as such, but it is the only measurement available and it sets the order of magnitude.</w:t>
      </w:r>
    </w:p>
    <w:p w14:paraId="1E177F44" w14:textId="77777777" w:rsidR="00F618CE" w:rsidRDefault="00000000">
      <w:pPr>
        <w:pStyle w:val="Heading2"/>
      </w:pPr>
      <w:r>
        <w:t xml:space="preserve">8.4 How the pipeline would be </w:t>
      </w:r>
      <w:proofErr w:type="spellStart"/>
      <w:r>
        <w:t>optimised</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3300"/>
        <w:gridCol w:w="5888"/>
      </w:tblGrid>
      <w:tr w:rsidR="00F618CE" w14:paraId="34AA3C1C" w14:textId="77777777">
        <w:tblPrEx>
          <w:tblCellMar>
            <w:top w:w="0" w:type="dxa"/>
            <w:bottom w:w="0" w:type="dxa"/>
          </w:tblCellMar>
        </w:tblPrEx>
        <w:trPr>
          <w:tblHeader/>
        </w:trPr>
        <w:tc>
          <w:tcPr>
            <w:tcW w:w="45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067A17AB" w14:textId="77777777" w:rsidR="00F618CE" w:rsidRDefault="00000000">
            <w:pPr>
              <w:spacing w:after="20"/>
            </w:pPr>
            <w:r>
              <w:rPr>
                <w:b/>
                <w:bCs/>
                <w:color w:val="FFFFFF"/>
                <w:sz w:val="19"/>
                <w:szCs w:val="19"/>
              </w:rPr>
              <w:t>#</w:t>
            </w:r>
          </w:p>
        </w:tc>
        <w:tc>
          <w:tcPr>
            <w:tcW w:w="33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14EAA4EF" w14:textId="77777777" w:rsidR="00F618CE" w:rsidRDefault="00000000">
            <w:pPr>
              <w:spacing w:after="20"/>
            </w:pPr>
            <w:proofErr w:type="spellStart"/>
            <w:r>
              <w:rPr>
                <w:b/>
                <w:bCs/>
                <w:color w:val="FFFFFF"/>
                <w:sz w:val="19"/>
                <w:szCs w:val="19"/>
              </w:rPr>
              <w:t>Optimisation</w:t>
            </w:r>
            <w:proofErr w:type="spellEnd"/>
          </w:p>
        </w:tc>
        <w:tc>
          <w:tcPr>
            <w:tcW w:w="5888"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tcPr>
          <w:p w14:paraId="08C625F1" w14:textId="77777777" w:rsidR="00F618CE" w:rsidRDefault="00000000">
            <w:pPr>
              <w:spacing w:after="20"/>
            </w:pPr>
            <w:r>
              <w:rPr>
                <w:b/>
                <w:bCs/>
                <w:color w:val="FFFFFF"/>
                <w:sz w:val="19"/>
                <w:szCs w:val="19"/>
              </w:rPr>
              <w:t>Expected effect</w:t>
            </w:r>
          </w:p>
        </w:tc>
      </w:tr>
      <w:tr w:rsidR="00F618CE" w14:paraId="00A2A845" w14:textId="77777777">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D0C270" w14:textId="77777777" w:rsidR="00F618CE" w:rsidRDefault="00000000">
            <w:pPr>
              <w:spacing w:after="20"/>
            </w:pPr>
            <w:r>
              <w:rPr>
                <w:sz w:val="18"/>
                <w:szCs w:val="18"/>
              </w:rPr>
              <w:t>1</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BFE202" w14:textId="77777777" w:rsidR="00F618CE" w:rsidRDefault="00000000">
            <w:pPr>
              <w:spacing w:after="20"/>
            </w:pPr>
            <w:r>
              <w:rPr>
                <w:sz w:val="18"/>
                <w:szCs w:val="18"/>
              </w:rPr>
              <w:t>Replace the per-symbol loop in Bronze and Silver with one read of all files and one MERGE per layer</w:t>
            </w:r>
          </w:p>
        </w:tc>
        <w:tc>
          <w:tcPr>
            <w:tcW w:w="5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4E3DB9" w14:textId="77777777" w:rsidR="00F618CE" w:rsidRDefault="00000000">
            <w:pPr>
              <w:spacing w:after="20"/>
            </w:pPr>
            <w:r>
              <w:rPr>
                <w:sz w:val="18"/>
                <w:szCs w:val="18"/>
              </w:rPr>
              <w:t>Targets the 92% of run time spent in the loops; the 4-minute figure in section 8.3 assumes this is achieved (a target, not a measurement).</w:t>
            </w:r>
          </w:p>
        </w:tc>
      </w:tr>
      <w:tr w:rsidR="00F618CE" w14:paraId="72381B08" w14:textId="77777777">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7B1E0C2C" w14:textId="77777777" w:rsidR="00F618CE" w:rsidRDefault="00000000">
            <w:pPr>
              <w:spacing w:after="20"/>
            </w:pPr>
            <w:r>
              <w:rPr>
                <w:sz w:val="18"/>
                <w:szCs w:val="18"/>
              </w:rPr>
              <w:t>2</w:t>
            </w:r>
          </w:p>
        </w:tc>
        <w:tc>
          <w:tcPr>
            <w:tcW w:w="33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4AC5DB29" w14:textId="77777777" w:rsidR="00F618CE" w:rsidRDefault="00000000">
            <w:pPr>
              <w:spacing w:after="20"/>
            </w:pPr>
            <w:r>
              <w:rPr>
                <w:sz w:val="18"/>
                <w:szCs w:val="18"/>
              </w:rPr>
              <w:t>Make the derived Gold tables incremental (recompute only the affected symbol-days and windows)</w:t>
            </w:r>
          </w:p>
        </w:tc>
        <w:tc>
          <w:tcPr>
            <w:tcW w:w="5888"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23759DEC" w14:textId="77777777" w:rsidR="00F618CE" w:rsidRDefault="00000000">
            <w:pPr>
              <w:spacing w:after="20"/>
            </w:pPr>
            <w:r>
              <w:rPr>
                <w:sz w:val="18"/>
                <w:szCs w:val="18"/>
              </w:rPr>
              <w:t>Removes whole-table rebuilds that grow with history.</w:t>
            </w:r>
          </w:p>
        </w:tc>
      </w:tr>
      <w:tr w:rsidR="00F618CE" w14:paraId="1B9FF99B" w14:textId="77777777">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71F9DD" w14:textId="77777777" w:rsidR="00F618CE" w:rsidRDefault="00000000">
            <w:pPr>
              <w:spacing w:after="20"/>
            </w:pPr>
            <w:r>
              <w:rPr>
                <w:sz w:val="18"/>
                <w:szCs w:val="18"/>
              </w:rPr>
              <w:t>3</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8B8C25" w14:textId="77777777" w:rsidR="00F618CE" w:rsidRDefault="00000000">
            <w:pPr>
              <w:spacing w:after="20"/>
            </w:pPr>
            <w:r>
              <w:rPr>
                <w:sz w:val="18"/>
                <w:szCs w:val="18"/>
              </w:rPr>
              <w:t xml:space="preserve">Run OPTIMIZE weekly or use liquid clustering instead of </w:t>
            </w:r>
            <w:proofErr w:type="spellStart"/>
            <w:r>
              <w:rPr>
                <w:sz w:val="18"/>
                <w:szCs w:val="18"/>
              </w:rPr>
              <w:t>optimising</w:t>
            </w:r>
            <w:proofErr w:type="spellEnd"/>
            <w:r>
              <w:rPr>
                <w:sz w:val="18"/>
                <w:szCs w:val="18"/>
              </w:rPr>
              <w:t xml:space="preserve"> after every run</w:t>
            </w:r>
          </w:p>
        </w:tc>
        <w:tc>
          <w:tcPr>
            <w:tcW w:w="5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8C40D5" w14:textId="77777777" w:rsidR="00F618CE" w:rsidRDefault="00000000">
            <w:pPr>
              <w:spacing w:after="20"/>
            </w:pPr>
            <w:r>
              <w:rPr>
                <w:sz w:val="18"/>
                <w:szCs w:val="18"/>
              </w:rPr>
              <w:t>Removes four OPTIMIZE steps from every hourly run.</w:t>
            </w:r>
          </w:p>
        </w:tc>
      </w:tr>
      <w:tr w:rsidR="00F618CE" w14:paraId="0FAFB33A" w14:textId="77777777">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63377B0F" w14:textId="77777777" w:rsidR="00F618CE" w:rsidRDefault="00000000">
            <w:pPr>
              <w:spacing w:after="20"/>
            </w:pPr>
            <w:r>
              <w:rPr>
                <w:sz w:val="18"/>
                <w:szCs w:val="18"/>
              </w:rPr>
              <w:t>4</w:t>
            </w:r>
          </w:p>
        </w:tc>
        <w:tc>
          <w:tcPr>
            <w:tcW w:w="33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6278E0CA" w14:textId="77777777" w:rsidR="00F618CE" w:rsidRDefault="00000000">
            <w:pPr>
              <w:spacing w:after="20"/>
            </w:pPr>
            <w:r>
              <w:rPr>
                <w:sz w:val="18"/>
                <w:szCs w:val="18"/>
              </w:rPr>
              <w:t>Fix the timestamp unit in Silver</w:t>
            </w:r>
          </w:p>
        </w:tc>
        <w:tc>
          <w:tcPr>
            <w:tcW w:w="5888"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52548644" w14:textId="77777777" w:rsidR="00F618CE" w:rsidRDefault="00000000">
            <w:pPr>
              <w:spacing w:after="20"/>
            </w:pPr>
            <w:proofErr w:type="spellStart"/>
            <w:r>
              <w:rPr>
                <w:sz w:val="18"/>
                <w:szCs w:val="18"/>
              </w:rPr>
              <w:t>Lets</w:t>
            </w:r>
            <w:proofErr w:type="spellEnd"/>
            <w:r>
              <w:rPr>
                <w:sz w:val="18"/>
                <w:szCs w:val="18"/>
              </w:rPr>
              <w:t xml:space="preserve"> the date filter reach the scan, so incremental runs read only new files.</w:t>
            </w:r>
          </w:p>
        </w:tc>
      </w:tr>
      <w:tr w:rsidR="00F618CE" w14:paraId="2A4E29FB" w14:textId="77777777">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7B6759" w14:textId="77777777" w:rsidR="00F618CE" w:rsidRDefault="00000000">
            <w:pPr>
              <w:spacing w:after="20"/>
            </w:pPr>
            <w:r>
              <w:rPr>
                <w:sz w:val="18"/>
                <w:szCs w:val="18"/>
              </w:rPr>
              <w:t>5</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38B2C6" w14:textId="77777777" w:rsidR="00F618CE" w:rsidRDefault="00000000">
            <w:pPr>
              <w:spacing w:after="20"/>
            </w:pPr>
            <w:r>
              <w:rPr>
                <w:sz w:val="18"/>
                <w:szCs w:val="18"/>
              </w:rPr>
              <w:t>Match cadence to the source: daily for the file feed, a lightweight stream or API pull only if hourly freshness is needed</w:t>
            </w:r>
          </w:p>
        </w:tc>
        <w:tc>
          <w:tcPr>
            <w:tcW w:w="5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2F2FEC" w14:textId="77777777" w:rsidR="00F618CE" w:rsidRDefault="00000000">
            <w:pPr>
              <w:spacing w:after="20"/>
            </w:pPr>
            <w:r>
              <w:rPr>
                <w:sz w:val="18"/>
                <w:szCs w:val="18"/>
              </w:rPr>
              <w:t>Avoids paying 24 runs a day for data that changes once a day.</w:t>
            </w:r>
          </w:p>
        </w:tc>
      </w:tr>
      <w:tr w:rsidR="00F618CE" w14:paraId="4AD26045" w14:textId="77777777">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13AD5355" w14:textId="77777777" w:rsidR="00F618CE" w:rsidRDefault="00000000">
            <w:pPr>
              <w:spacing w:after="20"/>
            </w:pPr>
            <w:r>
              <w:rPr>
                <w:sz w:val="18"/>
                <w:szCs w:val="18"/>
              </w:rPr>
              <w:t>6</w:t>
            </w:r>
          </w:p>
        </w:tc>
        <w:tc>
          <w:tcPr>
            <w:tcW w:w="3300"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7B62B2DA" w14:textId="77777777" w:rsidR="00F618CE" w:rsidRDefault="00000000">
            <w:pPr>
              <w:spacing w:after="20"/>
            </w:pPr>
            <w:r>
              <w:rPr>
                <w:sz w:val="18"/>
                <w:szCs w:val="18"/>
              </w:rPr>
              <w:t>Power BI refresh no more often than the data changes; keep the warehouse on auto-stop</w:t>
            </w:r>
          </w:p>
        </w:tc>
        <w:tc>
          <w:tcPr>
            <w:tcW w:w="5888" w:type="dxa"/>
            <w:tcBorders>
              <w:top w:val="single" w:sz="4" w:space="0" w:color="BFBFBF"/>
              <w:left w:val="single" w:sz="4" w:space="0" w:color="BFBFBF"/>
              <w:bottom w:val="single" w:sz="4" w:space="0" w:color="BFBFBF"/>
              <w:right w:val="single" w:sz="4" w:space="0" w:color="BFBFBF"/>
            </w:tcBorders>
            <w:shd w:val="clear" w:color="auto" w:fill="F2F6FC"/>
            <w:tcMar>
              <w:top w:w="60" w:type="dxa"/>
              <w:left w:w="100" w:type="dxa"/>
              <w:bottom w:w="60" w:type="dxa"/>
              <w:right w:w="100" w:type="dxa"/>
            </w:tcMar>
          </w:tcPr>
          <w:p w14:paraId="14744045" w14:textId="77777777" w:rsidR="00F618CE" w:rsidRDefault="00000000">
            <w:pPr>
              <w:spacing w:after="20"/>
            </w:pPr>
            <w:r>
              <w:rPr>
                <w:sz w:val="18"/>
                <w:szCs w:val="18"/>
              </w:rPr>
              <w:t>Cuts the BI line of the cost table.</w:t>
            </w:r>
          </w:p>
        </w:tc>
      </w:tr>
      <w:tr w:rsidR="00F618CE" w14:paraId="7315102F" w14:textId="77777777">
        <w:tblPrEx>
          <w:tblCellMar>
            <w:top w:w="0" w:type="dxa"/>
            <w:bottom w:w="0" w:type="dxa"/>
          </w:tblCellMar>
        </w:tblPrEx>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C422AB" w14:textId="77777777" w:rsidR="00F618CE" w:rsidRDefault="00000000">
            <w:pPr>
              <w:spacing w:after="20"/>
            </w:pPr>
            <w:r>
              <w:rPr>
                <w:sz w:val="18"/>
                <w:szCs w:val="18"/>
              </w:rPr>
              <w:t>7</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72A74E" w14:textId="77777777" w:rsidR="00F618CE" w:rsidRDefault="00000000">
            <w:pPr>
              <w:spacing w:after="20"/>
            </w:pPr>
            <w:r>
              <w:rPr>
                <w:sz w:val="18"/>
                <w:szCs w:val="18"/>
              </w:rPr>
              <w:t>Use Jobs compute with spot instances or a smaller serverless size where the workload allows it, and monitor consumption with the system billing tables</w:t>
            </w:r>
          </w:p>
        </w:tc>
        <w:tc>
          <w:tcPr>
            <w:tcW w:w="58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89231E" w14:textId="77777777" w:rsidR="00F618CE" w:rsidRDefault="00000000">
            <w:pPr>
              <w:spacing w:after="20"/>
            </w:pPr>
            <w:r>
              <w:rPr>
                <w:sz w:val="18"/>
                <w:szCs w:val="18"/>
              </w:rPr>
              <w:t>Lower DBU price and visibility of real spend, which this project could not measure.</w:t>
            </w:r>
          </w:p>
        </w:tc>
      </w:tr>
    </w:tbl>
    <w:p w14:paraId="0A1AD68F" w14:textId="77777777" w:rsidR="00F618CE" w:rsidRDefault="00000000">
      <w:pPr>
        <w:pStyle w:val="Heading1"/>
      </w:pPr>
      <w:r>
        <w:t>9. Known limitations</w:t>
      </w:r>
    </w:p>
    <w:p w14:paraId="42A5EC9D" w14:textId="77777777" w:rsidR="00F618CE" w:rsidRDefault="00000000">
      <w:pPr>
        <w:pStyle w:val="ListParagraph"/>
        <w:numPr>
          <w:ilvl w:val="0"/>
          <w:numId w:val="2"/>
        </w:numPr>
        <w:spacing w:after="60" w:line="264" w:lineRule="auto"/>
      </w:pPr>
      <w:r>
        <w:t xml:space="preserve">Silver timestamps are wrong by a factor of 1000 (section 6.3); Gold compensates. Do not use </w:t>
      </w:r>
      <w:proofErr w:type="spellStart"/>
      <w:r>
        <w:t>silver_klines</w:t>
      </w:r>
      <w:proofErr w:type="spellEnd"/>
      <w:r>
        <w:t xml:space="preserve"> for dates.</w:t>
      </w:r>
    </w:p>
    <w:p w14:paraId="72731381" w14:textId="77777777" w:rsidR="00F618CE" w:rsidRDefault="00000000">
      <w:pPr>
        <w:pStyle w:val="ListParagraph"/>
        <w:numPr>
          <w:ilvl w:val="0"/>
          <w:numId w:val="2"/>
        </w:numPr>
        <w:spacing w:after="60" w:line="264" w:lineRule="auto"/>
      </w:pPr>
      <w:r>
        <w:t xml:space="preserve">Only 1 to 31 August and 25 September 2026 are loaded, so row-based windows cross a gap, moving averages use 5 and 20 days, and one </w:t>
      </w:r>
      <w:proofErr w:type="spellStart"/>
      <w:r>
        <w:t>exchangeInfo</w:t>
      </w:r>
      <w:proofErr w:type="spellEnd"/>
      <w:r>
        <w:t xml:space="preserve"> snapshot means no status change has been observed yet.</w:t>
      </w:r>
    </w:p>
    <w:p w14:paraId="43C03F36" w14:textId="77777777" w:rsidR="00F618CE" w:rsidRDefault="00000000">
      <w:pPr>
        <w:pStyle w:val="ListParagraph"/>
        <w:numPr>
          <w:ilvl w:val="0"/>
          <w:numId w:val="2"/>
        </w:numPr>
        <w:spacing w:after="60" w:line="264" w:lineRule="auto"/>
      </w:pPr>
      <w:r>
        <w:lastRenderedPageBreak/>
        <w:t>Bronze and Silver process one symbol at a time (section 8.1).</w:t>
      </w:r>
    </w:p>
    <w:p w14:paraId="4145E47E" w14:textId="77777777" w:rsidR="00F618CE" w:rsidRDefault="00000000">
      <w:pPr>
        <w:pStyle w:val="ListParagraph"/>
        <w:numPr>
          <w:ilvl w:val="0"/>
          <w:numId w:val="2"/>
        </w:numPr>
        <w:spacing w:after="60" w:line="264" w:lineRule="auto"/>
      </w:pPr>
      <w:r>
        <w:t>The Job schedule is configured but paused, and its date parameters are fixed.</w:t>
      </w:r>
    </w:p>
    <w:p w14:paraId="315B8280" w14:textId="77777777" w:rsidR="00F618CE" w:rsidRDefault="00000000">
      <w:pPr>
        <w:pStyle w:val="ListParagraph"/>
        <w:numPr>
          <w:ilvl w:val="0"/>
          <w:numId w:val="2"/>
        </w:numPr>
        <w:spacing w:after="60" w:line="264" w:lineRule="auto"/>
      </w:pPr>
      <w:r>
        <w:t>Costs are modelled, not billed; DBU rates per hour are assumptions.</w:t>
      </w:r>
    </w:p>
    <w:p w14:paraId="1EAA4257" w14:textId="77777777" w:rsidR="00F618CE" w:rsidRDefault="00000000">
      <w:pPr>
        <w:pStyle w:val="Heading1"/>
      </w:pPr>
      <w:r>
        <w:t>10. Reproducing the pipeline</w:t>
      </w:r>
    </w:p>
    <w:p w14:paraId="04BFD548" w14:textId="77777777" w:rsidR="00F618CE" w:rsidRDefault="00000000">
      <w:pPr>
        <w:pStyle w:val="ListParagraph"/>
        <w:numPr>
          <w:ilvl w:val="0"/>
          <w:numId w:val="3"/>
        </w:numPr>
        <w:spacing w:after="60" w:line="264" w:lineRule="auto"/>
      </w:pPr>
      <w:r>
        <w:t xml:space="preserve">Run extract.py and exchange_info.py locally to create </w:t>
      </w:r>
      <w:proofErr w:type="spellStart"/>
      <w:r>
        <w:t>full_load</w:t>
      </w:r>
      <w:proofErr w:type="spellEnd"/>
      <w:r>
        <w:t xml:space="preserve">, </w:t>
      </w:r>
      <w:proofErr w:type="spellStart"/>
      <w:r>
        <w:t>incremental_load</w:t>
      </w:r>
      <w:proofErr w:type="spellEnd"/>
      <w:r>
        <w:t xml:space="preserve"> and </w:t>
      </w:r>
      <w:proofErr w:type="spellStart"/>
      <w:r>
        <w:t>exchange_info</w:t>
      </w:r>
      <w:proofErr w:type="spellEnd"/>
      <w:r>
        <w:t>.</w:t>
      </w:r>
    </w:p>
    <w:p w14:paraId="4E65DE2F" w14:textId="77777777" w:rsidR="00F618CE" w:rsidRDefault="00000000">
      <w:pPr>
        <w:pStyle w:val="ListParagraph"/>
        <w:numPr>
          <w:ilvl w:val="0"/>
          <w:numId w:val="3"/>
        </w:numPr>
        <w:spacing w:after="60" w:line="264" w:lineRule="auto"/>
      </w:pPr>
      <w:r>
        <w:t xml:space="preserve">Create the schema </w:t>
      </w:r>
      <w:proofErr w:type="spellStart"/>
      <w:r>
        <w:t>workspace.cryptolens</w:t>
      </w:r>
      <w:proofErr w:type="spellEnd"/>
      <w:r>
        <w:t xml:space="preserve"> and the volume </w:t>
      </w:r>
      <w:proofErr w:type="spellStart"/>
      <w:r>
        <w:t>bronze_raw</w:t>
      </w:r>
      <w:proofErr w:type="spellEnd"/>
      <w:r>
        <w:t xml:space="preserve">; upload the three folders with </w:t>
      </w:r>
      <w:proofErr w:type="spellStart"/>
      <w:r>
        <w:t>databricks</w:t>
      </w:r>
      <w:proofErr w:type="spellEnd"/>
      <w:r>
        <w:t xml:space="preserve"> fs cp -r.</w:t>
      </w:r>
    </w:p>
    <w:p w14:paraId="35097F4D" w14:textId="77777777" w:rsidR="00F618CE" w:rsidRDefault="00000000">
      <w:pPr>
        <w:pStyle w:val="ListParagraph"/>
        <w:numPr>
          <w:ilvl w:val="0"/>
          <w:numId w:val="3"/>
        </w:numPr>
        <w:spacing w:after="60" w:line="264" w:lineRule="auto"/>
      </w:pPr>
      <w:r>
        <w:t xml:space="preserve">Run the Job </w:t>
      </w:r>
      <w:proofErr w:type="spellStart"/>
      <w:r>
        <w:t>cryptolens_daily</w:t>
      </w:r>
      <w:proofErr w:type="spellEnd"/>
      <w:r>
        <w:t>, or run 01.2_bronze_ingest, 02_silver_transform and 03_gold_transform in order.</w:t>
      </w:r>
    </w:p>
    <w:p w14:paraId="486578BA" w14:textId="77777777" w:rsidR="00F618CE" w:rsidRDefault="00000000">
      <w:pPr>
        <w:pStyle w:val="ListParagraph"/>
        <w:numPr>
          <w:ilvl w:val="0"/>
          <w:numId w:val="3"/>
        </w:numPr>
        <w:spacing w:after="60" w:line="264" w:lineRule="auto"/>
      </w:pPr>
      <w:r>
        <w:t>Check the counts in 00_layers_verification and in the last cell of 03_gold_transform.</w:t>
      </w:r>
    </w:p>
    <w:p w14:paraId="77D5438B" w14:textId="77777777" w:rsidR="00F618CE" w:rsidRDefault="00000000">
      <w:pPr>
        <w:pStyle w:val="ListParagraph"/>
        <w:numPr>
          <w:ilvl w:val="0"/>
          <w:numId w:val="3"/>
        </w:numPr>
        <w:spacing w:after="60" w:line="264" w:lineRule="auto"/>
      </w:pPr>
      <w:r>
        <w:t>Open dashboards/</w:t>
      </w:r>
      <w:proofErr w:type="spellStart"/>
      <w:r>
        <w:t>CryptoLens_Dashboard.pbix</w:t>
      </w:r>
      <w:proofErr w:type="spellEnd"/>
      <w:r>
        <w:t>, point the Databricks connector at your SQL warehouse and refresh.</w:t>
      </w:r>
    </w:p>
    <w:sectPr w:rsidR="00F618CE">
      <w:headerReference w:type="default" r:id="rId19"/>
      <w:footerReference w:type="default" r:id="rId2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3A675" w14:textId="77777777" w:rsidR="007C14AC" w:rsidRDefault="007C14AC">
      <w:r>
        <w:separator/>
      </w:r>
    </w:p>
  </w:endnote>
  <w:endnote w:type="continuationSeparator" w:id="0">
    <w:p w14:paraId="78C7FCF6" w14:textId="77777777" w:rsidR="007C14AC" w:rsidRDefault="007C14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18F18" w14:textId="77777777" w:rsidR="00F618CE"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C766D0">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E3559" w14:textId="77777777" w:rsidR="007C14AC" w:rsidRDefault="007C14AC">
      <w:r>
        <w:separator/>
      </w:r>
    </w:p>
  </w:footnote>
  <w:footnote w:type="continuationSeparator" w:id="0">
    <w:p w14:paraId="3D6AFC4A" w14:textId="77777777" w:rsidR="007C14AC" w:rsidRDefault="007C14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55C25" w14:textId="77777777" w:rsidR="00F618CE" w:rsidRDefault="00000000">
    <w:pPr>
      <w:jc w:val="right"/>
    </w:pPr>
    <w:proofErr w:type="spellStart"/>
    <w:r>
      <w:rPr>
        <w:color w:val="595959"/>
        <w:sz w:val="16"/>
        <w:szCs w:val="16"/>
      </w:rPr>
      <w:t>CryptoLens</w:t>
    </w:r>
    <w:proofErr w:type="spellEnd"/>
    <w:r>
      <w:rPr>
        <w:color w:val="595959"/>
        <w:sz w:val="16"/>
        <w:szCs w:val="16"/>
      </w:rPr>
      <w:t xml:space="preserve"> | Phase 3 Final Architecture &amp; FinOps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01C1C"/>
    <w:multiLevelType w:val="hybridMultilevel"/>
    <w:tmpl w:val="01E4C228"/>
    <w:lvl w:ilvl="0" w:tplc="351285B4">
      <w:start w:val="1"/>
      <w:numFmt w:val="bullet"/>
      <w:lvlText w:val="●"/>
      <w:lvlJc w:val="left"/>
      <w:pPr>
        <w:ind w:left="720" w:hanging="360"/>
      </w:pPr>
    </w:lvl>
    <w:lvl w:ilvl="1" w:tplc="D96A5F6E">
      <w:start w:val="1"/>
      <w:numFmt w:val="bullet"/>
      <w:lvlText w:val="○"/>
      <w:lvlJc w:val="left"/>
      <w:pPr>
        <w:ind w:left="1440" w:hanging="360"/>
      </w:pPr>
    </w:lvl>
    <w:lvl w:ilvl="2" w:tplc="53A66F38">
      <w:start w:val="1"/>
      <w:numFmt w:val="bullet"/>
      <w:lvlText w:val="■"/>
      <w:lvlJc w:val="left"/>
      <w:pPr>
        <w:ind w:left="2160" w:hanging="360"/>
      </w:pPr>
    </w:lvl>
    <w:lvl w:ilvl="3" w:tplc="118C95EC">
      <w:start w:val="1"/>
      <w:numFmt w:val="bullet"/>
      <w:lvlText w:val="●"/>
      <w:lvlJc w:val="left"/>
      <w:pPr>
        <w:ind w:left="2880" w:hanging="360"/>
      </w:pPr>
    </w:lvl>
    <w:lvl w:ilvl="4" w:tplc="2A2E7356">
      <w:start w:val="1"/>
      <w:numFmt w:val="bullet"/>
      <w:lvlText w:val="○"/>
      <w:lvlJc w:val="left"/>
      <w:pPr>
        <w:ind w:left="3600" w:hanging="360"/>
      </w:pPr>
    </w:lvl>
    <w:lvl w:ilvl="5" w:tplc="4C3E4438">
      <w:start w:val="1"/>
      <w:numFmt w:val="bullet"/>
      <w:lvlText w:val="■"/>
      <w:lvlJc w:val="left"/>
      <w:pPr>
        <w:ind w:left="4320" w:hanging="360"/>
      </w:pPr>
    </w:lvl>
    <w:lvl w:ilvl="6" w:tplc="74DEC758">
      <w:start w:val="1"/>
      <w:numFmt w:val="bullet"/>
      <w:lvlText w:val="●"/>
      <w:lvlJc w:val="left"/>
      <w:pPr>
        <w:ind w:left="5040" w:hanging="360"/>
      </w:pPr>
    </w:lvl>
    <w:lvl w:ilvl="7" w:tplc="2480A820">
      <w:start w:val="1"/>
      <w:numFmt w:val="bullet"/>
      <w:lvlText w:val="●"/>
      <w:lvlJc w:val="left"/>
      <w:pPr>
        <w:ind w:left="5760" w:hanging="360"/>
      </w:pPr>
    </w:lvl>
    <w:lvl w:ilvl="8" w:tplc="539A8BA0">
      <w:start w:val="1"/>
      <w:numFmt w:val="bullet"/>
      <w:lvlText w:val="●"/>
      <w:lvlJc w:val="left"/>
      <w:pPr>
        <w:ind w:left="6480" w:hanging="360"/>
      </w:pPr>
    </w:lvl>
  </w:abstractNum>
  <w:abstractNum w:abstractNumId="1" w15:restartNumberingAfterBreak="0">
    <w:nsid w:val="4D38151F"/>
    <w:multiLevelType w:val="hybridMultilevel"/>
    <w:tmpl w:val="FE0CDCA2"/>
    <w:lvl w:ilvl="0" w:tplc="BE0C4964">
      <w:start w:val="1"/>
      <w:numFmt w:val="bullet"/>
      <w:lvlText w:val="•"/>
      <w:lvlJc w:val="left"/>
      <w:pPr>
        <w:ind w:left="540" w:hanging="270"/>
      </w:pPr>
    </w:lvl>
    <w:lvl w:ilvl="1" w:tplc="0CB28776">
      <w:numFmt w:val="decimal"/>
      <w:lvlText w:val=""/>
      <w:lvlJc w:val="left"/>
    </w:lvl>
    <w:lvl w:ilvl="2" w:tplc="438E28C6">
      <w:numFmt w:val="decimal"/>
      <w:lvlText w:val=""/>
      <w:lvlJc w:val="left"/>
    </w:lvl>
    <w:lvl w:ilvl="3" w:tplc="9D9CF176">
      <w:numFmt w:val="decimal"/>
      <w:lvlText w:val=""/>
      <w:lvlJc w:val="left"/>
    </w:lvl>
    <w:lvl w:ilvl="4" w:tplc="0220EABE">
      <w:numFmt w:val="decimal"/>
      <w:lvlText w:val=""/>
      <w:lvlJc w:val="left"/>
    </w:lvl>
    <w:lvl w:ilvl="5" w:tplc="19D08764">
      <w:numFmt w:val="decimal"/>
      <w:lvlText w:val=""/>
      <w:lvlJc w:val="left"/>
    </w:lvl>
    <w:lvl w:ilvl="6" w:tplc="691CC8AA">
      <w:numFmt w:val="decimal"/>
      <w:lvlText w:val=""/>
      <w:lvlJc w:val="left"/>
    </w:lvl>
    <w:lvl w:ilvl="7" w:tplc="C0564C1E">
      <w:numFmt w:val="decimal"/>
      <w:lvlText w:val=""/>
      <w:lvlJc w:val="left"/>
    </w:lvl>
    <w:lvl w:ilvl="8" w:tplc="AACCD696">
      <w:numFmt w:val="decimal"/>
      <w:lvlText w:val=""/>
      <w:lvlJc w:val="left"/>
    </w:lvl>
  </w:abstractNum>
  <w:abstractNum w:abstractNumId="2" w15:restartNumberingAfterBreak="0">
    <w:nsid w:val="6A9B064D"/>
    <w:multiLevelType w:val="hybridMultilevel"/>
    <w:tmpl w:val="DDD49660"/>
    <w:lvl w:ilvl="0" w:tplc="52E0DF08">
      <w:start w:val="1"/>
      <w:numFmt w:val="decimal"/>
      <w:lvlText w:val="%1."/>
      <w:lvlJc w:val="left"/>
      <w:pPr>
        <w:ind w:left="540" w:hanging="360"/>
      </w:pPr>
    </w:lvl>
    <w:lvl w:ilvl="1" w:tplc="B1FA4370">
      <w:numFmt w:val="decimal"/>
      <w:lvlText w:val=""/>
      <w:lvlJc w:val="left"/>
    </w:lvl>
    <w:lvl w:ilvl="2" w:tplc="9E4E8ED6">
      <w:numFmt w:val="decimal"/>
      <w:lvlText w:val=""/>
      <w:lvlJc w:val="left"/>
    </w:lvl>
    <w:lvl w:ilvl="3" w:tplc="552E443E">
      <w:numFmt w:val="decimal"/>
      <w:lvlText w:val=""/>
      <w:lvlJc w:val="left"/>
    </w:lvl>
    <w:lvl w:ilvl="4" w:tplc="4A1C6B06">
      <w:numFmt w:val="decimal"/>
      <w:lvlText w:val=""/>
      <w:lvlJc w:val="left"/>
    </w:lvl>
    <w:lvl w:ilvl="5" w:tplc="49108018">
      <w:numFmt w:val="decimal"/>
      <w:lvlText w:val=""/>
      <w:lvlJc w:val="left"/>
    </w:lvl>
    <w:lvl w:ilvl="6" w:tplc="8F0E84B0">
      <w:numFmt w:val="decimal"/>
      <w:lvlText w:val=""/>
      <w:lvlJc w:val="left"/>
    </w:lvl>
    <w:lvl w:ilvl="7" w:tplc="DF1000F6">
      <w:numFmt w:val="decimal"/>
      <w:lvlText w:val=""/>
      <w:lvlJc w:val="left"/>
    </w:lvl>
    <w:lvl w:ilvl="8" w:tplc="289430AE">
      <w:numFmt w:val="decimal"/>
      <w:lvlText w:val=""/>
      <w:lvlJc w:val="left"/>
    </w:lvl>
  </w:abstractNum>
  <w:num w:numId="1" w16cid:durableId="1004672803">
    <w:abstractNumId w:val="0"/>
    <w:lvlOverride w:ilvl="0">
      <w:startOverride w:val="1"/>
    </w:lvlOverride>
  </w:num>
  <w:num w:numId="2" w16cid:durableId="2106724570">
    <w:abstractNumId w:val="1"/>
    <w:lvlOverride w:ilvl="0">
      <w:startOverride w:val="1"/>
    </w:lvlOverride>
  </w:num>
  <w:num w:numId="3" w16cid:durableId="197887904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8CE"/>
    <w:rsid w:val="000F26F0"/>
    <w:rsid w:val="00215DE0"/>
    <w:rsid w:val="007C14AC"/>
    <w:rsid w:val="007F3AD3"/>
    <w:rsid w:val="009D7C50"/>
    <w:rsid w:val="00AA5EF3"/>
    <w:rsid w:val="00C567A0"/>
    <w:rsid w:val="00C766D0"/>
    <w:rsid w:val="00CD0063"/>
    <w:rsid w:val="00ED443A"/>
    <w:rsid w:val="00F618CE"/>
    <w:rsid w:val="00F76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1FC02"/>
  <w15:docId w15:val="{3C38C775-2CAE-4F9F-B53D-3A48C6CBA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4" w:color="2F5496"/>
      </w:pBdr>
      <w:spacing w:before="120" w:after="160"/>
      <w:outlineLvl w:val="0"/>
    </w:pPr>
    <w:rPr>
      <w:b/>
      <w:bCs/>
      <w:color w:val="1F3864"/>
      <w:sz w:val="32"/>
      <w:szCs w:val="32"/>
    </w:rPr>
  </w:style>
  <w:style w:type="paragraph" w:styleId="Heading2">
    <w:name w:val="heading 2"/>
    <w:uiPriority w:val="9"/>
    <w:unhideWhenUsed/>
    <w:qFormat/>
    <w:pPr>
      <w:keepNext/>
      <w:spacing w:before="220" w:after="100"/>
      <w:outlineLvl w:val="1"/>
    </w:pPr>
    <w:rPr>
      <w:b/>
      <w:bCs/>
      <w:color w:val="2F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A5EF3"/>
    <w:pPr>
      <w:tabs>
        <w:tab w:val="center" w:pos="4680"/>
        <w:tab w:val="right" w:pos="9360"/>
      </w:tabs>
    </w:pPr>
  </w:style>
  <w:style w:type="character" w:customStyle="1" w:styleId="HeaderChar">
    <w:name w:val="Header Char"/>
    <w:basedOn w:val="DefaultParagraphFont"/>
    <w:link w:val="Header"/>
    <w:uiPriority w:val="99"/>
    <w:rsid w:val="00AA5EF3"/>
  </w:style>
  <w:style w:type="paragraph" w:styleId="Footer">
    <w:name w:val="footer"/>
    <w:basedOn w:val="Normal"/>
    <w:link w:val="FooterChar"/>
    <w:uiPriority w:val="99"/>
    <w:unhideWhenUsed/>
    <w:rsid w:val="00AA5EF3"/>
    <w:pPr>
      <w:tabs>
        <w:tab w:val="center" w:pos="4680"/>
        <w:tab w:val="right" w:pos="9360"/>
      </w:tabs>
    </w:pPr>
  </w:style>
  <w:style w:type="character" w:customStyle="1" w:styleId="FooterChar">
    <w:name w:val="Footer Char"/>
    <w:basedOn w:val="DefaultParagraphFont"/>
    <w:link w:val="Footer"/>
    <w:uiPriority w:val="99"/>
    <w:rsid w:val="00AA5E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17</Pages>
  <Words>3876</Words>
  <Characters>22095</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CryptoLens Phase 3 Report</vt:lpstr>
    </vt:vector>
  </TitlesOfParts>
  <Company/>
  <LinksUpToDate>false</LinksUpToDate>
  <CharactersWithSpaces>25920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CryptoLens Phase 3 Report</dc:title>
  <dc:creator>CryptoLens team</dc:creator>
  <cp:lastModifiedBy>Umais Anwar</cp:lastModifiedBy>
  <cp:revision>10</cp:revision>
  <dcterms:created xsi:type="dcterms:W3CDTF">2026-10-25T03:58:00Z</dcterms:created>
  <dcterms:modified xsi:type="dcterms:W3CDTF">2026-10-25T06:06:00Z</dcterms:modified>
</cp:coreProperties>
</file>