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ADE" w:rsidRDefault="00062ADE">
      <w:pPr>
        <w:widowControl w:val="0"/>
        <w:pBdr>
          <w:top w:val="nil"/>
          <w:left w:val="nil"/>
          <w:bottom w:val="nil"/>
          <w:right w:val="nil"/>
          <w:between w:val="nil"/>
        </w:pBdr>
        <w:spacing w:after="0" w:line="276" w:lineRule="auto"/>
        <w:rPr>
          <w:rFonts w:ascii="Arial" w:eastAsia="Arial" w:hAnsi="Arial" w:cs="Arial"/>
          <w:color w:val="000000"/>
        </w:rPr>
      </w:pPr>
    </w:p>
    <w:tbl>
      <w:tblPr>
        <w:tblStyle w:val="af0"/>
        <w:tblW w:w="9923" w:type="dxa"/>
        <w:tblInd w:w="0" w:type="dxa"/>
        <w:tblLayout w:type="fixed"/>
        <w:tblLook w:val="0400" w:firstRow="0" w:lastRow="0" w:firstColumn="0" w:lastColumn="0" w:noHBand="0" w:noVBand="1"/>
      </w:tblPr>
      <w:tblGrid>
        <w:gridCol w:w="2268"/>
        <w:gridCol w:w="2552"/>
        <w:gridCol w:w="283"/>
        <w:gridCol w:w="4253"/>
        <w:gridCol w:w="567"/>
      </w:tblGrid>
      <w:tr w:rsidR="00062ADE">
        <w:trPr>
          <w:trHeight w:val="694"/>
        </w:trPr>
        <w:tc>
          <w:tcPr>
            <w:tcW w:w="9923" w:type="dxa"/>
            <w:gridSpan w:val="5"/>
          </w:tcPr>
          <w:p w:rsidR="00062ADE" w:rsidRDefault="00B01EA8">
            <w:pPr>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0000" cy="450000"/>
                  <wp:effectExtent l="0" t="0" r="0" b="0"/>
                  <wp:docPr id="6" name="image1.png" descr="Autogenerated"/>
                  <wp:cNvGraphicFramePr/>
                  <a:graphic xmlns:a="http://schemas.openxmlformats.org/drawingml/2006/main">
                    <a:graphicData uri="http://schemas.openxmlformats.org/drawingml/2006/picture">
                      <pic:pic xmlns:pic="http://schemas.openxmlformats.org/drawingml/2006/picture">
                        <pic:nvPicPr>
                          <pic:cNvPr id="0" name="image1.png" descr="Autogenerated"/>
                          <pic:cNvPicPr preferRelativeResize="0"/>
                        </pic:nvPicPr>
                        <pic:blipFill>
                          <a:blip r:embed="rId9"/>
                          <a:srcRect/>
                          <a:stretch>
                            <a:fillRect/>
                          </a:stretch>
                        </pic:blipFill>
                        <pic:spPr>
                          <a:xfrm>
                            <a:off x="0" y="0"/>
                            <a:ext cx="540000" cy="450000"/>
                          </a:xfrm>
                          <a:prstGeom prst="rect">
                            <a:avLst/>
                          </a:prstGeom>
                          <a:ln/>
                        </pic:spPr>
                      </pic:pic>
                    </a:graphicData>
                  </a:graphic>
                </wp:inline>
              </w:drawing>
            </w:r>
          </w:p>
        </w:tc>
      </w:tr>
      <w:tr w:rsidR="00062ADE">
        <w:trPr>
          <w:trHeight w:val="448"/>
        </w:trPr>
        <w:tc>
          <w:tcPr>
            <w:tcW w:w="2268" w:type="dxa"/>
          </w:tcPr>
          <w:p w:rsidR="00062ADE" w:rsidRDefault="00062ADE">
            <w:pPr>
              <w:spacing w:after="200" w:line="276" w:lineRule="auto"/>
              <w:ind w:firstLine="1702"/>
              <w:jc w:val="center"/>
              <w:rPr>
                <w:rFonts w:ascii="Times New Roman" w:eastAsia="Times New Roman" w:hAnsi="Times New Roman" w:cs="Times New Roman"/>
                <w:sz w:val="24"/>
                <w:szCs w:val="24"/>
              </w:rPr>
            </w:pPr>
          </w:p>
        </w:tc>
        <w:tc>
          <w:tcPr>
            <w:tcW w:w="2552" w:type="dxa"/>
          </w:tcPr>
          <w:p w:rsidR="00062ADE" w:rsidRDefault="00062ADE">
            <w:pPr>
              <w:spacing w:after="200" w:line="276" w:lineRule="auto"/>
              <w:ind w:firstLine="1702"/>
              <w:jc w:val="center"/>
              <w:rPr>
                <w:rFonts w:ascii="Times New Roman" w:eastAsia="Times New Roman" w:hAnsi="Times New Roman" w:cs="Times New Roman"/>
                <w:sz w:val="24"/>
                <w:szCs w:val="24"/>
              </w:rPr>
            </w:pPr>
          </w:p>
        </w:tc>
        <w:tc>
          <w:tcPr>
            <w:tcW w:w="283" w:type="dxa"/>
          </w:tcPr>
          <w:p w:rsidR="00062ADE" w:rsidRDefault="00062ADE">
            <w:pPr>
              <w:spacing w:after="200" w:line="276" w:lineRule="auto"/>
              <w:ind w:firstLine="1702"/>
              <w:jc w:val="center"/>
              <w:rPr>
                <w:rFonts w:ascii="Times New Roman" w:eastAsia="Times New Roman" w:hAnsi="Times New Roman" w:cs="Times New Roman"/>
                <w:sz w:val="24"/>
                <w:szCs w:val="24"/>
              </w:rPr>
            </w:pPr>
          </w:p>
        </w:tc>
        <w:tc>
          <w:tcPr>
            <w:tcW w:w="4253" w:type="dxa"/>
          </w:tcPr>
          <w:p w:rsidR="00062ADE" w:rsidRDefault="00062ADE">
            <w:pPr>
              <w:spacing w:after="200" w:line="276" w:lineRule="auto"/>
              <w:ind w:firstLine="1702"/>
              <w:jc w:val="center"/>
              <w:rPr>
                <w:rFonts w:ascii="Times New Roman" w:eastAsia="Times New Roman" w:hAnsi="Times New Roman" w:cs="Times New Roman"/>
                <w:sz w:val="24"/>
                <w:szCs w:val="24"/>
              </w:rPr>
            </w:pPr>
          </w:p>
        </w:tc>
        <w:tc>
          <w:tcPr>
            <w:tcW w:w="567" w:type="dxa"/>
          </w:tcPr>
          <w:p w:rsidR="00062ADE" w:rsidRDefault="00062ADE">
            <w:pPr>
              <w:spacing w:after="200" w:line="276" w:lineRule="auto"/>
              <w:ind w:firstLine="1702"/>
              <w:jc w:val="center"/>
              <w:rPr>
                <w:rFonts w:ascii="Times New Roman" w:eastAsia="Times New Roman" w:hAnsi="Times New Roman" w:cs="Times New Roman"/>
                <w:sz w:val="24"/>
                <w:szCs w:val="24"/>
              </w:rPr>
            </w:pPr>
          </w:p>
        </w:tc>
      </w:tr>
      <w:tr w:rsidR="00062ADE">
        <w:trPr>
          <w:trHeight w:val="277"/>
        </w:trPr>
        <w:tc>
          <w:tcPr>
            <w:tcW w:w="9923" w:type="dxa"/>
            <w:gridSpan w:val="5"/>
            <w:shd w:val="clear" w:color="auto" w:fill="FFFFFF"/>
            <w:tcMar>
              <w:left w:w="34" w:type="dxa"/>
              <w:right w:w="34" w:type="dxa"/>
            </w:tcMar>
          </w:tcPr>
          <w:p w:rsidR="00062ADE" w:rsidRDefault="00B01E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МИНИСТЕРСТВО НАУКИ И ВЫСШЕГО ОБРАЗОВАНИЯ РОССИЙСКОЙ ФЕДЕРАЦИИ</w:t>
            </w:r>
          </w:p>
        </w:tc>
      </w:tr>
      <w:tr w:rsidR="00062ADE">
        <w:trPr>
          <w:trHeight w:val="138"/>
        </w:trPr>
        <w:tc>
          <w:tcPr>
            <w:tcW w:w="2268" w:type="dxa"/>
          </w:tcPr>
          <w:p w:rsidR="00062ADE" w:rsidRDefault="00062ADE">
            <w:pPr>
              <w:spacing w:after="200" w:line="276" w:lineRule="auto"/>
              <w:jc w:val="center"/>
              <w:rPr>
                <w:rFonts w:ascii="Times New Roman" w:eastAsia="Times New Roman" w:hAnsi="Times New Roman" w:cs="Times New Roman"/>
                <w:sz w:val="24"/>
                <w:szCs w:val="24"/>
              </w:rPr>
            </w:pPr>
          </w:p>
        </w:tc>
        <w:tc>
          <w:tcPr>
            <w:tcW w:w="2552" w:type="dxa"/>
          </w:tcPr>
          <w:p w:rsidR="00062ADE" w:rsidRDefault="00062ADE">
            <w:pPr>
              <w:spacing w:after="200" w:line="276" w:lineRule="auto"/>
              <w:jc w:val="center"/>
              <w:rPr>
                <w:rFonts w:ascii="Times New Roman" w:eastAsia="Times New Roman" w:hAnsi="Times New Roman" w:cs="Times New Roman"/>
                <w:sz w:val="24"/>
                <w:szCs w:val="24"/>
              </w:rPr>
            </w:pPr>
          </w:p>
        </w:tc>
        <w:tc>
          <w:tcPr>
            <w:tcW w:w="283" w:type="dxa"/>
          </w:tcPr>
          <w:p w:rsidR="00062ADE" w:rsidRDefault="00062ADE">
            <w:pPr>
              <w:spacing w:after="200" w:line="276" w:lineRule="auto"/>
              <w:jc w:val="center"/>
              <w:rPr>
                <w:rFonts w:ascii="Times New Roman" w:eastAsia="Times New Roman" w:hAnsi="Times New Roman" w:cs="Times New Roman"/>
                <w:sz w:val="24"/>
                <w:szCs w:val="24"/>
              </w:rPr>
            </w:pPr>
          </w:p>
        </w:tc>
        <w:tc>
          <w:tcPr>
            <w:tcW w:w="4253" w:type="dxa"/>
          </w:tcPr>
          <w:p w:rsidR="00062ADE" w:rsidRDefault="00062ADE">
            <w:pPr>
              <w:spacing w:after="200" w:line="276" w:lineRule="auto"/>
              <w:jc w:val="center"/>
              <w:rPr>
                <w:rFonts w:ascii="Times New Roman" w:eastAsia="Times New Roman" w:hAnsi="Times New Roman" w:cs="Times New Roman"/>
                <w:sz w:val="24"/>
                <w:szCs w:val="24"/>
              </w:rPr>
            </w:pPr>
          </w:p>
        </w:tc>
        <w:tc>
          <w:tcPr>
            <w:tcW w:w="567" w:type="dxa"/>
          </w:tcPr>
          <w:p w:rsidR="00062ADE" w:rsidRDefault="00062ADE">
            <w:pPr>
              <w:spacing w:after="200" w:line="276" w:lineRule="auto"/>
              <w:jc w:val="center"/>
              <w:rPr>
                <w:rFonts w:ascii="Times New Roman" w:eastAsia="Times New Roman" w:hAnsi="Times New Roman" w:cs="Times New Roman"/>
                <w:sz w:val="24"/>
                <w:szCs w:val="24"/>
              </w:rPr>
            </w:pPr>
          </w:p>
        </w:tc>
      </w:tr>
      <w:tr w:rsidR="00062ADE">
        <w:trPr>
          <w:trHeight w:val="1250"/>
        </w:trPr>
        <w:tc>
          <w:tcPr>
            <w:tcW w:w="9923" w:type="dxa"/>
            <w:gridSpan w:val="5"/>
            <w:shd w:val="clear" w:color="auto" w:fill="FFFFFF"/>
            <w:tcMar>
              <w:left w:w="34" w:type="dxa"/>
              <w:right w:w="34" w:type="dxa"/>
            </w:tcMar>
          </w:tcPr>
          <w:p w:rsidR="00062ADE" w:rsidRDefault="00B01EA8">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ФЕДЕРАЛЬНОЕ ГОСУДАРСТВЕННОЕ БЮДЖЕТНОЕ</w:t>
            </w:r>
          </w:p>
          <w:p w:rsidR="00062ADE" w:rsidRDefault="00B01E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ОБРАЗОВАТЕЛЬНОЕ УЧРЕЖДЕНИЕ ВЫСШЕГО ОБРАЗОВАНИЯ</w:t>
            </w:r>
          </w:p>
          <w:p w:rsidR="00062ADE" w:rsidRDefault="00B01E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«ДОНСКОЙ ГОСУДАРСТВЕННЫЙ ТЕХНИЧЕСКИЙ УНИВЕРСИТЕТ»</w:t>
            </w:r>
          </w:p>
          <w:p w:rsidR="00062ADE" w:rsidRDefault="00B01E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(ДГТУ)</w:t>
            </w:r>
          </w:p>
        </w:tc>
      </w:tr>
      <w:tr w:rsidR="00062ADE">
        <w:trPr>
          <w:trHeight w:val="2222"/>
        </w:trPr>
        <w:tc>
          <w:tcPr>
            <w:tcW w:w="2268" w:type="dxa"/>
          </w:tcPr>
          <w:p w:rsidR="00062ADE" w:rsidRDefault="00062ADE">
            <w:pPr>
              <w:spacing w:after="200" w:line="276" w:lineRule="auto"/>
              <w:ind w:firstLine="567"/>
              <w:jc w:val="center"/>
              <w:rPr>
                <w:rFonts w:ascii="Times New Roman" w:eastAsia="Times New Roman" w:hAnsi="Times New Roman" w:cs="Times New Roman"/>
                <w:sz w:val="24"/>
                <w:szCs w:val="24"/>
              </w:rPr>
            </w:pPr>
          </w:p>
        </w:tc>
        <w:tc>
          <w:tcPr>
            <w:tcW w:w="2552" w:type="dxa"/>
          </w:tcPr>
          <w:p w:rsidR="00062ADE" w:rsidRDefault="00062ADE">
            <w:pPr>
              <w:spacing w:after="200" w:line="276" w:lineRule="auto"/>
              <w:ind w:firstLine="567"/>
              <w:jc w:val="center"/>
              <w:rPr>
                <w:rFonts w:ascii="Times New Roman" w:eastAsia="Times New Roman" w:hAnsi="Times New Roman" w:cs="Times New Roman"/>
                <w:sz w:val="24"/>
                <w:szCs w:val="24"/>
              </w:rPr>
            </w:pPr>
          </w:p>
        </w:tc>
        <w:tc>
          <w:tcPr>
            <w:tcW w:w="283" w:type="dxa"/>
          </w:tcPr>
          <w:p w:rsidR="00062ADE" w:rsidRDefault="00062ADE">
            <w:pPr>
              <w:spacing w:after="200" w:line="276" w:lineRule="auto"/>
              <w:ind w:firstLine="567"/>
              <w:jc w:val="center"/>
              <w:rPr>
                <w:rFonts w:ascii="Times New Roman" w:eastAsia="Times New Roman" w:hAnsi="Times New Roman" w:cs="Times New Roman"/>
                <w:sz w:val="24"/>
                <w:szCs w:val="24"/>
              </w:rPr>
            </w:pPr>
          </w:p>
        </w:tc>
        <w:tc>
          <w:tcPr>
            <w:tcW w:w="4253" w:type="dxa"/>
          </w:tcPr>
          <w:p w:rsidR="00062ADE" w:rsidRDefault="00062ADE">
            <w:pPr>
              <w:spacing w:after="200" w:line="276" w:lineRule="auto"/>
              <w:ind w:firstLine="567"/>
              <w:jc w:val="center"/>
              <w:rPr>
                <w:rFonts w:ascii="Times New Roman" w:eastAsia="Times New Roman" w:hAnsi="Times New Roman" w:cs="Times New Roman"/>
                <w:sz w:val="24"/>
                <w:szCs w:val="24"/>
              </w:rPr>
            </w:pPr>
          </w:p>
        </w:tc>
        <w:tc>
          <w:tcPr>
            <w:tcW w:w="567" w:type="dxa"/>
          </w:tcPr>
          <w:p w:rsidR="00062ADE" w:rsidRDefault="00062ADE">
            <w:pPr>
              <w:spacing w:after="200" w:line="276" w:lineRule="auto"/>
              <w:ind w:firstLine="567"/>
              <w:jc w:val="center"/>
              <w:rPr>
                <w:rFonts w:ascii="Times New Roman" w:eastAsia="Times New Roman" w:hAnsi="Times New Roman" w:cs="Times New Roman"/>
                <w:sz w:val="24"/>
                <w:szCs w:val="24"/>
              </w:rPr>
            </w:pPr>
          </w:p>
        </w:tc>
      </w:tr>
      <w:tr w:rsidR="00062ADE">
        <w:trPr>
          <w:trHeight w:val="946"/>
        </w:trPr>
        <w:tc>
          <w:tcPr>
            <w:tcW w:w="9923" w:type="dxa"/>
            <w:gridSpan w:val="5"/>
            <w:shd w:val="clear" w:color="auto" w:fill="FFFFFF"/>
            <w:tcMar>
              <w:left w:w="34" w:type="dxa"/>
              <w:right w:w="34" w:type="dxa"/>
            </w:tcMar>
          </w:tcPr>
          <w:p w:rsidR="00062ADE" w:rsidRDefault="00B01EA8">
            <w:pPr>
              <w:spacing w:after="0" w:line="24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ОЦЕНОЧНЫЕ МАТЕРИАЛЫ (ОЦЕНОЧНЫЕ СРЕДСТВА)</w:t>
            </w:r>
          </w:p>
          <w:p w:rsidR="00062ADE" w:rsidRDefault="00B01EA8">
            <w:pPr>
              <w:spacing w:after="0" w:line="24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для проведения текущей и промежуточной аттестации</w:t>
            </w:r>
          </w:p>
        </w:tc>
      </w:tr>
      <w:tr w:rsidR="00062ADE" w:rsidTr="00B01EA8">
        <w:trPr>
          <w:trHeight w:val="3811"/>
        </w:trPr>
        <w:tc>
          <w:tcPr>
            <w:tcW w:w="9923" w:type="dxa"/>
            <w:gridSpan w:val="5"/>
            <w:shd w:val="clear" w:color="auto" w:fill="FFFFFF"/>
            <w:tcMar>
              <w:left w:w="34" w:type="dxa"/>
              <w:right w:w="34" w:type="dxa"/>
            </w:tcMar>
          </w:tcPr>
          <w:p w:rsidR="00062ADE" w:rsidRDefault="00B01EA8">
            <w:pPr>
              <w:spacing w:after="0" w:line="24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по дисциплине</w:t>
            </w:r>
            <w:r>
              <w:rPr>
                <w:rFonts w:ascii="Times New Roman" w:eastAsia="Times New Roman" w:hAnsi="Times New Roman" w:cs="Times New Roman"/>
                <w:sz w:val="24"/>
                <w:szCs w:val="24"/>
              </w:rPr>
              <w:t xml:space="preserve"> (модулю) или практике</w:t>
            </w:r>
          </w:p>
          <w:p w:rsidR="00062ADE" w:rsidRDefault="00B01EA8">
            <w:pPr>
              <w:spacing w:after="0" w:line="24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t>
            </w:r>
            <w:r w:rsidR="009C7128">
              <w:rPr>
                <w:rFonts w:ascii="Times New Roman" w:eastAsia="Times New Roman" w:hAnsi="Times New Roman" w:cs="Times New Roman"/>
                <w:color w:val="000000"/>
                <w:sz w:val="28"/>
                <w:szCs w:val="28"/>
              </w:rPr>
              <w:t>БАЗЫ ДАННЫХ</w:t>
            </w:r>
            <w:r>
              <w:rPr>
                <w:rFonts w:ascii="Times New Roman" w:eastAsia="Times New Roman" w:hAnsi="Times New Roman" w:cs="Times New Roman"/>
                <w:color w:val="000000"/>
                <w:sz w:val="28"/>
                <w:szCs w:val="28"/>
              </w:rPr>
              <w:t>»</w:t>
            </w:r>
          </w:p>
          <w:p w:rsidR="00062ADE" w:rsidRDefault="00062ADE">
            <w:pPr>
              <w:spacing w:after="0" w:line="240" w:lineRule="auto"/>
              <w:ind w:firstLine="567"/>
              <w:jc w:val="center"/>
              <w:rPr>
                <w:rFonts w:ascii="Times New Roman" w:eastAsia="Times New Roman" w:hAnsi="Times New Roman" w:cs="Times New Roman"/>
                <w:color w:val="000000"/>
                <w:sz w:val="24"/>
                <w:szCs w:val="24"/>
              </w:rPr>
            </w:pPr>
          </w:p>
          <w:p w:rsidR="00062ADE" w:rsidRPr="00B01EA8" w:rsidRDefault="00B01EA8" w:rsidP="00B01EA8">
            <w:pPr>
              <w:spacing w:after="0" w:line="24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для обучающихся по основной профессиональной образовательной программе</w:t>
            </w:r>
          </w:p>
          <w:p w:rsidR="00062ADE" w:rsidRPr="009C7128" w:rsidRDefault="00B01EA8">
            <w:pPr>
              <w:spacing w:after="0" w:line="240" w:lineRule="auto"/>
              <w:ind w:firstLine="567"/>
              <w:jc w:val="center"/>
              <w:rPr>
                <w:rFonts w:ascii="Times New Roman" w:eastAsia="Times New Roman" w:hAnsi="Times New Roman" w:cs="Times New Roman"/>
                <w:color w:val="000000" w:themeColor="text1"/>
                <w:sz w:val="28"/>
                <w:szCs w:val="28"/>
              </w:rPr>
            </w:pPr>
            <w:r w:rsidRPr="009C7128">
              <w:rPr>
                <w:rFonts w:ascii="Times New Roman" w:eastAsia="Times New Roman" w:hAnsi="Times New Roman" w:cs="Times New Roman"/>
                <w:color w:val="000000" w:themeColor="text1"/>
                <w:sz w:val="28"/>
                <w:szCs w:val="28"/>
              </w:rPr>
              <w:t xml:space="preserve"> «Информационные системы и технологии»</w:t>
            </w:r>
          </w:p>
          <w:p w:rsidR="00062ADE" w:rsidRPr="009C7128" w:rsidRDefault="00062ADE">
            <w:pPr>
              <w:spacing w:after="0" w:line="240" w:lineRule="auto"/>
              <w:ind w:firstLine="567"/>
              <w:jc w:val="center"/>
              <w:rPr>
                <w:rFonts w:ascii="Times New Roman" w:eastAsia="Times New Roman" w:hAnsi="Times New Roman" w:cs="Times New Roman"/>
                <w:color w:val="000000" w:themeColor="text1"/>
                <w:sz w:val="28"/>
                <w:szCs w:val="28"/>
              </w:rPr>
            </w:pPr>
          </w:p>
          <w:p w:rsidR="00062ADE" w:rsidRPr="009C7128" w:rsidRDefault="00B01EA8">
            <w:pPr>
              <w:spacing w:after="0" w:line="240" w:lineRule="auto"/>
              <w:ind w:firstLine="567"/>
              <w:jc w:val="center"/>
              <w:rPr>
                <w:rFonts w:ascii="Times New Roman" w:eastAsia="Times New Roman" w:hAnsi="Times New Roman" w:cs="Times New Roman"/>
                <w:color w:val="000000" w:themeColor="text1"/>
                <w:sz w:val="28"/>
                <w:szCs w:val="28"/>
                <w:u w:val="single"/>
              </w:rPr>
            </w:pPr>
            <w:r w:rsidRPr="009C7128">
              <w:rPr>
                <w:rFonts w:ascii="Times New Roman" w:eastAsia="Times New Roman" w:hAnsi="Times New Roman" w:cs="Times New Roman"/>
                <w:color w:val="000000" w:themeColor="text1"/>
                <w:sz w:val="28"/>
                <w:szCs w:val="28"/>
                <w:u w:val="single"/>
              </w:rPr>
              <w:t>09.03.02 Информационные системы и технологии</w:t>
            </w:r>
          </w:p>
          <w:p w:rsidR="00062ADE" w:rsidRPr="009C7128" w:rsidRDefault="00B01EA8">
            <w:pPr>
              <w:spacing w:after="0" w:line="240" w:lineRule="auto"/>
              <w:ind w:firstLine="567"/>
              <w:jc w:val="center"/>
              <w:rPr>
                <w:rFonts w:ascii="Times New Roman" w:eastAsia="Times New Roman" w:hAnsi="Times New Roman" w:cs="Times New Roman"/>
                <w:color w:val="000000" w:themeColor="text1"/>
                <w:sz w:val="24"/>
                <w:szCs w:val="24"/>
              </w:rPr>
            </w:pPr>
            <w:r w:rsidRPr="009C7128">
              <w:rPr>
                <w:rFonts w:ascii="Times New Roman" w:eastAsia="Times New Roman" w:hAnsi="Times New Roman" w:cs="Times New Roman"/>
                <w:color w:val="000000" w:themeColor="text1"/>
                <w:sz w:val="24"/>
                <w:szCs w:val="24"/>
              </w:rPr>
              <w:t>направление подготовки</w:t>
            </w:r>
          </w:p>
          <w:p w:rsidR="00062ADE" w:rsidRPr="009C7128" w:rsidRDefault="00B01EA8">
            <w:pPr>
              <w:spacing w:after="0" w:line="240" w:lineRule="auto"/>
              <w:ind w:firstLine="567"/>
              <w:jc w:val="center"/>
              <w:rPr>
                <w:rFonts w:ascii="Times New Roman" w:eastAsia="Times New Roman" w:hAnsi="Times New Roman" w:cs="Times New Roman"/>
                <w:color w:val="000000" w:themeColor="text1"/>
                <w:sz w:val="28"/>
                <w:szCs w:val="28"/>
                <w:u w:val="single"/>
              </w:rPr>
            </w:pPr>
            <w:r w:rsidRPr="009C7128">
              <w:rPr>
                <w:rFonts w:ascii="Times New Roman" w:eastAsia="Times New Roman" w:hAnsi="Times New Roman" w:cs="Times New Roman"/>
                <w:color w:val="000000" w:themeColor="text1"/>
                <w:sz w:val="28"/>
                <w:szCs w:val="28"/>
                <w:u w:val="single"/>
              </w:rPr>
              <w:t>Информационные системы и технологии</w:t>
            </w:r>
          </w:p>
          <w:p w:rsidR="00062ADE" w:rsidRPr="009C7128" w:rsidRDefault="00B01EA8">
            <w:pPr>
              <w:spacing w:after="0" w:line="240" w:lineRule="auto"/>
              <w:ind w:firstLine="567"/>
              <w:jc w:val="center"/>
              <w:rPr>
                <w:rFonts w:ascii="Times New Roman" w:eastAsia="Times New Roman" w:hAnsi="Times New Roman" w:cs="Times New Roman"/>
                <w:color w:val="000000" w:themeColor="text1"/>
                <w:sz w:val="24"/>
                <w:szCs w:val="24"/>
              </w:rPr>
            </w:pPr>
            <w:r w:rsidRPr="009C7128">
              <w:rPr>
                <w:rFonts w:ascii="Times New Roman" w:eastAsia="Times New Roman" w:hAnsi="Times New Roman" w:cs="Times New Roman"/>
                <w:color w:val="000000" w:themeColor="text1"/>
                <w:sz w:val="28"/>
                <w:szCs w:val="28"/>
              </w:rPr>
              <w:t xml:space="preserve"> </w:t>
            </w:r>
            <w:r w:rsidRPr="009C7128">
              <w:rPr>
                <w:rFonts w:ascii="Times New Roman" w:eastAsia="Times New Roman" w:hAnsi="Times New Roman" w:cs="Times New Roman"/>
                <w:color w:val="000000" w:themeColor="text1"/>
                <w:sz w:val="24"/>
                <w:szCs w:val="24"/>
              </w:rPr>
              <w:t>профиль образовательной программы</w:t>
            </w:r>
          </w:p>
          <w:p w:rsidR="00062ADE" w:rsidRDefault="00B01EA8">
            <w:pPr>
              <w:spacing w:after="0" w:line="240" w:lineRule="auto"/>
              <w:ind w:firstLine="567"/>
              <w:jc w:val="center"/>
              <w:rPr>
                <w:rFonts w:ascii="Times New Roman" w:eastAsia="Times New Roman" w:hAnsi="Times New Roman" w:cs="Times New Roman"/>
                <w:sz w:val="24"/>
                <w:szCs w:val="24"/>
              </w:rPr>
            </w:pPr>
            <w:r w:rsidRPr="009C7128">
              <w:rPr>
                <w:rFonts w:ascii="Times New Roman" w:eastAsia="Times New Roman" w:hAnsi="Times New Roman" w:cs="Times New Roman"/>
                <w:color w:val="000000" w:themeColor="text1"/>
                <w:sz w:val="24"/>
                <w:szCs w:val="24"/>
              </w:rPr>
              <w:t xml:space="preserve"> год набора _________</w:t>
            </w:r>
          </w:p>
        </w:tc>
      </w:tr>
      <w:tr w:rsidR="00062ADE">
        <w:trPr>
          <w:trHeight w:val="589"/>
        </w:trPr>
        <w:tc>
          <w:tcPr>
            <w:tcW w:w="9923" w:type="dxa"/>
            <w:gridSpan w:val="5"/>
            <w:shd w:val="clear" w:color="auto" w:fill="FFFFFF"/>
            <w:tcMar>
              <w:left w:w="34" w:type="dxa"/>
              <w:right w:w="34" w:type="dxa"/>
            </w:tcMar>
          </w:tcPr>
          <w:p w:rsidR="00062ADE" w:rsidRDefault="00062ADE" w:rsidP="00B01EA8">
            <w:pPr>
              <w:spacing w:after="0" w:line="240" w:lineRule="auto"/>
              <w:rPr>
                <w:rFonts w:ascii="Times New Roman" w:eastAsia="Times New Roman" w:hAnsi="Times New Roman" w:cs="Times New Roman"/>
                <w:sz w:val="24"/>
                <w:szCs w:val="24"/>
              </w:rPr>
            </w:pPr>
          </w:p>
        </w:tc>
      </w:tr>
      <w:tr w:rsidR="00062ADE">
        <w:trPr>
          <w:trHeight w:val="972"/>
        </w:trPr>
        <w:tc>
          <w:tcPr>
            <w:tcW w:w="2268" w:type="dxa"/>
          </w:tcPr>
          <w:p w:rsidR="00062ADE" w:rsidRDefault="00062ADE">
            <w:pPr>
              <w:spacing w:after="200" w:line="276" w:lineRule="auto"/>
              <w:ind w:firstLine="567"/>
              <w:rPr>
                <w:rFonts w:ascii="Times New Roman" w:eastAsia="Times New Roman" w:hAnsi="Times New Roman" w:cs="Times New Roman"/>
                <w:color w:val="000000"/>
                <w:sz w:val="24"/>
                <w:szCs w:val="24"/>
              </w:rPr>
            </w:pPr>
          </w:p>
        </w:tc>
        <w:tc>
          <w:tcPr>
            <w:tcW w:w="2552" w:type="dxa"/>
          </w:tcPr>
          <w:p w:rsidR="00062ADE" w:rsidRDefault="00062ADE" w:rsidP="00B01EA8">
            <w:pPr>
              <w:spacing w:after="200" w:line="276" w:lineRule="auto"/>
              <w:rPr>
                <w:rFonts w:ascii="Times New Roman" w:eastAsia="Times New Roman" w:hAnsi="Times New Roman" w:cs="Times New Roman"/>
                <w:color w:val="000000"/>
                <w:sz w:val="24"/>
                <w:szCs w:val="24"/>
              </w:rPr>
            </w:pPr>
          </w:p>
        </w:tc>
        <w:tc>
          <w:tcPr>
            <w:tcW w:w="283" w:type="dxa"/>
          </w:tcPr>
          <w:p w:rsidR="00062ADE" w:rsidRDefault="00062ADE">
            <w:pPr>
              <w:spacing w:after="200" w:line="276" w:lineRule="auto"/>
              <w:ind w:firstLine="567"/>
              <w:rPr>
                <w:rFonts w:ascii="Times New Roman" w:eastAsia="Times New Roman" w:hAnsi="Times New Roman" w:cs="Times New Roman"/>
                <w:color w:val="000000"/>
                <w:sz w:val="24"/>
                <w:szCs w:val="24"/>
              </w:rPr>
            </w:pPr>
          </w:p>
        </w:tc>
        <w:tc>
          <w:tcPr>
            <w:tcW w:w="4253" w:type="dxa"/>
          </w:tcPr>
          <w:p w:rsidR="00062ADE" w:rsidRDefault="00062ADE" w:rsidP="00B01EA8">
            <w:pPr>
              <w:spacing w:after="200" w:line="276" w:lineRule="auto"/>
              <w:rPr>
                <w:rFonts w:ascii="Times New Roman" w:eastAsia="Times New Roman" w:hAnsi="Times New Roman" w:cs="Times New Roman"/>
                <w:color w:val="000000"/>
                <w:sz w:val="24"/>
                <w:szCs w:val="24"/>
              </w:rPr>
            </w:pPr>
          </w:p>
        </w:tc>
        <w:tc>
          <w:tcPr>
            <w:tcW w:w="567" w:type="dxa"/>
          </w:tcPr>
          <w:p w:rsidR="00062ADE" w:rsidRDefault="00062ADE">
            <w:pPr>
              <w:spacing w:after="200" w:line="276" w:lineRule="auto"/>
              <w:ind w:firstLine="567"/>
              <w:rPr>
                <w:rFonts w:ascii="Times New Roman" w:eastAsia="Times New Roman" w:hAnsi="Times New Roman" w:cs="Times New Roman"/>
                <w:color w:val="000000"/>
                <w:sz w:val="24"/>
                <w:szCs w:val="24"/>
              </w:rPr>
            </w:pPr>
          </w:p>
        </w:tc>
      </w:tr>
      <w:tr w:rsidR="00062ADE">
        <w:trPr>
          <w:trHeight w:val="2064"/>
        </w:trPr>
        <w:tc>
          <w:tcPr>
            <w:tcW w:w="9923" w:type="dxa"/>
            <w:gridSpan w:val="5"/>
            <w:shd w:val="clear" w:color="auto" w:fill="FFFFFF"/>
            <w:tcMar>
              <w:left w:w="34" w:type="dxa"/>
              <w:right w:w="34" w:type="dxa"/>
            </w:tcMar>
          </w:tcPr>
          <w:p w:rsidR="00062ADE" w:rsidRDefault="00B01EA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2023г.</w:t>
            </w:r>
          </w:p>
        </w:tc>
      </w:tr>
    </w:tbl>
    <w:p w:rsidR="00062ADE" w:rsidRDefault="00B01EA8">
      <w:pPr>
        <w:spacing w:after="200" w:line="276" w:lineRule="auto"/>
        <w:rPr>
          <w:rFonts w:ascii="Times New Roman" w:eastAsia="Times New Roman" w:hAnsi="Times New Roman" w:cs="Times New Roman"/>
          <w:sz w:val="24"/>
          <w:szCs w:val="24"/>
        </w:rPr>
      </w:pPr>
      <w:r>
        <w:br w:type="page"/>
      </w:r>
    </w:p>
    <w:p w:rsidR="00062ADE" w:rsidRDefault="00B01EA8">
      <w:pPr>
        <w:spacing w:after="29" w:line="360" w:lineRule="auto"/>
        <w:ind w:right="356"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Лист согласования</w:t>
      </w:r>
    </w:p>
    <w:p w:rsidR="00062ADE" w:rsidRDefault="00B01EA8">
      <w:pPr>
        <w:spacing w:after="29" w:line="360" w:lineRule="auto"/>
        <w:ind w:right="356"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Оценочные материалы (оценочные средства) </w:t>
      </w:r>
    </w:p>
    <w:p w:rsidR="00062ADE" w:rsidRDefault="00B01EA8">
      <w:pPr>
        <w:spacing w:after="29" w:line="398" w:lineRule="auto"/>
        <w:ind w:right="356"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Рассмотрены и одобрены на заседании кафедры «Информационные технологии» протокол № 10 от «</w:t>
      </w:r>
      <w:r>
        <w:rPr>
          <w:rFonts w:ascii="Times New Roman" w:eastAsia="Times New Roman" w:hAnsi="Times New Roman" w:cs="Times New Roman"/>
          <w:color w:val="000000"/>
          <w:sz w:val="28"/>
          <w:szCs w:val="28"/>
          <w:u w:val="single"/>
        </w:rPr>
        <w:t xml:space="preserve"> 10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 xml:space="preserve">  апреля  </w:t>
      </w:r>
      <w:r>
        <w:rPr>
          <w:rFonts w:ascii="Times New Roman" w:eastAsia="Times New Roman" w:hAnsi="Times New Roman" w:cs="Times New Roman"/>
          <w:color w:val="000000"/>
          <w:sz w:val="28"/>
          <w:szCs w:val="28"/>
        </w:rPr>
        <w:t xml:space="preserve">2023 г </w:t>
      </w:r>
    </w:p>
    <w:p w:rsidR="00062ADE" w:rsidRDefault="00B01EA8">
      <w:pPr>
        <w:spacing w:after="13" w:line="268" w:lineRule="auto"/>
        <w:ind w:right="2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Разработчик (и)</w:t>
      </w:r>
    </w:p>
    <w:p w:rsidR="00062ADE" w:rsidRPr="009C7128" w:rsidRDefault="00B01EA8">
      <w:pPr>
        <w:spacing w:after="13" w:line="268" w:lineRule="auto"/>
        <w:ind w:right="214" w:firstLine="567"/>
        <w:jc w:val="both"/>
        <w:rPr>
          <w:rFonts w:ascii="Times New Roman" w:eastAsia="Times New Roman" w:hAnsi="Times New Roman" w:cs="Times New Roman"/>
          <w:color w:val="000000" w:themeColor="text1"/>
          <w:sz w:val="28"/>
          <w:szCs w:val="28"/>
        </w:rPr>
      </w:pPr>
      <w:r w:rsidRPr="009C7128">
        <w:rPr>
          <w:rFonts w:ascii="Times New Roman" w:eastAsia="Times New Roman" w:hAnsi="Times New Roman" w:cs="Times New Roman"/>
          <w:i/>
          <w:color w:val="000000" w:themeColor="text1"/>
          <w:sz w:val="28"/>
          <w:szCs w:val="28"/>
        </w:rPr>
        <w:t xml:space="preserve">старший преподаватель </w:t>
      </w:r>
      <w:r w:rsidRPr="009C7128">
        <w:rPr>
          <w:rFonts w:ascii="Times New Roman" w:eastAsia="Times New Roman" w:hAnsi="Times New Roman" w:cs="Times New Roman"/>
          <w:color w:val="000000" w:themeColor="text1"/>
          <w:sz w:val="28"/>
          <w:szCs w:val="28"/>
        </w:rPr>
        <w:t xml:space="preserve">____________ А.В. </w:t>
      </w:r>
      <w:proofErr w:type="spellStart"/>
      <w:r w:rsidRPr="009C7128">
        <w:rPr>
          <w:rFonts w:ascii="Times New Roman" w:eastAsia="Times New Roman" w:hAnsi="Times New Roman" w:cs="Times New Roman"/>
          <w:color w:val="000000" w:themeColor="text1"/>
          <w:sz w:val="28"/>
          <w:szCs w:val="28"/>
        </w:rPr>
        <w:t>Калайда</w:t>
      </w:r>
      <w:proofErr w:type="spellEnd"/>
      <w:r w:rsidRPr="009C7128">
        <w:rPr>
          <w:rFonts w:ascii="Times New Roman" w:eastAsia="Times New Roman" w:hAnsi="Times New Roman" w:cs="Times New Roman"/>
          <w:color w:val="000000" w:themeColor="text1"/>
          <w:sz w:val="28"/>
          <w:szCs w:val="28"/>
        </w:rPr>
        <w:t>.</w:t>
      </w:r>
    </w:p>
    <w:p w:rsidR="00062ADE" w:rsidRDefault="00B01EA8">
      <w:pPr>
        <w:spacing w:after="13" w:line="268" w:lineRule="auto"/>
        <w:ind w:right="214" w:firstLine="56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подпись</w:t>
      </w:r>
    </w:p>
    <w:p w:rsidR="00062ADE" w:rsidRDefault="00B01EA8">
      <w:pPr>
        <w:spacing w:after="13" w:line="268" w:lineRule="auto"/>
        <w:ind w:right="2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 ___________ 2023 г.</w:t>
      </w:r>
    </w:p>
    <w:p w:rsidR="00062ADE" w:rsidRDefault="00062ADE">
      <w:pPr>
        <w:spacing w:after="15" w:line="268" w:lineRule="auto"/>
        <w:ind w:firstLine="567"/>
        <w:rPr>
          <w:rFonts w:ascii="Times New Roman" w:eastAsia="Times New Roman" w:hAnsi="Times New Roman" w:cs="Times New Roman"/>
          <w:color w:val="000000"/>
          <w:sz w:val="28"/>
          <w:szCs w:val="28"/>
        </w:rPr>
      </w:pPr>
    </w:p>
    <w:p w:rsidR="00062ADE" w:rsidRDefault="00062ADE">
      <w:pPr>
        <w:spacing w:after="13" w:line="268" w:lineRule="auto"/>
        <w:ind w:right="214" w:firstLine="567"/>
        <w:jc w:val="both"/>
        <w:rPr>
          <w:rFonts w:ascii="Times New Roman" w:eastAsia="Times New Roman" w:hAnsi="Times New Roman" w:cs="Times New Roman"/>
          <w:color w:val="000000"/>
          <w:sz w:val="28"/>
          <w:szCs w:val="28"/>
        </w:rPr>
      </w:pPr>
    </w:p>
    <w:p w:rsidR="00062ADE" w:rsidRDefault="00062ADE">
      <w:pPr>
        <w:spacing w:after="13" w:line="268" w:lineRule="auto"/>
        <w:ind w:right="214" w:firstLine="567"/>
        <w:jc w:val="both"/>
        <w:rPr>
          <w:rFonts w:ascii="Times New Roman" w:eastAsia="Times New Roman" w:hAnsi="Times New Roman" w:cs="Times New Roman"/>
          <w:color w:val="000000"/>
          <w:sz w:val="28"/>
          <w:szCs w:val="28"/>
        </w:rPr>
      </w:pPr>
    </w:p>
    <w:p w:rsidR="00062ADE" w:rsidRDefault="00B01EA8">
      <w:pPr>
        <w:spacing w:after="13" w:line="268" w:lineRule="auto"/>
        <w:ind w:right="2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Руководитель УНП, ответственный за реализацию ОПОП</w:t>
      </w:r>
    </w:p>
    <w:p w:rsidR="00062ADE" w:rsidRDefault="00B01EA8">
      <w:pPr>
        <w:spacing w:after="13" w:line="268" w:lineRule="auto"/>
        <w:ind w:right="2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Зав. кафедрой «Информационные технологии» ____________ Б.В. Соболь </w:t>
      </w:r>
    </w:p>
    <w:p w:rsidR="00062ADE" w:rsidRDefault="00B01EA8">
      <w:pPr>
        <w:spacing w:after="15" w:line="268"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t xml:space="preserve">     подпись </w:t>
      </w:r>
    </w:p>
    <w:p w:rsidR="00062ADE" w:rsidRDefault="00B01EA8">
      <w:pPr>
        <w:spacing w:after="13" w:line="268" w:lineRule="auto"/>
        <w:ind w:right="2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«___» ___________ 2023 г.</w:t>
      </w:r>
    </w:p>
    <w:p w:rsidR="00062ADE" w:rsidRDefault="00062ADE">
      <w:pPr>
        <w:spacing w:after="29" w:line="398" w:lineRule="auto"/>
        <w:ind w:right="356" w:firstLine="567"/>
        <w:jc w:val="both"/>
        <w:rPr>
          <w:rFonts w:ascii="Times New Roman" w:eastAsia="Times New Roman" w:hAnsi="Times New Roman" w:cs="Times New Roman"/>
          <w:color w:val="000000"/>
          <w:sz w:val="28"/>
          <w:szCs w:val="28"/>
        </w:rPr>
      </w:pPr>
    </w:p>
    <w:p w:rsidR="00062ADE" w:rsidRDefault="00B01EA8">
      <w:pPr>
        <w:spacing w:after="29" w:line="276" w:lineRule="auto"/>
        <w:ind w:right="356"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Рассмотрены и одобрены на заседании научно-методического совета по УГН (С) </w:t>
      </w:r>
      <w:r>
        <w:rPr>
          <w:rFonts w:ascii="Times New Roman" w:eastAsia="Times New Roman" w:hAnsi="Times New Roman" w:cs="Times New Roman"/>
          <w:sz w:val="28"/>
          <w:szCs w:val="28"/>
        </w:rPr>
        <w:t xml:space="preserve">09.00.00 «Информационные системы и технологии», </w:t>
      </w:r>
    </w:p>
    <w:p w:rsidR="00062ADE" w:rsidRDefault="00B01EA8">
      <w:pPr>
        <w:spacing w:after="29" w:line="276" w:lineRule="auto"/>
        <w:ind w:right="35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протокол № 6  от «</w:t>
      </w:r>
      <w:r>
        <w:rPr>
          <w:rFonts w:ascii="Times New Roman" w:eastAsia="Times New Roman" w:hAnsi="Times New Roman" w:cs="Times New Roman"/>
          <w:color w:val="000000"/>
          <w:sz w:val="28"/>
          <w:szCs w:val="28"/>
          <w:u w:val="single"/>
        </w:rPr>
        <w:t xml:space="preserve"> 19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 xml:space="preserve">  апреля  </w:t>
      </w:r>
      <w:r>
        <w:rPr>
          <w:rFonts w:ascii="Times New Roman" w:eastAsia="Times New Roman" w:hAnsi="Times New Roman" w:cs="Times New Roman"/>
          <w:color w:val="000000"/>
          <w:sz w:val="28"/>
          <w:szCs w:val="28"/>
        </w:rPr>
        <w:t>2023 г</w:t>
      </w:r>
    </w:p>
    <w:p w:rsidR="00062ADE" w:rsidRDefault="00062ADE">
      <w:pPr>
        <w:spacing w:after="13" w:line="268" w:lineRule="auto"/>
        <w:ind w:right="214" w:firstLine="567"/>
        <w:jc w:val="both"/>
        <w:rPr>
          <w:rFonts w:ascii="Times New Roman" w:eastAsia="Times New Roman" w:hAnsi="Times New Roman" w:cs="Times New Roman"/>
          <w:color w:val="000000"/>
          <w:sz w:val="28"/>
          <w:szCs w:val="28"/>
        </w:rPr>
      </w:pPr>
    </w:p>
    <w:p w:rsidR="00062ADE" w:rsidRDefault="00062ADE">
      <w:pPr>
        <w:spacing w:after="13" w:line="268" w:lineRule="auto"/>
        <w:ind w:right="214" w:firstLine="567"/>
        <w:jc w:val="both"/>
        <w:rPr>
          <w:rFonts w:ascii="Times New Roman" w:eastAsia="Times New Roman" w:hAnsi="Times New Roman" w:cs="Times New Roman"/>
          <w:color w:val="000000"/>
          <w:sz w:val="28"/>
          <w:szCs w:val="28"/>
        </w:rPr>
      </w:pPr>
    </w:p>
    <w:p w:rsidR="00062ADE" w:rsidRDefault="00B01EA8">
      <w:pPr>
        <w:spacing w:after="13" w:line="268" w:lineRule="auto"/>
        <w:ind w:right="214"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Председатель НМС по УГН (С) _____________ Б.В. Соболь</w:t>
      </w:r>
    </w:p>
    <w:p w:rsidR="00062ADE" w:rsidRDefault="00B01EA8">
      <w:pPr>
        <w:spacing w:after="13" w:line="268" w:lineRule="auto"/>
        <w:ind w:right="214" w:firstLine="56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подпись</w:t>
      </w:r>
    </w:p>
    <w:p w:rsidR="00062ADE" w:rsidRDefault="00B01EA8">
      <w:pPr>
        <w:spacing w:after="13" w:line="268" w:lineRule="auto"/>
        <w:ind w:right="214"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«___» _____________ 2023 г.</w:t>
      </w:r>
      <w:r>
        <w:br w:type="page"/>
      </w:r>
    </w:p>
    <w:p w:rsidR="00062ADE" w:rsidRDefault="00B01EA8">
      <w:pPr>
        <w:spacing w:after="20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1. Паспорт компетенций, формируемых в результате освоения дисциплины (модуля), практики</w:t>
      </w:r>
    </w:p>
    <w:tbl>
      <w:tblPr>
        <w:tblStyle w:val="af1"/>
        <w:tblW w:w="9781" w:type="dxa"/>
        <w:tblInd w:w="142" w:type="dxa"/>
        <w:tblLayout w:type="fixed"/>
        <w:tblLook w:val="0400" w:firstRow="0" w:lastRow="0" w:firstColumn="0" w:lastColumn="0" w:noHBand="0" w:noVBand="1"/>
      </w:tblPr>
      <w:tblGrid>
        <w:gridCol w:w="9781"/>
      </w:tblGrid>
      <w:tr w:rsidR="00062ADE">
        <w:trPr>
          <w:trHeight w:val="207"/>
        </w:trPr>
        <w:tc>
          <w:tcPr>
            <w:tcW w:w="9781" w:type="dxa"/>
            <w:shd w:val="clear" w:color="auto" w:fill="FFFFFF"/>
            <w:tcMar>
              <w:left w:w="34" w:type="dxa"/>
              <w:right w:w="34" w:type="dxa"/>
            </w:tcMar>
          </w:tcPr>
          <w:p w:rsidR="00062ADE" w:rsidRDefault="00062ADE">
            <w:pPr>
              <w:spacing w:after="0" w:line="240" w:lineRule="auto"/>
              <w:ind w:firstLine="567"/>
              <w:rPr>
                <w:rFonts w:ascii="Times New Roman" w:eastAsia="Times New Roman" w:hAnsi="Times New Roman" w:cs="Times New Roman"/>
                <w:b/>
                <w:color w:val="000000"/>
                <w:sz w:val="28"/>
                <w:szCs w:val="28"/>
              </w:rPr>
            </w:pPr>
          </w:p>
        </w:tc>
      </w:tr>
      <w:tr w:rsidR="00062ADE">
        <w:trPr>
          <w:trHeight w:val="4249"/>
        </w:trPr>
        <w:tc>
          <w:tcPr>
            <w:tcW w:w="9781" w:type="dxa"/>
            <w:tcBorders>
              <w:top w:val="single" w:sz="4" w:space="0" w:color="000000"/>
              <w:left w:val="single" w:sz="4" w:space="0" w:color="000000"/>
              <w:bottom w:val="single" w:sz="4" w:space="0" w:color="000000"/>
              <w:right w:val="single" w:sz="4" w:space="0" w:color="000000"/>
            </w:tcBorders>
            <w:shd w:val="clear" w:color="auto" w:fill="FFFFFF"/>
            <w:tcMar>
              <w:left w:w="34" w:type="dxa"/>
              <w:right w:w="34" w:type="dxa"/>
            </w:tcMar>
          </w:tcPr>
          <w:p w:rsidR="009C7128" w:rsidRPr="00CE1C8F" w:rsidRDefault="00B01EA8">
            <w:pPr>
              <w:spacing w:after="0" w:line="240" w:lineRule="auto"/>
              <w:jc w:val="both"/>
              <w:rPr>
                <w:rFonts w:asciiTheme="minorHAnsi" w:hAnsiTheme="minorHAnsi"/>
                <w:b/>
                <w:bCs/>
                <w:sz w:val="20"/>
                <w:szCs w:val="20"/>
              </w:rPr>
            </w:pPr>
            <w:r w:rsidRPr="00CE1C8F">
              <w:rPr>
                <w:rFonts w:ascii="Times New Roman" w:eastAsia="Times New Roman" w:hAnsi="Times New Roman" w:cs="Times New Roman"/>
                <w:b/>
                <w:sz w:val="24"/>
                <w:szCs w:val="24"/>
              </w:rPr>
              <w:t xml:space="preserve">Индекс и наименование компетенции </w:t>
            </w:r>
            <w:r w:rsidR="009C7128" w:rsidRPr="00CE1C8F">
              <w:rPr>
                <w:rFonts w:ascii="Helvetica" w:hAnsi="Helvetica"/>
                <w:b/>
                <w:bCs/>
                <w:sz w:val="20"/>
                <w:szCs w:val="20"/>
              </w:rPr>
              <w:t xml:space="preserve">ОПК-3: </w:t>
            </w:r>
          </w:p>
          <w:p w:rsidR="009C7128" w:rsidRPr="00CE1C8F" w:rsidRDefault="009C7128">
            <w:pPr>
              <w:spacing w:after="0" w:line="240" w:lineRule="auto"/>
              <w:jc w:val="both"/>
              <w:rPr>
                <w:rFonts w:ascii="Times New Roman" w:eastAsia="Times New Roman" w:hAnsi="Times New Roman" w:cs="Times New Roman"/>
                <w:sz w:val="24"/>
                <w:szCs w:val="24"/>
              </w:rPr>
            </w:pPr>
            <w:proofErr w:type="gramStart"/>
            <w:r w:rsidRPr="00CE1C8F">
              <w:rPr>
                <w:rFonts w:ascii="Helvetica" w:hAnsi="Helvetica"/>
                <w:bCs/>
                <w:sz w:val="20"/>
                <w:szCs w:val="20"/>
              </w:rPr>
              <w:t>Способен</w:t>
            </w:r>
            <w:proofErr w:type="gramEnd"/>
            <w:r w:rsidRPr="00CE1C8F">
              <w:rPr>
                <w:rFonts w:ascii="Helvetica" w:hAnsi="Helvetica"/>
                <w:bCs/>
                <w:sz w:val="20"/>
                <w:szCs w:val="20"/>
              </w:rPr>
              <w:t xml:space="preserve">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062ADE" w:rsidRPr="00CE1C8F" w:rsidRDefault="00062ADE">
            <w:pPr>
              <w:spacing w:after="0" w:line="240" w:lineRule="auto"/>
              <w:jc w:val="both"/>
              <w:rPr>
                <w:rFonts w:ascii="Times New Roman" w:eastAsia="Times New Roman" w:hAnsi="Times New Roman" w:cs="Times New Roman"/>
                <w:sz w:val="24"/>
                <w:szCs w:val="24"/>
              </w:rPr>
            </w:pPr>
          </w:p>
          <w:p w:rsidR="006A547E" w:rsidRPr="00CE1C8F" w:rsidRDefault="00B01EA8">
            <w:pPr>
              <w:spacing w:after="0" w:line="240" w:lineRule="auto"/>
              <w:jc w:val="both"/>
              <w:rPr>
                <w:rFonts w:asciiTheme="minorHAnsi" w:hAnsiTheme="minorHAnsi"/>
                <w:b/>
                <w:bCs/>
                <w:sz w:val="20"/>
                <w:szCs w:val="20"/>
              </w:rPr>
            </w:pPr>
            <w:r w:rsidRPr="00CE1C8F">
              <w:rPr>
                <w:rFonts w:ascii="Times New Roman" w:eastAsia="Times New Roman" w:hAnsi="Times New Roman" w:cs="Times New Roman"/>
                <w:b/>
                <w:sz w:val="24"/>
                <w:szCs w:val="24"/>
              </w:rPr>
              <w:t xml:space="preserve">Индекс и наименование индикатора </w:t>
            </w:r>
            <w:r w:rsidR="006A547E" w:rsidRPr="00CE1C8F">
              <w:rPr>
                <w:rFonts w:ascii="Helvetica" w:hAnsi="Helvetica"/>
                <w:b/>
                <w:bCs/>
                <w:sz w:val="20"/>
                <w:szCs w:val="20"/>
              </w:rPr>
              <w:t xml:space="preserve">ОПК-3.2: </w:t>
            </w:r>
          </w:p>
          <w:p w:rsidR="006A547E" w:rsidRPr="00CE1C8F" w:rsidRDefault="006A547E">
            <w:pPr>
              <w:spacing w:after="0" w:line="240" w:lineRule="auto"/>
              <w:jc w:val="both"/>
              <w:rPr>
                <w:rFonts w:ascii="Times New Roman" w:eastAsia="Times New Roman" w:hAnsi="Times New Roman" w:cs="Times New Roman"/>
                <w:sz w:val="24"/>
                <w:szCs w:val="24"/>
              </w:rPr>
            </w:pPr>
            <w:r w:rsidRPr="00CE1C8F">
              <w:rPr>
                <w:rFonts w:ascii="Helvetica" w:hAnsi="Helvetica"/>
                <w:bCs/>
                <w:sz w:val="20"/>
                <w:szCs w:val="20"/>
              </w:rPr>
              <w:t>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w:t>
            </w:r>
          </w:p>
          <w:p w:rsidR="006A547E" w:rsidRDefault="006A547E">
            <w:pPr>
              <w:spacing w:after="0" w:line="240" w:lineRule="auto"/>
              <w:jc w:val="both"/>
              <w:rPr>
                <w:rFonts w:ascii="Times New Roman" w:eastAsia="Times New Roman" w:hAnsi="Times New Roman" w:cs="Times New Roman"/>
                <w:sz w:val="24"/>
                <w:szCs w:val="24"/>
              </w:rPr>
            </w:pPr>
          </w:p>
          <w:p w:rsidR="00062ADE" w:rsidRPr="00205EFD" w:rsidRDefault="00B01EA8">
            <w:pPr>
              <w:spacing w:after="0" w:line="240" w:lineRule="auto"/>
              <w:jc w:val="both"/>
              <w:rPr>
                <w:rFonts w:asciiTheme="minorHAnsi" w:eastAsia="Times New Roman" w:hAnsiTheme="minorHAnsi" w:cs="Times New Roman"/>
                <w:b/>
                <w:color w:val="000000" w:themeColor="text1"/>
                <w:sz w:val="24"/>
                <w:szCs w:val="24"/>
                <w:highlight w:val="yellow"/>
              </w:rPr>
            </w:pPr>
            <w:r w:rsidRPr="00205EFD">
              <w:rPr>
                <w:rFonts w:ascii="Times New Roman" w:eastAsia="Times New Roman" w:hAnsi="Times New Roman" w:cs="Times New Roman"/>
                <w:b/>
                <w:sz w:val="24"/>
                <w:szCs w:val="24"/>
              </w:rPr>
              <w:t xml:space="preserve">Уровень освоения индикатора компетенции </w:t>
            </w:r>
            <w:r w:rsidR="00205EFD" w:rsidRPr="00205EFD">
              <w:rPr>
                <w:rFonts w:ascii="Helvetica" w:hAnsi="Helvetica"/>
                <w:b/>
                <w:bCs/>
                <w:sz w:val="20"/>
                <w:szCs w:val="20"/>
              </w:rPr>
              <w:t>ОПК-3.2</w:t>
            </w:r>
            <w:r w:rsidR="00205EFD" w:rsidRPr="00205EFD">
              <w:rPr>
                <w:rFonts w:asciiTheme="minorHAnsi" w:hAnsiTheme="minorHAnsi"/>
                <w:b/>
                <w:bCs/>
                <w:sz w:val="20"/>
                <w:szCs w:val="20"/>
              </w:rPr>
              <w:t>.1</w:t>
            </w:r>
          </w:p>
          <w:p w:rsidR="000E4B43" w:rsidRPr="000E4B43" w:rsidRDefault="00B01EA8" w:rsidP="000E4B43">
            <w:pPr>
              <w:spacing w:after="0" w:line="240" w:lineRule="auto"/>
              <w:jc w:val="both"/>
              <w:rPr>
                <w:rFonts w:ascii="Times New Roman" w:eastAsia="Times New Roman" w:hAnsi="Times New Roman" w:cs="Times New Roman"/>
                <w:color w:val="000000" w:themeColor="text1"/>
                <w:sz w:val="24"/>
                <w:szCs w:val="24"/>
              </w:rPr>
            </w:pPr>
            <w:r w:rsidRPr="00205EFD">
              <w:rPr>
                <w:rFonts w:ascii="Times New Roman" w:eastAsia="Times New Roman" w:hAnsi="Times New Roman" w:cs="Times New Roman"/>
                <w:color w:val="000000" w:themeColor="text1"/>
                <w:sz w:val="24"/>
                <w:szCs w:val="24"/>
              </w:rPr>
              <w:t>Знать</w:t>
            </w:r>
            <w:r w:rsidR="000E4B43">
              <w:rPr>
                <w:rFonts w:ascii="Times New Roman" w:eastAsia="Times New Roman" w:hAnsi="Times New Roman" w:cs="Times New Roman"/>
                <w:color w:val="000000" w:themeColor="text1"/>
                <w:sz w:val="24"/>
                <w:szCs w:val="24"/>
              </w:rPr>
              <w:t xml:space="preserve"> </w:t>
            </w:r>
            <w:r w:rsidR="000E4B43" w:rsidRPr="000E4B43">
              <w:rPr>
                <w:rFonts w:ascii="Times New Roman" w:eastAsia="Times New Roman" w:hAnsi="Times New Roman" w:cs="Times New Roman"/>
                <w:color w:val="000000" w:themeColor="text1"/>
                <w:sz w:val="24"/>
                <w:szCs w:val="24"/>
              </w:rPr>
              <w:t>принципы, методы и средства решения стандартных задач</w:t>
            </w:r>
          </w:p>
          <w:p w:rsidR="000E4B43" w:rsidRPr="000E4B43" w:rsidRDefault="000E4B43" w:rsidP="000E4B43">
            <w:pPr>
              <w:spacing w:after="0" w:line="240" w:lineRule="auto"/>
              <w:jc w:val="both"/>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профессиональной деятельности на основе информационной и библиографической</w:t>
            </w:r>
          </w:p>
          <w:p w:rsidR="000E4B43" w:rsidRPr="000E4B43" w:rsidRDefault="000E4B43" w:rsidP="000E4B43">
            <w:pPr>
              <w:spacing w:after="0" w:line="240" w:lineRule="auto"/>
              <w:jc w:val="both"/>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культуры с применением информационно-коммуникационных технологий и с учетом</w:t>
            </w:r>
          </w:p>
          <w:p w:rsidR="00CE1C8F" w:rsidRPr="00205EFD" w:rsidRDefault="000E4B43" w:rsidP="000E4B43">
            <w:pPr>
              <w:spacing w:after="0" w:line="240" w:lineRule="auto"/>
              <w:jc w:val="both"/>
              <w:rPr>
                <w:rFonts w:ascii="Times New Roman" w:eastAsia="Times New Roman" w:hAnsi="Times New Roman" w:cs="Times New Roman"/>
                <w:color w:val="000000" w:themeColor="text1"/>
                <w:sz w:val="24"/>
                <w:szCs w:val="24"/>
                <w:highlight w:val="yellow"/>
              </w:rPr>
            </w:pPr>
            <w:r w:rsidRPr="000E4B43">
              <w:rPr>
                <w:rFonts w:ascii="Times New Roman" w:eastAsia="Times New Roman" w:hAnsi="Times New Roman" w:cs="Times New Roman"/>
                <w:color w:val="000000" w:themeColor="text1"/>
                <w:sz w:val="24"/>
                <w:szCs w:val="24"/>
              </w:rPr>
              <w:t>основных требований информационной безопасности.</w:t>
            </w:r>
            <w:r w:rsidR="00B01EA8" w:rsidRPr="00205EFD">
              <w:rPr>
                <w:rFonts w:ascii="Times New Roman" w:eastAsia="Times New Roman" w:hAnsi="Times New Roman" w:cs="Times New Roman"/>
                <w:color w:val="000000" w:themeColor="text1"/>
                <w:sz w:val="24"/>
                <w:szCs w:val="24"/>
              </w:rPr>
              <w:t xml:space="preserve"> </w:t>
            </w:r>
          </w:p>
          <w:p w:rsidR="000E4B43" w:rsidRDefault="000E4B43">
            <w:pPr>
              <w:spacing w:after="0" w:line="240" w:lineRule="auto"/>
              <w:jc w:val="both"/>
              <w:rPr>
                <w:rFonts w:ascii="Times New Roman" w:eastAsia="Times New Roman" w:hAnsi="Times New Roman" w:cs="Times New Roman"/>
                <w:sz w:val="24"/>
                <w:szCs w:val="24"/>
              </w:rPr>
            </w:pPr>
          </w:p>
          <w:p w:rsidR="00062ADE" w:rsidRPr="00205EFD" w:rsidRDefault="00B01EA8">
            <w:pPr>
              <w:spacing w:after="0" w:line="240" w:lineRule="auto"/>
              <w:jc w:val="both"/>
              <w:rPr>
                <w:rFonts w:asciiTheme="minorHAnsi" w:eastAsia="Times New Roman" w:hAnsiTheme="minorHAnsi" w:cs="Times New Roman"/>
                <w:color w:val="000000" w:themeColor="text1"/>
                <w:sz w:val="24"/>
                <w:szCs w:val="24"/>
              </w:rPr>
            </w:pPr>
            <w:r>
              <w:rPr>
                <w:rFonts w:ascii="Times New Roman" w:eastAsia="Times New Roman" w:hAnsi="Times New Roman" w:cs="Times New Roman"/>
                <w:sz w:val="24"/>
                <w:szCs w:val="24"/>
              </w:rPr>
              <w:t xml:space="preserve">Уровень освоения компетенции </w:t>
            </w:r>
            <w:r w:rsidR="00205EFD" w:rsidRPr="00205EFD">
              <w:rPr>
                <w:rFonts w:ascii="Helvetica" w:hAnsi="Helvetica"/>
                <w:b/>
                <w:bCs/>
                <w:color w:val="000000" w:themeColor="text1"/>
                <w:sz w:val="20"/>
                <w:szCs w:val="20"/>
              </w:rPr>
              <w:t>ОПК-3.2</w:t>
            </w:r>
            <w:r w:rsidR="00205EFD">
              <w:rPr>
                <w:rFonts w:asciiTheme="minorHAnsi" w:hAnsiTheme="minorHAnsi"/>
                <w:b/>
                <w:bCs/>
                <w:color w:val="000000" w:themeColor="text1"/>
                <w:sz w:val="20"/>
                <w:szCs w:val="20"/>
              </w:rPr>
              <w:t>.2</w:t>
            </w:r>
          </w:p>
          <w:p w:rsidR="000E4B43" w:rsidRPr="000E4B43" w:rsidRDefault="00B01EA8" w:rsidP="000E4B43">
            <w:pPr>
              <w:spacing w:after="0" w:line="240" w:lineRule="auto"/>
              <w:jc w:val="both"/>
              <w:rPr>
                <w:rFonts w:ascii="Times New Roman" w:eastAsia="Times New Roman" w:hAnsi="Times New Roman" w:cs="Times New Roman"/>
                <w:color w:val="000000" w:themeColor="text1"/>
                <w:sz w:val="24"/>
                <w:szCs w:val="24"/>
              </w:rPr>
            </w:pPr>
            <w:r w:rsidRPr="00205EFD">
              <w:rPr>
                <w:rFonts w:ascii="Times New Roman" w:eastAsia="Times New Roman" w:hAnsi="Times New Roman" w:cs="Times New Roman"/>
                <w:color w:val="000000" w:themeColor="text1"/>
                <w:sz w:val="24"/>
                <w:szCs w:val="24"/>
              </w:rPr>
              <w:t xml:space="preserve">Уметь  </w:t>
            </w:r>
            <w:r w:rsidR="000E4B43" w:rsidRPr="000E4B43">
              <w:rPr>
                <w:rFonts w:ascii="Times New Roman" w:eastAsia="Times New Roman" w:hAnsi="Times New Roman" w:cs="Times New Roman"/>
                <w:color w:val="000000" w:themeColor="text1"/>
                <w:sz w:val="24"/>
                <w:szCs w:val="24"/>
              </w:rPr>
              <w:t xml:space="preserve">решать стандартные задачи профессиональной деятельности </w:t>
            </w:r>
            <w:proofErr w:type="gramStart"/>
            <w:r w:rsidR="000E4B43" w:rsidRPr="000E4B43">
              <w:rPr>
                <w:rFonts w:ascii="Times New Roman" w:eastAsia="Times New Roman" w:hAnsi="Times New Roman" w:cs="Times New Roman"/>
                <w:color w:val="000000" w:themeColor="text1"/>
                <w:sz w:val="24"/>
                <w:szCs w:val="24"/>
              </w:rPr>
              <w:t>на</w:t>
            </w:r>
            <w:proofErr w:type="gramEnd"/>
          </w:p>
          <w:p w:rsidR="000E4B43" w:rsidRPr="000E4B43" w:rsidRDefault="000E4B43" w:rsidP="000E4B43">
            <w:pPr>
              <w:spacing w:after="0" w:line="240" w:lineRule="auto"/>
              <w:jc w:val="both"/>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основе информационной и библиографической культуры с применением</w:t>
            </w:r>
          </w:p>
          <w:p w:rsidR="000E4B43" w:rsidRPr="000E4B43" w:rsidRDefault="000E4B43" w:rsidP="000E4B43">
            <w:pPr>
              <w:spacing w:after="0" w:line="240" w:lineRule="auto"/>
              <w:jc w:val="both"/>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информационно-коммуникационных технологий и с учетом основных требований</w:t>
            </w:r>
          </w:p>
          <w:p w:rsidR="00062ADE" w:rsidRPr="00205EFD" w:rsidRDefault="000E4B43" w:rsidP="000E4B43">
            <w:pPr>
              <w:spacing w:after="0" w:line="240" w:lineRule="auto"/>
              <w:jc w:val="both"/>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информационной безопасности.</w:t>
            </w:r>
          </w:p>
          <w:p w:rsidR="00CE1C8F" w:rsidRDefault="00CE1C8F">
            <w:pPr>
              <w:spacing w:after="0" w:line="240" w:lineRule="auto"/>
              <w:jc w:val="both"/>
              <w:rPr>
                <w:rFonts w:ascii="Times New Roman" w:eastAsia="Times New Roman" w:hAnsi="Times New Roman" w:cs="Times New Roman"/>
                <w:sz w:val="24"/>
                <w:szCs w:val="24"/>
              </w:rPr>
            </w:pPr>
          </w:p>
          <w:p w:rsidR="00205EFD" w:rsidRDefault="00B01EA8" w:rsidP="00CE1C8F">
            <w:pPr>
              <w:spacing w:after="0" w:line="240" w:lineRule="auto"/>
              <w:jc w:val="both"/>
              <w:rPr>
                <w:rFonts w:asciiTheme="minorHAnsi" w:hAnsiTheme="minorHAnsi"/>
                <w:b/>
                <w:bCs/>
                <w:sz w:val="20"/>
                <w:szCs w:val="20"/>
              </w:rPr>
            </w:pPr>
            <w:r>
              <w:rPr>
                <w:rFonts w:ascii="Times New Roman" w:eastAsia="Times New Roman" w:hAnsi="Times New Roman" w:cs="Times New Roman"/>
                <w:sz w:val="24"/>
                <w:szCs w:val="24"/>
              </w:rPr>
              <w:t xml:space="preserve">Уровень освоения компетенции </w:t>
            </w:r>
            <w:r w:rsidR="00205EFD" w:rsidRPr="00CE1C8F">
              <w:rPr>
                <w:rFonts w:ascii="Helvetica" w:hAnsi="Helvetica"/>
                <w:b/>
                <w:bCs/>
                <w:sz w:val="20"/>
                <w:szCs w:val="20"/>
              </w:rPr>
              <w:t>ОПК-3.2</w:t>
            </w:r>
            <w:r w:rsidR="00205EFD">
              <w:rPr>
                <w:rFonts w:asciiTheme="minorHAnsi" w:hAnsiTheme="minorHAnsi"/>
                <w:b/>
                <w:bCs/>
                <w:sz w:val="20"/>
                <w:szCs w:val="20"/>
              </w:rPr>
              <w:t>.3</w:t>
            </w:r>
          </w:p>
          <w:p w:rsidR="00DE3118" w:rsidRPr="00DE3118" w:rsidRDefault="00DE3118" w:rsidP="00DE3118">
            <w:pPr>
              <w:spacing w:after="0" w:line="240" w:lineRule="auto"/>
              <w:jc w:val="both"/>
              <w:rPr>
                <w:rFonts w:ascii="Times New Roman" w:eastAsia="Times New Roman" w:hAnsi="Times New Roman" w:cs="Times New Roman"/>
                <w:color w:val="000000" w:themeColor="text1"/>
                <w:sz w:val="24"/>
                <w:szCs w:val="24"/>
              </w:rPr>
            </w:pPr>
            <w:r w:rsidRPr="00DE3118">
              <w:rPr>
                <w:rFonts w:ascii="Times New Roman" w:eastAsia="Times New Roman" w:hAnsi="Times New Roman" w:cs="Times New Roman"/>
                <w:color w:val="000000" w:themeColor="text1"/>
                <w:sz w:val="24"/>
                <w:szCs w:val="24"/>
              </w:rPr>
              <w:t>Иметь навыки подготовки обзоров, аннотаций, составления рефератов,</w:t>
            </w:r>
          </w:p>
          <w:p w:rsidR="00DE3118" w:rsidRPr="00DE3118" w:rsidRDefault="00DE3118" w:rsidP="00DE3118">
            <w:pPr>
              <w:spacing w:after="0" w:line="240" w:lineRule="auto"/>
              <w:jc w:val="both"/>
              <w:rPr>
                <w:rFonts w:ascii="Times New Roman" w:eastAsia="Times New Roman" w:hAnsi="Times New Roman" w:cs="Times New Roman"/>
                <w:color w:val="000000" w:themeColor="text1"/>
                <w:sz w:val="24"/>
                <w:szCs w:val="24"/>
              </w:rPr>
            </w:pPr>
            <w:r w:rsidRPr="00DE3118">
              <w:rPr>
                <w:rFonts w:ascii="Times New Roman" w:eastAsia="Times New Roman" w:hAnsi="Times New Roman" w:cs="Times New Roman"/>
                <w:color w:val="000000" w:themeColor="text1"/>
                <w:sz w:val="24"/>
                <w:szCs w:val="24"/>
              </w:rPr>
              <w:t>научных докладов, публикаций и библиографии по научно-исследовательской работе</w:t>
            </w:r>
          </w:p>
          <w:p w:rsidR="00CE1C8F" w:rsidRDefault="00DE3118" w:rsidP="00DE3118">
            <w:pPr>
              <w:spacing w:after="0" w:line="240" w:lineRule="auto"/>
              <w:jc w:val="both"/>
              <w:rPr>
                <w:rFonts w:ascii="Times New Roman" w:eastAsia="Times New Roman" w:hAnsi="Times New Roman" w:cs="Times New Roman"/>
                <w:sz w:val="24"/>
                <w:szCs w:val="24"/>
              </w:rPr>
            </w:pPr>
            <w:r w:rsidRPr="00DE3118">
              <w:rPr>
                <w:rFonts w:ascii="Times New Roman" w:eastAsia="Times New Roman" w:hAnsi="Times New Roman" w:cs="Times New Roman"/>
                <w:color w:val="000000" w:themeColor="text1"/>
                <w:sz w:val="24"/>
                <w:szCs w:val="24"/>
              </w:rPr>
              <w:t>с учетом требований информационной безопасности.</w:t>
            </w:r>
          </w:p>
        </w:tc>
      </w:tr>
    </w:tbl>
    <w:p w:rsidR="00062ADE" w:rsidRDefault="00062ADE">
      <w:pPr>
        <w:spacing w:after="200" w:line="276" w:lineRule="auto"/>
        <w:ind w:firstLine="567"/>
        <w:rPr>
          <w:rFonts w:ascii="Times New Roman" w:eastAsia="Times New Roman" w:hAnsi="Times New Roman" w:cs="Times New Roman"/>
          <w:color w:val="000000"/>
          <w:sz w:val="24"/>
          <w:szCs w:val="24"/>
        </w:rPr>
      </w:pPr>
    </w:p>
    <w:p w:rsidR="00062ADE" w:rsidRDefault="00B01EA8">
      <w:pPr>
        <w:spacing w:after="16" w:line="248" w:lineRule="auto"/>
        <w:ind w:right="1"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Таблица 1.1 - Формирование компетенций в процессе изучения дисциплины </w:t>
      </w:r>
    </w:p>
    <w:tbl>
      <w:tblPr>
        <w:tblStyle w:val="af2"/>
        <w:tblW w:w="98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268"/>
        <w:gridCol w:w="1984"/>
        <w:gridCol w:w="959"/>
        <w:gridCol w:w="1701"/>
        <w:gridCol w:w="2125"/>
      </w:tblGrid>
      <w:tr w:rsidR="00062ADE" w:rsidTr="00B01EA8">
        <w:trPr>
          <w:trHeight w:val="20"/>
          <w:tblHeader/>
        </w:trPr>
        <w:tc>
          <w:tcPr>
            <w:tcW w:w="851" w:type="dxa"/>
          </w:tcPr>
          <w:p w:rsidR="00062ADE" w:rsidRDefault="00B01EA8">
            <w:pPr>
              <w:spacing w:after="0"/>
              <w:ind w:left="-108" w:right="-5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Уровень освоения </w:t>
            </w:r>
          </w:p>
        </w:tc>
        <w:tc>
          <w:tcPr>
            <w:tcW w:w="2268" w:type="dxa"/>
          </w:tcPr>
          <w:p w:rsidR="00062ADE" w:rsidRDefault="00B01EA8">
            <w:pPr>
              <w:spacing w:after="0"/>
              <w:ind w:left="-106" w:right="-55"/>
              <w:jc w:val="center"/>
              <w:rPr>
                <w:rFonts w:ascii="Times New Roman" w:eastAsia="Times New Roman" w:hAnsi="Times New Roman" w:cs="Times New Roman"/>
                <w:color w:val="000000"/>
              </w:rPr>
            </w:pPr>
            <w:r>
              <w:rPr>
                <w:rFonts w:ascii="Times New Roman" w:eastAsia="Times New Roman" w:hAnsi="Times New Roman" w:cs="Times New Roman"/>
              </w:rPr>
              <w:t>Планируемые результаты обучения (показатели достижения результата обучения, которые обучающийся может продемонстрировать)</w:t>
            </w:r>
          </w:p>
        </w:tc>
        <w:tc>
          <w:tcPr>
            <w:tcW w:w="1984" w:type="dxa"/>
          </w:tcPr>
          <w:p w:rsidR="00062ADE" w:rsidRDefault="00B01EA8">
            <w:pPr>
              <w:spacing w:after="0" w:line="272"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Вид учебных занятий, работы, формы и методы обучения, способствующие формированию и развитию компетенции </w:t>
            </w:r>
          </w:p>
        </w:tc>
        <w:tc>
          <w:tcPr>
            <w:tcW w:w="959" w:type="dxa"/>
            <w:shd w:val="clear" w:color="auto" w:fill="auto"/>
          </w:tcPr>
          <w:p w:rsidR="00062ADE" w:rsidRDefault="00B01EA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Контролируемые разделы и темы дисциплины</w:t>
            </w:r>
          </w:p>
        </w:tc>
        <w:tc>
          <w:tcPr>
            <w:tcW w:w="1701" w:type="dxa"/>
          </w:tcPr>
          <w:p w:rsidR="00062ADE" w:rsidRDefault="00B01EA8">
            <w:pPr>
              <w:spacing w:after="0"/>
              <w:ind w:right="5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Оценочные материалы </w:t>
            </w:r>
          </w:p>
          <w:p w:rsidR="00062ADE" w:rsidRDefault="00B01EA8">
            <w:pPr>
              <w:spacing w:after="0" w:line="238"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(оценочные средства), используемые для оценки уровня </w:t>
            </w:r>
          </w:p>
          <w:p w:rsidR="00062ADE" w:rsidRDefault="00B01EA8">
            <w:pPr>
              <w:spacing w:after="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сформированности</w:t>
            </w:r>
            <w:proofErr w:type="spellEnd"/>
            <w:r>
              <w:rPr>
                <w:rFonts w:ascii="Times New Roman" w:eastAsia="Times New Roman" w:hAnsi="Times New Roman" w:cs="Times New Roman"/>
                <w:color w:val="000000"/>
              </w:rPr>
              <w:t xml:space="preserve"> компетенции </w:t>
            </w:r>
          </w:p>
        </w:tc>
        <w:tc>
          <w:tcPr>
            <w:tcW w:w="2125" w:type="dxa"/>
          </w:tcPr>
          <w:p w:rsidR="00062ADE" w:rsidRDefault="00B01EA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Критерии оценивания компетенций </w:t>
            </w:r>
          </w:p>
        </w:tc>
      </w:tr>
      <w:tr w:rsidR="00062ADE" w:rsidTr="00B01EA8">
        <w:trPr>
          <w:trHeight w:val="20"/>
        </w:trPr>
        <w:tc>
          <w:tcPr>
            <w:tcW w:w="851" w:type="dxa"/>
          </w:tcPr>
          <w:p w:rsidR="00062ADE" w:rsidRDefault="00774AC2">
            <w:pPr>
              <w:spacing w:after="0"/>
              <w:rPr>
                <w:rFonts w:ascii="Times New Roman" w:eastAsia="Times New Roman" w:hAnsi="Times New Roman" w:cs="Times New Roman"/>
                <w:color w:val="000000"/>
              </w:rPr>
            </w:pPr>
            <w:r w:rsidRPr="00205EFD">
              <w:rPr>
                <w:rFonts w:ascii="Helvetica" w:hAnsi="Helvetica"/>
                <w:b/>
                <w:bCs/>
                <w:sz w:val="20"/>
                <w:szCs w:val="20"/>
              </w:rPr>
              <w:t>ОПК-3.2</w:t>
            </w:r>
            <w:r w:rsidRPr="00205EFD">
              <w:rPr>
                <w:rFonts w:asciiTheme="minorHAnsi" w:hAnsiTheme="minorHAnsi"/>
                <w:b/>
                <w:bCs/>
                <w:sz w:val="20"/>
                <w:szCs w:val="20"/>
              </w:rPr>
              <w:t>.1</w:t>
            </w:r>
          </w:p>
        </w:tc>
        <w:tc>
          <w:tcPr>
            <w:tcW w:w="2268" w:type="dxa"/>
          </w:tcPr>
          <w:p w:rsidR="00623214" w:rsidRPr="000E4B43" w:rsidRDefault="00B01EA8" w:rsidP="00623214">
            <w:pPr>
              <w:spacing w:after="0" w:line="240" w:lineRule="auto"/>
              <w:rPr>
                <w:rFonts w:ascii="Times New Roman" w:eastAsia="Times New Roman" w:hAnsi="Times New Roman" w:cs="Times New Roman"/>
                <w:color w:val="000000" w:themeColor="text1"/>
                <w:sz w:val="24"/>
                <w:szCs w:val="24"/>
              </w:rPr>
            </w:pPr>
            <w:r w:rsidRPr="00B01EA8">
              <w:rPr>
                <w:rFonts w:ascii="Times New Roman" w:eastAsia="Times New Roman" w:hAnsi="Times New Roman" w:cs="Times New Roman"/>
                <w:color w:val="000000"/>
              </w:rPr>
              <w:t xml:space="preserve">Знать: </w:t>
            </w:r>
            <w:r w:rsidR="00623214" w:rsidRPr="000E4B43">
              <w:rPr>
                <w:rFonts w:ascii="Times New Roman" w:eastAsia="Times New Roman" w:hAnsi="Times New Roman" w:cs="Times New Roman"/>
                <w:color w:val="000000" w:themeColor="text1"/>
                <w:sz w:val="24"/>
                <w:szCs w:val="24"/>
              </w:rPr>
              <w:t>принципы, методы и средства решения стандартных задач</w:t>
            </w:r>
          </w:p>
          <w:p w:rsidR="00623214" w:rsidRPr="000E4B43" w:rsidRDefault="00623214" w:rsidP="00623214">
            <w:pPr>
              <w:spacing w:after="0" w:line="240" w:lineRule="auto"/>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профессиональной деятельности на основе информационной и библиографической</w:t>
            </w:r>
          </w:p>
          <w:p w:rsidR="00623214" w:rsidRPr="000E4B43" w:rsidRDefault="00623214" w:rsidP="00623214">
            <w:pPr>
              <w:spacing w:after="0" w:line="240" w:lineRule="auto"/>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 xml:space="preserve">культуры с применением </w:t>
            </w:r>
            <w:r w:rsidRPr="000E4B43">
              <w:rPr>
                <w:rFonts w:ascii="Times New Roman" w:eastAsia="Times New Roman" w:hAnsi="Times New Roman" w:cs="Times New Roman"/>
                <w:color w:val="000000" w:themeColor="text1"/>
                <w:sz w:val="24"/>
                <w:szCs w:val="24"/>
              </w:rPr>
              <w:lastRenderedPageBreak/>
              <w:t>информационно-коммуникационных технологий и с учетом</w:t>
            </w:r>
          </w:p>
          <w:p w:rsidR="00623214" w:rsidRPr="00205EFD" w:rsidRDefault="00623214" w:rsidP="00623214">
            <w:pPr>
              <w:spacing w:after="0" w:line="240" w:lineRule="auto"/>
              <w:jc w:val="both"/>
              <w:rPr>
                <w:rFonts w:ascii="Times New Roman" w:eastAsia="Times New Roman" w:hAnsi="Times New Roman" w:cs="Times New Roman"/>
                <w:color w:val="000000" w:themeColor="text1"/>
                <w:sz w:val="24"/>
                <w:szCs w:val="24"/>
                <w:highlight w:val="yellow"/>
              </w:rPr>
            </w:pPr>
            <w:r w:rsidRPr="000E4B43">
              <w:rPr>
                <w:rFonts w:ascii="Times New Roman" w:eastAsia="Times New Roman" w:hAnsi="Times New Roman" w:cs="Times New Roman"/>
                <w:color w:val="000000" w:themeColor="text1"/>
                <w:sz w:val="24"/>
                <w:szCs w:val="24"/>
              </w:rPr>
              <w:t>основных требований информационной безопасности.</w:t>
            </w:r>
            <w:r w:rsidRPr="00205EFD">
              <w:rPr>
                <w:rFonts w:ascii="Times New Roman" w:eastAsia="Times New Roman" w:hAnsi="Times New Roman" w:cs="Times New Roman"/>
                <w:color w:val="000000" w:themeColor="text1"/>
                <w:sz w:val="24"/>
                <w:szCs w:val="24"/>
              </w:rPr>
              <w:t xml:space="preserve"> </w:t>
            </w:r>
          </w:p>
          <w:p w:rsidR="00062ADE" w:rsidRDefault="00062ADE" w:rsidP="00623214">
            <w:pPr>
              <w:spacing w:after="0" w:line="240" w:lineRule="auto"/>
              <w:rPr>
                <w:rFonts w:ascii="Times New Roman" w:eastAsia="Times New Roman" w:hAnsi="Times New Roman" w:cs="Times New Roman"/>
                <w:color w:val="000000"/>
                <w:highlight w:val="yellow"/>
              </w:rPr>
            </w:pPr>
          </w:p>
        </w:tc>
        <w:tc>
          <w:tcPr>
            <w:tcW w:w="1984" w:type="dxa"/>
          </w:tcPr>
          <w:p w:rsidR="00062ADE" w:rsidRDefault="00B01E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Лекционные занятия с использованием мультимедийного оборудования; </w:t>
            </w:r>
          </w:p>
          <w:p w:rsidR="00062ADE" w:rsidRDefault="00B01EA8">
            <w:pPr>
              <w:widowControl w:val="0"/>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«междисциплинарное обучение»;</w:t>
            </w:r>
          </w:p>
          <w:p w:rsidR="00062ADE" w:rsidRDefault="00B01EA8">
            <w:pPr>
              <w:widowControl w:val="0"/>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контекстное обучение;</w:t>
            </w:r>
          </w:p>
          <w:p w:rsidR="00062ADE" w:rsidRDefault="00B01EA8">
            <w:pPr>
              <w:widowControl w:val="0"/>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«проблемное» обучение;</w:t>
            </w:r>
          </w:p>
          <w:p w:rsidR="00062ADE" w:rsidRDefault="00B01E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групповые консультации;</w:t>
            </w:r>
          </w:p>
          <w:p w:rsidR="00062ADE" w:rsidRDefault="00B01E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самостоятельная работа.</w:t>
            </w:r>
          </w:p>
        </w:tc>
        <w:tc>
          <w:tcPr>
            <w:tcW w:w="959" w:type="dxa"/>
          </w:tcPr>
          <w:p w:rsidR="00062ADE" w:rsidRPr="00217C90" w:rsidRDefault="00B01EA8" w:rsidP="0093160D">
            <w:pPr>
              <w:spacing w:after="0"/>
              <w:rPr>
                <w:rFonts w:ascii="Times New Roman" w:eastAsia="Times New Roman" w:hAnsi="Times New Roman" w:cs="Times New Roman"/>
                <w:color w:val="000000" w:themeColor="text1"/>
              </w:rPr>
            </w:pPr>
            <w:r w:rsidRPr="0093160D">
              <w:rPr>
                <w:rFonts w:ascii="Times New Roman" w:eastAsia="Times New Roman" w:hAnsi="Times New Roman" w:cs="Times New Roman"/>
                <w:color w:val="000000" w:themeColor="text1"/>
              </w:rPr>
              <w:lastRenderedPageBreak/>
              <w:t>1.1, 1.3, 2.1, 2.3, 3.1, 3.3, 4.1, 4.3, 5.1, 5.</w:t>
            </w:r>
            <w:r w:rsidR="0093160D">
              <w:rPr>
                <w:rFonts w:ascii="Times New Roman" w:eastAsia="Times New Roman" w:hAnsi="Times New Roman" w:cs="Times New Roman"/>
                <w:color w:val="000000" w:themeColor="text1"/>
              </w:rPr>
              <w:t>2</w:t>
            </w:r>
            <w:r w:rsidRPr="0093160D">
              <w:rPr>
                <w:rFonts w:ascii="Times New Roman" w:eastAsia="Times New Roman" w:hAnsi="Times New Roman" w:cs="Times New Roman"/>
                <w:color w:val="000000" w:themeColor="text1"/>
              </w:rPr>
              <w:t xml:space="preserve">, </w:t>
            </w:r>
            <w:r w:rsidR="0093160D">
              <w:rPr>
                <w:rFonts w:ascii="Times New Roman" w:eastAsia="Times New Roman" w:hAnsi="Times New Roman" w:cs="Times New Roman"/>
                <w:color w:val="000000" w:themeColor="text1"/>
              </w:rPr>
              <w:t>6</w:t>
            </w:r>
            <w:r w:rsidRPr="0093160D">
              <w:rPr>
                <w:rFonts w:ascii="Times New Roman" w:eastAsia="Times New Roman" w:hAnsi="Times New Roman" w:cs="Times New Roman"/>
                <w:color w:val="000000" w:themeColor="text1"/>
              </w:rPr>
              <w:t>.</w:t>
            </w:r>
            <w:r w:rsidR="0093160D">
              <w:rPr>
                <w:rFonts w:ascii="Times New Roman" w:eastAsia="Times New Roman" w:hAnsi="Times New Roman" w:cs="Times New Roman"/>
                <w:color w:val="000000" w:themeColor="text1"/>
              </w:rPr>
              <w:t xml:space="preserve">1, 6.2, </w:t>
            </w:r>
            <w:r w:rsidR="00217C90">
              <w:rPr>
                <w:rFonts w:ascii="Times New Roman" w:eastAsia="Times New Roman" w:hAnsi="Times New Roman" w:cs="Times New Roman"/>
                <w:color w:val="000000" w:themeColor="text1"/>
              </w:rPr>
              <w:t>7.1, 7.2, 8.1, 8.2, 9.1, 9.2</w:t>
            </w:r>
          </w:p>
        </w:tc>
        <w:tc>
          <w:tcPr>
            <w:tcW w:w="1701" w:type="dxa"/>
          </w:tcPr>
          <w:p w:rsidR="00062ADE" w:rsidRPr="0093160D" w:rsidRDefault="00B01EA8" w:rsidP="00B01EA8">
            <w:pPr>
              <w:spacing w:after="0"/>
              <w:rPr>
                <w:rFonts w:ascii="Times New Roman" w:eastAsia="Times New Roman" w:hAnsi="Times New Roman" w:cs="Times New Roman"/>
                <w:color w:val="000000" w:themeColor="text1"/>
              </w:rPr>
            </w:pPr>
            <w:r w:rsidRPr="0093160D">
              <w:rPr>
                <w:rFonts w:ascii="Times New Roman" w:eastAsia="Times New Roman" w:hAnsi="Times New Roman" w:cs="Times New Roman"/>
                <w:color w:val="000000" w:themeColor="text1"/>
              </w:rPr>
              <w:t xml:space="preserve">Вопросы для текущего контроля (самоконтроля), комплект тестовых заданий, теоретические вопросы к промежуточной аттестации </w:t>
            </w:r>
            <w:r w:rsidRPr="0093160D">
              <w:rPr>
                <w:rFonts w:ascii="Times New Roman" w:eastAsia="Times New Roman" w:hAnsi="Times New Roman" w:cs="Times New Roman"/>
                <w:color w:val="000000" w:themeColor="text1"/>
              </w:rPr>
              <w:lastRenderedPageBreak/>
              <w:t xml:space="preserve">(экзамену); </w:t>
            </w:r>
          </w:p>
        </w:tc>
        <w:tc>
          <w:tcPr>
            <w:tcW w:w="2125" w:type="dxa"/>
          </w:tcPr>
          <w:p w:rsidR="00062ADE" w:rsidRDefault="00B01EA8" w:rsidP="00B01E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Ответы на вопросы  самоконтроля (устный опрос), выполнение тестовых заданий; ответы на вопросы в рамках занятия; ответы на  </w:t>
            </w:r>
            <w:r>
              <w:rPr>
                <w:rFonts w:ascii="Times New Roman" w:eastAsia="Times New Roman" w:hAnsi="Times New Roman" w:cs="Times New Roman"/>
              </w:rPr>
              <w:t xml:space="preserve">теоретические вопросы </w:t>
            </w:r>
            <w:r>
              <w:rPr>
                <w:rFonts w:ascii="Times New Roman" w:eastAsia="Times New Roman" w:hAnsi="Times New Roman" w:cs="Times New Roman"/>
                <w:color w:val="000000"/>
              </w:rPr>
              <w:t xml:space="preserve">в рамках промежуточной </w:t>
            </w:r>
            <w:r>
              <w:rPr>
                <w:rFonts w:ascii="Times New Roman" w:eastAsia="Times New Roman" w:hAnsi="Times New Roman" w:cs="Times New Roman"/>
                <w:color w:val="000000"/>
              </w:rPr>
              <w:lastRenderedPageBreak/>
              <w:t>аттестации (</w:t>
            </w:r>
            <w:r w:rsidRPr="0093160D">
              <w:rPr>
                <w:rFonts w:ascii="Times New Roman" w:eastAsia="Times New Roman" w:hAnsi="Times New Roman" w:cs="Times New Roman"/>
                <w:color w:val="000000" w:themeColor="text1"/>
              </w:rPr>
              <w:t>экзамена)</w:t>
            </w:r>
            <w:proofErr w:type="gramStart"/>
            <w:r w:rsidRPr="0093160D">
              <w:rPr>
                <w:rFonts w:ascii="Times New Roman" w:eastAsia="Times New Roman" w:hAnsi="Times New Roman" w:cs="Times New Roman"/>
                <w:color w:val="000000" w:themeColor="text1"/>
              </w:rPr>
              <w:t xml:space="preserve"> ,</w:t>
            </w:r>
            <w:proofErr w:type="gramEnd"/>
            <w:r w:rsidRPr="0093160D">
              <w:rPr>
                <w:rFonts w:ascii="Times New Roman" w:eastAsia="Times New Roman" w:hAnsi="Times New Roman" w:cs="Times New Roman"/>
                <w:color w:val="000000" w:themeColor="text1"/>
              </w:rPr>
              <w:t xml:space="preserve"> </w:t>
            </w:r>
          </w:p>
        </w:tc>
      </w:tr>
      <w:tr w:rsidR="00062ADE" w:rsidTr="00B01EA8">
        <w:trPr>
          <w:trHeight w:val="20"/>
        </w:trPr>
        <w:tc>
          <w:tcPr>
            <w:tcW w:w="851" w:type="dxa"/>
          </w:tcPr>
          <w:p w:rsidR="00062ADE" w:rsidRDefault="00774AC2" w:rsidP="00774AC2">
            <w:pPr>
              <w:spacing w:after="0"/>
              <w:rPr>
                <w:rFonts w:ascii="Times New Roman" w:eastAsia="Times New Roman" w:hAnsi="Times New Roman" w:cs="Times New Roman"/>
                <w:color w:val="000000"/>
              </w:rPr>
            </w:pPr>
            <w:r w:rsidRPr="00205EFD">
              <w:rPr>
                <w:rFonts w:ascii="Helvetica" w:hAnsi="Helvetica"/>
                <w:b/>
                <w:bCs/>
                <w:sz w:val="20"/>
                <w:szCs w:val="20"/>
              </w:rPr>
              <w:lastRenderedPageBreak/>
              <w:t>ОПК-3.2</w:t>
            </w:r>
            <w:r w:rsidRPr="00205EFD">
              <w:rPr>
                <w:rFonts w:asciiTheme="minorHAnsi" w:hAnsiTheme="minorHAnsi"/>
                <w:b/>
                <w:bCs/>
                <w:sz w:val="20"/>
                <w:szCs w:val="20"/>
              </w:rPr>
              <w:t>.</w:t>
            </w:r>
            <w:r>
              <w:rPr>
                <w:rFonts w:asciiTheme="minorHAnsi" w:hAnsiTheme="minorHAnsi"/>
                <w:b/>
                <w:bCs/>
                <w:sz w:val="20"/>
                <w:szCs w:val="20"/>
              </w:rPr>
              <w:t>2</w:t>
            </w:r>
          </w:p>
        </w:tc>
        <w:tc>
          <w:tcPr>
            <w:tcW w:w="2268" w:type="dxa"/>
          </w:tcPr>
          <w:p w:rsidR="00623214" w:rsidRPr="000E4B43" w:rsidRDefault="00623214" w:rsidP="00623214">
            <w:pPr>
              <w:spacing w:after="0" w:line="240" w:lineRule="auto"/>
              <w:rPr>
                <w:rFonts w:ascii="Times New Roman" w:eastAsia="Times New Roman" w:hAnsi="Times New Roman" w:cs="Times New Roman"/>
                <w:color w:val="000000" w:themeColor="text1"/>
                <w:sz w:val="24"/>
                <w:szCs w:val="24"/>
              </w:rPr>
            </w:pPr>
            <w:r w:rsidRPr="00205EFD">
              <w:rPr>
                <w:rFonts w:ascii="Times New Roman" w:eastAsia="Times New Roman" w:hAnsi="Times New Roman" w:cs="Times New Roman"/>
                <w:color w:val="000000" w:themeColor="text1"/>
                <w:sz w:val="24"/>
                <w:szCs w:val="24"/>
              </w:rPr>
              <w:t xml:space="preserve">Уметь  </w:t>
            </w:r>
            <w:r w:rsidRPr="000E4B43">
              <w:rPr>
                <w:rFonts w:ascii="Times New Roman" w:eastAsia="Times New Roman" w:hAnsi="Times New Roman" w:cs="Times New Roman"/>
                <w:color w:val="000000" w:themeColor="text1"/>
                <w:sz w:val="24"/>
                <w:szCs w:val="24"/>
              </w:rPr>
              <w:t xml:space="preserve">решать стандартные задачи профессиональной деятельности </w:t>
            </w:r>
            <w:proofErr w:type="gramStart"/>
            <w:r w:rsidRPr="000E4B43">
              <w:rPr>
                <w:rFonts w:ascii="Times New Roman" w:eastAsia="Times New Roman" w:hAnsi="Times New Roman" w:cs="Times New Roman"/>
                <w:color w:val="000000" w:themeColor="text1"/>
                <w:sz w:val="24"/>
                <w:szCs w:val="24"/>
              </w:rPr>
              <w:t>на</w:t>
            </w:r>
            <w:proofErr w:type="gramEnd"/>
          </w:p>
          <w:p w:rsidR="00623214" w:rsidRPr="000E4B43" w:rsidRDefault="00623214" w:rsidP="00623214">
            <w:pPr>
              <w:spacing w:after="0" w:line="240" w:lineRule="auto"/>
              <w:jc w:val="both"/>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основе информационной и библиографической культуры с применением</w:t>
            </w:r>
          </w:p>
          <w:p w:rsidR="00623214" w:rsidRPr="000E4B43" w:rsidRDefault="00623214" w:rsidP="00623214">
            <w:pPr>
              <w:spacing w:after="0" w:line="240" w:lineRule="auto"/>
              <w:jc w:val="both"/>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информационно-коммуникационных технологий и с учетом основных требований</w:t>
            </w:r>
          </w:p>
          <w:p w:rsidR="00623214" w:rsidRPr="00205EFD" w:rsidRDefault="00623214" w:rsidP="00623214">
            <w:pPr>
              <w:spacing w:after="0" w:line="240" w:lineRule="auto"/>
              <w:jc w:val="both"/>
              <w:rPr>
                <w:rFonts w:ascii="Times New Roman" w:eastAsia="Times New Roman" w:hAnsi="Times New Roman" w:cs="Times New Roman"/>
                <w:color w:val="000000" w:themeColor="text1"/>
                <w:sz w:val="24"/>
                <w:szCs w:val="24"/>
              </w:rPr>
            </w:pPr>
            <w:r w:rsidRPr="000E4B43">
              <w:rPr>
                <w:rFonts w:ascii="Times New Roman" w:eastAsia="Times New Roman" w:hAnsi="Times New Roman" w:cs="Times New Roman"/>
                <w:color w:val="000000" w:themeColor="text1"/>
                <w:sz w:val="24"/>
                <w:szCs w:val="24"/>
              </w:rPr>
              <w:t>информационной безопасности.</w:t>
            </w:r>
          </w:p>
          <w:p w:rsidR="00062ADE" w:rsidRDefault="00062ADE" w:rsidP="00623214">
            <w:pPr>
              <w:spacing w:after="0"/>
              <w:rPr>
                <w:rFonts w:ascii="Times New Roman" w:eastAsia="Times New Roman" w:hAnsi="Times New Roman" w:cs="Times New Roman"/>
                <w:color w:val="000000"/>
                <w:highlight w:val="yellow"/>
              </w:rPr>
            </w:pPr>
          </w:p>
        </w:tc>
        <w:tc>
          <w:tcPr>
            <w:tcW w:w="1984" w:type="dxa"/>
          </w:tcPr>
          <w:p w:rsidR="00062ADE" w:rsidRDefault="00B01EA8">
            <w:pPr>
              <w:widowControl w:val="0"/>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Лекционные занятия с использованием мультимедийного оборудования; </w:t>
            </w:r>
            <w:r>
              <w:rPr>
                <w:rFonts w:ascii="Times New Roman" w:eastAsia="Times New Roman" w:hAnsi="Times New Roman" w:cs="Times New Roman"/>
                <w:sz w:val="24"/>
                <w:szCs w:val="24"/>
              </w:rPr>
              <w:t>«междисциплинарное обучение»;</w:t>
            </w:r>
          </w:p>
          <w:p w:rsidR="00062ADE" w:rsidRDefault="00B01EA8">
            <w:pPr>
              <w:widowControl w:val="0"/>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контекстное обучение;</w:t>
            </w:r>
          </w:p>
          <w:p w:rsidR="00062ADE" w:rsidRDefault="00B01EA8">
            <w:pPr>
              <w:widowControl w:val="0"/>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«проблемное» обучение;</w:t>
            </w:r>
          </w:p>
          <w:p w:rsidR="00062ADE" w:rsidRDefault="00B01EA8" w:rsidP="00B01EA8">
            <w:pPr>
              <w:widowControl w:val="0"/>
              <w:spacing w:line="240" w:lineRule="auto"/>
              <w:ind w:firstLine="28"/>
              <w:jc w:val="both"/>
              <w:rPr>
                <w:rFonts w:ascii="Times New Roman" w:eastAsia="Times New Roman" w:hAnsi="Times New Roman" w:cs="Times New Roman"/>
                <w:color w:val="000000"/>
              </w:rPr>
            </w:pPr>
            <w:r w:rsidRPr="0093160D">
              <w:rPr>
                <w:rFonts w:ascii="Times New Roman" w:eastAsia="Times New Roman" w:hAnsi="Times New Roman" w:cs="Times New Roman"/>
                <w:color w:val="000000"/>
              </w:rPr>
              <w:t>лабораторные работы; групповые консультации</w:t>
            </w:r>
            <w:r>
              <w:rPr>
                <w:rFonts w:ascii="Times New Roman" w:eastAsia="Times New Roman" w:hAnsi="Times New Roman" w:cs="Times New Roman"/>
                <w:color w:val="000000"/>
              </w:rPr>
              <w:t xml:space="preserve">; </w:t>
            </w:r>
            <w:r>
              <w:rPr>
                <w:rFonts w:ascii="Times New Roman" w:eastAsia="Times New Roman" w:hAnsi="Times New Roman" w:cs="Times New Roman"/>
                <w:sz w:val="24"/>
                <w:szCs w:val="24"/>
              </w:rPr>
              <w:t xml:space="preserve">работа в малых группах; методы мозгового штурма; </w:t>
            </w:r>
            <w:r>
              <w:rPr>
                <w:rFonts w:ascii="Times New Roman" w:eastAsia="Times New Roman" w:hAnsi="Times New Roman" w:cs="Times New Roman"/>
                <w:color w:val="000000"/>
              </w:rPr>
              <w:t>самостоятельная работа.</w:t>
            </w:r>
          </w:p>
        </w:tc>
        <w:tc>
          <w:tcPr>
            <w:tcW w:w="959" w:type="dxa"/>
          </w:tcPr>
          <w:p w:rsidR="00062ADE" w:rsidRPr="0093160D" w:rsidRDefault="00B01EA8" w:rsidP="0093160D">
            <w:pPr>
              <w:rPr>
                <w:rFonts w:ascii="Times New Roman" w:eastAsia="Times New Roman" w:hAnsi="Times New Roman" w:cs="Times New Roman"/>
                <w:color w:val="000000" w:themeColor="text1"/>
              </w:rPr>
            </w:pPr>
            <w:r w:rsidRPr="0093160D">
              <w:rPr>
                <w:rFonts w:ascii="Times New Roman" w:eastAsia="Times New Roman" w:hAnsi="Times New Roman" w:cs="Times New Roman"/>
                <w:color w:val="000000" w:themeColor="text1"/>
              </w:rPr>
              <w:t xml:space="preserve">1.1 – </w:t>
            </w:r>
            <w:r w:rsidR="0093160D" w:rsidRPr="0093160D">
              <w:rPr>
                <w:rFonts w:ascii="Times New Roman" w:eastAsia="Times New Roman" w:hAnsi="Times New Roman" w:cs="Times New Roman"/>
                <w:color w:val="000000" w:themeColor="text1"/>
              </w:rPr>
              <w:t>9</w:t>
            </w:r>
            <w:r w:rsidRPr="0093160D">
              <w:rPr>
                <w:rFonts w:ascii="Times New Roman" w:eastAsia="Times New Roman" w:hAnsi="Times New Roman" w:cs="Times New Roman"/>
                <w:color w:val="000000" w:themeColor="text1"/>
              </w:rPr>
              <w:t>.</w:t>
            </w:r>
            <w:r w:rsidR="0093160D" w:rsidRPr="0093160D">
              <w:rPr>
                <w:rFonts w:ascii="Times New Roman" w:eastAsia="Times New Roman" w:hAnsi="Times New Roman" w:cs="Times New Roman"/>
                <w:color w:val="000000" w:themeColor="text1"/>
              </w:rPr>
              <w:t>2</w:t>
            </w:r>
          </w:p>
        </w:tc>
        <w:tc>
          <w:tcPr>
            <w:tcW w:w="1701" w:type="dxa"/>
          </w:tcPr>
          <w:p w:rsidR="00062ADE" w:rsidRDefault="00B01EA8" w:rsidP="00B01EA8">
            <w:pPr>
              <w:rPr>
                <w:rFonts w:ascii="Times New Roman" w:eastAsia="Times New Roman" w:hAnsi="Times New Roman" w:cs="Times New Roman"/>
                <w:color w:val="000000"/>
              </w:rPr>
            </w:pPr>
            <w:r w:rsidRPr="0093160D">
              <w:rPr>
                <w:rFonts w:ascii="Times New Roman" w:eastAsia="Times New Roman" w:hAnsi="Times New Roman" w:cs="Times New Roman"/>
                <w:color w:val="000000"/>
              </w:rPr>
              <w:t>Задания на лабораторные работы, вопросы для защиты лабораторных работ,</w:t>
            </w:r>
            <w:r>
              <w:rPr>
                <w:rFonts w:ascii="Times New Roman" w:eastAsia="Times New Roman" w:hAnsi="Times New Roman" w:cs="Times New Roman"/>
                <w:color w:val="000000"/>
              </w:rPr>
              <w:t xml:space="preserve"> вопросы для текущего контроля (самоконтроля); комплект тестовых заданий, </w:t>
            </w:r>
            <w:r>
              <w:rPr>
                <w:rFonts w:ascii="Times New Roman" w:eastAsia="Times New Roman" w:hAnsi="Times New Roman" w:cs="Times New Roman"/>
              </w:rPr>
              <w:t xml:space="preserve">теоретические вопросы и практические задания к </w:t>
            </w:r>
            <w:r>
              <w:rPr>
                <w:rFonts w:ascii="Times New Roman" w:eastAsia="Times New Roman" w:hAnsi="Times New Roman" w:cs="Times New Roman"/>
                <w:color w:val="000000"/>
              </w:rPr>
              <w:t>промежуточной аттестации (</w:t>
            </w:r>
            <w:r w:rsidRPr="00217C90">
              <w:rPr>
                <w:rFonts w:ascii="Times New Roman" w:eastAsia="Times New Roman" w:hAnsi="Times New Roman" w:cs="Times New Roman"/>
                <w:color w:val="000000" w:themeColor="text1"/>
              </w:rPr>
              <w:t xml:space="preserve">экзамену); </w:t>
            </w:r>
          </w:p>
        </w:tc>
        <w:tc>
          <w:tcPr>
            <w:tcW w:w="2125" w:type="dxa"/>
          </w:tcPr>
          <w:p w:rsidR="00062ADE" w:rsidRDefault="00B01EA8" w:rsidP="00B01EA8">
            <w:pPr>
              <w:rPr>
                <w:rFonts w:ascii="Times New Roman" w:eastAsia="Times New Roman" w:hAnsi="Times New Roman" w:cs="Times New Roman"/>
                <w:color w:val="000000"/>
              </w:rPr>
            </w:pPr>
            <w:r w:rsidRPr="0093160D">
              <w:rPr>
                <w:rFonts w:ascii="Times New Roman" w:eastAsia="Times New Roman" w:hAnsi="Times New Roman" w:cs="Times New Roman"/>
                <w:color w:val="000000"/>
              </w:rPr>
              <w:t>Выполнение лабораторных работ, ответы на контрольные вопросы к защите лабораторных работ;</w:t>
            </w:r>
            <w:r>
              <w:rPr>
                <w:rFonts w:ascii="Times New Roman" w:eastAsia="Times New Roman" w:hAnsi="Times New Roman" w:cs="Times New Roman"/>
                <w:color w:val="000000"/>
              </w:rPr>
              <w:t xml:space="preserve"> ответы на вопросы самоконтроля (устный опрос);  выполнение тестовых заданий; ответы на вопросы преподавателя в рамках занятия; ответы на  </w:t>
            </w:r>
            <w:r>
              <w:rPr>
                <w:rFonts w:ascii="Times New Roman" w:eastAsia="Times New Roman" w:hAnsi="Times New Roman" w:cs="Times New Roman"/>
              </w:rPr>
              <w:t xml:space="preserve">теоретические вопросы </w:t>
            </w:r>
            <w:r>
              <w:rPr>
                <w:rFonts w:ascii="Times New Roman" w:eastAsia="Times New Roman" w:hAnsi="Times New Roman" w:cs="Times New Roman"/>
                <w:color w:val="000000"/>
              </w:rPr>
              <w:t>в рамках промежуточной аттестации (</w:t>
            </w:r>
            <w:r w:rsidRPr="00217C90">
              <w:rPr>
                <w:rFonts w:ascii="Times New Roman" w:eastAsia="Times New Roman" w:hAnsi="Times New Roman" w:cs="Times New Roman"/>
                <w:color w:val="000000" w:themeColor="text1"/>
              </w:rPr>
              <w:t xml:space="preserve">экзамена); </w:t>
            </w:r>
            <w:r>
              <w:rPr>
                <w:rFonts w:ascii="Times New Roman" w:eastAsia="Times New Roman" w:hAnsi="Times New Roman" w:cs="Times New Roman"/>
              </w:rPr>
              <w:t xml:space="preserve">выполнение практических заданий в рамках промежуточной аттестации </w:t>
            </w:r>
            <w:r>
              <w:rPr>
                <w:rFonts w:ascii="Times New Roman" w:eastAsia="Times New Roman" w:hAnsi="Times New Roman" w:cs="Times New Roman"/>
                <w:color w:val="000000"/>
              </w:rPr>
              <w:t>(</w:t>
            </w:r>
            <w:r w:rsidRPr="00217C90">
              <w:rPr>
                <w:rFonts w:ascii="Times New Roman" w:eastAsia="Times New Roman" w:hAnsi="Times New Roman" w:cs="Times New Roman"/>
                <w:color w:val="000000" w:themeColor="text1"/>
              </w:rPr>
              <w:t xml:space="preserve">экзамена); </w:t>
            </w:r>
          </w:p>
        </w:tc>
      </w:tr>
      <w:tr w:rsidR="00062ADE" w:rsidTr="00B01EA8">
        <w:trPr>
          <w:trHeight w:val="20"/>
        </w:trPr>
        <w:tc>
          <w:tcPr>
            <w:tcW w:w="851" w:type="dxa"/>
          </w:tcPr>
          <w:p w:rsidR="00062ADE" w:rsidRDefault="00774AC2" w:rsidP="00774AC2">
            <w:pPr>
              <w:spacing w:after="0"/>
              <w:rPr>
                <w:rFonts w:ascii="Times New Roman" w:eastAsia="Times New Roman" w:hAnsi="Times New Roman" w:cs="Times New Roman"/>
                <w:color w:val="000000"/>
              </w:rPr>
            </w:pPr>
            <w:r w:rsidRPr="00205EFD">
              <w:rPr>
                <w:rFonts w:ascii="Helvetica" w:hAnsi="Helvetica"/>
                <w:b/>
                <w:bCs/>
                <w:sz w:val="20"/>
                <w:szCs w:val="20"/>
              </w:rPr>
              <w:t>ОПК-3.2</w:t>
            </w:r>
            <w:r w:rsidRPr="00205EFD">
              <w:rPr>
                <w:rFonts w:asciiTheme="minorHAnsi" w:hAnsiTheme="minorHAnsi"/>
                <w:b/>
                <w:bCs/>
                <w:sz w:val="20"/>
                <w:szCs w:val="20"/>
              </w:rPr>
              <w:t>.</w:t>
            </w:r>
            <w:r>
              <w:rPr>
                <w:rFonts w:asciiTheme="minorHAnsi" w:hAnsiTheme="minorHAnsi"/>
                <w:b/>
                <w:bCs/>
                <w:sz w:val="20"/>
                <w:szCs w:val="20"/>
              </w:rPr>
              <w:t>3</w:t>
            </w:r>
          </w:p>
        </w:tc>
        <w:tc>
          <w:tcPr>
            <w:tcW w:w="2268" w:type="dxa"/>
          </w:tcPr>
          <w:p w:rsidR="00623214" w:rsidRPr="00DE3118" w:rsidRDefault="00623214" w:rsidP="00623214">
            <w:pPr>
              <w:spacing w:after="0" w:line="240" w:lineRule="auto"/>
              <w:jc w:val="both"/>
              <w:rPr>
                <w:rFonts w:ascii="Times New Roman" w:eastAsia="Times New Roman" w:hAnsi="Times New Roman" w:cs="Times New Roman"/>
                <w:color w:val="000000" w:themeColor="text1"/>
                <w:sz w:val="24"/>
                <w:szCs w:val="24"/>
              </w:rPr>
            </w:pPr>
            <w:r w:rsidRPr="00DE3118">
              <w:rPr>
                <w:rFonts w:ascii="Times New Roman" w:eastAsia="Times New Roman" w:hAnsi="Times New Roman" w:cs="Times New Roman"/>
                <w:color w:val="000000" w:themeColor="text1"/>
                <w:sz w:val="24"/>
                <w:szCs w:val="24"/>
              </w:rPr>
              <w:t>Иметь навыки подготовки обзоров, аннотаций, составления рефератов,</w:t>
            </w:r>
          </w:p>
          <w:p w:rsidR="00623214" w:rsidRPr="00DE3118" w:rsidRDefault="00623214" w:rsidP="00623214">
            <w:pPr>
              <w:spacing w:after="0" w:line="240" w:lineRule="auto"/>
              <w:jc w:val="both"/>
              <w:rPr>
                <w:rFonts w:ascii="Times New Roman" w:eastAsia="Times New Roman" w:hAnsi="Times New Roman" w:cs="Times New Roman"/>
                <w:color w:val="000000" w:themeColor="text1"/>
                <w:sz w:val="24"/>
                <w:szCs w:val="24"/>
              </w:rPr>
            </w:pPr>
            <w:r w:rsidRPr="00DE3118">
              <w:rPr>
                <w:rFonts w:ascii="Times New Roman" w:eastAsia="Times New Roman" w:hAnsi="Times New Roman" w:cs="Times New Roman"/>
                <w:color w:val="000000" w:themeColor="text1"/>
                <w:sz w:val="24"/>
                <w:szCs w:val="24"/>
              </w:rPr>
              <w:t xml:space="preserve">научных докладов, публикаций и </w:t>
            </w:r>
            <w:r w:rsidRPr="00DE3118">
              <w:rPr>
                <w:rFonts w:ascii="Times New Roman" w:eastAsia="Times New Roman" w:hAnsi="Times New Roman" w:cs="Times New Roman"/>
                <w:color w:val="000000" w:themeColor="text1"/>
                <w:sz w:val="24"/>
                <w:szCs w:val="24"/>
              </w:rPr>
              <w:lastRenderedPageBreak/>
              <w:t>библиографии по научно-исследовательской работе</w:t>
            </w:r>
          </w:p>
          <w:p w:rsidR="00062ADE" w:rsidRDefault="00623214" w:rsidP="00623214">
            <w:pPr>
              <w:spacing w:after="0"/>
              <w:rPr>
                <w:rFonts w:ascii="Times New Roman" w:eastAsia="Times New Roman" w:hAnsi="Times New Roman" w:cs="Times New Roman"/>
                <w:color w:val="000000"/>
                <w:highlight w:val="yellow"/>
              </w:rPr>
            </w:pPr>
            <w:r w:rsidRPr="00DE3118">
              <w:rPr>
                <w:rFonts w:ascii="Times New Roman" w:eastAsia="Times New Roman" w:hAnsi="Times New Roman" w:cs="Times New Roman"/>
                <w:color w:val="000000" w:themeColor="text1"/>
                <w:sz w:val="24"/>
                <w:szCs w:val="24"/>
              </w:rPr>
              <w:t>с учетом требований информационной безопасности.</w:t>
            </w:r>
          </w:p>
        </w:tc>
        <w:tc>
          <w:tcPr>
            <w:tcW w:w="1984" w:type="dxa"/>
          </w:tcPr>
          <w:p w:rsidR="00062ADE" w:rsidRDefault="00B01EA8">
            <w:pPr>
              <w:widowControl w:val="0"/>
              <w:spacing w:after="0" w:line="240" w:lineRule="auto"/>
              <w:ind w:firstLine="33"/>
              <w:jc w:val="both"/>
              <w:rPr>
                <w:rFonts w:ascii="Times New Roman" w:eastAsia="Times New Roman" w:hAnsi="Times New Roman" w:cs="Times New Roman"/>
                <w:sz w:val="24"/>
                <w:szCs w:val="24"/>
              </w:rPr>
            </w:pPr>
            <w:r w:rsidRPr="00217C90">
              <w:rPr>
                <w:rFonts w:ascii="Times New Roman" w:eastAsia="Times New Roman" w:hAnsi="Times New Roman" w:cs="Times New Roman"/>
                <w:color w:val="000000"/>
              </w:rPr>
              <w:lastRenderedPageBreak/>
              <w:t>лабораторные работы;</w:t>
            </w:r>
            <w:r>
              <w:rPr>
                <w:rFonts w:ascii="Times New Roman" w:eastAsia="Times New Roman" w:hAnsi="Times New Roman" w:cs="Times New Roman"/>
                <w:color w:val="000000"/>
              </w:rPr>
              <w:t xml:space="preserve"> </w:t>
            </w:r>
            <w:r>
              <w:rPr>
                <w:rFonts w:ascii="Times New Roman" w:eastAsia="Times New Roman" w:hAnsi="Times New Roman" w:cs="Times New Roman"/>
                <w:sz w:val="24"/>
                <w:szCs w:val="24"/>
              </w:rPr>
              <w:t>«междисциплинарное обучение»;</w:t>
            </w:r>
          </w:p>
          <w:p w:rsidR="00062ADE" w:rsidRDefault="00B01EA8">
            <w:pPr>
              <w:widowControl w:val="0"/>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контекстное обучение;</w:t>
            </w:r>
          </w:p>
          <w:p w:rsidR="00062ADE" w:rsidRDefault="00B01EA8">
            <w:pPr>
              <w:widowControl w:val="0"/>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«проблемное» </w:t>
            </w:r>
            <w:r>
              <w:rPr>
                <w:rFonts w:ascii="Times New Roman" w:eastAsia="Times New Roman" w:hAnsi="Times New Roman" w:cs="Times New Roman"/>
                <w:sz w:val="24"/>
                <w:szCs w:val="24"/>
              </w:rPr>
              <w:lastRenderedPageBreak/>
              <w:t>обучение;</w:t>
            </w:r>
          </w:p>
          <w:p w:rsidR="00062ADE" w:rsidRDefault="00B01EA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групповые консультации; </w:t>
            </w:r>
            <w:r>
              <w:rPr>
                <w:rFonts w:ascii="Times New Roman" w:eastAsia="Times New Roman" w:hAnsi="Times New Roman" w:cs="Times New Roman"/>
                <w:sz w:val="24"/>
                <w:szCs w:val="24"/>
              </w:rPr>
              <w:t xml:space="preserve">работа в малых группах; методы мозгового штурма; </w:t>
            </w:r>
            <w:r>
              <w:rPr>
                <w:rFonts w:ascii="Times New Roman" w:eastAsia="Times New Roman" w:hAnsi="Times New Roman" w:cs="Times New Roman"/>
                <w:color w:val="000000"/>
              </w:rPr>
              <w:t>самостоятельная работа.</w:t>
            </w:r>
          </w:p>
        </w:tc>
        <w:tc>
          <w:tcPr>
            <w:tcW w:w="959" w:type="dxa"/>
          </w:tcPr>
          <w:p w:rsidR="00062ADE" w:rsidRPr="00217C90" w:rsidRDefault="00B01EA8" w:rsidP="00217C90">
            <w:pPr>
              <w:rPr>
                <w:rFonts w:ascii="Times New Roman" w:eastAsia="Times New Roman" w:hAnsi="Times New Roman" w:cs="Times New Roman"/>
                <w:color w:val="000000" w:themeColor="text1"/>
              </w:rPr>
            </w:pPr>
            <w:r w:rsidRPr="00217C90">
              <w:rPr>
                <w:rFonts w:ascii="Times New Roman" w:eastAsia="Times New Roman" w:hAnsi="Times New Roman" w:cs="Times New Roman"/>
                <w:color w:val="000000" w:themeColor="text1"/>
              </w:rPr>
              <w:lastRenderedPageBreak/>
              <w:t xml:space="preserve">1.2,  2.2,  3.2,  4.2, </w:t>
            </w:r>
          </w:p>
        </w:tc>
        <w:tc>
          <w:tcPr>
            <w:tcW w:w="1701" w:type="dxa"/>
          </w:tcPr>
          <w:p w:rsidR="00062ADE" w:rsidRDefault="00B01EA8">
            <w:pPr>
              <w:rPr>
                <w:rFonts w:ascii="Times New Roman" w:eastAsia="Times New Roman" w:hAnsi="Times New Roman" w:cs="Times New Roman"/>
                <w:color w:val="000000"/>
              </w:rPr>
            </w:pPr>
            <w:r w:rsidRPr="00217C90">
              <w:rPr>
                <w:rFonts w:ascii="Times New Roman" w:eastAsia="Times New Roman" w:hAnsi="Times New Roman" w:cs="Times New Roman"/>
                <w:color w:val="000000"/>
              </w:rPr>
              <w:t xml:space="preserve">Задания на лабораторные работы; вопросы для защиты лабораторных </w:t>
            </w:r>
            <w:r w:rsidRPr="00217C90">
              <w:rPr>
                <w:rFonts w:ascii="Times New Roman" w:eastAsia="Times New Roman" w:hAnsi="Times New Roman" w:cs="Times New Roman"/>
                <w:color w:val="000000"/>
              </w:rPr>
              <w:lastRenderedPageBreak/>
              <w:t>работ;</w:t>
            </w:r>
            <w:r>
              <w:rPr>
                <w:rFonts w:ascii="Times New Roman" w:eastAsia="Times New Roman" w:hAnsi="Times New Roman" w:cs="Times New Roman"/>
                <w:color w:val="000000"/>
              </w:rPr>
              <w:t xml:space="preserve"> </w:t>
            </w:r>
          </w:p>
          <w:p w:rsidR="00062ADE" w:rsidRDefault="00B01EA8" w:rsidP="00B01EA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вопросы для текущего контроля (самоконтроля); комплект тестовых заданий; </w:t>
            </w:r>
            <w:r>
              <w:rPr>
                <w:rFonts w:ascii="Times New Roman" w:eastAsia="Times New Roman" w:hAnsi="Times New Roman" w:cs="Times New Roman"/>
              </w:rPr>
              <w:t xml:space="preserve">практические задания к </w:t>
            </w:r>
            <w:r>
              <w:rPr>
                <w:rFonts w:ascii="Times New Roman" w:eastAsia="Times New Roman" w:hAnsi="Times New Roman" w:cs="Times New Roman"/>
                <w:color w:val="000000"/>
              </w:rPr>
              <w:t xml:space="preserve">промежуточной аттестации </w:t>
            </w:r>
            <w:r w:rsidRPr="00217C90">
              <w:rPr>
                <w:rFonts w:ascii="Times New Roman" w:eastAsia="Times New Roman" w:hAnsi="Times New Roman" w:cs="Times New Roman"/>
                <w:color w:val="000000" w:themeColor="text1"/>
              </w:rPr>
              <w:t xml:space="preserve">(экзамену); </w:t>
            </w:r>
          </w:p>
        </w:tc>
        <w:tc>
          <w:tcPr>
            <w:tcW w:w="2125" w:type="dxa"/>
          </w:tcPr>
          <w:p w:rsidR="00062ADE" w:rsidRDefault="00B01EA8" w:rsidP="00B01EA8">
            <w:pPr>
              <w:rPr>
                <w:rFonts w:ascii="Times New Roman" w:eastAsia="Times New Roman" w:hAnsi="Times New Roman" w:cs="Times New Roman"/>
                <w:color w:val="000000"/>
              </w:rPr>
            </w:pPr>
            <w:r w:rsidRPr="00217C90">
              <w:rPr>
                <w:rFonts w:ascii="Times New Roman" w:eastAsia="Times New Roman" w:hAnsi="Times New Roman" w:cs="Times New Roman"/>
                <w:color w:val="000000"/>
              </w:rPr>
              <w:lastRenderedPageBreak/>
              <w:t>Выполнение лабораторных работ; ответы на контрольные вопросы к защите лабораторных работ;</w:t>
            </w:r>
            <w:r>
              <w:rPr>
                <w:rFonts w:ascii="Times New Roman" w:eastAsia="Times New Roman" w:hAnsi="Times New Roman" w:cs="Times New Roman"/>
                <w:color w:val="000000"/>
              </w:rPr>
              <w:t xml:space="preserve">  ответы на </w:t>
            </w:r>
            <w:r>
              <w:rPr>
                <w:rFonts w:ascii="Times New Roman" w:eastAsia="Times New Roman" w:hAnsi="Times New Roman" w:cs="Times New Roman"/>
                <w:color w:val="000000"/>
              </w:rPr>
              <w:lastRenderedPageBreak/>
              <w:t xml:space="preserve">вопросы самоконтроля (устный опрос);  выполнение тестовых заданий; ответы на вопросы преподавателя в рамках занятия; </w:t>
            </w:r>
            <w:r>
              <w:rPr>
                <w:rFonts w:ascii="Times New Roman" w:eastAsia="Times New Roman" w:hAnsi="Times New Roman" w:cs="Times New Roman"/>
              </w:rPr>
              <w:t xml:space="preserve">выполнение практических заданий в рамках промежуточной аттестации </w:t>
            </w:r>
            <w:r w:rsidRPr="00217C90">
              <w:rPr>
                <w:rFonts w:ascii="Times New Roman" w:eastAsia="Times New Roman" w:hAnsi="Times New Roman" w:cs="Times New Roman"/>
                <w:color w:val="000000" w:themeColor="text1"/>
              </w:rPr>
              <w:t xml:space="preserve">(экзамена); </w:t>
            </w:r>
          </w:p>
        </w:tc>
      </w:tr>
    </w:tbl>
    <w:p w:rsidR="00062ADE" w:rsidRDefault="00B01EA8">
      <w:pPr>
        <w:spacing w:before="200" w:after="200" w:line="276" w:lineRule="auto"/>
        <w:ind w:firstLine="56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Показатели и критерии оценивания уровня </w:t>
      </w:r>
      <w:proofErr w:type="spellStart"/>
      <w:r>
        <w:rPr>
          <w:rFonts w:ascii="Times New Roman" w:eastAsia="Times New Roman" w:hAnsi="Times New Roman" w:cs="Times New Roman"/>
          <w:b/>
          <w:sz w:val="28"/>
          <w:szCs w:val="28"/>
        </w:rPr>
        <w:t>сформированности</w:t>
      </w:r>
      <w:proofErr w:type="spellEnd"/>
      <w:r>
        <w:rPr>
          <w:rFonts w:ascii="Times New Roman" w:eastAsia="Times New Roman" w:hAnsi="Times New Roman" w:cs="Times New Roman"/>
          <w:b/>
          <w:sz w:val="28"/>
          <w:szCs w:val="28"/>
        </w:rPr>
        <w:t xml:space="preserve"> компетенции и уровня освоения дисциплины в целом </w:t>
      </w:r>
    </w:p>
    <w:p w:rsidR="00062ADE" w:rsidRDefault="00B01EA8">
      <w:pPr>
        <w:spacing w:after="0" w:line="24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Оценивание результатов обучения по дисциплине осуществляется в соответствии с Положением о текущем контроле и промежуточной аттестации обучающихся. </w:t>
      </w:r>
    </w:p>
    <w:p w:rsidR="00062ADE" w:rsidRDefault="00B01EA8">
      <w:pPr>
        <w:spacing w:after="0" w:line="24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 дисциплине предусмотрены следующие виды контроля: текущий контроль (осуществление контроля всех видов аудиторной и внеаудиторной деятельности обучающегося с целью получения первичной информации о ходе усвоения отдельных элементов содержания дисциплины), промежуточная аттестация (оценивается уровень и качество подготовки по дисциплине в целом). </w:t>
      </w:r>
    </w:p>
    <w:p w:rsidR="00062ADE" w:rsidRDefault="00B01EA8">
      <w:pPr>
        <w:spacing w:after="0" w:line="24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Текущий контроль в семестре проводится с целью обеспечения своевременной обратной связи, для коррекции обучения, активизации самостоятельной работы обучающихся. Текущий контроль служит для оценки объёма и уровня усвоения обучающимся учебного материала одного или нескольких разделов дисциплины в соответствии с её рабочей программой и определяется результатами текущего контроля знаний обучающихся.</w:t>
      </w:r>
    </w:p>
    <w:p w:rsidR="00062ADE" w:rsidRDefault="00B01EA8">
      <w:pPr>
        <w:spacing w:after="0" w:line="24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Текущий контроль успеваемости предусматривает оценивание хода освоения дисциплины: теоретических основ и практической части.</w:t>
      </w:r>
    </w:p>
    <w:p w:rsidR="00062ADE" w:rsidRPr="00B768B9" w:rsidRDefault="00B01EA8" w:rsidP="00B768B9">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Текущий контроль для обучающихся </w:t>
      </w:r>
      <w:r w:rsidRPr="00217C90">
        <w:rPr>
          <w:rFonts w:ascii="Times New Roman" w:eastAsia="Times New Roman" w:hAnsi="Times New Roman" w:cs="Times New Roman"/>
          <w:color w:val="000000"/>
          <w:sz w:val="28"/>
          <w:szCs w:val="28"/>
        </w:rPr>
        <w:t>очной формы</w:t>
      </w:r>
      <w:r>
        <w:rPr>
          <w:rFonts w:ascii="Times New Roman" w:eastAsia="Times New Roman" w:hAnsi="Times New Roman" w:cs="Times New Roman"/>
          <w:color w:val="000000"/>
          <w:sz w:val="28"/>
          <w:szCs w:val="28"/>
        </w:rPr>
        <w:t xml:space="preserve"> обучения осуществляется </w:t>
      </w:r>
      <w:r w:rsidRPr="00217C90">
        <w:rPr>
          <w:rFonts w:ascii="Times New Roman" w:eastAsia="Times New Roman" w:hAnsi="Times New Roman" w:cs="Times New Roman"/>
          <w:color w:val="000000" w:themeColor="text1"/>
          <w:sz w:val="28"/>
          <w:szCs w:val="28"/>
        </w:rPr>
        <w:t xml:space="preserve">три раза в семестр (три контрольные точки) и предполагает начисление баллов за </w:t>
      </w:r>
      <w:r>
        <w:rPr>
          <w:rFonts w:ascii="Times New Roman" w:eastAsia="Times New Roman" w:hAnsi="Times New Roman" w:cs="Times New Roman"/>
          <w:color w:val="000000"/>
          <w:sz w:val="28"/>
          <w:szCs w:val="28"/>
        </w:rPr>
        <w:t>выполнение различных видов работ. Результаты текущего контроля подводятся по соответствующей шкале (таблица 2.1)</w:t>
      </w:r>
      <w:r>
        <w:rPr>
          <w:rFonts w:ascii="Times New Roman" w:eastAsia="Times New Roman" w:hAnsi="Times New Roman" w:cs="Times New Roman"/>
          <w:sz w:val="28"/>
          <w:szCs w:val="28"/>
        </w:rPr>
        <w:t>.</w:t>
      </w:r>
    </w:p>
    <w:p w:rsidR="00062ADE" w:rsidRDefault="00B01EA8">
      <w:pPr>
        <w:spacing w:after="0" w:line="24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Промежуточная аттестация по дисциплине «</w:t>
      </w:r>
      <w:r w:rsidR="00B768B9" w:rsidRPr="00B768B9">
        <w:rPr>
          <w:rFonts w:ascii="Times New Roman" w:eastAsia="Times New Roman" w:hAnsi="Times New Roman" w:cs="Times New Roman"/>
          <w:color w:val="000000"/>
          <w:sz w:val="28"/>
          <w:szCs w:val="28"/>
        </w:rPr>
        <w:t>УПРАВЛЕНИЕ ДАННЫМИ</w:t>
      </w:r>
      <w:r>
        <w:rPr>
          <w:rFonts w:ascii="Times New Roman" w:eastAsia="Times New Roman" w:hAnsi="Times New Roman" w:cs="Times New Roman"/>
          <w:color w:val="000000"/>
          <w:sz w:val="28"/>
          <w:szCs w:val="28"/>
        </w:rPr>
        <w:t xml:space="preserve">» проводится в форме </w:t>
      </w:r>
      <w:r w:rsidRPr="00217C90">
        <w:rPr>
          <w:rFonts w:ascii="Times New Roman" w:eastAsia="Times New Roman" w:hAnsi="Times New Roman" w:cs="Times New Roman"/>
          <w:color w:val="000000" w:themeColor="text1"/>
          <w:sz w:val="28"/>
          <w:szCs w:val="28"/>
        </w:rPr>
        <w:t xml:space="preserve">экзамена. </w:t>
      </w:r>
      <w:r>
        <w:rPr>
          <w:rFonts w:ascii="Times New Roman" w:eastAsia="Times New Roman" w:hAnsi="Times New Roman" w:cs="Times New Roman"/>
          <w:color w:val="000000"/>
          <w:sz w:val="28"/>
          <w:szCs w:val="28"/>
        </w:rPr>
        <w:t>В таблице 2.1, приведено весовое распределение баллов.</w:t>
      </w:r>
    </w:p>
    <w:p w:rsidR="00062ADE" w:rsidRDefault="00B01EA8">
      <w:pPr>
        <w:spacing w:after="0" w:line="240" w:lineRule="auto"/>
        <w:ind w:right="-2" w:firstLine="567"/>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Таблица 2.1 - Распределение баллов по дисциплине (очная и очно-заочная формы обучения)</w:t>
      </w:r>
      <w:r>
        <w:rPr>
          <w:rFonts w:ascii="Times New Roman" w:eastAsia="Times New Roman" w:hAnsi="Times New Roman" w:cs="Times New Roman"/>
          <w:sz w:val="24"/>
          <w:szCs w:val="24"/>
        </w:rPr>
        <w:t xml:space="preserve"> </w:t>
      </w:r>
    </w:p>
    <w:p w:rsidR="00062ADE" w:rsidRDefault="00062ADE">
      <w:pPr>
        <w:spacing w:after="0" w:line="240" w:lineRule="auto"/>
        <w:ind w:right="-2" w:firstLine="567"/>
        <w:jc w:val="both"/>
        <w:rPr>
          <w:rFonts w:ascii="Times New Roman" w:eastAsia="Times New Roman" w:hAnsi="Times New Roman" w:cs="Times New Roman"/>
          <w:color w:val="0070C0"/>
          <w:sz w:val="24"/>
          <w:szCs w:val="24"/>
        </w:rPr>
      </w:pPr>
    </w:p>
    <w:tbl>
      <w:tblPr>
        <w:tblStyle w:val="af3"/>
        <w:tblW w:w="1020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2813"/>
        <w:gridCol w:w="1440"/>
        <w:gridCol w:w="687"/>
        <w:gridCol w:w="1984"/>
        <w:gridCol w:w="2007"/>
      </w:tblGrid>
      <w:tr w:rsidR="00B768B9" w:rsidTr="00217C90">
        <w:trPr>
          <w:cantSplit/>
          <w:trHeight w:val="248"/>
        </w:trPr>
        <w:tc>
          <w:tcPr>
            <w:tcW w:w="4089" w:type="dxa"/>
            <w:gridSpan w:val="2"/>
            <w:vMerge w:val="restart"/>
            <w:vAlign w:val="center"/>
          </w:tcPr>
          <w:p w:rsidR="00B768B9" w:rsidRDefault="00B768B9">
            <w:pPr>
              <w:spacing w:after="0" w:line="24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Вид учебных работ по дисциплине</w:t>
            </w:r>
          </w:p>
        </w:tc>
        <w:tc>
          <w:tcPr>
            <w:tcW w:w="1440" w:type="dxa"/>
          </w:tcPr>
          <w:p w:rsidR="00B768B9" w:rsidRDefault="00B768B9">
            <w:pPr>
              <w:spacing w:after="0" w:line="240" w:lineRule="auto"/>
              <w:ind w:firstLine="567"/>
              <w:jc w:val="center"/>
              <w:rPr>
                <w:rFonts w:ascii="Times New Roman" w:eastAsia="Times New Roman" w:hAnsi="Times New Roman" w:cs="Times New Roman"/>
                <w:b/>
                <w:sz w:val="24"/>
                <w:szCs w:val="24"/>
              </w:rPr>
            </w:pPr>
          </w:p>
        </w:tc>
        <w:tc>
          <w:tcPr>
            <w:tcW w:w="4678" w:type="dxa"/>
            <w:gridSpan w:val="3"/>
          </w:tcPr>
          <w:p w:rsidR="00B768B9" w:rsidRDefault="00B768B9">
            <w:pPr>
              <w:spacing w:after="0" w:line="240"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Количество баллов</w:t>
            </w:r>
          </w:p>
        </w:tc>
      </w:tr>
      <w:tr w:rsidR="00217C90" w:rsidTr="00217C90">
        <w:trPr>
          <w:cantSplit/>
          <w:trHeight w:val="1008"/>
        </w:trPr>
        <w:tc>
          <w:tcPr>
            <w:tcW w:w="4089" w:type="dxa"/>
            <w:gridSpan w:val="2"/>
            <w:vMerge/>
            <w:vAlign w:val="center"/>
          </w:tcPr>
          <w:p w:rsidR="00217C90" w:rsidRDefault="00217C9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127" w:type="dxa"/>
            <w:gridSpan w:val="2"/>
            <w:shd w:val="clear" w:color="auto" w:fill="auto"/>
          </w:tcPr>
          <w:p w:rsidR="00217C90" w:rsidRPr="00217C90" w:rsidRDefault="00217C90">
            <w:pPr>
              <w:spacing w:after="0" w:line="240" w:lineRule="auto"/>
              <w:jc w:val="center"/>
              <w:rPr>
                <w:rFonts w:ascii="Times New Roman" w:eastAsia="Times New Roman" w:hAnsi="Times New Roman" w:cs="Times New Roman"/>
                <w:b/>
                <w:i/>
                <w:sz w:val="24"/>
                <w:szCs w:val="24"/>
              </w:rPr>
            </w:pPr>
            <w:r w:rsidRPr="00217C90">
              <w:rPr>
                <w:rFonts w:ascii="Times New Roman" w:eastAsia="Times New Roman" w:hAnsi="Times New Roman" w:cs="Times New Roman"/>
                <w:b/>
                <w:i/>
                <w:sz w:val="24"/>
                <w:szCs w:val="24"/>
              </w:rPr>
              <w:t>1 контр. точка (тематический блок)</w:t>
            </w:r>
          </w:p>
        </w:tc>
        <w:tc>
          <w:tcPr>
            <w:tcW w:w="1984" w:type="dxa"/>
          </w:tcPr>
          <w:p w:rsidR="00217C90" w:rsidRPr="00217C90" w:rsidRDefault="00217C90">
            <w:pPr>
              <w:spacing w:after="0" w:line="240" w:lineRule="auto"/>
              <w:jc w:val="center"/>
              <w:rPr>
                <w:rFonts w:ascii="Times New Roman" w:eastAsia="Times New Roman" w:hAnsi="Times New Roman" w:cs="Times New Roman"/>
                <w:b/>
                <w:i/>
                <w:sz w:val="24"/>
                <w:szCs w:val="24"/>
              </w:rPr>
            </w:pPr>
            <w:r w:rsidRPr="00217C90">
              <w:rPr>
                <w:rFonts w:ascii="Times New Roman" w:eastAsia="Times New Roman" w:hAnsi="Times New Roman" w:cs="Times New Roman"/>
                <w:b/>
                <w:i/>
                <w:sz w:val="24"/>
                <w:szCs w:val="24"/>
              </w:rPr>
              <w:t>2 контр. точка (тематический</w:t>
            </w:r>
          </w:p>
          <w:p w:rsidR="00217C90" w:rsidRPr="00217C90" w:rsidRDefault="00217C90">
            <w:pPr>
              <w:spacing w:after="0" w:line="240" w:lineRule="auto"/>
              <w:jc w:val="center"/>
              <w:rPr>
                <w:rFonts w:ascii="Times New Roman" w:eastAsia="Times New Roman" w:hAnsi="Times New Roman" w:cs="Times New Roman"/>
                <w:b/>
                <w:i/>
                <w:sz w:val="24"/>
                <w:szCs w:val="24"/>
              </w:rPr>
            </w:pPr>
            <w:r w:rsidRPr="00217C90">
              <w:rPr>
                <w:rFonts w:ascii="Times New Roman" w:eastAsia="Times New Roman" w:hAnsi="Times New Roman" w:cs="Times New Roman"/>
                <w:b/>
                <w:i/>
                <w:sz w:val="24"/>
                <w:szCs w:val="24"/>
              </w:rPr>
              <w:t>блок)</w:t>
            </w:r>
          </w:p>
        </w:tc>
        <w:tc>
          <w:tcPr>
            <w:tcW w:w="2007" w:type="dxa"/>
          </w:tcPr>
          <w:p w:rsidR="00217C90" w:rsidRPr="00217C90" w:rsidRDefault="00217C90">
            <w:pPr>
              <w:spacing w:after="0" w:line="240" w:lineRule="auto"/>
              <w:jc w:val="center"/>
              <w:rPr>
                <w:rFonts w:ascii="Times New Roman" w:eastAsia="Times New Roman" w:hAnsi="Times New Roman" w:cs="Times New Roman"/>
                <w:b/>
                <w:i/>
                <w:sz w:val="24"/>
                <w:szCs w:val="24"/>
              </w:rPr>
            </w:pPr>
            <w:r w:rsidRPr="00217C90">
              <w:rPr>
                <w:rFonts w:ascii="Times New Roman" w:eastAsia="Times New Roman" w:hAnsi="Times New Roman" w:cs="Times New Roman"/>
                <w:b/>
                <w:i/>
                <w:sz w:val="24"/>
                <w:szCs w:val="24"/>
              </w:rPr>
              <w:t>3 контр</w:t>
            </w:r>
            <w:proofErr w:type="gramStart"/>
            <w:r w:rsidRPr="00217C90">
              <w:rPr>
                <w:rFonts w:ascii="Times New Roman" w:eastAsia="Times New Roman" w:hAnsi="Times New Roman" w:cs="Times New Roman"/>
                <w:b/>
                <w:i/>
                <w:sz w:val="24"/>
                <w:szCs w:val="24"/>
              </w:rPr>
              <w:t>.</w:t>
            </w:r>
            <w:proofErr w:type="gramEnd"/>
            <w:r w:rsidRPr="00217C90">
              <w:rPr>
                <w:rFonts w:ascii="Times New Roman" w:eastAsia="Times New Roman" w:hAnsi="Times New Roman" w:cs="Times New Roman"/>
                <w:b/>
                <w:i/>
                <w:sz w:val="24"/>
                <w:szCs w:val="24"/>
              </w:rPr>
              <w:t xml:space="preserve"> </w:t>
            </w:r>
            <w:proofErr w:type="gramStart"/>
            <w:r w:rsidRPr="00217C90">
              <w:rPr>
                <w:rFonts w:ascii="Times New Roman" w:eastAsia="Times New Roman" w:hAnsi="Times New Roman" w:cs="Times New Roman"/>
                <w:b/>
                <w:i/>
                <w:sz w:val="24"/>
                <w:szCs w:val="24"/>
              </w:rPr>
              <w:t>т</w:t>
            </w:r>
            <w:proofErr w:type="gramEnd"/>
            <w:r w:rsidRPr="00217C90">
              <w:rPr>
                <w:rFonts w:ascii="Times New Roman" w:eastAsia="Times New Roman" w:hAnsi="Times New Roman" w:cs="Times New Roman"/>
                <w:b/>
                <w:i/>
                <w:sz w:val="24"/>
                <w:szCs w:val="24"/>
              </w:rPr>
              <w:t>очка (тематический</w:t>
            </w:r>
          </w:p>
          <w:p w:rsidR="00217C90" w:rsidRDefault="00217C90">
            <w:pPr>
              <w:jc w:val="center"/>
              <w:rPr>
                <w:rFonts w:ascii="Times New Roman" w:eastAsia="Times New Roman" w:hAnsi="Times New Roman" w:cs="Times New Roman"/>
                <w:b/>
                <w:i/>
                <w:sz w:val="24"/>
                <w:szCs w:val="24"/>
              </w:rPr>
            </w:pPr>
            <w:r w:rsidRPr="00217C90">
              <w:rPr>
                <w:rFonts w:ascii="Times New Roman" w:eastAsia="Times New Roman" w:hAnsi="Times New Roman" w:cs="Times New Roman"/>
                <w:b/>
                <w:i/>
                <w:sz w:val="24"/>
                <w:szCs w:val="24"/>
              </w:rPr>
              <w:t>блок)</w:t>
            </w:r>
          </w:p>
        </w:tc>
      </w:tr>
      <w:tr w:rsidR="00217C90" w:rsidRPr="00217C90" w:rsidTr="00217C90">
        <w:trPr>
          <w:cantSplit/>
          <w:trHeight w:val="248"/>
        </w:trPr>
        <w:tc>
          <w:tcPr>
            <w:tcW w:w="4089" w:type="dxa"/>
            <w:gridSpan w:val="2"/>
          </w:tcPr>
          <w:p w:rsidR="00217C90" w:rsidRDefault="00217C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Вес контрольной точки (тематического блока)</w:t>
            </w:r>
          </w:p>
        </w:tc>
        <w:tc>
          <w:tcPr>
            <w:tcW w:w="2127" w:type="dxa"/>
            <w:gridSpan w:val="2"/>
            <w:shd w:val="clear" w:color="auto" w:fill="auto"/>
          </w:tcPr>
          <w:p w:rsidR="00217C90" w:rsidRPr="00217C90" w:rsidRDefault="00217C90">
            <w:pPr>
              <w:spacing w:after="0" w:line="240" w:lineRule="auto"/>
              <w:jc w:val="center"/>
              <w:rPr>
                <w:rFonts w:ascii="Times New Roman" w:eastAsia="Times New Roman" w:hAnsi="Times New Roman" w:cs="Times New Roman"/>
                <w:b/>
                <w:i/>
                <w:color w:val="000000" w:themeColor="text1"/>
                <w:sz w:val="24"/>
                <w:szCs w:val="24"/>
              </w:rPr>
            </w:pPr>
            <w:r w:rsidRPr="00217C90">
              <w:rPr>
                <w:rFonts w:ascii="Times New Roman" w:eastAsia="Times New Roman" w:hAnsi="Times New Roman" w:cs="Times New Roman"/>
                <w:b/>
                <w:i/>
                <w:color w:val="000000" w:themeColor="text1"/>
                <w:sz w:val="24"/>
                <w:szCs w:val="24"/>
              </w:rPr>
              <w:t>V</w:t>
            </w:r>
            <w:r w:rsidRPr="00217C90">
              <w:rPr>
                <w:rFonts w:ascii="Times New Roman" w:eastAsia="Times New Roman" w:hAnsi="Times New Roman" w:cs="Times New Roman"/>
                <w:b/>
                <w:i/>
                <w:color w:val="000000" w:themeColor="text1"/>
                <w:sz w:val="24"/>
                <w:szCs w:val="24"/>
                <w:vertAlign w:val="subscript"/>
              </w:rPr>
              <w:t>1</w:t>
            </w:r>
            <w:r w:rsidRPr="00217C90">
              <w:rPr>
                <w:rFonts w:ascii="Times New Roman" w:eastAsia="Times New Roman" w:hAnsi="Times New Roman" w:cs="Times New Roman"/>
                <w:b/>
                <w:i/>
                <w:color w:val="000000" w:themeColor="text1"/>
                <w:sz w:val="24"/>
                <w:szCs w:val="24"/>
              </w:rPr>
              <w:t>=0,4</w:t>
            </w:r>
          </w:p>
        </w:tc>
        <w:tc>
          <w:tcPr>
            <w:tcW w:w="1984" w:type="dxa"/>
          </w:tcPr>
          <w:p w:rsidR="00217C90" w:rsidRPr="00217C90" w:rsidRDefault="00217C90">
            <w:pPr>
              <w:spacing w:after="0" w:line="240" w:lineRule="auto"/>
              <w:jc w:val="center"/>
              <w:rPr>
                <w:rFonts w:ascii="Times New Roman" w:eastAsia="Times New Roman" w:hAnsi="Times New Roman" w:cs="Times New Roman"/>
                <w:b/>
                <w:i/>
                <w:color w:val="000000" w:themeColor="text1"/>
                <w:sz w:val="24"/>
                <w:szCs w:val="24"/>
              </w:rPr>
            </w:pPr>
            <w:r w:rsidRPr="00217C90">
              <w:rPr>
                <w:rFonts w:ascii="Times New Roman" w:eastAsia="Times New Roman" w:hAnsi="Times New Roman" w:cs="Times New Roman"/>
                <w:b/>
                <w:i/>
                <w:color w:val="000000" w:themeColor="text1"/>
                <w:sz w:val="24"/>
                <w:szCs w:val="24"/>
              </w:rPr>
              <w:t>V</w:t>
            </w:r>
            <w:r w:rsidRPr="00217C90">
              <w:rPr>
                <w:rFonts w:ascii="Times New Roman" w:eastAsia="Times New Roman" w:hAnsi="Times New Roman" w:cs="Times New Roman"/>
                <w:b/>
                <w:i/>
                <w:color w:val="000000" w:themeColor="text1"/>
                <w:sz w:val="24"/>
                <w:szCs w:val="24"/>
                <w:vertAlign w:val="subscript"/>
              </w:rPr>
              <w:t>2</w:t>
            </w:r>
            <w:r w:rsidRPr="00217C90">
              <w:rPr>
                <w:rFonts w:ascii="Times New Roman" w:eastAsia="Times New Roman" w:hAnsi="Times New Roman" w:cs="Times New Roman"/>
                <w:b/>
                <w:i/>
                <w:color w:val="000000" w:themeColor="text1"/>
                <w:sz w:val="24"/>
                <w:szCs w:val="24"/>
              </w:rPr>
              <w:t>=0,2</w:t>
            </w:r>
          </w:p>
        </w:tc>
        <w:tc>
          <w:tcPr>
            <w:tcW w:w="2007" w:type="dxa"/>
          </w:tcPr>
          <w:p w:rsidR="00217C90" w:rsidRPr="00217C90" w:rsidRDefault="00217C90">
            <w:pPr>
              <w:spacing w:after="0" w:line="240" w:lineRule="auto"/>
              <w:jc w:val="center"/>
              <w:rPr>
                <w:rFonts w:ascii="Times New Roman" w:eastAsia="Times New Roman" w:hAnsi="Times New Roman" w:cs="Times New Roman"/>
                <w:b/>
                <w:i/>
                <w:color w:val="000000" w:themeColor="text1"/>
                <w:sz w:val="24"/>
                <w:szCs w:val="24"/>
              </w:rPr>
            </w:pPr>
            <w:r w:rsidRPr="00217C90">
              <w:rPr>
                <w:rFonts w:ascii="Times New Roman" w:eastAsia="Times New Roman" w:hAnsi="Times New Roman" w:cs="Times New Roman"/>
                <w:b/>
                <w:i/>
                <w:color w:val="000000" w:themeColor="text1"/>
                <w:sz w:val="24"/>
                <w:szCs w:val="24"/>
              </w:rPr>
              <w:t>V</w:t>
            </w:r>
            <w:r w:rsidRPr="00217C90">
              <w:rPr>
                <w:rFonts w:ascii="Times New Roman" w:eastAsia="Times New Roman" w:hAnsi="Times New Roman" w:cs="Times New Roman"/>
                <w:b/>
                <w:i/>
                <w:color w:val="000000" w:themeColor="text1"/>
                <w:sz w:val="24"/>
                <w:szCs w:val="24"/>
                <w:vertAlign w:val="subscript"/>
              </w:rPr>
              <w:t>3</w:t>
            </w:r>
            <w:r w:rsidRPr="00217C90">
              <w:rPr>
                <w:rFonts w:ascii="Times New Roman" w:eastAsia="Times New Roman" w:hAnsi="Times New Roman" w:cs="Times New Roman"/>
                <w:b/>
                <w:i/>
                <w:color w:val="000000" w:themeColor="text1"/>
                <w:sz w:val="24"/>
                <w:szCs w:val="24"/>
              </w:rPr>
              <w:t>=0,2</w:t>
            </w:r>
          </w:p>
        </w:tc>
      </w:tr>
      <w:tr w:rsidR="00217C90" w:rsidRPr="00217C90" w:rsidTr="00B768B9">
        <w:trPr>
          <w:cantSplit/>
          <w:trHeight w:val="248"/>
        </w:trPr>
        <w:tc>
          <w:tcPr>
            <w:tcW w:w="1276" w:type="dxa"/>
          </w:tcPr>
          <w:p w:rsidR="00B768B9" w:rsidRDefault="00B768B9">
            <w:pPr>
              <w:spacing w:after="0" w:line="240" w:lineRule="auto"/>
              <w:jc w:val="center"/>
              <w:rPr>
                <w:rFonts w:ascii="Times New Roman" w:eastAsia="Times New Roman" w:hAnsi="Times New Roman" w:cs="Times New Roman"/>
                <w:i/>
                <w:sz w:val="24"/>
                <w:szCs w:val="24"/>
              </w:rPr>
            </w:pPr>
          </w:p>
        </w:tc>
        <w:tc>
          <w:tcPr>
            <w:tcW w:w="8931" w:type="dxa"/>
            <w:gridSpan w:val="5"/>
            <w:vAlign w:val="center"/>
          </w:tcPr>
          <w:p w:rsidR="00B768B9" w:rsidRPr="00217C90" w:rsidRDefault="00B768B9">
            <w:pPr>
              <w:spacing w:after="0" w:line="240" w:lineRule="auto"/>
              <w:jc w:val="center"/>
              <w:rPr>
                <w:rFonts w:ascii="Times New Roman" w:eastAsia="Times New Roman" w:hAnsi="Times New Roman" w:cs="Times New Roman"/>
                <w:b/>
                <w:i/>
                <w:color w:val="000000" w:themeColor="text1"/>
                <w:sz w:val="24"/>
                <w:szCs w:val="24"/>
              </w:rPr>
            </w:pPr>
            <w:r w:rsidRPr="00217C90">
              <w:rPr>
                <w:rFonts w:ascii="Times New Roman" w:eastAsia="Times New Roman" w:hAnsi="Times New Roman" w:cs="Times New Roman"/>
                <w:i/>
                <w:color w:val="000000" w:themeColor="text1"/>
                <w:sz w:val="24"/>
                <w:szCs w:val="24"/>
              </w:rPr>
              <w:t>Текущий контроль (100 баллов)</w:t>
            </w:r>
          </w:p>
        </w:tc>
      </w:tr>
      <w:tr w:rsidR="00217C90" w:rsidRPr="00217C90" w:rsidTr="00217C90">
        <w:trPr>
          <w:cantSplit/>
          <w:trHeight w:val="262"/>
        </w:trPr>
        <w:tc>
          <w:tcPr>
            <w:tcW w:w="4089" w:type="dxa"/>
            <w:gridSpan w:val="2"/>
          </w:tcPr>
          <w:p w:rsidR="00217C90" w:rsidRDefault="00217C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Посещение занятий, активная работа на занятиях</w:t>
            </w:r>
          </w:p>
        </w:tc>
        <w:tc>
          <w:tcPr>
            <w:tcW w:w="2127" w:type="dxa"/>
            <w:gridSpan w:val="2"/>
            <w:shd w:val="clear" w:color="auto" w:fill="auto"/>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color w:val="000000" w:themeColor="text1"/>
                <w:sz w:val="24"/>
                <w:szCs w:val="24"/>
              </w:rPr>
              <w:t>5</w:t>
            </w:r>
          </w:p>
        </w:tc>
        <w:tc>
          <w:tcPr>
            <w:tcW w:w="1984" w:type="dxa"/>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color w:val="000000" w:themeColor="text1"/>
                <w:sz w:val="24"/>
                <w:szCs w:val="24"/>
              </w:rPr>
              <w:t>5</w:t>
            </w:r>
          </w:p>
        </w:tc>
        <w:tc>
          <w:tcPr>
            <w:tcW w:w="2007" w:type="dxa"/>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color w:val="000000" w:themeColor="text1"/>
                <w:sz w:val="24"/>
                <w:szCs w:val="24"/>
              </w:rPr>
              <w:t>-</w:t>
            </w:r>
          </w:p>
        </w:tc>
      </w:tr>
      <w:tr w:rsidR="00217C90" w:rsidRPr="00217C90" w:rsidTr="00217C90">
        <w:trPr>
          <w:cantSplit/>
          <w:trHeight w:val="262"/>
        </w:trPr>
        <w:tc>
          <w:tcPr>
            <w:tcW w:w="4089" w:type="dxa"/>
            <w:gridSpan w:val="2"/>
          </w:tcPr>
          <w:p w:rsidR="00217C90" w:rsidRDefault="00217C90" w:rsidP="007126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Выполнение </w:t>
            </w:r>
            <w:r w:rsidRPr="00217C90">
              <w:rPr>
                <w:rFonts w:ascii="Times New Roman" w:eastAsia="Times New Roman" w:hAnsi="Times New Roman" w:cs="Times New Roman"/>
                <w:sz w:val="24"/>
                <w:szCs w:val="24"/>
              </w:rPr>
              <w:t>лабораторных</w:t>
            </w:r>
            <w:r>
              <w:rPr>
                <w:rFonts w:ascii="Times New Roman" w:eastAsia="Times New Roman" w:hAnsi="Times New Roman" w:cs="Times New Roman"/>
                <w:sz w:val="24"/>
                <w:szCs w:val="24"/>
              </w:rPr>
              <w:t xml:space="preserve"> работ и устные ответы </w:t>
            </w:r>
          </w:p>
        </w:tc>
        <w:tc>
          <w:tcPr>
            <w:tcW w:w="2127" w:type="dxa"/>
            <w:gridSpan w:val="2"/>
            <w:shd w:val="clear" w:color="auto" w:fill="auto"/>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color w:val="000000" w:themeColor="text1"/>
                <w:sz w:val="24"/>
                <w:szCs w:val="24"/>
              </w:rPr>
              <w:t>95</w:t>
            </w:r>
          </w:p>
        </w:tc>
        <w:tc>
          <w:tcPr>
            <w:tcW w:w="1984" w:type="dxa"/>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color w:val="000000" w:themeColor="text1"/>
                <w:sz w:val="24"/>
                <w:szCs w:val="24"/>
              </w:rPr>
              <w:t>95</w:t>
            </w:r>
          </w:p>
        </w:tc>
        <w:tc>
          <w:tcPr>
            <w:tcW w:w="2007" w:type="dxa"/>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color w:val="000000" w:themeColor="text1"/>
                <w:sz w:val="24"/>
                <w:szCs w:val="24"/>
              </w:rPr>
              <w:t>-</w:t>
            </w:r>
          </w:p>
        </w:tc>
      </w:tr>
      <w:tr w:rsidR="00217C90" w:rsidRPr="00217C90" w:rsidTr="00217C90">
        <w:trPr>
          <w:cantSplit/>
          <w:trHeight w:val="222"/>
        </w:trPr>
        <w:tc>
          <w:tcPr>
            <w:tcW w:w="4089" w:type="dxa"/>
            <w:gridSpan w:val="2"/>
          </w:tcPr>
          <w:p w:rsidR="00217C90" w:rsidRDefault="00217C90">
            <w:pPr>
              <w:spacing w:after="0" w:line="240" w:lineRule="auto"/>
              <w:jc w:val="both"/>
              <w:rPr>
                <w:rFonts w:ascii="Times New Roman" w:eastAsia="Times New Roman" w:hAnsi="Times New Roman" w:cs="Times New Roman"/>
                <w:color w:val="0070C0"/>
                <w:sz w:val="24"/>
                <w:szCs w:val="24"/>
                <w:highlight w:val="green"/>
              </w:rPr>
            </w:pPr>
            <w:r>
              <w:rPr>
                <w:rFonts w:ascii="Times New Roman" w:eastAsia="Times New Roman" w:hAnsi="Times New Roman" w:cs="Times New Roman"/>
                <w:sz w:val="24"/>
                <w:szCs w:val="24"/>
              </w:rPr>
              <w:t>Выполнение тестовых заданий</w:t>
            </w:r>
          </w:p>
        </w:tc>
        <w:tc>
          <w:tcPr>
            <w:tcW w:w="2127" w:type="dxa"/>
            <w:gridSpan w:val="2"/>
            <w:shd w:val="clear" w:color="auto" w:fill="auto"/>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color w:val="000000" w:themeColor="text1"/>
                <w:sz w:val="24"/>
                <w:szCs w:val="24"/>
              </w:rPr>
              <w:t>-</w:t>
            </w:r>
          </w:p>
        </w:tc>
        <w:tc>
          <w:tcPr>
            <w:tcW w:w="1984" w:type="dxa"/>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color w:val="000000" w:themeColor="text1"/>
                <w:sz w:val="24"/>
                <w:szCs w:val="24"/>
              </w:rPr>
              <w:t>-</w:t>
            </w:r>
          </w:p>
        </w:tc>
        <w:tc>
          <w:tcPr>
            <w:tcW w:w="2007" w:type="dxa"/>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color w:val="000000" w:themeColor="text1"/>
                <w:sz w:val="24"/>
                <w:szCs w:val="24"/>
              </w:rPr>
              <w:t>100</w:t>
            </w:r>
          </w:p>
        </w:tc>
      </w:tr>
      <w:tr w:rsidR="00217C90" w:rsidRPr="00217C90" w:rsidTr="00217C90">
        <w:trPr>
          <w:cantSplit/>
          <w:trHeight w:val="222"/>
        </w:trPr>
        <w:tc>
          <w:tcPr>
            <w:tcW w:w="4089" w:type="dxa"/>
            <w:gridSpan w:val="2"/>
          </w:tcPr>
          <w:p w:rsidR="00217C90" w:rsidRDefault="00217C90" w:rsidP="00B768B9">
            <w:pPr>
              <w:spacing w:after="0" w:line="240" w:lineRule="auto"/>
              <w:jc w:val="both"/>
              <w:rPr>
                <w:rFonts w:ascii="Times New Roman" w:eastAsia="Times New Roman" w:hAnsi="Times New Roman" w:cs="Times New Roman"/>
                <w:color w:val="0070C0"/>
                <w:sz w:val="24"/>
                <w:szCs w:val="24"/>
              </w:rPr>
            </w:pPr>
            <w:r>
              <w:rPr>
                <w:rFonts w:ascii="Times New Roman" w:eastAsia="Times New Roman" w:hAnsi="Times New Roman" w:cs="Times New Roman"/>
                <w:i/>
                <w:sz w:val="24"/>
                <w:szCs w:val="24"/>
              </w:rPr>
              <w:t>Итого количество баллов за контрольную точку (тематический блок)</w:t>
            </w:r>
          </w:p>
        </w:tc>
        <w:tc>
          <w:tcPr>
            <w:tcW w:w="2127" w:type="dxa"/>
            <w:gridSpan w:val="2"/>
            <w:shd w:val="clear" w:color="auto" w:fill="auto"/>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b/>
                <w:i/>
                <w:color w:val="000000" w:themeColor="text1"/>
                <w:sz w:val="24"/>
                <w:szCs w:val="24"/>
              </w:rPr>
              <w:t>X</w:t>
            </w:r>
            <w:r w:rsidRPr="00217C90">
              <w:rPr>
                <w:rFonts w:ascii="Times New Roman" w:eastAsia="Times New Roman" w:hAnsi="Times New Roman" w:cs="Times New Roman"/>
                <w:b/>
                <w:i/>
                <w:color w:val="000000" w:themeColor="text1"/>
                <w:sz w:val="24"/>
                <w:szCs w:val="24"/>
                <w:vertAlign w:val="subscript"/>
              </w:rPr>
              <w:t>1</w:t>
            </w:r>
            <w:r w:rsidRPr="00217C90">
              <w:rPr>
                <w:rFonts w:ascii="Times New Roman" w:eastAsia="Times New Roman" w:hAnsi="Times New Roman" w:cs="Times New Roman"/>
                <w:b/>
                <w:i/>
                <w:color w:val="000000" w:themeColor="text1"/>
                <w:sz w:val="24"/>
                <w:szCs w:val="24"/>
              </w:rPr>
              <w:t>=100</w:t>
            </w:r>
          </w:p>
        </w:tc>
        <w:tc>
          <w:tcPr>
            <w:tcW w:w="1984" w:type="dxa"/>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b/>
                <w:i/>
                <w:color w:val="000000" w:themeColor="text1"/>
                <w:sz w:val="24"/>
                <w:szCs w:val="24"/>
              </w:rPr>
              <w:t>X</w:t>
            </w:r>
            <w:r w:rsidRPr="00217C90">
              <w:rPr>
                <w:rFonts w:ascii="Times New Roman" w:eastAsia="Times New Roman" w:hAnsi="Times New Roman" w:cs="Times New Roman"/>
                <w:b/>
                <w:i/>
                <w:color w:val="000000" w:themeColor="text1"/>
                <w:sz w:val="24"/>
                <w:szCs w:val="24"/>
                <w:vertAlign w:val="subscript"/>
              </w:rPr>
              <w:t>2</w:t>
            </w:r>
            <w:r w:rsidRPr="00217C90">
              <w:rPr>
                <w:rFonts w:ascii="Times New Roman" w:eastAsia="Times New Roman" w:hAnsi="Times New Roman" w:cs="Times New Roman"/>
                <w:b/>
                <w:i/>
                <w:color w:val="000000" w:themeColor="text1"/>
                <w:sz w:val="24"/>
                <w:szCs w:val="24"/>
              </w:rPr>
              <w:t>=100</w:t>
            </w:r>
          </w:p>
        </w:tc>
        <w:tc>
          <w:tcPr>
            <w:tcW w:w="2007" w:type="dxa"/>
          </w:tcPr>
          <w:p w:rsidR="00217C90" w:rsidRPr="00217C90" w:rsidRDefault="00217C90">
            <w:pPr>
              <w:spacing w:after="0" w:line="240" w:lineRule="auto"/>
              <w:jc w:val="center"/>
              <w:rPr>
                <w:rFonts w:ascii="Times New Roman" w:eastAsia="Times New Roman" w:hAnsi="Times New Roman" w:cs="Times New Roman"/>
                <w:color w:val="000000" w:themeColor="text1"/>
                <w:sz w:val="24"/>
                <w:szCs w:val="24"/>
              </w:rPr>
            </w:pPr>
            <w:r w:rsidRPr="00217C90">
              <w:rPr>
                <w:rFonts w:ascii="Times New Roman" w:eastAsia="Times New Roman" w:hAnsi="Times New Roman" w:cs="Times New Roman"/>
                <w:b/>
                <w:i/>
                <w:color w:val="000000" w:themeColor="text1"/>
                <w:sz w:val="24"/>
                <w:szCs w:val="24"/>
              </w:rPr>
              <w:t>X</w:t>
            </w:r>
            <w:r w:rsidRPr="00217C90">
              <w:rPr>
                <w:rFonts w:ascii="Times New Roman" w:eastAsia="Times New Roman" w:hAnsi="Times New Roman" w:cs="Times New Roman"/>
                <w:b/>
                <w:i/>
                <w:color w:val="000000" w:themeColor="text1"/>
                <w:sz w:val="24"/>
                <w:szCs w:val="24"/>
                <w:vertAlign w:val="subscript"/>
              </w:rPr>
              <w:t>3</w:t>
            </w:r>
            <w:r w:rsidRPr="00217C90">
              <w:rPr>
                <w:rFonts w:ascii="Times New Roman" w:eastAsia="Times New Roman" w:hAnsi="Times New Roman" w:cs="Times New Roman"/>
                <w:b/>
                <w:i/>
                <w:color w:val="000000" w:themeColor="text1"/>
                <w:sz w:val="24"/>
                <w:szCs w:val="24"/>
              </w:rPr>
              <w:t>=100</w:t>
            </w:r>
          </w:p>
        </w:tc>
      </w:tr>
      <w:tr w:rsidR="00B768B9" w:rsidTr="00623214">
        <w:trPr>
          <w:cantSplit/>
          <w:trHeight w:val="222"/>
        </w:trPr>
        <w:tc>
          <w:tcPr>
            <w:tcW w:w="10207" w:type="dxa"/>
            <w:gridSpan w:val="6"/>
          </w:tcPr>
          <w:p w:rsidR="00B768B9" w:rsidRDefault="00B768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Контрольная точка=сумма баллов за контрольную </w:t>
            </w:r>
            <w:proofErr w:type="spellStart"/>
            <w:r>
              <w:rPr>
                <w:rFonts w:ascii="Times New Roman" w:eastAsia="Times New Roman" w:hAnsi="Times New Roman" w:cs="Times New Roman"/>
                <w:b/>
                <w:sz w:val="24"/>
                <w:szCs w:val="24"/>
              </w:rPr>
              <w:t>точку×вес</w:t>
            </w:r>
            <w:proofErr w:type="spellEnd"/>
            <w:r>
              <w:rPr>
                <w:rFonts w:ascii="Times New Roman" w:eastAsia="Times New Roman" w:hAnsi="Times New Roman" w:cs="Times New Roman"/>
                <w:b/>
                <w:sz w:val="24"/>
                <w:szCs w:val="24"/>
              </w:rPr>
              <w:t xml:space="preserve"> контрольной точки (</w:t>
            </w:r>
            <w:proofErr w:type="spellStart"/>
            <w:r>
              <w:rPr>
                <w:rFonts w:ascii="Times New Roman" w:eastAsia="Times New Roman" w:hAnsi="Times New Roman" w:cs="Times New Roman"/>
                <w:b/>
                <w:sz w:val="24"/>
                <w:szCs w:val="24"/>
              </w:rPr>
              <w:t>КТ</w:t>
            </w:r>
            <w:proofErr w:type="gramStart"/>
            <w:r>
              <w:rPr>
                <w:rFonts w:ascii="Times New Roman" w:eastAsia="Times New Roman" w:hAnsi="Times New Roman" w:cs="Times New Roman"/>
                <w:b/>
                <w:sz w:val="24"/>
                <w:szCs w:val="24"/>
                <w:vertAlign w:val="subscript"/>
              </w:rPr>
              <w:t>n</w:t>
            </w:r>
            <w:proofErr w:type="spellEnd"/>
            <w:proofErr w:type="gramEnd"/>
            <w:r>
              <w:rPr>
                <w:rFonts w:ascii="Times New Roman" w:eastAsia="Times New Roman" w:hAnsi="Times New Roman" w:cs="Times New Roman"/>
                <w:b/>
                <w:sz w:val="24"/>
                <w:szCs w:val="24"/>
                <w:vertAlign w:val="subscript"/>
              </w:rPr>
              <w:t>=</w:t>
            </w:r>
            <w:proofErr w:type="spellStart"/>
            <w:r>
              <w:rPr>
                <w:rFonts w:ascii="Times New Roman" w:eastAsia="Times New Roman" w:hAnsi="Times New Roman" w:cs="Times New Roman"/>
                <w:b/>
                <w:sz w:val="24"/>
                <w:szCs w:val="24"/>
              </w:rPr>
              <w:t>X</w:t>
            </w:r>
            <w:r>
              <w:rPr>
                <w:rFonts w:ascii="Times New Roman" w:eastAsia="Times New Roman" w:hAnsi="Times New Roman" w:cs="Times New Roman"/>
                <w:b/>
                <w:sz w:val="24"/>
                <w:szCs w:val="24"/>
                <w:vertAlign w:val="subscript"/>
              </w:rPr>
              <w:t>n</w:t>
            </w:r>
            <w:r>
              <w:rPr>
                <w:rFonts w:ascii="Times New Roman" w:eastAsia="Times New Roman" w:hAnsi="Times New Roman" w:cs="Times New Roman"/>
                <w:b/>
                <w:sz w:val="24"/>
                <w:szCs w:val="24"/>
              </w:rPr>
              <w:t>×V</w:t>
            </w:r>
            <w:r>
              <w:rPr>
                <w:rFonts w:ascii="Times New Roman" w:eastAsia="Times New Roman" w:hAnsi="Times New Roman" w:cs="Times New Roman"/>
                <w:b/>
                <w:sz w:val="24"/>
                <w:szCs w:val="24"/>
                <w:vertAlign w:val="subscript"/>
              </w:rPr>
              <w:t>n</w:t>
            </w:r>
            <w:proofErr w:type="spellEnd"/>
            <w:sdt>
              <w:sdtPr>
                <w:tag w:val="goog_rdk_0"/>
                <w:id w:val="-283664438"/>
              </w:sdtPr>
              <w:sdtContent>
                <w:r>
                  <w:rPr>
                    <w:rFonts w:ascii="Gungsuh" w:eastAsia="Gungsuh" w:hAnsi="Gungsuh" w:cs="Gungsuh"/>
                    <w:b/>
                    <w:sz w:val="24"/>
                    <w:szCs w:val="24"/>
                  </w:rPr>
                  <w:t>)          ∑</w:t>
                </w:r>
                <w:proofErr w:type="spellStart"/>
                <w:r>
                  <w:rPr>
                    <w:rFonts w:ascii="Gungsuh" w:eastAsia="Gungsuh" w:hAnsi="Gungsuh" w:cs="Gungsuh"/>
                    <w:b/>
                    <w:sz w:val="24"/>
                    <w:szCs w:val="24"/>
                  </w:rPr>
                  <w:t>КТ</w:t>
                </w:r>
              </w:sdtContent>
            </w:sdt>
            <w:r>
              <w:rPr>
                <w:rFonts w:ascii="Times New Roman" w:eastAsia="Times New Roman" w:hAnsi="Times New Roman" w:cs="Times New Roman"/>
                <w:b/>
                <w:sz w:val="24"/>
                <w:szCs w:val="24"/>
                <w:vertAlign w:val="subscript"/>
              </w:rPr>
              <w:t>i</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max</w:t>
            </w:r>
            <w:proofErr w:type="spellEnd"/>
            <w:r>
              <w:rPr>
                <w:rFonts w:ascii="Times New Roman" w:eastAsia="Times New Roman" w:hAnsi="Times New Roman" w:cs="Times New Roman"/>
                <w:b/>
                <w:sz w:val="24"/>
                <w:szCs w:val="24"/>
              </w:rPr>
              <w:t xml:space="preserve"> 100баллов</w:t>
            </w:r>
          </w:p>
        </w:tc>
      </w:tr>
      <w:tr w:rsidR="00B768B9" w:rsidTr="00623214">
        <w:trPr>
          <w:cantSplit/>
          <w:trHeight w:val="497"/>
        </w:trPr>
        <w:tc>
          <w:tcPr>
            <w:tcW w:w="10207" w:type="dxa"/>
            <w:gridSpan w:val="6"/>
          </w:tcPr>
          <w:p w:rsidR="00B768B9" w:rsidRDefault="00B768B9">
            <w:pPr>
              <w:spacing w:after="0" w:line="240" w:lineRule="auto"/>
              <w:jc w:val="center"/>
              <w:rPr>
                <w:rFonts w:ascii="Times New Roman" w:eastAsia="Times New Roman" w:hAnsi="Times New Roman" w:cs="Times New Roman"/>
                <w:b/>
                <w:i/>
                <w:sz w:val="24"/>
                <w:szCs w:val="24"/>
              </w:rPr>
            </w:pPr>
          </w:p>
        </w:tc>
      </w:tr>
      <w:tr w:rsidR="00B768B9" w:rsidTr="00B768B9">
        <w:trPr>
          <w:cantSplit/>
          <w:trHeight w:val="305"/>
        </w:trPr>
        <w:tc>
          <w:tcPr>
            <w:tcW w:w="1276" w:type="dxa"/>
          </w:tcPr>
          <w:p w:rsidR="00B768B9" w:rsidRDefault="00B768B9">
            <w:pPr>
              <w:spacing w:line="240" w:lineRule="auto"/>
              <w:jc w:val="both"/>
              <w:rPr>
                <w:rFonts w:ascii="Times New Roman" w:eastAsia="Times New Roman" w:hAnsi="Times New Roman" w:cs="Times New Roman"/>
                <w:i/>
                <w:sz w:val="24"/>
                <w:szCs w:val="24"/>
              </w:rPr>
            </w:pPr>
          </w:p>
        </w:tc>
        <w:tc>
          <w:tcPr>
            <w:tcW w:w="8931" w:type="dxa"/>
            <w:gridSpan w:val="5"/>
          </w:tcPr>
          <w:p w:rsidR="00B768B9" w:rsidRDefault="00B768B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Промежуточная аттестация(100 баллов)</w:t>
            </w:r>
          </w:p>
        </w:tc>
      </w:tr>
      <w:tr w:rsidR="00B768B9" w:rsidTr="00B768B9">
        <w:trPr>
          <w:cantSplit/>
          <w:trHeight w:val="305"/>
        </w:trPr>
        <w:tc>
          <w:tcPr>
            <w:tcW w:w="1276" w:type="dxa"/>
          </w:tcPr>
          <w:p w:rsidR="00B768B9" w:rsidRDefault="00B768B9">
            <w:pPr>
              <w:spacing w:after="0" w:line="240" w:lineRule="auto"/>
              <w:ind w:firstLine="567"/>
              <w:jc w:val="both"/>
              <w:rPr>
                <w:rFonts w:ascii="Times New Roman" w:eastAsia="Times New Roman" w:hAnsi="Times New Roman" w:cs="Times New Roman"/>
                <w:sz w:val="24"/>
                <w:szCs w:val="24"/>
              </w:rPr>
            </w:pPr>
          </w:p>
        </w:tc>
        <w:tc>
          <w:tcPr>
            <w:tcW w:w="8931" w:type="dxa"/>
            <w:gridSpan w:val="5"/>
          </w:tcPr>
          <w:p w:rsidR="00B768B9" w:rsidRPr="00194BCF" w:rsidRDefault="00B768B9">
            <w:pPr>
              <w:spacing w:after="0" w:line="240" w:lineRule="auto"/>
              <w:ind w:firstLine="567"/>
              <w:jc w:val="both"/>
              <w:rPr>
                <w:rFonts w:ascii="Times New Roman" w:eastAsia="Times New Roman" w:hAnsi="Times New Roman" w:cs="Times New Roman"/>
                <w:i/>
                <w:color w:val="000000" w:themeColor="text1"/>
                <w:sz w:val="24"/>
                <w:szCs w:val="24"/>
              </w:rPr>
            </w:pPr>
            <w:r w:rsidRPr="00194BCF">
              <w:rPr>
                <w:rFonts w:ascii="Times New Roman" w:eastAsia="Times New Roman" w:hAnsi="Times New Roman" w:cs="Times New Roman"/>
                <w:color w:val="000000" w:themeColor="text1"/>
                <w:sz w:val="24"/>
                <w:szCs w:val="24"/>
              </w:rPr>
              <w:t xml:space="preserve">По дисциплине проводится промежуточная аттестация в форме </w:t>
            </w:r>
            <w:r w:rsidRPr="00194BCF">
              <w:rPr>
                <w:rFonts w:ascii="Times New Roman" w:eastAsia="Times New Roman" w:hAnsi="Times New Roman" w:cs="Times New Roman"/>
                <w:i/>
                <w:color w:val="000000" w:themeColor="text1"/>
                <w:sz w:val="24"/>
                <w:szCs w:val="24"/>
              </w:rPr>
              <w:t>экзамена.</w:t>
            </w:r>
          </w:p>
          <w:p w:rsidR="00B768B9" w:rsidRPr="00194BCF" w:rsidRDefault="00B768B9">
            <w:pPr>
              <w:spacing w:after="0" w:line="240" w:lineRule="auto"/>
              <w:ind w:firstLine="567"/>
              <w:jc w:val="both"/>
              <w:rPr>
                <w:rFonts w:ascii="Times New Roman" w:eastAsia="Times New Roman" w:hAnsi="Times New Roman" w:cs="Times New Roman"/>
                <w:color w:val="000000" w:themeColor="text1"/>
                <w:sz w:val="24"/>
                <w:szCs w:val="24"/>
              </w:rPr>
            </w:pPr>
          </w:p>
          <w:p w:rsidR="00B768B9" w:rsidRPr="00194BCF" w:rsidRDefault="00B768B9" w:rsidP="00194BCF">
            <w:pPr>
              <w:ind w:firstLine="567"/>
              <w:jc w:val="both"/>
              <w:rPr>
                <w:rFonts w:ascii="Times New Roman" w:eastAsia="Times New Roman" w:hAnsi="Times New Roman" w:cs="Times New Roman"/>
                <w:color w:val="000000" w:themeColor="text1"/>
                <w:sz w:val="28"/>
                <w:szCs w:val="28"/>
              </w:rPr>
            </w:pPr>
            <w:r w:rsidRPr="00194BCF">
              <w:rPr>
                <w:rFonts w:ascii="Times New Roman" w:eastAsia="Times New Roman" w:hAnsi="Times New Roman" w:cs="Times New Roman"/>
                <w:color w:val="000000" w:themeColor="text1"/>
                <w:sz w:val="24"/>
                <w:szCs w:val="24"/>
              </w:rPr>
              <w:t>Экзаменационный билет по дисциплине «</w:t>
            </w:r>
            <w:r w:rsidR="00194BCF" w:rsidRPr="00194BCF">
              <w:rPr>
                <w:rFonts w:ascii="Times New Roman" w:eastAsia="Times New Roman" w:hAnsi="Times New Roman" w:cs="Times New Roman"/>
                <w:color w:val="000000" w:themeColor="text1"/>
                <w:sz w:val="24"/>
                <w:szCs w:val="24"/>
              </w:rPr>
              <w:t>Базы данных</w:t>
            </w:r>
            <w:r w:rsidRPr="00194BCF">
              <w:rPr>
                <w:rFonts w:ascii="Times New Roman" w:eastAsia="Times New Roman" w:hAnsi="Times New Roman" w:cs="Times New Roman"/>
                <w:color w:val="000000" w:themeColor="text1"/>
                <w:sz w:val="24"/>
                <w:szCs w:val="24"/>
              </w:rPr>
              <w:t xml:space="preserve">» включает в себя 2 вопроса: один теоретический из перечня вопросов к промежуточной аттестации (экзамену)  и один практический, из заданий, рассмотренных ранее </w:t>
            </w:r>
            <w:proofErr w:type="gramStart"/>
            <w:r w:rsidRPr="00194BCF">
              <w:rPr>
                <w:rFonts w:ascii="Times New Roman" w:eastAsia="Times New Roman" w:hAnsi="Times New Roman" w:cs="Times New Roman"/>
                <w:color w:val="000000" w:themeColor="text1"/>
                <w:sz w:val="24"/>
                <w:szCs w:val="24"/>
              </w:rPr>
              <w:t>на</w:t>
            </w:r>
            <w:proofErr w:type="gramEnd"/>
            <w:r w:rsidRPr="00194BCF">
              <w:rPr>
                <w:rFonts w:ascii="Times New Roman" w:eastAsia="Times New Roman" w:hAnsi="Times New Roman" w:cs="Times New Roman"/>
                <w:color w:val="000000" w:themeColor="text1"/>
                <w:sz w:val="24"/>
                <w:szCs w:val="24"/>
              </w:rPr>
              <w:t xml:space="preserve"> лабораторных. Максимальное количество баллов за </w:t>
            </w:r>
            <w:r w:rsidRPr="00194BCF">
              <w:rPr>
                <w:rFonts w:ascii="Times New Roman" w:eastAsia="Times New Roman" w:hAnsi="Times New Roman" w:cs="Times New Roman"/>
                <w:i/>
                <w:color w:val="000000" w:themeColor="text1"/>
                <w:sz w:val="24"/>
                <w:szCs w:val="24"/>
              </w:rPr>
              <w:t>экзамен</w:t>
            </w:r>
            <w:r w:rsidRPr="00194BCF">
              <w:rPr>
                <w:rFonts w:ascii="Times New Roman" w:eastAsia="Times New Roman" w:hAnsi="Times New Roman" w:cs="Times New Roman"/>
                <w:color w:val="000000" w:themeColor="text1"/>
                <w:sz w:val="24"/>
                <w:szCs w:val="24"/>
              </w:rPr>
              <w:t xml:space="preserve"> составляет 100 баллов. При ответе обучающийся может получить максимальное количество баллов: за первый вопрос – 50 баллов, за второй вопрос – 50 баллов</w:t>
            </w:r>
          </w:p>
        </w:tc>
      </w:tr>
    </w:tbl>
    <w:p w:rsidR="00062ADE" w:rsidRDefault="00062ADE">
      <w:pPr>
        <w:spacing w:after="0" w:line="240" w:lineRule="auto"/>
        <w:ind w:right="-2" w:firstLine="567"/>
        <w:jc w:val="both"/>
        <w:rPr>
          <w:rFonts w:ascii="Times New Roman" w:eastAsia="Times New Roman" w:hAnsi="Times New Roman" w:cs="Times New Roman"/>
          <w:sz w:val="24"/>
          <w:szCs w:val="24"/>
        </w:rPr>
      </w:pPr>
    </w:p>
    <w:p w:rsidR="00062ADE" w:rsidRPr="006D29EC" w:rsidRDefault="00B01EA8">
      <w:pPr>
        <w:ind w:firstLine="567"/>
        <w:jc w:val="both"/>
        <w:rPr>
          <w:color w:val="000000" w:themeColor="text1"/>
          <w:sz w:val="28"/>
          <w:szCs w:val="28"/>
        </w:rPr>
      </w:pPr>
      <w:r w:rsidRPr="006D29EC">
        <w:rPr>
          <w:rFonts w:ascii="Times New Roman" w:eastAsia="Times New Roman" w:hAnsi="Times New Roman" w:cs="Times New Roman"/>
          <w:color w:val="000000" w:themeColor="text1"/>
          <w:sz w:val="28"/>
          <w:szCs w:val="28"/>
        </w:rPr>
        <w:t xml:space="preserve">Итоговое количество баллов по результатам промежуточной аттестации с формой контроля </w:t>
      </w:r>
      <w:r w:rsidRPr="006D29EC">
        <w:rPr>
          <w:rFonts w:ascii="Times New Roman" w:eastAsia="Times New Roman" w:hAnsi="Times New Roman" w:cs="Times New Roman"/>
          <w:i/>
          <w:color w:val="000000" w:themeColor="text1"/>
          <w:sz w:val="28"/>
          <w:szCs w:val="28"/>
        </w:rPr>
        <w:t>экзамен</w:t>
      </w:r>
      <w:r w:rsidRPr="006D29EC">
        <w:rPr>
          <w:rFonts w:ascii="Times New Roman" w:eastAsia="Times New Roman" w:hAnsi="Times New Roman" w:cs="Times New Roman"/>
          <w:color w:val="000000" w:themeColor="text1"/>
          <w:sz w:val="28"/>
          <w:szCs w:val="28"/>
        </w:rPr>
        <w:t>: менее 61 балла – неудовлетворительно; 61–75 баллов – удовлетворительно; 76–90 баллов – хорошо; 91–100 баллов ‒ отлично.</w:t>
      </w:r>
    </w:p>
    <w:p w:rsidR="00062ADE" w:rsidRPr="006D29EC"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6D29EC">
        <w:rPr>
          <w:rFonts w:ascii="Times New Roman" w:eastAsia="Times New Roman" w:hAnsi="Times New Roman" w:cs="Times New Roman"/>
          <w:color w:val="000000" w:themeColor="text1"/>
          <w:sz w:val="28"/>
          <w:szCs w:val="28"/>
        </w:rPr>
        <w:t>Экзамен является формой итоговой оценки качества освоения обучающимся образовательной программы по дисциплине в целом или по разделу дисциплины. По результатам экзамена обучающемуся выставляется оценка «отлично», «хорошо», «удовлетворительно», или «неудовлетворительно».</w:t>
      </w:r>
    </w:p>
    <w:p w:rsidR="00062ADE" w:rsidRPr="006D29EC"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6D29EC">
        <w:rPr>
          <w:rFonts w:ascii="Times New Roman" w:eastAsia="Times New Roman" w:hAnsi="Times New Roman" w:cs="Times New Roman"/>
          <w:color w:val="000000" w:themeColor="text1"/>
          <w:sz w:val="28"/>
          <w:szCs w:val="28"/>
        </w:rPr>
        <w:t>Оценка «отлично» (91-100 баллов) выставляется обучающемуся, если:</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обучающийся набрал по текущему контролю необходимые и достаточные баллы для выставления оценки автоматом</w:t>
      </w:r>
      <w:r>
        <w:rPr>
          <w:rFonts w:ascii="Times New Roman" w:eastAsia="Times New Roman" w:hAnsi="Times New Roman" w:cs="Times New Roman"/>
          <w:sz w:val="28"/>
          <w:szCs w:val="28"/>
          <w:vertAlign w:val="superscript"/>
        </w:rPr>
        <w:footnoteReference w:id="1"/>
      </w:r>
      <w:r>
        <w:rPr>
          <w:rFonts w:ascii="Times New Roman" w:eastAsia="Times New Roman" w:hAnsi="Times New Roman" w:cs="Times New Roman"/>
          <w:sz w:val="28"/>
          <w:szCs w:val="28"/>
        </w:rPr>
        <w:t xml:space="preserve"> (для студентов очной формы обучения);</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обучающийся знает, понимает основные положения дисциплины, демонстрирует умение применять их для выполнения задания, в котором нет явно указанных способов решения;</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обучающийся анализирует элементы, устанавливает связи между ними, сводит их в единую систему, способен выдвинуть идею, спроектировать и презентовать свой проект (решение);</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ответ обучающегося по теоретическому и практическому материалу, содержащемуся в вопросах экзаменационного билета, является полным, и удовлетворяет требованиям программы дисциплины;</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обучающийся продемонстрировал свободное владение концептуально-понятийным аппаратом, научным языком и терминологией соответствующей дисциплины;</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 дополнительные вопросы преподавателя обучающийся дал правильные ответы. </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Компетенция сформирована на высоком уровне.</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«хорошо» (76-90 баллов) выставляется обучающемуся, если:</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обучающийся набрал по текущему контролю необходимые и достаточные баллы для выставления оценки автоматом (для студентов очной формы обучения);</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обучающийся знает, понимает основные положения дисциплины, демонстрирует умение применять их для выполнения задания, в котором нет явно указанных способов решения; анализирует элементы, устанавливает связи между ними;</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ответ по теоретическому материалу, содержащемуся в вопросах экзаменационного билета, является полным, или частично полным и удовлетворяет требованиям программы, но не всегда дается точное, уверенное и аргументированное изложение материала;</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 дополнительные вопросы преподавателя обучающийся дал правильные ответы;</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обучающийся продемонстрировал владение терминологией соответствующей дисциплины.</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Компетенция сформирована на среднем уровне.</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«удовлетворительно» (61-75 баллов) выставляется обучающемуся, если:</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обучающийся набрал по текущему контролю необходимые и достаточные баллы для выставления оценки автоматом (для студентов очной формы обучения);</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обучающийся знает и воспроизводит основные положения дисциплины в соответствии с заданием, применяет их для выполнения типового задания в котором очевиден способ решения;</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обучающийся продемонстрировал базовые знания важнейших разделов дисциплины и содержания лекционного курса;</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 обучающегося имеются затруднения в использовании научно-понятийного аппарата в терминологии курса;</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несмотря на недостаточность знаний, обучающийся имеется стремление логически четко построить ответ, что свидетельствует о возможности последующего обучения.</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Компетенция сформирована на базовом уровне.</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«неудовлетворительно» (менее 61 балла) выставляется обучающемуся, если:</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обучающийся имеет представление о содержании дисциплины, но не знает основные положения (темы, раздела, закона и т.д.), к которому относится задание, не способен выполнить задание с очевидным решением, не владеет навыками анализа и синтеза;</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 обучающегося имеются существенные пробелы в знании основного материала по дисциплине;</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 процессе ответа по теоретическому материалу, содержащемуся в вопросах экзаменационного билета, допущены принципиальные ошибки при изложении материала.</w:t>
      </w:r>
    </w:p>
    <w:p w:rsidR="00062ADE" w:rsidRDefault="00B01EA8" w:rsidP="0071268C">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Компетенция не сформирована.</w:t>
      </w:r>
    </w:p>
    <w:p w:rsidR="00062ADE" w:rsidRDefault="00062ADE">
      <w:pPr>
        <w:spacing w:after="0" w:line="240" w:lineRule="auto"/>
        <w:ind w:firstLine="567"/>
        <w:jc w:val="both"/>
        <w:rPr>
          <w:rFonts w:ascii="Times New Roman" w:eastAsia="Times New Roman" w:hAnsi="Times New Roman" w:cs="Times New Roman"/>
          <w:b/>
          <w:sz w:val="28"/>
          <w:szCs w:val="28"/>
        </w:rPr>
      </w:pP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 Контрольные задания для оценки качества образования обучающихся, характеризующего этапы формирования компетенций в процессе освоения образовательной программы </w:t>
      </w:r>
    </w:p>
    <w:p w:rsidR="00062ADE" w:rsidRDefault="00062ADE">
      <w:pPr>
        <w:spacing w:after="0" w:line="240" w:lineRule="auto"/>
        <w:ind w:firstLine="567"/>
        <w:jc w:val="both"/>
        <w:rPr>
          <w:rFonts w:ascii="Times New Roman" w:eastAsia="Times New Roman" w:hAnsi="Times New Roman" w:cs="Times New Roman"/>
          <w:sz w:val="28"/>
          <w:szCs w:val="28"/>
        </w:rPr>
      </w:pPr>
    </w:p>
    <w:p w:rsidR="00062ADE" w:rsidRDefault="00B01EA8">
      <w:pPr>
        <w:spacing w:after="0" w:line="240" w:lineRule="auto"/>
        <w:ind w:firstLine="567"/>
        <w:jc w:val="both"/>
        <w:rPr>
          <w:rFonts w:ascii="Times New Roman" w:eastAsia="Times New Roman" w:hAnsi="Times New Roman" w:cs="Times New Roman"/>
          <w:sz w:val="28"/>
          <w:szCs w:val="28"/>
        </w:rPr>
      </w:pPr>
      <w:r w:rsidRPr="00CC5E69">
        <w:rPr>
          <w:rFonts w:ascii="Times New Roman" w:eastAsia="Times New Roman" w:hAnsi="Times New Roman" w:cs="Times New Roman"/>
          <w:b/>
          <w:color w:val="000000" w:themeColor="text1"/>
          <w:sz w:val="28"/>
          <w:szCs w:val="28"/>
        </w:rPr>
        <w:t>3.1</w:t>
      </w:r>
      <w:r w:rsidRPr="00CC5E69">
        <w:rPr>
          <w:rFonts w:ascii="Times New Roman" w:eastAsia="Times New Roman" w:hAnsi="Times New Roman" w:cs="Times New Roman"/>
          <w:color w:val="000000" w:themeColor="text1"/>
          <w:sz w:val="28"/>
          <w:szCs w:val="28"/>
        </w:rPr>
        <w:t xml:space="preserve"> </w:t>
      </w:r>
      <w:r w:rsidRPr="00CC5E69">
        <w:rPr>
          <w:rFonts w:ascii="Times New Roman" w:eastAsia="Times New Roman" w:hAnsi="Times New Roman" w:cs="Times New Roman"/>
          <w:b/>
          <w:i/>
          <w:sz w:val="28"/>
          <w:szCs w:val="28"/>
        </w:rPr>
        <w:t>Лабораторная работа</w:t>
      </w:r>
      <w:r w:rsidRPr="00CC5E69">
        <w:rPr>
          <w:rFonts w:ascii="Times New Roman" w:eastAsia="Times New Roman" w:hAnsi="Times New Roman" w:cs="Times New Roman"/>
          <w:sz w:val="28"/>
          <w:szCs w:val="28"/>
        </w:rPr>
        <w:t xml:space="preserve"> в форме отчета, защита отчета по контрольным</w:t>
      </w:r>
      <w:r>
        <w:rPr>
          <w:rFonts w:ascii="Times New Roman" w:eastAsia="Times New Roman" w:hAnsi="Times New Roman" w:cs="Times New Roman"/>
          <w:sz w:val="28"/>
          <w:szCs w:val="28"/>
        </w:rPr>
        <w:t xml:space="preserve"> вопросам к лабораторной работе в форме собеседования.</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Лабораторная работа</w:t>
      </w:r>
      <w:r>
        <w:rPr>
          <w:rFonts w:ascii="Times New Roman" w:eastAsia="Times New Roman" w:hAnsi="Times New Roman" w:cs="Times New Roman"/>
          <w:sz w:val="28"/>
          <w:szCs w:val="28"/>
        </w:rPr>
        <w:t xml:space="preserve"> – это один из основных видов работ обучающихся и важный этап их профессиональной подготовки. Основными целями лабораторной работы являются: выработка умений и навыков самостоятельно выполнять эксперименты, выработка приемов и навыков в анализе теоретического и практического материала, использования известных закономерностей и статистической обработке экспериментального материала, его аналитического и графического представления, а также обучение логично, правильно, ясно, последовательно и кратко излагать свои мысли в письменном виде. Обучающийся, со своей стороны, при выполнении лабораторной работы должен показать умение работать с литературой, давать сравнительный анализ известных экспериментальных данных по теме лабораторной работы, обрабатывать массив экспериментальных данных и, главное, – правильно интерпретировать полученные результаты.</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Лабораторные работы относятся к наиболее сложным видам аудиторных занятий. Самостоятельная подготовка обучающегося к выполнению лабораторной работы включает следующие этапы:</w:t>
      </w:r>
    </w:p>
    <w:p w:rsidR="00062ADE" w:rsidRDefault="00B01EA8">
      <w:pPr>
        <w:numPr>
          <w:ilvl w:val="0"/>
          <w:numId w:val="5"/>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обучающийся должен с использованием литературы проработать соответствующий теоретический материал, имеющий непосредственное </w:t>
      </w:r>
      <w:r>
        <w:rPr>
          <w:rFonts w:ascii="Times New Roman" w:eastAsia="Times New Roman" w:hAnsi="Times New Roman" w:cs="Times New Roman"/>
          <w:color w:val="000000"/>
          <w:sz w:val="28"/>
          <w:szCs w:val="28"/>
        </w:rPr>
        <w:lastRenderedPageBreak/>
        <w:t>отношение к теме лабораторной работе. Это нужно для осмысленного выполнения всех этапов лабораторной работы. Краткие теоретические основы работы приведены в методических указаниях к лабораторным работам по дисциплине;</w:t>
      </w:r>
    </w:p>
    <w:p w:rsidR="00062ADE" w:rsidRDefault="00B01EA8">
      <w:pPr>
        <w:numPr>
          <w:ilvl w:val="0"/>
          <w:numId w:val="5"/>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обучающийся знакомится с целью работы, с методикой выполнения работы, с ходом проведения лабораторной работы.</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Обучающийся на основе методических указаний к лабораторным работам последовательно выполняет все задания работы и оформляет отчет.</w:t>
      </w:r>
    </w:p>
    <w:p w:rsidR="00062ADE" w:rsidRPr="00CC5E69"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CC5E69">
        <w:rPr>
          <w:rFonts w:ascii="Times New Roman" w:eastAsia="Times New Roman" w:hAnsi="Times New Roman" w:cs="Times New Roman"/>
          <w:color w:val="000000" w:themeColor="text1"/>
          <w:sz w:val="28"/>
          <w:szCs w:val="28"/>
        </w:rPr>
        <w:t>Отчеты по лабораторным работам оформляются на листах формата А4 с использованием текстового редактора и содержать:</w:t>
      </w:r>
    </w:p>
    <w:p w:rsidR="00062ADE" w:rsidRPr="00CC5E69" w:rsidRDefault="00B01EA8">
      <w:pPr>
        <w:numPr>
          <w:ilvl w:val="0"/>
          <w:numId w:val="6"/>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themeColor="text1"/>
          <w:sz w:val="28"/>
          <w:szCs w:val="28"/>
        </w:rPr>
      </w:pPr>
      <w:r w:rsidRPr="00CC5E69">
        <w:rPr>
          <w:rFonts w:ascii="Times New Roman" w:eastAsia="Times New Roman" w:hAnsi="Times New Roman" w:cs="Times New Roman"/>
          <w:color w:val="000000" w:themeColor="text1"/>
          <w:sz w:val="28"/>
          <w:szCs w:val="28"/>
        </w:rPr>
        <w:t>титульный лист, содержащий номер работы и название;</w:t>
      </w:r>
    </w:p>
    <w:p w:rsidR="00062ADE" w:rsidRPr="00CC5E69" w:rsidRDefault="00B01EA8">
      <w:pPr>
        <w:numPr>
          <w:ilvl w:val="0"/>
          <w:numId w:val="6"/>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themeColor="text1"/>
          <w:sz w:val="28"/>
          <w:szCs w:val="28"/>
        </w:rPr>
      </w:pPr>
      <w:r w:rsidRPr="00CC5E69">
        <w:rPr>
          <w:rFonts w:ascii="Times New Roman" w:eastAsia="Times New Roman" w:hAnsi="Times New Roman" w:cs="Times New Roman"/>
          <w:color w:val="000000" w:themeColor="text1"/>
          <w:sz w:val="28"/>
          <w:szCs w:val="28"/>
        </w:rPr>
        <w:t>цель работы, краткий теоретический материал по теме работы (термины, понятия и т.п.);</w:t>
      </w:r>
    </w:p>
    <w:p w:rsidR="00062ADE" w:rsidRPr="00CC5E69" w:rsidRDefault="00B01EA8">
      <w:pPr>
        <w:numPr>
          <w:ilvl w:val="0"/>
          <w:numId w:val="6"/>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themeColor="text1"/>
          <w:sz w:val="28"/>
          <w:szCs w:val="28"/>
        </w:rPr>
      </w:pPr>
      <w:r w:rsidRPr="00CC5E69">
        <w:rPr>
          <w:rFonts w:ascii="Times New Roman" w:eastAsia="Times New Roman" w:hAnsi="Times New Roman" w:cs="Times New Roman"/>
          <w:color w:val="000000" w:themeColor="text1"/>
          <w:sz w:val="28"/>
          <w:szCs w:val="28"/>
        </w:rPr>
        <w:t>исходные данные (задание);</w:t>
      </w:r>
    </w:p>
    <w:p w:rsidR="00062ADE" w:rsidRPr="00CC5E69" w:rsidRDefault="00B01EA8">
      <w:pPr>
        <w:numPr>
          <w:ilvl w:val="0"/>
          <w:numId w:val="6"/>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themeColor="text1"/>
          <w:sz w:val="28"/>
          <w:szCs w:val="28"/>
        </w:rPr>
      </w:pPr>
      <w:r w:rsidRPr="00CC5E69">
        <w:rPr>
          <w:rFonts w:ascii="Times New Roman" w:eastAsia="Times New Roman" w:hAnsi="Times New Roman" w:cs="Times New Roman"/>
          <w:color w:val="000000" w:themeColor="text1"/>
          <w:sz w:val="28"/>
          <w:szCs w:val="28"/>
        </w:rPr>
        <w:t>подробное описание алгоритма выполнения лабораторной работы;</w:t>
      </w:r>
    </w:p>
    <w:p w:rsidR="00062ADE" w:rsidRPr="00CC5E69" w:rsidRDefault="00B01EA8">
      <w:pPr>
        <w:numPr>
          <w:ilvl w:val="0"/>
          <w:numId w:val="6"/>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themeColor="text1"/>
          <w:sz w:val="28"/>
          <w:szCs w:val="28"/>
        </w:rPr>
      </w:pPr>
      <w:r w:rsidRPr="00CC5E69">
        <w:rPr>
          <w:rFonts w:ascii="Times New Roman" w:eastAsia="Times New Roman" w:hAnsi="Times New Roman" w:cs="Times New Roman"/>
          <w:color w:val="000000" w:themeColor="text1"/>
          <w:sz w:val="28"/>
          <w:szCs w:val="28"/>
        </w:rPr>
        <w:t>выводы по результатам выполнения лабораторной работы;</w:t>
      </w:r>
    </w:p>
    <w:p w:rsidR="00062ADE" w:rsidRPr="00CC5E69" w:rsidRDefault="00B01EA8">
      <w:pPr>
        <w:numPr>
          <w:ilvl w:val="0"/>
          <w:numId w:val="6"/>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themeColor="text1"/>
          <w:sz w:val="28"/>
          <w:szCs w:val="28"/>
        </w:rPr>
      </w:pPr>
      <w:r w:rsidRPr="00CC5E69">
        <w:rPr>
          <w:rFonts w:ascii="Times New Roman" w:eastAsia="Times New Roman" w:hAnsi="Times New Roman" w:cs="Times New Roman"/>
          <w:color w:val="000000" w:themeColor="text1"/>
          <w:sz w:val="28"/>
          <w:szCs w:val="28"/>
        </w:rPr>
        <w:t>краткие ответы на контрольные вопросы (по решению преподавателя).</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Полностью выполненная лабораторная работа оценивается путем ее защиты в форме устного опроса-собеседования. </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Перечень контрольных вопросов для защиты лабораторных работ приведен в соответствующих методических указаниях по их выполнению в конце каждой лабораторной работы.</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 защитой лабораторной работы подразумевается:</w:t>
      </w:r>
    </w:p>
    <w:p w:rsidR="00062ADE" w:rsidRDefault="00B01EA8">
      <w:pPr>
        <w:numPr>
          <w:ilvl w:val="0"/>
          <w:numId w:val="5"/>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представление обучающимся выполненной лабораторной работы и её проверка преподавателем;</w:t>
      </w:r>
    </w:p>
    <w:p w:rsidR="00062ADE" w:rsidRDefault="00B01EA8">
      <w:pPr>
        <w:numPr>
          <w:ilvl w:val="0"/>
          <w:numId w:val="5"/>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ответы на контрольные вопросы по теме лабораторной работы (проверка знаний, умений и владений навыками).</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оценки результатов выполненной лабораторной работы используются следующие критерии.</w:t>
      </w:r>
    </w:p>
    <w:p w:rsidR="00062ADE" w:rsidRDefault="00062ADE">
      <w:pPr>
        <w:spacing w:after="0" w:line="240" w:lineRule="auto"/>
        <w:ind w:firstLine="567"/>
        <w:jc w:val="both"/>
        <w:rPr>
          <w:rFonts w:ascii="Times New Roman" w:eastAsia="Times New Roman" w:hAnsi="Times New Roman" w:cs="Times New Roman"/>
          <w:sz w:val="28"/>
          <w:szCs w:val="28"/>
        </w:rPr>
      </w:pPr>
    </w:p>
    <w:p w:rsidR="00062ADE" w:rsidRDefault="00B01EA8">
      <w:pPr>
        <w:spacing w:after="0" w:line="360" w:lineRule="auto"/>
        <w:ind w:firstLine="567"/>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Критерии оценки:</w:t>
      </w:r>
    </w:p>
    <w:tbl>
      <w:tblPr>
        <w:tblStyle w:val="af5"/>
        <w:tblW w:w="98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6095"/>
        <w:gridCol w:w="1789"/>
      </w:tblGrid>
      <w:tr w:rsidR="00062ADE">
        <w:tc>
          <w:tcPr>
            <w:tcW w:w="1985" w:type="dxa"/>
          </w:tcPr>
          <w:p w:rsidR="00062ADE" w:rsidRDefault="00B01E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6095" w:type="dxa"/>
          </w:tcPr>
          <w:p w:rsidR="00062ADE" w:rsidRDefault="00B01E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Показатель</w:t>
            </w:r>
          </w:p>
        </w:tc>
        <w:tc>
          <w:tcPr>
            <w:tcW w:w="1789" w:type="dxa"/>
          </w:tcPr>
          <w:p w:rsidR="00062ADE" w:rsidRDefault="00B01EA8">
            <w:pPr>
              <w:spacing w:after="0" w:line="240" w:lineRule="auto"/>
              <w:ind w:right="-57" w:firstLine="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Максимальное количество условных баллов</w:t>
            </w:r>
          </w:p>
        </w:tc>
      </w:tr>
      <w:tr w:rsidR="00062ADE">
        <w:tc>
          <w:tcPr>
            <w:tcW w:w="1985" w:type="dxa"/>
          </w:tcPr>
          <w:p w:rsidR="00062ADE" w:rsidRDefault="00B01EA8">
            <w:pPr>
              <w:spacing w:after="0" w:line="240" w:lineRule="auto"/>
              <w:ind w:right="-57"/>
              <w:rPr>
                <w:rFonts w:ascii="Times New Roman" w:eastAsia="Times New Roman" w:hAnsi="Times New Roman" w:cs="Times New Roman"/>
                <w:sz w:val="24"/>
                <w:szCs w:val="24"/>
              </w:rPr>
            </w:pPr>
            <w:r>
              <w:rPr>
                <w:rFonts w:ascii="Times New Roman" w:eastAsia="Times New Roman" w:hAnsi="Times New Roman" w:cs="Times New Roman"/>
                <w:sz w:val="24"/>
                <w:szCs w:val="24"/>
              </w:rPr>
              <w:t>1. Выполнение лабораторной работы</w:t>
            </w:r>
          </w:p>
        </w:tc>
        <w:tc>
          <w:tcPr>
            <w:tcW w:w="6095" w:type="dxa"/>
          </w:tcPr>
          <w:p w:rsidR="00062ADE" w:rsidRDefault="00B01E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освоение типовой методики проведения лабораторной работы, с использованием необходимого системного и прикладного оборудования и программного обеспечения.</w:t>
            </w:r>
          </w:p>
        </w:tc>
        <w:tc>
          <w:tcPr>
            <w:tcW w:w="1789" w:type="dxa"/>
          </w:tcPr>
          <w:p w:rsidR="00062ADE" w:rsidRPr="00CC5E69" w:rsidRDefault="00B01EA8">
            <w:pPr>
              <w:spacing w:after="0" w:line="240" w:lineRule="auto"/>
              <w:ind w:firstLine="3"/>
              <w:jc w:val="center"/>
              <w:rPr>
                <w:rFonts w:ascii="Times New Roman" w:eastAsia="Times New Roman" w:hAnsi="Times New Roman" w:cs="Times New Roman"/>
                <w:i/>
                <w:color w:val="000000" w:themeColor="text1"/>
                <w:sz w:val="24"/>
                <w:szCs w:val="24"/>
              </w:rPr>
            </w:pPr>
            <w:r w:rsidRPr="00CC5E69">
              <w:rPr>
                <w:rFonts w:ascii="Times New Roman" w:eastAsia="Times New Roman" w:hAnsi="Times New Roman" w:cs="Times New Roman"/>
                <w:i/>
                <w:color w:val="000000" w:themeColor="text1"/>
                <w:sz w:val="24"/>
                <w:szCs w:val="24"/>
              </w:rPr>
              <w:t>30</w:t>
            </w:r>
          </w:p>
        </w:tc>
      </w:tr>
      <w:tr w:rsidR="00062ADE">
        <w:tc>
          <w:tcPr>
            <w:tcW w:w="1985" w:type="dxa"/>
          </w:tcPr>
          <w:p w:rsidR="00062ADE" w:rsidRDefault="00B01E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Подготовка отчета по лабораторной работе</w:t>
            </w:r>
          </w:p>
        </w:tc>
        <w:tc>
          <w:tcPr>
            <w:tcW w:w="6095" w:type="dxa"/>
          </w:tcPr>
          <w:p w:rsidR="00062ADE" w:rsidRDefault="00B01E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описание алгоритма выполнения лабораторной работы;</w:t>
            </w:r>
          </w:p>
          <w:p w:rsidR="00062ADE" w:rsidRDefault="00B01E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достоверность полученных данных,</w:t>
            </w:r>
          </w:p>
          <w:p w:rsidR="00062ADE" w:rsidRDefault="00B01EA8">
            <w:pPr>
              <w:pBdr>
                <w:top w:val="nil"/>
                <w:left w:val="nil"/>
                <w:bottom w:val="nil"/>
                <w:right w:val="nil"/>
                <w:between w:val="nil"/>
              </w:pBdr>
              <w:tabs>
                <w:tab w:val="left" w:pos="289"/>
              </w:tabs>
              <w:spacing w:after="0" w:line="240" w:lineRule="auto"/>
              <w:ind w:left="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трактовка и обоснование результатов;</w:t>
            </w:r>
          </w:p>
          <w:p w:rsidR="00062ADE" w:rsidRDefault="00B01E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наглядность представления полученных результатов (табличное, графическое, аналитическое);</w:t>
            </w:r>
          </w:p>
          <w:p w:rsidR="00062ADE" w:rsidRDefault="00B01E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логичность, обоснованность сделанных в работе выводов</w:t>
            </w:r>
          </w:p>
        </w:tc>
        <w:tc>
          <w:tcPr>
            <w:tcW w:w="1789" w:type="dxa"/>
          </w:tcPr>
          <w:p w:rsidR="00062ADE" w:rsidRPr="00CC5E69" w:rsidRDefault="00062ADE">
            <w:pPr>
              <w:spacing w:after="0" w:line="240" w:lineRule="auto"/>
              <w:ind w:firstLine="3"/>
              <w:jc w:val="center"/>
              <w:rPr>
                <w:rFonts w:ascii="Times New Roman" w:eastAsia="Times New Roman" w:hAnsi="Times New Roman" w:cs="Times New Roman"/>
                <w:i/>
                <w:color w:val="000000" w:themeColor="text1"/>
                <w:sz w:val="24"/>
                <w:szCs w:val="24"/>
              </w:rPr>
            </w:pPr>
          </w:p>
          <w:p w:rsidR="00062ADE" w:rsidRPr="00CC5E69" w:rsidRDefault="00B01EA8">
            <w:pPr>
              <w:spacing w:after="0" w:line="240" w:lineRule="auto"/>
              <w:ind w:firstLine="3"/>
              <w:jc w:val="center"/>
              <w:rPr>
                <w:rFonts w:ascii="Times New Roman" w:eastAsia="Times New Roman" w:hAnsi="Times New Roman" w:cs="Times New Roman"/>
                <w:i/>
                <w:color w:val="000000" w:themeColor="text1"/>
                <w:sz w:val="24"/>
                <w:szCs w:val="24"/>
              </w:rPr>
            </w:pPr>
            <w:r w:rsidRPr="00CC5E69">
              <w:rPr>
                <w:rFonts w:ascii="Times New Roman" w:eastAsia="Times New Roman" w:hAnsi="Times New Roman" w:cs="Times New Roman"/>
                <w:i/>
                <w:color w:val="000000" w:themeColor="text1"/>
                <w:sz w:val="24"/>
                <w:szCs w:val="24"/>
              </w:rPr>
              <w:t>10</w:t>
            </w:r>
          </w:p>
        </w:tc>
      </w:tr>
      <w:tr w:rsidR="00062ADE">
        <w:tc>
          <w:tcPr>
            <w:tcW w:w="1985" w:type="dxa"/>
          </w:tcPr>
          <w:p w:rsidR="00062ADE" w:rsidRDefault="00B01EA8">
            <w:pPr>
              <w:spacing w:after="0" w:line="240" w:lineRule="auto"/>
              <w:ind w:right="-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Защита </w:t>
            </w:r>
            <w:r>
              <w:rPr>
                <w:rFonts w:ascii="Times New Roman" w:eastAsia="Times New Roman" w:hAnsi="Times New Roman" w:cs="Times New Roman"/>
                <w:sz w:val="24"/>
                <w:szCs w:val="24"/>
              </w:rPr>
              <w:lastRenderedPageBreak/>
              <w:t xml:space="preserve">лабораторной работы </w:t>
            </w:r>
          </w:p>
        </w:tc>
        <w:tc>
          <w:tcPr>
            <w:tcW w:w="6095" w:type="dxa"/>
          </w:tcPr>
          <w:p w:rsidR="00062ADE" w:rsidRDefault="00B01EA8">
            <w:pPr>
              <w:pBdr>
                <w:top w:val="nil"/>
                <w:left w:val="nil"/>
                <w:bottom w:val="nil"/>
                <w:right w:val="nil"/>
                <w:between w:val="nil"/>
              </w:pBdr>
              <w:tabs>
                <w:tab w:val="left" w:pos="459"/>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знание теоретического материала по теме </w:t>
            </w:r>
            <w:r>
              <w:rPr>
                <w:rFonts w:ascii="Times New Roman" w:eastAsia="Times New Roman" w:hAnsi="Times New Roman" w:cs="Times New Roman"/>
                <w:color w:val="000000"/>
                <w:sz w:val="24"/>
                <w:szCs w:val="24"/>
              </w:rPr>
              <w:lastRenderedPageBreak/>
              <w:t>лабораторной работы;</w:t>
            </w:r>
          </w:p>
          <w:p w:rsidR="00062ADE" w:rsidRDefault="00B01EA8">
            <w:pPr>
              <w:pBdr>
                <w:top w:val="nil"/>
                <w:left w:val="nil"/>
                <w:bottom w:val="nil"/>
                <w:right w:val="nil"/>
                <w:between w:val="nil"/>
              </w:pBdr>
              <w:tabs>
                <w:tab w:val="left" w:pos="459"/>
                <w:tab w:val="left" w:pos="993"/>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глубина и полнота ответов на контрольные вопросы, их обоснованность;</w:t>
            </w:r>
          </w:p>
          <w:p w:rsidR="00062ADE" w:rsidRDefault="00B01EA8">
            <w:pPr>
              <w:pBdr>
                <w:top w:val="nil"/>
                <w:left w:val="nil"/>
                <w:bottom w:val="nil"/>
                <w:right w:val="nil"/>
                <w:between w:val="nil"/>
              </w:pBdr>
              <w:tabs>
                <w:tab w:val="left" w:pos="459"/>
                <w:tab w:val="left" w:pos="993"/>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знание дополнительного теоретического материала, изучение дополнительной литературы.</w:t>
            </w:r>
          </w:p>
        </w:tc>
        <w:tc>
          <w:tcPr>
            <w:tcW w:w="1789" w:type="dxa"/>
          </w:tcPr>
          <w:p w:rsidR="00062ADE" w:rsidRPr="00CC5E69" w:rsidRDefault="00062ADE">
            <w:pPr>
              <w:spacing w:after="0" w:line="240" w:lineRule="auto"/>
              <w:ind w:firstLine="3"/>
              <w:jc w:val="center"/>
              <w:rPr>
                <w:rFonts w:ascii="Times New Roman" w:eastAsia="Times New Roman" w:hAnsi="Times New Roman" w:cs="Times New Roman"/>
                <w:i/>
                <w:color w:val="000000" w:themeColor="text1"/>
                <w:sz w:val="24"/>
                <w:szCs w:val="24"/>
              </w:rPr>
            </w:pPr>
          </w:p>
          <w:p w:rsidR="00062ADE" w:rsidRPr="00CC5E69" w:rsidRDefault="00B01EA8">
            <w:pPr>
              <w:spacing w:after="0" w:line="240" w:lineRule="auto"/>
              <w:ind w:firstLine="3"/>
              <w:jc w:val="center"/>
              <w:rPr>
                <w:rFonts w:ascii="Times New Roman" w:eastAsia="Times New Roman" w:hAnsi="Times New Roman" w:cs="Times New Roman"/>
                <w:i/>
                <w:color w:val="000000" w:themeColor="text1"/>
                <w:sz w:val="24"/>
                <w:szCs w:val="24"/>
              </w:rPr>
            </w:pPr>
            <w:r w:rsidRPr="00CC5E69">
              <w:rPr>
                <w:rFonts w:ascii="Times New Roman" w:eastAsia="Times New Roman" w:hAnsi="Times New Roman" w:cs="Times New Roman"/>
                <w:i/>
                <w:color w:val="000000" w:themeColor="text1"/>
                <w:sz w:val="24"/>
                <w:szCs w:val="24"/>
              </w:rPr>
              <w:lastRenderedPageBreak/>
              <w:t>50</w:t>
            </w:r>
          </w:p>
        </w:tc>
      </w:tr>
      <w:tr w:rsidR="00062ADE">
        <w:tc>
          <w:tcPr>
            <w:tcW w:w="1985" w:type="dxa"/>
          </w:tcPr>
          <w:p w:rsidR="00062ADE" w:rsidRDefault="00B01E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Соблюдение требований по оформлению отчета</w:t>
            </w:r>
          </w:p>
        </w:tc>
        <w:tc>
          <w:tcPr>
            <w:tcW w:w="6095" w:type="dxa"/>
          </w:tcPr>
          <w:p w:rsidR="00062ADE" w:rsidRDefault="00B01E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правильное оформление текста отчета, грамотность и культура изложения;</w:t>
            </w:r>
          </w:p>
          <w:p w:rsidR="00062ADE" w:rsidRDefault="00B01E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правильность оформления графического материала.</w:t>
            </w:r>
          </w:p>
        </w:tc>
        <w:tc>
          <w:tcPr>
            <w:tcW w:w="1789" w:type="dxa"/>
          </w:tcPr>
          <w:p w:rsidR="00062ADE" w:rsidRPr="00CC5E69" w:rsidRDefault="00062ADE">
            <w:pPr>
              <w:spacing w:after="0" w:line="240" w:lineRule="auto"/>
              <w:ind w:firstLine="3"/>
              <w:jc w:val="center"/>
              <w:rPr>
                <w:rFonts w:ascii="Times New Roman" w:eastAsia="Times New Roman" w:hAnsi="Times New Roman" w:cs="Times New Roman"/>
                <w:i/>
                <w:color w:val="000000" w:themeColor="text1"/>
                <w:sz w:val="24"/>
                <w:szCs w:val="24"/>
              </w:rPr>
            </w:pPr>
          </w:p>
          <w:p w:rsidR="00062ADE" w:rsidRDefault="00B01EA8">
            <w:pPr>
              <w:spacing w:after="0" w:line="240" w:lineRule="auto"/>
              <w:ind w:firstLine="3"/>
              <w:jc w:val="center"/>
              <w:rPr>
                <w:rFonts w:ascii="Times New Roman" w:eastAsia="Times New Roman" w:hAnsi="Times New Roman" w:cs="Times New Roman"/>
                <w:i/>
                <w:color w:val="0070C0"/>
                <w:sz w:val="24"/>
                <w:szCs w:val="24"/>
              </w:rPr>
            </w:pPr>
            <w:r w:rsidRPr="00CC5E69">
              <w:rPr>
                <w:rFonts w:ascii="Times New Roman" w:eastAsia="Times New Roman" w:hAnsi="Times New Roman" w:cs="Times New Roman"/>
                <w:i/>
                <w:color w:val="000000" w:themeColor="text1"/>
                <w:sz w:val="24"/>
                <w:szCs w:val="24"/>
              </w:rPr>
              <w:t>10</w:t>
            </w:r>
          </w:p>
        </w:tc>
      </w:tr>
    </w:tbl>
    <w:p w:rsidR="00062ADE" w:rsidRDefault="00062ADE">
      <w:pPr>
        <w:spacing w:after="0" w:line="240" w:lineRule="auto"/>
        <w:ind w:firstLine="567"/>
        <w:jc w:val="both"/>
        <w:rPr>
          <w:rFonts w:ascii="Times New Roman" w:eastAsia="Times New Roman" w:hAnsi="Times New Roman" w:cs="Times New Roman"/>
          <w:sz w:val="24"/>
          <w:szCs w:val="24"/>
        </w:rPr>
      </w:pP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Отчет рассматривается как критерий оценки только при выполнении обучающимся лабораторной работы. Обучающийся не допускается к защите лабораторной работы без ее выполнения и/или при отсутствии отчета. </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Всего в две контрольные точки (тематические блоки) входят по </w:t>
      </w:r>
      <w:r w:rsidR="009370D7">
        <w:rPr>
          <w:rFonts w:ascii="Times New Roman" w:eastAsia="Times New Roman" w:hAnsi="Times New Roman" w:cs="Times New Roman"/>
          <w:sz w:val="28"/>
          <w:szCs w:val="28"/>
        </w:rPr>
        <w:t>две</w:t>
      </w:r>
      <w:r>
        <w:rPr>
          <w:rFonts w:ascii="Times New Roman" w:eastAsia="Times New Roman" w:hAnsi="Times New Roman" w:cs="Times New Roman"/>
          <w:color w:val="0070C0"/>
          <w:sz w:val="28"/>
          <w:szCs w:val="28"/>
        </w:rPr>
        <w:t xml:space="preserve"> </w:t>
      </w:r>
      <w:r>
        <w:rPr>
          <w:rFonts w:ascii="Times New Roman" w:eastAsia="Times New Roman" w:hAnsi="Times New Roman" w:cs="Times New Roman"/>
          <w:sz w:val="28"/>
          <w:szCs w:val="28"/>
        </w:rPr>
        <w:t xml:space="preserve">лабораторные работы, каждая их которых оценивается по вышеприведенной шкале в 100 условных баллов. Далее баллы пересчитываются по каждой контрольной точке (для пересчета можно использовать электронный журнал). Расчет осуществляется в соответствии с Положением о текущем контроле и </w:t>
      </w:r>
      <w:proofErr w:type="spellStart"/>
      <w:r>
        <w:rPr>
          <w:rFonts w:ascii="Times New Roman" w:eastAsia="Times New Roman" w:hAnsi="Times New Roman" w:cs="Times New Roman"/>
          <w:sz w:val="28"/>
          <w:szCs w:val="28"/>
        </w:rPr>
        <w:t>балльно</w:t>
      </w:r>
      <w:proofErr w:type="spellEnd"/>
      <w:r>
        <w:rPr>
          <w:rFonts w:ascii="Times New Roman" w:eastAsia="Times New Roman" w:hAnsi="Times New Roman" w:cs="Times New Roman"/>
          <w:sz w:val="28"/>
          <w:szCs w:val="28"/>
        </w:rPr>
        <w:t xml:space="preserve">-рейтинговой системе оценивания обучающихся ДГТУ. </w:t>
      </w:r>
    </w:p>
    <w:p w:rsidR="00062ADE" w:rsidRDefault="00B01EA8" w:rsidP="0071268C">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 выполнение лабораторных работ в каждой контрольной точке студент может получить максимально </w:t>
      </w:r>
      <w:r>
        <w:rPr>
          <w:rFonts w:ascii="Times New Roman" w:eastAsia="Times New Roman" w:hAnsi="Times New Roman" w:cs="Times New Roman"/>
          <w:color w:val="0070C0"/>
          <w:sz w:val="28"/>
          <w:szCs w:val="28"/>
        </w:rPr>
        <w:t>95</w:t>
      </w:r>
      <w:r>
        <w:rPr>
          <w:rFonts w:ascii="Times New Roman" w:eastAsia="Times New Roman" w:hAnsi="Times New Roman" w:cs="Times New Roman"/>
          <w:sz w:val="28"/>
          <w:szCs w:val="28"/>
        </w:rPr>
        <w:t xml:space="preserve"> баллов.</w:t>
      </w:r>
    </w:p>
    <w:p w:rsidR="00062ADE" w:rsidRDefault="00062ADE">
      <w:pPr>
        <w:spacing w:after="0" w:line="240" w:lineRule="auto"/>
        <w:ind w:firstLine="567"/>
        <w:jc w:val="both"/>
        <w:rPr>
          <w:rFonts w:ascii="Times New Roman" w:eastAsia="Times New Roman" w:hAnsi="Times New Roman" w:cs="Times New Roman"/>
          <w:b/>
          <w:sz w:val="28"/>
          <w:szCs w:val="28"/>
        </w:rPr>
      </w:pPr>
    </w:p>
    <w:p w:rsidR="00062ADE" w:rsidRDefault="00062ADE">
      <w:pPr>
        <w:spacing w:after="0" w:line="240" w:lineRule="auto"/>
        <w:ind w:firstLine="567"/>
        <w:jc w:val="both"/>
        <w:rPr>
          <w:rFonts w:ascii="Times New Roman" w:eastAsia="Times New Roman" w:hAnsi="Times New Roman" w:cs="Times New Roman"/>
          <w:b/>
          <w:sz w:val="28"/>
          <w:szCs w:val="28"/>
        </w:rPr>
      </w:pPr>
    </w:p>
    <w:p w:rsidR="00062ADE" w:rsidRDefault="00B01EA8">
      <w:pPr>
        <w:spacing w:after="0" w:line="240" w:lineRule="auto"/>
        <w:ind w:firstLine="56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Устный опрос </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Устный опрос</w:t>
      </w:r>
      <w:r>
        <w:rPr>
          <w:rFonts w:ascii="Times New Roman" w:eastAsia="Times New Roman" w:hAnsi="Times New Roman" w:cs="Times New Roman"/>
          <w:sz w:val="28"/>
          <w:szCs w:val="28"/>
        </w:rPr>
        <w:t xml:space="preserve"> - средство контроля усвоения учебного материала темы, организованное как часть учебного занятия в виде опросно-ответной формы работы преподавателя с обучающимся по вопросам для самоконтроля, контрольным вопросам к </w:t>
      </w:r>
      <w:r w:rsidRPr="009370D7">
        <w:rPr>
          <w:rFonts w:ascii="Times New Roman" w:eastAsia="Times New Roman" w:hAnsi="Times New Roman" w:cs="Times New Roman"/>
          <w:sz w:val="28"/>
          <w:szCs w:val="28"/>
        </w:rPr>
        <w:t>лабораторным.</w:t>
      </w:r>
      <w:r>
        <w:rPr>
          <w:rFonts w:ascii="Times New Roman" w:eastAsia="Times New Roman" w:hAnsi="Times New Roman" w:cs="Times New Roman"/>
          <w:sz w:val="28"/>
          <w:szCs w:val="28"/>
        </w:rPr>
        <w:t xml:space="preserve"> Проводится в форме специальной беседы преподавателя </w:t>
      </w:r>
      <w:proofErr w:type="gramStart"/>
      <w:r>
        <w:rPr>
          <w:rFonts w:ascii="Times New Roman" w:eastAsia="Times New Roman" w:hAnsi="Times New Roman" w:cs="Times New Roman"/>
          <w:sz w:val="28"/>
          <w:szCs w:val="28"/>
        </w:rPr>
        <w:t>со</w:t>
      </w:r>
      <w:proofErr w:type="gramEnd"/>
      <w:r>
        <w:rPr>
          <w:rFonts w:ascii="Times New Roman" w:eastAsia="Times New Roman" w:hAnsi="Times New Roman" w:cs="Times New Roman"/>
          <w:sz w:val="28"/>
          <w:szCs w:val="28"/>
        </w:rPr>
        <w:t xml:space="preserve"> обучающимся на темы, связанные с изучаемой дисциплиной, для выявления объема знаний обучающихся по определенному разделу, теме и т.п.</w:t>
      </w:r>
    </w:p>
    <w:p w:rsidR="00062ADE" w:rsidRPr="009370D7" w:rsidRDefault="00B01EA8">
      <w:pPr>
        <w:spacing w:after="0" w:line="240" w:lineRule="auto"/>
        <w:ind w:firstLine="567"/>
        <w:jc w:val="both"/>
        <w:rPr>
          <w:rFonts w:ascii="Times New Roman" w:eastAsia="Times New Roman" w:hAnsi="Times New Roman" w:cs="Times New Roman"/>
          <w:b/>
          <w:sz w:val="28"/>
          <w:szCs w:val="28"/>
        </w:rPr>
      </w:pPr>
      <w:r w:rsidRPr="009370D7">
        <w:rPr>
          <w:rFonts w:ascii="Times New Roman" w:eastAsia="Times New Roman" w:hAnsi="Times New Roman" w:cs="Times New Roman"/>
          <w:b/>
          <w:sz w:val="28"/>
          <w:szCs w:val="28"/>
        </w:rPr>
        <w:t xml:space="preserve">Устный опрос (вопросы для самоконтроля) </w:t>
      </w:r>
    </w:p>
    <w:p w:rsidR="00062ADE" w:rsidRPr="009370D7"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Вопросы для самоконтроля, которые могут применяться для самоподготовки обучающихся по данной дисциплине и для устного опроса обучающихся в качестве дополнительных вопросов на лабораторных</w:t>
      </w:r>
      <w:r w:rsidR="0071268C" w:rsidRPr="009370D7">
        <w:rPr>
          <w:rFonts w:ascii="Times New Roman" w:eastAsia="Times New Roman" w:hAnsi="Times New Roman" w:cs="Times New Roman"/>
          <w:color w:val="000000" w:themeColor="text1"/>
          <w:sz w:val="28"/>
          <w:szCs w:val="28"/>
        </w:rPr>
        <w:t xml:space="preserve"> занятиях</w:t>
      </w:r>
      <w:r w:rsidRPr="009370D7">
        <w:rPr>
          <w:rFonts w:ascii="Times New Roman" w:eastAsia="Times New Roman" w:hAnsi="Times New Roman" w:cs="Times New Roman"/>
          <w:color w:val="000000" w:themeColor="text1"/>
          <w:sz w:val="28"/>
          <w:szCs w:val="28"/>
        </w:rPr>
        <w:t>, разработаны по каждому разделу рабочей программы и содержатся в ее приложении. Ниже приведены примеры вопросов для самоконтроля.</w:t>
      </w:r>
    </w:p>
    <w:p w:rsidR="00062ADE" w:rsidRDefault="00062ADE">
      <w:pPr>
        <w:spacing w:after="0" w:line="240" w:lineRule="auto"/>
        <w:ind w:left="1287"/>
        <w:jc w:val="both"/>
        <w:rPr>
          <w:rFonts w:ascii="Times New Roman" w:eastAsia="Times New Roman" w:hAnsi="Times New Roman" w:cs="Times New Roman"/>
          <w:b/>
          <w:sz w:val="28"/>
          <w:szCs w:val="28"/>
        </w:rPr>
      </w:pPr>
    </w:p>
    <w:p w:rsidR="00062ADE" w:rsidRDefault="00B01EA8">
      <w:pPr>
        <w:spacing w:after="0" w:line="240" w:lineRule="auto"/>
        <w:ind w:firstLine="567"/>
        <w:jc w:val="center"/>
        <w:rPr>
          <w:rFonts w:ascii="Times New Roman" w:eastAsia="Times New Roman" w:hAnsi="Times New Roman" w:cs="Times New Roman"/>
          <w:color w:val="FF0000"/>
          <w:sz w:val="28"/>
          <w:szCs w:val="28"/>
        </w:rPr>
      </w:pPr>
      <w:r>
        <w:rPr>
          <w:rFonts w:ascii="Times New Roman" w:eastAsia="Times New Roman" w:hAnsi="Times New Roman" w:cs="Times New Roman"/>
          <w:b/>
          <w:color w:val="FF0000"/>
          <w:sz w:val="28"/>
          <w:szCs w:val="28"/>
        </w:rPr>
        <w:t>Примеры вопросов для самоконтроля</w:t>
      </w:r>
    </w:p>
    <w:p w:rsidR="009370D7" w:rsidRPr="009370D7" w:rsidRDefault="0071268C"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w:t>
      </w:r>
      <w:r w:rsidR="009370D7" w:rsidRPr="009370D7">
        <w:rPr>
          <w:rFonts w:ascii="Times New Roman" w:eastAsia="Times New Roman" w:hAnsi="Times New Roman" w:cs="Times New Roman"/>
          <w:color w:val="000000" w:themeColor="text1"/>
          <w:sz w:val="28"/>
          <w:szCs w:val="28"/>
        </w:rPr>
        <w:t xml:space="preserve"> </w:t>
      </w:r>
      <w:r w:rsidR="009370D7" w:rsidRPr="009370D7">
        <w:rPr>
          <w:rFonts w:ascii="Times New Roman" w:eastAsia="Times New Roman" w:hAnsi="Times New Roman" w:cs="Times New Roman"/>
          <w:color w:val="000000" w:themeColor="text1"/>
          <w:sz w:val="28"/>
          <w:szCs w:val="28"/>
        </w:rPr>
        <w:t>Контрольная точка №1:</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 Файловые системы.</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 Определение файла.</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 Структуры файлов.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4. Основные действия при обмене с диском, временные характеристики.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5. Именование файлов.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6. Защита файлов.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lastRenderedPageBreak/>
        <w:t>7. Режим многопользовательского доступа.</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8. Области применения файлов.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9. Потребности информационных систем.</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10. Основные функции СУБД.</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11. Управление транзакциями.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12. Журнализация. Общая характеристика ранних (</w:t>
      </w:r>
      <w:proofErr w:type="spellStart"/>
      <w:r w:rsidRPr="009370D7">
        <w:rPr>
          <w:rFonts w:ascii="Times New Roman" w:eastAsia="Times New Roman" w:hAnsi="Times New Roman" w:cs="Times New Roman"/>
          <w:color w:val="000000" w:themeColor="text1"/>
          <w:sz w:val="28"/>
          <w:szCs w:val="28"/>
        </w:rPr>
        <w:t>дореляционных</w:t>
      </w:r>
      <w:proofErr w:type="spellEnd"/>
      <w:r w:rsidRPr="009370D7">
        <w:rPr>
          <w:rFonts w:ascii="Times New Roman" w:eastAsia="Times New Roman" w:hAnsi="Times New Roman" w:cs="Times New Roman"/>
          <w:color w:val="000000" w:themeColor="text1"/>
          <w:sz w:val="28"/>
          <w:szCs w:val="28"/>
        </w:rPr>
        <w:t>) СУБД.</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13. Основные особенности систем, основанных на инвертированных списках.</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14. Иерархические системы. Сетевые системы.</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15. Основы реляционного подхода к управлению БД. Концепция реляционной модели.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16. Правило информации. Концепция реляционной модели.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17. Правило гарантированного доступа. Концепция реляционной модели.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18. Правило поддержки недействительных значений. Концепция реляционной модели.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19. Правило динамического каталога, основанного на реляционной модели. Концепция реляционной модели.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20. Правило исчерпывающего подъязыка данных. Концепция реляционной модели. Правило обновления</w:t>
      </w:r>
      <w:r w:rsidRPr="009370D7">
        <w:rPr>
          <w:rFonts w:ascii="Times New Roman" w:eastAsia="Times New Roman" w:hAnsi="Times New Roman" w:cs="Times New Roman"/>
          <w:color w:val="000000" w:themeColor="text1"/>
          <w:sz w:val="28"/>
          <w:szCs w:val="28"/>
        </w:rPr>
        <w:br/>
      </w:r>
      <w:proofErr w:type="gramStart"/>
      <w:r w:rsidRPr="009370D7">
        <w:rPr>
          <w:rFonts w:ascii="Times New Roman" w:eastAsia="Times New Roman" w:hAnsi="Times New Roman" w:cs="Times New Roman"/>
          <w:color w:val="000000" w:themeColor="text1"/>
          <w:sz w:val="28"/>
          <w:szCs w:val="28"/>
        </w:rPr>
        <w:t>представлении</w:t>
      </w:r>
      <w:proofErr w:type="gramEnd"/>
      <w:r w:rsidRPr="009370D7">
        <w:rPr>
          <w:rFonts w:ascii="Times New Roman" w:eastAsia="Times New Roman" w:hAnsi="Times New Roman" w:cs="Times New Roman"/>
          <w:color w:val="000000" w:themeColor="text1"/>
          <w:sz w:val="28"/>
          <w:szCs w:val="28"/>
        </w:rPr>
        <w:t>. Концепция реляционной модели.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21. Правило добавления, обновления и удаления. Концепция реляционной модели.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22. Правило независимости физических данных. Концепция реляционной модели. Правило независимости</w:t>
      </w:r>
      <w:r w:rsidRPr="009370D7">
        <w:rPr>
          <w:rFonts w:ascii="Times New Roman" w:eastAsia="Times New Roman" w:hAnsi="Times New Roman" w:cs="Times New Roman"/>
          <w:color w:val="000000" w:themeColor="text1"/>
          <w:sz w:val="28"/>
          <w:szCs w:val="28"/>
        </w:rPr>
        <w:br/>
        <w:t>логических   данных.</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23. Концепция реляционной модели. Правило независимости условий целостности. Концепция реляционной модели.</w:t>
      </w:r>
      <w:r w:rsidRPr="009370D7">
        <w:rPr>
          <w:rFonts w:ascii="Times New Roman" w:eastAsia="Times New Roman" w:hAnsi="Times New Roman" w:cs="Times New Roman"/>
          <w:color w:val="000000" w:themeColor="text1"/>
          <w:sz w:val="28"/>
          <w:szCs w:val="28"/>
        </w:rPr>
        <w:br/>
        <w:t>Правило независимости распространения. Концепция реляционной модели. Правило единственности.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24. Составные части реляционной модели. Структура данных реляционной модели. Свойства отношений. Схема</w:t>
      </w:r>
      <w:r w:rsidRPr="009370D7">
        <w:rPr>
          <w:rFonts w:ascii="Times New Roman" w:eastAsia="Times New Roman" w:hAnsi="Times New Roman" w:cs="Times New Roman"/>
          <w:color w:val="000000" w:themeColor="text1"/>
          <w:sz w:val="28"/>
          <w:szCs w:val="28"/>
        </w:rPr>
        <w:br/>
        <w:t>реляционной базы данных. Этапы проектирования баз данных.</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25. Связи между отношениями в базе данных. Реляционная целостность данных. Индексирование. Основы</w:t>
      </w:r>
      <w:r w:rsidRPr="009370D7">
        <w:rPr>
          <w:rFonts w:ascii="Times New Roman" w:eastAsia="Times New Roman" w:hAnsi="Times New Roman" w:cs="Times New Roman"/>
          <w:color w:val="000000" w:themeColor="text1"/>
          <w:sz w:val="28"/>
          <w:szCs w:val="28"/>
        </w:rPr>
        <w:br/>
        <w:t>реляционной алгебры.</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26. Теоретико-множественные операторы. Специальные реляционные операторы. Соединение. Зависимые</w:t>
      </w:r>
      <w:r w:rsidRPr="009370D7">
        <w:rPr>
          <w:rFonts w:ascii="Times New Roman" w:eastAsia="Times New Roman" w:hAnsi="Times New Roman" w:cs="Times New Roman"/>
          <w:color w:val="000000" w:themeColor="text1"/>
          <w:sz w:val="28"/>
          <w:szCs w:val="28"/>
        </w:rPr>
        <w:br/>
        <w:t>реляционные операторы. Примитивные реляционные операторы.</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27. Запросы, невыразимые средствами реляционной алгебры. Реляционное исчисление. Исчисление предикатов.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28. Реляционное исчисление кортежей. Правильно построенная формула. Реляционное исчисление кортежей.</w:t>
      </w:r>
      <w:r w:rsidRPr="009370D7">
        <w:rPr>
          <w:rFonts w:ascii="Times New Roman" w:eastAsia="Times New Roman" w:hAnsi="Times New Roman" w:cs="Times New Roman"/>
          <w:color w:val="000000" w:themeColor="text1"/>
          <w:sz w:val="28"/>
          <w:szCs w:val="28"/>
        </w:rPr>
        <w:br/>
        <w:t>Безопасность выражений. Реляционное исчисление доменов.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29. Языки управления данными. Язык DDL. Процедурный язык DML. Непроцедурный язык DML. Языки 4GL.</w:t>
      </w:r>
      <w:r w:rsidRPr="009370D7">
        <w:rPr>
          <w:rFonts w:ascii="Times New Roman" w:eastAsia="Times New Roman" w:hAnsi="Times New Roman" w:cs="Times New Roman"/>
          <w:color w:val="000000" w:themeColor="text1"/>
          <w:sz w:val="28"/>
          <w:szCs w:val="28"/>
        </w:rPr>
        <w:br/>
        <w:t>Реализации языка SQL.</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lastRenderedPageBreak/>
        <w:t>30. Основные понятия языка SQL. Объекты и операторы языка определения данных. Операторы языка</w:t>
      </w:r>
      <w:r w:rsidRPr="009370D7">
        <w:rPr>
          <w:rFonts w:ascii="Times New Roman" w:eastAsia="Times New Roman" w:hAnsi="Times New Roman" w:cs="Times New Roman"/>
          <w:color w:val="000000" w:themeColor="text1"/>
          <w:sz w:val="28"/>
          <w:szCs w:val="28"/>
        </w:rPr>
        <w:br/>
        <w:t>манипулирования данными и их назначение. Типы таблиц, поддерживаемые стандартом языка SQL.</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31. Создание, изменение и использование доменов в языке SQL. Оператор создания базовых таблиц.</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32. Проверочные ограничения, первичные и внешние ключи. Оператор изменения структуры базовой таблицы.</w:t>
      </w:r>
      <w:r w:rsidRPr="009370D7">
        <w:rPr>
          <w:rFonts w:ascii="Times New Roman" w:eastAsia="Times New Roman" w:hAnsi="Times New Roman" w:cs="Times New Roman"/>
          <w:color w:val="000000" w:themeColor="text1"/>
          <w:sz w:val="28"/>
          <w:szCs w:val="28"/>
        </w:rPr>
        <w:br/>
        <w:t>Изменение ограничений, значений по умолчанию, добавление и удаление столбцов.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Контрольная точка №2:</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 Средства языка SQL, обеспечивающие целостность базы данных.</w:t>
      </w:r>
    </w:p>
    <w:p w:rsidR="00062ADE"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 xml:space="preserve">2. Способы поддержания </w:t>
      </w:r>
      <w:proofErr w:type="spellStart"/>
      <w:r w:rsidRPr="009370D7">
        <w:rPr>
          <w:rFonts w:ascii="Times New Roman" w:eastAsia="Times New Roman" w:hAnsi="Times New Roman" w:cs="Times New Roman"/>
          <w:color w:val="000000" w:themeColor="text1"/>
          <w:sz w:val="28"/>
          <w:szCs w:val="28"/>
        </w:rPr>
        <w:t>категорной</w:t>
      </w:r>
      <w:proofErr w:type="spellEnd"/>
      <w:r w:rsidRPr="009370D7">
        <w:rPr>
          <w:rFonts w:ascii="Times New Roman" w:eastAsia="Times New Roman" w:hAnsi="Times New Roman" w:cs="Times New Roman"/>
          <w:color w:val="000000" w:themeColor="text1"/>
          <w:sz w:val="28"/>
          <w:szCs w:val="28"/>
        </w:rPr>
        <w:t xml:space="preserve"> целостности.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 Оператор создания индекса.</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4. Уникальные и неуникальные индексы. Типы ограничений.</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5. Реализация ограничений на уровне поля, записи, таблицы.</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 xml:space="preserve">6. Общая структура оператора выборки </w:t>
      </w:r>
      <w:proofErr w:type="spellStart"/>
      <w:r w:rsidRPr="009370D7">
        <w:rPr>
          <w:rFonts w:ascii="Times New Roman" w:eastAsia="Times New Roman" w:hAnsi="Times New Roman" w:cs="Times New Roman"/>
          <w:color w:val="000000" w:themeColor="text1"/>
          <w:sz w:val="28"/>
          <w:szCs w:val="28"/>
        </w:rPr>
        <w:t>Select</w:t>
      </w:r>
      <w:proofErr w:type="spellEnd"/>
      <w:r w:rsidRPr="009370D7">
        <w:rPr>
          <w:rFonts w:ascii="Times New Roman" w:eastAsia="Times New Roman" w:hAnsi="Times New Roman" w:cs="Times New Roman"/>
          <w:color w:val="000000" w:themeColor="text1"/>
          <w:sz w:val="28"/>
          <w:szCs w:val="28"/>
        </w:rPr>
        <w:t>.</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7. Порядок выполнения предложений этого оператора.</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8. Вертикальная и горизонтальная проекции.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9. Устранение дубликатов строк.</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10. Переименование столбцов, назначение и использование квалификаторов.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11. Сортировка результирующего набора.</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12. Неявные и явные операции соединения таблиц.</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13. Внутренние и внешние соединения.</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14. Понятие естественного соединения.</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15.  Соединение объединения, объединение посредством предиката, объединение посредством имен столбцов.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 xml:space="preserve">16. Использование предикатов сравнения и предиката </w:t>
      </w:r>
      <w:proofErr w:type="spellStart"/>
      <w:r w:rsidRPr="009370D7">
        <w:rPr>
          <w:rFonts w:ascii="Times New Roman" w:eastAsia="Times New Roman" w:hAnsi="Times New Roman" w:cs="Times New Roman"/>
          <w:color w:val="000000" w:themeColor="text1"/>
          <w:sz w:val="28"/>
          <w:szCs w:val="28"/>
        </w:rPr>
        <w:t>Between</w:t>
      </w:r>
      <w:proofErr w:type="spellEnd"/>
      <w:r w:rsidRPr="009370D7">
        <w:rPr>
          <w:rFonts w:ascii="Times New Roman" w:eastAsia="Times New Roman" w:hAnsi="Times New Roman" w:cs="Times New Roman"/>
          <w:color w:val="000000" w:themeColor="text1"/>
          <w:sz w:val="28"/>
          <w:szCs w:val="28"/>
        </w:rPr>
        <w:t>.</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17. Использование предикатов IN, LIKE и IS NULL.</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18. Использование ключевых слов SOME и ALL с операторами сравнение.</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19. Использование предикатов EXISTS, UNIQUE и MATCH.</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20. Группировка данных, специфика использования агрегатных функций.</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21. Назначение и использование предложения HAVING.</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22. Операции объединения, пересечения и разности запросов.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23. Назначение и использование коррелирующих подзапросов.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24. Способы устранения дубликатов.</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25. Оператор добавления строк в таблицу.</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26. Операции удаления и модификации данных</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27. Файловые структуры, используемые для хранения информации в базах данных Хеширование.</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28. Стратегия разрешения коллизий с областью переполнения.</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29. Организация стратегии свободного замещения.</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30. Индексные файлы.</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31. Файлы с плотным индексом, или индексно-прямые файлы.</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lastRenderedPageBreak/>
        <w:t>32. Современные тенденции развития информационных систем, компьютерных технологий применительно к БД.</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33. Общая характеристика информационных процессов при управлении данными.</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34. Основные программные средства, используемые при хранении распределённых БД.</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35. Дать классификацию, структуры, конфигурации баз данных.</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36. Дать общую характеристику процесса проектирования баз данных.</w:t>
      </w:r>
    </w:p>
    <w:p w:rsidR="009370D7" w:rsidRPr="009370D7" w:rsidRDefault="009370D7" w:rsidP="009370D7">
      <w:pPr>
        <w:spacing w:after="0" w:line="240" w:lineRule="auto"/>
        <w:ind w:firstLine="567"/>
        <w:jc w:val="both"/>
        <w:rPr>
          <w:rFonts w:ascii="Times New Roman" w:eastAsia="Times New Roman" w:hAnsi="Times New Roman" w:cs="Times New Roman"/>
          <w:color w:val="000000" w:themeColor="text1"/>
          <w:sz w:val="28"/>
          <w:szCs w:val="28"/>
        </w:rPr>
      </w:pPr>
      <w:r w:rsidRPr="009370D7">
        <w:rPr>
          <w:rFonts w:ascii="Times New Roman" w:eastAsia="Times New Roman" w:hAnsi="Times New Roman" w:cs="Times New Roman"/>
          <w:color w:val="000000" w:themeColor="text1"/>
          <w:sz w:val="28"/>
          <w:szCs w:val="28"/>
        </w:rPr>
        <w:t>37. Описать технологию и средства проектирования баз данных.</w:t>
      </w:r>
    </w:p>
    <w:p w:rsidR="00062ADE" w:rsidRPr="009370D7" w:rsidRDefault="00062ADE" w:rsidP="009370D7">
      <w:pPr>
        <w:spacing w:after="0" w:line="240" w:lineRule="auto"/>
        <w:ind w:firstLine="567"/>
        <w:jc w:val="both"/>
        <w:rPr>
          <w:rFonts w:ascii="Times New Roman" w:eastAsia="Times New Roman" w:hAnsi="Times New Roman" w:cs="Times New Roman"/>
          <w:color w:val="000000" w:themeColor="text1"/>
          <w:sz w:val="28"/>
          <w:szCs w:val="28"/>
        </w:rPr>
      </w:pPr>
    </w:p>
    <w:p w:rsidR="00062ADE" w:rsidRDefault="00062ADE">
      <w:pPr>
        <w:spacing w:after="0" w:line="240" w:lineRule="auto"/>
        <w:ind w:firstLine="567"/>
        <w:jc w:val="both"/>
        <w:rPr>
          <w:rFonts w:ascii="Times New Roman" w:eastAsia="Times New Roman" w:hAnsi="Times New Roman" w:cs="Times New Roman"/>
          <w:b/>
          <w:sz w:val="28"/>
          <w:szCs w:val="28"/>
        </w:rPr>
      </w:pPr>
    </w:p>
    <w:p w:rsidR="00062ADE" w:rsidRDefault="00B01EA8">
      <w:pPr>
        <w:spacing w:after="0" w:line="240" w:lineRule="auto"/>
        <w:ind w:firstLine="56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Тестовые задания</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оценки </w:t>
      </w:r>
      <w:r w:rsidR="0071268C">
        <w:rPr>
          <w:rFonts w:ascii="Times New Roman" w:eastAsia="Times New Roman" w:hAnsi="Times New Roman" w:cs="Times New Roman"/>
          <w:sz w:val="28"/>
          <w:szCs w:val="28"/>
        </w:rPr>
        <w:t>качества образования,</w:t>
      </w:r>
      <w:r>
        <w:rPr>
          <w:rFonts w:ascii="Times New Roman" w:eastAsia="Times New Roman" w:hAnsi="Times New Roman" w:cs="Times New Roman"/>
          <w:sz w:val="28"/>
          <w:szCs w:val="28"/>
        </w:rPr>
        <w:t xml:space="preserve"> обучающихся по дисциплине в конце семестра проводится обязательное диагностическое дисциплинарное тестирование. Комплекты тестовых заданий по дисциплине </w:t>
      </w:r>
      <w:r>
        <w:rPr>
          <w:rFonts w:ascii="Times New Roman" w:eastAsia="Times New Roman" w:hAnsi="Times New Roman" w:cs="Times New Roman"/>
          <w:color w:val="000000"/>
          <w:sz w:val="28"/>
          <w:szCs w:val="28"/>
        </w:rPr>
        <w:t>«</w:t>
      </w:r>
      <w:r w:rsidR="00C35BC6">
        <w:rPr>
          <w:rFonts w:ascii="Times New Roman" w:eastAsia="Times New Roman" w:hAnsi="Times New Roman" w:cs="Times New Roman"/>
          <w:color w:val="000000"/>
          <w:sz w:val="28"/>
          <w:szCs w:val="28"/>
        </w:rPr>
        <w:t>Базы данных</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в полном объеме размещены в приложении к рабочей программе дисциплины.</w:t>
      </w:r>
    </w:p>
    <w:p w:rsidR="00062ADE" w:rsidRDefault="00B01EA8">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Критерии оценки тестовых заданий</w:t>
      </w:r>
    </w:p>
    <w:p w:rsidR="00062ADE" w:rsidRDefault="00B01EA8">
      <w:pPr>
        <w:spacing w:after="0" w:line="240" w:lineRule="auto"/>
        <w:ind w:firstLine="567"/>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Диагностический дисциплинарный тест состоит из 85 заданий, которые проверяют уровень освоения компетенций обучающегося. </w:t>
      </w:r>
    </w:p>
    <w:p w:rsidR="00062ADE" w:rsidRDefault="00B01EA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При тестировании каждому обучающемуся предлагается 30 тестовых заданий по 15 открытого и 15 закрытого типов разных уровней сложности.</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 правильный ответ тестового задания обучающийся получает 1 условный балл, за неправильный ответ – 0 баллов. По окончании тестирования, система автоматически определяет «заработанный итоговый балл» по тесту, согласно критериям оценки</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Максимальная общая сумма баллов за все правильные ответы составляет – </w:t>
      </w:r>
      <w:r>
        <w:rPr>
          <w:rFonts w:ascii="Times New Roman" w:eastAsia="Times New Roman" w:hAnsi="Times New Roman" w:cs="Times New Roman"/>
          <w:sz w:val="28"/>
          <w:szCs w:val="28"/>
        </w:rPr>
        <w:br/>
      </w:r>
      <w:r w:rsidRPr="0014524A">
        <w:rPr>
          <w:rFonts w:ascii="Times New Roman" w:eastAsia="Times New Roman" w:hAnsi="Times New Roman" w:cs="Times New Roman"/>
          <w:color w:val="000000" w:themeColor="text1"/>
          <w:sz w:val="28"/>
          <w:szCs w:val="28"/>
        </w:rPr>
        <w:t>100 б</w:t>
      </w:r>
      <w:r>
        <w:rPr>
          <w:rFonts w:ascii="Times New Roman" w:eastAsia="Times New Roman" w:hAnsi="Times New Roman" w:cs="Times New Roman"/>
          <w:sz w:val="28"/>
          <w:szCs w:val="28"/>
        </w:rPr>
        <w:t xml:space="preserve">аллов. </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 успешно пройден, если обучающийся правильно ответил на 70% тестовых заданий (61 балл).</w:t>
      </w:r>
    </w:p>
    <w:p w:rsidR="00062ADE" w:rsidRDefault="00B01EA8">
      <w:pPr>
        <w:spacing w:after="0" w:line="24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На прохождение </w:t>
      </w:r>
      <w:r>
        <w:rPr>
          <w:rFonts w:ascii="Times New Roman" w:eastAsia="Times New Roman" w:hAnsi="Times New Roman" w:cs="Times New Roman"/>
          <w:color w:val="000000"/>
          <w:sz w:val="28"/>
          <w:szCs w:val="28"/>
        </w:rPr>
        <w:t xml:space="preserve">тестирования, включая организационный момент, обучающимся отводится не более </w:t>
      </w:r>
      <w:r>
        <w:rPr>
          <w:rFonts w:ascii="Times New Roman" w:eastAsia="Times New Roman" w:hAnsi="Times New Roman" w:cs="Times New Roman"/>
          <w:color w:val="0070C0"/>
          <w:sz w:val="28"/>
          <w:szCs w:val="28"/>
        </w:rPr>
        <w:t>90</w:t>
      </w:r>
      <w:r>
        <w:rPr>
          <w:rFonts w:ascii="Times New Roman" w:eastAsia="Times New Roman" w:hAnsi="Times New Roman" w:cs="Times New Roman"/>
          <w:color w:val="000000"/>
          <w:sz w:val="28"/>
          <w:szCs w:val="28"/>
        </w:rPr>
        <w:t xml:space="preserve"> минут.</w:t>
      </w:r>
    </w:p>
    <w:p w:rsidR="00062ADE" w:rsidRDefault="00B01EA8">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Обучающемуся предоставляется одна попытка для прохождения компьютерного тестирования.</w:t>
      </w:r>
    </w:p>
    <w:p w:rsidR="00062ADE" w:rsidRDefault="00062ADE">
      <w:pPr>
        <w:spacing w:after="0" w:line="240" w:lineRule="auto"/>
        <w:ind w:firstLine="567"/>
        <w:jc w:val="both"/>
        <w:rPr>
          <w:rFonts w:ascii="Times New Roman" w:eastAsia="Times New Roman" w:hAnsi="Times New Roman" w:cs="Times New Roman"/>
          <w:sz w:val="28"/>
          <w:szCs w:val="28"/>
        </w:rPr>
      </w:pPr>
    </w:p>
    <w:p w:rsidR="00062ADE" w:rsidRPr="0014524A" w:rsidRDefault="00B01EA8">
      <w:pPr>
        <w:spacing w:after="0" w:line="240" w:lineRule="auto"/>
        <w:ind w:firstLine="567"/>
        <w:jc w:val="both"/>
        <w:rPr>
          <w:rFonts w:ascii="Times New Roman" w:eastAsia="Times New Roman" w:hAnsi="Times New Roman" w:cs="Times New Roman"/>
          <w:b/>
          <w:color w:val="000000" w:themeColor="text1"/>
          <w:sz w:val="28"/>
          <w:szCs w:val="28"/>
        </w:rPr>
      </w:pPr>
      <w:r w:rsidRPr="0014524A">
        <w:rPr>
          <w:rFonts w:ascii="Times New Roman" w:eastAsia="Times New Roman" w:hAnsi="Times New Roman" w:cs="Times New Roman"/>
          <w:b/>
          <w:color w:val="000000" w:themeColor="text1"/>
          <w:sz w:val="28"/>
          <w:szCs w:val="28"/>
        </w:rPr>
        <w:t>4 Типовые материалы для промежуточной аттестации (экзамена)</w:t>
      </w:r>
    </w:p>
    <w:p w:rsidR="00062ADE" w:rsidRPr="0014524A" w:rsidRDefault="00062ADE">
      <w:pPr>
        <w:spacing w:after="0" w:line="240" w:lineRule="auto"/>
        <w:ind w:firstLine="567"/>
        <w:jc w:val="both"/>
        <w:rPr>
          <w:rFonts w:ascii="Times New Roman" w:eastAsia="Times New Roman" w:hAnsi="Times New Roman" w:cs="Times New Roman"/>
          <w:color w:val="000000" w:themeColor="text1"/>
          <w:sz w:val="28"/>
          <w:szCs w:val="28"/>
        </w:rPr>
      </w:pPr>
    </w:p>
    <w:p w:rsidR="00062ADE" w:rsidRPr="0014524A"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14524A">
        <w:rPr>
          <w:rFonts w:ascii="Times New Roman" w:eastAsia="Times New Roman" w:hAnsi="Times New Roman" w:cs="Times New Roman"/>
          <w:b/>
          <w:color w:val="000000" w:themeColor="text1"/>
          <w:sz w:val="28"/>
          <w:szCs w:val="28"/>
        </w:rPr>
        <w:t>4.1 Теоретические вопросы для промежуточной аттестации</w:t>
      </w:r>
    </w:p>
    <w:p w:rsidR="00062ADE" w:rsidRPr="0014524A"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14524A">
        <w:rPr>
          <w:rFonts w:ascii="Times New Roman" w:eastAsia="Times New Roman" w:hAnsi="Times New Roman" w:cs="Times New Roman"/>
          <w:color w:val="000000" w:themeColor="text1"/>
          <w:sz w:val="28"/>
          <w:szCs w:val="28"/>
        </w:rPr>
        <w:t xml:space="preserve">Для оценки компетенций обучающихся на промежуточной аттестации по данной дисциплине, применяются вопросы к промежуточной аттестации (экзамену), представленные ниже. </w:t>
      </w:r>
      <w:r w:rsidRPr="0014524A">
        <w:rPr>
          <w:rFonts w:ascii="Times New Roman" w:eastAsia="Times New Roman" w:hAnsi="Times New Roman" w:cs="Times New Roman"/>
          <w:i/>
          <w:color w:val="000000" w:themeColor="text1"/>
          <w:sz w:val="28"/>
          <w:szCs w:val="28"/>
        </w:rPr>
        <w:t>Один вопрос из этого перечня входит в экзаменационный билет в качестве теоретического вопроса, предполагающего устный ответ.</w:t>
      </w:r>
    </w:p>
    <w:p w:rsidR="00062ADE" w:rsidRPr="008C445F" w:rsidRDefault="00062ADE">
      <w:pPr>
        <w:spacing w:after="0" w:line="240" w:lineRule="auto"/>
        <w:ind w:firstLine="567"/>
        <w:rPr>
          <w:rFonts w:ascii="Times New Roman" w:eastAsia="Times New Roman" w:hAnsi="Times New Roman" w:cs="Times New Roman"/>
          <w:color w:val="000000" w:themeColor="text1"/>
          <w:sz w:val="28"/>
          <w:szCs w:val="28"/>
        </w:rPr>
      </w:pPr>
    </w:p>
    <w:p w:rsidR="00062ADE" w:rsidRPr="0014524A" w:rsidRDefault="00B01EA8">
      <w:pPr>
        <w:spacing w:after="0" w:line="240" w:lineRule="auto"/>
        <w:ind w:firstLine="567"/>
        <w:jc w:val="center"/>
        <w:rPr>
          <w:rFonts w:ascii="Times New Roman" w:eastAsia="Times New Roman" w:hAnsi="Times New Roman" w:cs="Times New Roman"/>
          <w:b/>
          <w:color w:val="000000" w:themeColor="text1"/>
          <w:sz w:val="28"/>
          <w:szCs w:val="28"/>
        </w:rPr>
      </w:pPr>
      <w:r w:rsidRPr="0014524A">
        <w:rPr>
          <w:rFonts w:ascii="Times New Roman" w:eastAsia="Times New Roman" w:hAnsi="Times New Roman" w:cs="Times New Roman"/>
          <w:b/>
          <w:color w:val="000000" w:themeColor="text1"/>
          <w:sz w:val="28"/>
          <w:szCs w:val="28"/>
        </w:rPr>
        <w:t>Вопросы для промежуточной аттестации (экзамена):</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lastRenderedPageBreak/>
        <w:t>1. Файловые системы. Определение файла. Структуры файлов. Основные действия при обмене с диском, временные</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характеристики.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 Именование файлов. Защита файлов. Режим многопользовательского доступа.</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 Области применения файлов. Потребности информационных систем. Основные функции СУБД. Управление</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транзакциями.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4. Журнализация. Общая характеристика ранних (</w:t>
      </w:r>
      <w:proofErr w:type="spellStart"/>
      <w:r w:rsidRPr="008C445F">
        <w:rPr>
          <w:rFonts w:ascii="Times New Roman" w:eastAsia="Times New Roman" w:hAnsi="Times New Roman" w:cs="Times New Roman"/>
          <w:color w:val="000000" w:themeColor="text1"/>
          <w:sz w:val="28"/>
          <w:szCs w:val="28"/>
        </w:rPr>
        <w:t>дореляционных</w:t>
      </w:r>
      <w:proofErr w:type="spellEnd"/>
      <w:r w:rsidRPr="008C445F">
        <w:rPr>
          <w:rFonts w:ascii="Times New Roman" w:eastAsia="Times New Roman" w:hAnsi="Times New Roman" w:cs="Times New Roman"/>
          <w:color w:val="000000" w:themeColor="text1"/>
          <w:sz w:val="28"/>
          <w:szCs w:val="28"/>
        </w:rPr>
        <w:t>) СУБД.</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5. Основные особенности систем, основанных на инвертированных списках. Иерархические системы. Сетевые</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системы.</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 xml:space="preserve">6. Основы реляционного подхода к управлению БД. Концепция реляционной </w:t>
      </w:r>
      <w:proofErr w:type="spellStart"/>
      <w:r w:rsidRPr="008C445F">
        <w:rPr>
          <w:rFonts w:ascii="Times New Roman" w:eastAsia="Times New Roman" w:hAnsi="Times New Roman" w:cs="Times New Roman"/>
          <w:color w:val="000000" w:themeColor="text1"/>
          <w:sz w:val="28"/>
          <w:szCs w:val="28"/>
        </w:rPr>
        <w:t>модели</w:t>
      </w:r>
      <w:proofErr w:type="gramStart"/>
      <w:r w:rsidRPr="008C445F">
        <w:rPr>
          <w:rFonts w:ascii="Times New Roman" w:eastAsia="Times New Roman" w:hAnsi="Times New Roman" w:cs="Times New Roman"/>
          <w:color w:val="000000" w:themeColor="text1"/>
          <w:sz w:val="28"/>
          <w:szCs w:val="28"/>
        </w:rPr>
        <w:t>.П</w:t>
      </w:r>
      <w:proofErr w:type="gramEnd"/>
      <w:r w:rsidRPr="008C445F">
        <w:rPr>
          <w:rFonts w:ascii="Times New Roman" w:eastAsia="Times New Roman" w:hAnsi="Times New Roman" w:cs="Times New Roman"/>
          <w:color w:val="000000" w:themeColor="text1"/>
          <w:sz w:val="28"/>
          <w:szCs w:val="28"/>
        </w:rPr>
        <w:t>равило</w:t>
      </w:r>
      <w:proofErr w:type="spellEnd"/>
      <w:r w:rsidRPr="008C445F">
        <w:rPr>
          <w:rFonts w:ascii="Times New Roman" w:eastAsia="Times New Roman" w:hAnsi="Times New Roman" w:cs="Times New Roman"/>
          <w:color w:val="000000" w:themeColor="text1"/>
          <w:sz w:val="28"/>
          <w:szCs w:val="28"/>
        </w:rPr>
        <w:t xml:space="preserve"> информации.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7. Концепция реляционной модели. Правило гарантированного доступа. Концепция реляционной модели.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8. Правило поддержки недействительных значений. Концепция реляционной модели.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9. Правило динамического каталога, основанного на реляционной модели. Концепция реляционной модели.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10. Правило исчерпывающего подъязыка данных. Концепция реляционной модели. Правило обновления</w:t>
      </w:r>
      <w:r>
        <w:rPr>
          <w:rFonts w:ascii="Times New Roman" w:eastAsia="Times New Roman" w:hAnsi="Times New Roman" w:cs="Times New Roman"/>
          <w:color w:val="000000" w:themeColor="text1"/>
          <w:sz w:val="28"/>
          <w:szCs w:val="28"/>
        </w:rPr>
        <w:t xml:space="preserve"> </w:t>
      </w:r>
      <w:proofErr w:type="gramStart"/>
      <w:r w:rsidRPr="008C445F">
        <w:rPr>
          <w:rFonts w:ascii="Times New Roman" w:eastAsia="Times New Roman" w:hAnsi="Times New Roman" w:cs="Times New Roman"/>
          <w:color w:val="000000" w:themeColor="text1"/>
          <w:sz w:val="28"/>
          <w:szCs w:val="28"/>
        </w:rPr>
        <w:t>представлении</w:t>
      </w:r>
      <w:proofErr w:type="gramEnd"/>
      <w:r w:rsidRPr="008C445F">
        <w:rPr>
          <w:rFonts w:ascii="Times New Roman" w:eastAsia="Times New Roman" w:hAnsi="Times New Roman" w:cs="Times New Roman"/>
          <w:color w:val="000000" w:themeColor="text1"/>
          <w:sz w:val="28"/>
          <w:szCs w:val="28"/>
        </w:rPr>
        <w:t>. Концепция реляционной модели.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11. Правило добавления, обновления и удаления. Концепция реляционной модели.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12. Правило независимости физических данных. Концепция реляционной модели. Правило независимости</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логических   данных.</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13. Концепция реляционной модели. Правило независимости условий целостности. Концепция реляционной модели.</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Правило независимости распространения. Концепция реляционной модели. Правило единственности.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14. Составные части реляционной модели. Структура данных реляционной модели. Свойства отношений. Схема</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реляционной базы данных. Этапы проектирования баз данных.</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15. Связи между отношениями в базе данных. Реляционная целостность данных. Индексирование. Основы</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реляционной алгебры.</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16. Теоретико-множественные операторы. Специальные реляционные операторы. Соединение. Зависимые</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реляционные операторы. Примитивные реляционные операторы.</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17. Запросы, невыразимые средствами реляционной алгебры. Реляционное исчисление. Исчисление предикатов.</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18. Реляционное исчисление кортежей. Правильно построенная формула. Реляционное исчисление кортежей.</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Безопасность выражений. Реляционное исчисление доменов.</w:t>
      </w:r>
    </w:p>
    <w:p w:rsidR="00062ADE"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19. Языки управления данными. Язык DDL. Процедурный язык DML. Непроцедурный язык DML. Языки 4GL.</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Реализации языка SQL.</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20. Основные понятия языка SQL. Объекты и операторы языка определения данных. Операторы языка</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манипулирования данными и их назначение. Типы таблиц, поддерживаемые стандартом языка SQL.</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lastRenderedPageBreak/>
        <w:t>21.  Создание, изменение и использование доменов в языке SQL. Оператор создания базовых таблиц.</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22. Проверочные ограничения, первичные и внешние ключи. Оператор изменения структуры базовой таблицы.</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Изменение ограничений, значений по умолчанию, добавление и удаление столбцов.</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23. Средства языка SQL, обеспечивающие целостность базы данных. Способы поддержания целостности</w:t>
      </w:r>
      <w:r>
        <w:rPr>
          <w:rFonts w:ascii="Times New Roman" w:eastAsia="Times New Roman" w:hAnsi="Times New Roman" w:cs="Times New Roman"/>
          <w:color w:val="000000" w:themeColor="text1"/>
          <w:sz w:val="28"/>
          <w:szCs w:val="28"/>
        </w:rPr>
        <w:t xml:space="preserve"> данных</w:t>
      </w:r>
      <w:r w:rsidRPr="008C445F">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Оператор создания индекса. Уникальные и неуникальные индексы. Типы ограничений.</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 xml:space="preserve">24. Реализация ограничений на уровне поля, записи, таблицы. Общая структура оператора выборки </w:t>
      </w:r>
      <w:proofErr w:type="spellStart"/>
      <w:r w:rsidRPr="008C445F">
        <w:rPr>
          <w:rFonts w:ascii="Times New Roman" w:eastAsia="Times New Roman" w:hAnsi="Times New Roman" w:cs="Times New Roman"/>
          <w:color w:val="000000" w:themeColor="text1"/>
          <w:sz w:val="28"/>
          <w:szCs w:val="28"/>
        </w:rPr>
        <w:t>Select</w:t>
      </w:r>
      <w:proofErr w:type="spellEnd"/>
      <w:r w:rsidRPr="008C445F">
        <w:rPr>
          <w:rFonts w:ascii="Times New Roman" w:eastAsia="Times New Roman" w:hAnsi="Times New Roman" w:cs="Times New Roman"/>
          <w:color w:val="000000" w:themeColor="text1"/>
          <w:sz w:val="28"/>
          <w:szCs w:val="28"/>
        </w:rPr>
        <w:t>.</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25. Порядок выполнения предложений этого оператора. Вертикальная и горизонтальная проекции. Устранение</w:t>
      </w:r>
      <w:r w:rsidR="00670353">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дубликатов строк. Переименование столбцов, назначение и использование квалификаторов.</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26. Сортировка результирующего набора. Неявные и явные операции соединения таблиц.</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27. Внутренние и внешние соединения.</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28. Понятие естественного соединения.</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29. Соединение объединения, объединение посредством предиката, объединение посредством имен столбцов.</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 xml:space="preserve">30. Использование предикатов сравнения и предиката </w:t>
      </w:r>
      <w:proofErr w:type="spellStart"/>
      <w:r w:rsidRPr="008C445F">
        <w:rPr>
          <w:rFonts w:ascii="Times New Roman" w:eastAsia="Times New Roman" w:hAnsi="Times New Roman" w:cs="Times New Roman"/>
          <w:color w:val="000000" w:themeColor="text1"/>
          <w:sz w:val="28"/>
          <w:szCs w:val="28"/>
        </w:rPr>
        <w:t>Between</w:t>
      </w:r>
      <w:proofErr w:type="spellEnd"/>
      <w:r w:rsidRPr="008C445F">
        <w:rPr>
          <w:rFonts w:ascii="Times New Roman" w:eastAsia="Times New Roman" w:hAnsi="Times New Roman" w:cs="Times New Roman"/>
          <w:color w:val="000000" w:themeColor="text1"/>
          <w:sz w:val="28"/>
          <w:szCs w:val="28"/>
        </w:rPr>
        <w:t>.</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31. Использование предикатов IN, LIKE и IS NULL. Использование ключевых слов SOME и ALL с операторами</w:t>
      </w:r>
      <w:r w:rsidR="00670353">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сравнение. Использование предикатов EXISTS, UNIQUE и MATCH.</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32. Группировка данных, специфика использования агрегатных функций. Назначение и использование предложения</w:t>
      </w:r>
      <w:r w:rsidR="00670353">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HAVING.</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33. Операции объединения, пересечения и разности запросов.</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34. Назначение и использование коррелирующих подзапросов. Способы устранения дубликатов. Оператор</w:t>
      </w:r>
      <w:r w:rsidR="00670353">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добавления строк в таблицу. Операции удаления и модификации данных</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35. Файловые структуры, используемые для хранения информации в базах данных Хеширование.</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36. Стратегия разрешения коллизий с областью переполнения.</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37. Организация стратегии свободного замещения. Индексные файлы. Файлы с плотным индексом, или индексно-</w:t>
      </w:r>
      <w:r w:rsidR="00670353">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прямые файлы.</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38.   Современные тенденции развития информационных систем, компьютерных технологий применительно к БД.</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39.   Общая характеристика информационных процессов при управлении данными.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40.   Основные программные средства, используемые при хранении распределённых БД.</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41.   Дать классификацию, структуры, конфигурации баз данных.</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42.   Дать общую характеристику процесса проектирования баз данных.</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43.   Описать технологию и средства проектирования баз данных.</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Типовые практические задания к промежуточной аттестации.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lastRenderedPageBreak/>
        <w:t>1. Установить связь между таблицами "Сотрудники" и "Дети"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2. Создать запрос по таблице Список и найдите записи сотрудников, у которых нет домашнего телефона</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3. Создать запрос по таблице список и таблице Дети. Из таблицы список возьмите поля: Код, Отдел, фамилия, имя,</w:t>
      </w:r>
      <w:r w:rsidR="00237420">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отчество, Дата рождения. Из таблицы Дети взять все поля</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4. Добавить запрос на добавление записей с названиями и адресами клиентов, заказы которых еще не выполнены</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5. Выполнить запрос на обновление записей в таблице «Сотрудники»</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6. Создать запрос на удаление записей по таблице Список с фамилиями, начинающимися с буквы «А».</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7. Создать запрос по таблице Список на поиск сотрудников, являющимися членами профсоюза.</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8. Создать запрос по таблице список и таблице паспорт. Из таблицы список возьмите поля: Код, Отдел, фамилия,</w:t>
      </w:r>
      <w:r w:rsidR="00237420">
        <w:rPr>
          <w:rFonts w:ascii="Times New Roman" w:eastAsia="Times New Roman" w:hAnsi="Times New Roman" w:cs="Times New Roman"/>
          <w:color w:val="000000" w:themeColor="text1"/>
          <w:sz w:val="28"/>
          <w:szCs w:val="28"/>
        </w:rPr>
        <w:t xml:space="preserve"> </w:t>
      </w:r>
      <w:r w:rsidRPr="008C445F">
        <w:rPr>
          <w:rFonts w:ascii="Times New Roman" w:eastAsia="Times New Roman" w:hAnsi="Times New Roman" w:cs="Times New Roman"/>
          <w:color w:val="000000" w:themeColor="text1"/>
          <w:sz w:val="28"/>
          <w:szCs w:val="28"/>
        </w:rPr>
        <w:t>имя, отчество, Дата рождения. Из таблицы Паспорт возьмите все поля</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9. Создать запрос для отбора записей, у которых поле "Отдел" содержит значение "Плановый"</w:t>
      </w:r>
    </w:p>
    <w:p w:rsidR="008C445F" w:rsidRPr="008C445F" w:rsidRDefault="008C445F" w:rsidP="008C445F">
      <w:pPr>
        <w:spacing w:after="0" w:line="240" w:lineRule="auto"/>
        <w:ind w:firstLine="567"/>
        <w:rPr>
          <w:rFonts w:ascii="Times New Roman" w:eastAsia="Times New Roman" w:hAnsi="Times New Roman" w:cs="Times New Roman"/>
          <w:color w:val="000000" w:themeColor="text1"/>
          <w:sz w:val="28"/>
          <w:szCs w:val="28"/>
        </w:rPr>
      </w:pPr>
      <w:r w:rsidRPr="008C445F">
        <w:rPr>
          <w:rFonts w:ascii="Times New Roman" w:eastAsia="Times New Roman" w:hAnsi="Times New Roman" w:cs="Times New Roman"/>
          <w:color w:val="000000" w:themeColor="text1"/>
          <w:sz w:val="28"/>
          <w:szCs w:val="28"/>
        </w:rPr>
        <w:t>10. Сохранить выполненный запрос к базе данных</w:t>
      </w:r>
    </w:p>
    <w:p w:rsidR="0014524A" w:rsidRDefault="0014524A">
      <w:pPr>
        <w:spacing w:after="0" w:line="240" w:lineRule="auto"/>
        <w:ind w:firstLine="426"/>
        <w:rPr>
          <w:rFonts w:ascii="Times New Roman" w:eastAsia="Times New Roman" w:hAnsi="Times New Roman" w:cs="Times New Roman"/>
          <w:sz w:val="28"/>
          <w:szCs w:val="28"/>
        </w:rPr>
      </w:pPr>
    </w:p>
    <w:p w:rsidR="00062ADE" w:rsidRPr="006C7AB3" w:rsidRDefault="00B01EA8">
      <w:pPr>
        <w:spacing w:after="0" w:line="240" w:lineRule="auto"/>
        <w:ind w:firstLine="567"/>
        <w:jc w:val="center"/>
        <w:rPr>
          <w:rFonts w:ascii="Times New Roman" w:eastAsia="Times New Roman" w:hAnsi="Times New Roman" w:cs="Times New Roman"/>
          <w:b/>
          <w:color w:val="000000" w:themeColor="text1"/>
          <w:sz w:val="28"/>
          <w:szCs w:val="28"/>
        </w:rPr>
      </w:pPr>
      <w:r w:rsidRPr="006C7AB3">
        <w:rPr>
          <w:rFonts w:ascii="Times New Roman" w:eastAsia="Times New Roman" w:hAnsi="Times New Roman" w:cs="Times New Roman"/>
          <w:b/>
          <w:color w:val="000000" w:themeColor="text1"/>
          <w:sz w:val="28"/>
          <w:szCs w:val="28"/>
        </w:rPr>
        <w:t xml:space="preserve">Критерии оценки устного ответа </w:t>
      </w:r>
      <w:r w:rsidRPr="006C7AB3">
        <w:rPr>
          <w:rFonts w:ascii="Times New Roman" w:eastAsia="Times New Roman" w:hAnsi="Times New Roman" w:cs="Times New Roman"/>
          <w:b/>
          <w:color w:val="000000" w:themeColor="text1"/>
          <w:sz w:val="28"/>
          <w:szCs w:val="28"/>
        </w:rPr>
        <w:br/>
        <w:t>на теоретический вопрос экзаменационного билета</w:t>
      </w:r>
    </w:p>
    <w:p w:rsidR="00062ADE" w:rsidRPr="006C7AB3"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6C7AB3">
        <w:rPr>
          <w:rFonts w:ascii="Times New Roman" w:eastAsia="Times New Roman" w:hAnsi="Times New Roman" w:cs="Times New Roman"/>
          <w:color w:val="000000" w:themeColor="text1"/>
          <w:sz w:val="28"/>
          <w:szCs w:val="28"/>
        </w:rPr>
        <w:t xml:space="preserve">Устный ответ обучающегося </w:t>
      </w:r>
      <w:r w:rsidRPr="006C7AB3">
        <w:rPr>
          <w:rFonts w:ascii="Times New Roman" w:eastAsia="Times New Roman" w:hAnsi="Times New Roman" w:cs="Times New Roman"/>
          <w:i/>
          <w:color w:val="000000" w:themeColor="text1"/>
          <w:sz w:val="28"/>
          <w:szCs w:val="28"/>
        </w:rPr>
        <w:t>на теоретический вопрос экзаменационного билета</w:t>
      </w:r>
      <w:r w:rsidRPr="006C7AB3">
        <w:rPr>
          <w:rFonts w:ascii="Times New Roman" w:eastAsia="Times New Roman" w:hAnsi="Times New Roman" w:cs="Times New Roman"/>
          <w:color w:val="000000" w:themeColor="text1"/>
          <w:sz w:val="28"/>
          <w:szCs w:val="28"/>
        </w:rPr>
        <w:t xml:space="preserve"> по дисциплине оценивается максимум в 50 баллов.</w:t>
      </w:r>
    </w:p>
    <w:p w:rsidR="00062ADE" w:rsidRPr="006C7AB3"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6C7AB3">
        <w:rPr>
          <w:rFonts w:ascii="Times New Roman" w:eastAsia="Times New Roman" w:hAnsi="Times New Roman" w:cs="Times New Roman"/>
          <w:color w:val="000000" w:themeColor="text1"/>
          <w:sz w:val="28"/>
          <w:szCs w:val="28"/>
        </w:rPr>
        <w:t>По результатам ответа 50 баллов выставляется обучающемуся, если содержание ответа соответствует освещаемому вопросу, полностью раскрыта в ответе тема, ответ структурирован, даны правильные, аргументированные ответы на уточняющие вопросы, демонстрируется высокий уровень участия в дискуссии.</w:t>
      </w:r>
    </w:p>
    <w:p w:rsidR="00062ADE" w:rsidRPr="006C7AB3"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6C7AB3">
        <w:rPr>
          <w:rFonts w:ascii="Times New Roman" w:eastAsia="Times New Roman" w:hAnsi="Times New Roman" w:cs="Times New Roman"/>
          <w:color w:val="000000" w:themeColor="text1"/>
          <w:sz w:val="28"/>
          <w:szCs w:val="28"/>
        </w:rPr>
        <w:t>По результатам ответа 40 баллов выставляется обучающемуся, если содержание ответа соответствует освещаемому вопросу, полностью раскрыта в ответе тема, даны правильные, аргументированные ответы на уточняющие вопросы, но имеются неточности, при этом ответ не структурирован и демонстрируется средний уровень участия в дискуссии.</w:t>
      </w:r>
    </w:p>
    <w:p w:rsidR="00062ADE" w:rsidRPr="006C7AB3"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6C7AB3">
        <w:rPr>
          <w:rFonts w:ascii="Times New Roman" w:eastAsia="Times New Roman" w:hAnsi="Times New Roman" w:cs="Times New Roman"/>
          <w:color w:val="000000" w:themeColor="text1"/>
          <w:sz w:val="28"/>
          <w:szCs w:val="28"/>
        </w:rPr>
        <w:t>По результатам ответа 30 баллов выставляется обучающемуся, если содержание ответа соответствует освещаемому вопросу, но при полном раскрытии темы имеются неточности, даны правильные, но не аргументированные ответы на уточняющие вопросы, демонстрируется низкий уровень участия в дискуссии, ответ не структурирован, информация трудна для восприятия.</w:t>
      </w:r>
    </w:p>
    <w:p w:rsidR="00062ADE" w:rsidRPr="006C7AB3"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6C7AB3">
        <w:rPr>
          <w:rFonts w:ascii="Times New Roman" w:eastAsia="Times New Roman" w:hAnsi="Times New Roman" w:cs="Times New Roman"/>
          <w:color w:val="000000" w:themeColor="text1"/>
          <w:sz w:val="28"/>
          <w:szCs w:val="28"/>
        </w:rPr>
        <w:t>По результатам ответа 15 баллов выставляется обучающемуся, если содержание ответа соответствует освещаемому вопросу, но при полном раскрытии темы имеются неточности, демонстрируется слабое владение категориальным аппаратом, даны неправильные, не аргументированные ответы на уточняющие вопросы, участие в дискуссии отсутствует, ответ не структурирован, информация трудна для восприятия.</w:t>
      </w:r>
    </w:p>
    <w:p w:rsidR="00062ADE" w:rsidRPr="006C7AB3"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6C7AB3">
        <w:rPr>
          <w:rFonts w:ascii="Times New Roman" w:eastAsia="Times New Roman" w:hAnsi="Times New Roman" w:cs="Times New Roman"/>
          <w:color w:val="000000" w:themeColor="text1"/>
          <w:sz w:val="28"/>
          <w:szCs w:val="28"/>
        </w:rPr>
        <w:lastRenderedPageBreak/>
        <w:t>По результатам ответа 5 баллов балл выставляется обучающемуся, если содержание ответа соответствует освещаемому вопросу, но тема в ответе не полностью раскрыта, демонстрируется слабое владение категориальным аппаратом, происходит подмена понятий, даны неправильные, не аргументированные ответы на уточняющие вопросы, участие в дискуссии полностью отсутствует, ответ не структурирован, информация трудна для восприятия.</w:t>
      </w:r>
    </w:p>
    <w:p w:rsidR="00062ADE" w:rsidRPr="006C7AB3"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6C7AB3">
        <w:rPr>
          <w:rFonts w:ascii="Times New Roman" w:eastAsia="Times New Roman" w:hAnsi="Times New Roman" w:cs="Times New Roman"/>
          <w:color w:val="000000" w:themeColor="text1"/>
          <w:sz w:val="28"/>
          <w:szCs w:val="28"/>
        </w:rPr>
        <w:t>При несоответствии содержания ответа, освещаемому вопросу обучающийся получает 0 баллов.</w:t>
      </w:r>
    </w:p>
    <w:p w:rsidR="00062ADE" w:rsidRDefault="00062ADE">
      <w:pPr>
        <w:spacing w:after="0" w:line="240" w:lineRule="auto"/>
        <w:ind w:firstLine="567"/>
        <w:jc w:val="both"/>
        <w:rPr>
          <w:rFonts w:ascii="Times New Roman" w:eastAsia="Times New Roman" w:hAnsi="Times New Roman" w:cs="Times New Roman"/>
          <w:b/>
          <w:color w:val="00B050"/>
          <w:sz w:val="28"/>
          <w:szCs w:val="28"/>
        </w:rPr>
      </w:pPr>
    </w:p>
    <w:p w:rsidR="00062ADE" w:rsidRPr="00572A21" w:rsidRDefault="00B01EA8">
      <w:pPr>
        <w:spacing w:after="0" w:line="240" w:lineRule="auto"/>
        <w:ind w:firstLine="567"/>
        <w:jc w:val="both"/>
        <w:rPr>
          <w:rFonts w:ascii="Times New Roman" w:eastAsia="Times New Roman" w:hAnsi="Times New Roman" w:cs="Times New Roman"/>
          <w:b/>
          <w:color w:val="000000" w:themeColor="text1"/>
          <w:sz w:val="28"/>
          <w:szCs w:val="28"/>
        </w:rPr>
      </w:pPr>
      <w:r w:rsidRPr="00572A21">
        <w:rPr>
          <w:rFonts w:ascii="Times New Roman" w:eastAsia="Times New Roman" w:hAnsi="Times New Roman" w:cs="Times New Roman"/>
          <w:b/>
          <w:color w:val="000000" w:themeColor="text1"/>
          <w:sz w:val="28"/>
          <w:szCs w:val="28"/>
        </w:rPr>
        <w:t>4.2 Практические задания к промежуточной аттестации (экзамену)</w:t>
      </w:r>
    </w:p>
    <w:p w:rsidR="00062ADE" w:rsidRPr="00572A21"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i/>
          <w:color w:val="000000" w:themeColor="text1"/>
          <w:sz w:val="28"/>
          <w:szCs w:val="28"/>
        </w:rPr>
        <w:t xml:space="preserve">В качестве практического вопроса в экзаменационный билет входит одно практическое задание. </w:t>
      </w:r>
      <w:r w:rsidRPr="00572A21">
        <w:rPr>
          <w:rFonts w:ascii="Times New Roman" w:eastAsia="Times New Roman" w:hAnsi="Times New Roman" w:cs="Times New Roman"/>
          <w:b/>
          <w:color w:val="000000" w:themeColor="text1"/>
          <w:sz w:val="28"/>
          <w:szCs w:val="28"/>
        </w:rPr>
        <w:t xml:space="preserve">Практическое задание на экзамен </w:t>
      </w:r>
      <w:r w:rsidRPr="00572A21">
        <w:rPr>
          <w:rFonts w:ascii="Times New Roman" w:eastAsia="Times New Roman" w:hAnsi="Times New Roman" w:cs="Times New Roman"/>
          <w:color w:val="000000" w:themeColor="text1"/>
          <w:sz w:val="28"/>
          <w:szCs w:val="28"/>
        </w:rPr>
        <w:t>представляет собой задание, аналогичное рассмотренным в лабораторных работах.</w:t>
      </w:r>
    </w:p>
    <w:p w:rsidR="00062ADE" w:rsidRPr="005F02C8" w:rsidRDefault="00B01EA8">
      <w:pPr>
        <w:spacing w:after="0" w:line="240" w:lineRule="auto"/>
        <w:ind w:firstLine="567"/>
        <w:jc w:val="both"/>
        <w:rPr>
          <w:rFonts w:ascii="Times New Roman" w:eastAsia="Times New Roman" w:hAnsi="Times New Roman" w:cs="Times New Roman"/>
          <w:sz w:val="28"/>
          <w:szCs w:val="28"/>
        </w:rPr>
      </w:pPr>
      <w:r w:rsidRPr="005F02C8">
        <w:rPr>
          <w:rFonts w:ascii="Times New Roman" w:eastAsia="Times New Roman" w:hAnsi="Times New Roman" w:cs="Times New Roman"/>
          <w:sz w:val="28"/>
          <w:szCs w:val="28"/>
        </w:rPr>
        <w:t>Пример:</w:t>
      </w:r>
    </w:p>
    <w:p w:rsidR="00062ADE" w:rsidRPr="005F02C8" w:rsidRDefault="005F02C8" w:rsidP="005F02C8">
      <w:pPr>
        <w:pStyle w:val="aa"/>
        <w:numPr>
          <w:ilvl w:val="0"/>
          <w:numId w:val="8"/>
        </w:numPr>
        <w:spacing w:after="0" w:line="240" w:lineRule="auto"/>
        <w:jc w:val="both"/>
        <w:rPr>
          <w:rFonts w:ascii="Times New Roman" w:eastAsia="Times New Roman" w:hAnsi="Times New Roman" w:cs="Times New Roman"/>
          <w:sz w:val="28"/>
          <w:szCs w:val="28"/>
        </w:rPr>
      </w:pPr>
      <w:r w:rsidRPr="005F02C8">
        <w:rPr>
          <w:rFonts w:ascii="Times New Roman" w:eastAsia="Times New Roman" w:hAnsi="Times New Roman" w:cs="Times New Roman"/>
          <w:sz w:val="28"/>
          <w:szCs w:val="28"/>
        </w:rPr>
        <w:t>Напишите запрос для подсчета количества студентов, сдававших экзамен по предмету обучения с идентификатором 20</w:t>
      </w:r>
    </w:p>
    <w:p w:rsidR="005F02C8" w:rsidRPr="005F02C8" w:rsidRDefault="005F02C8" w:rsidP="005F02C8">
      <w:pPr>
        <w:spacing w:after="0" w:line="240" w:lineRule="auto"/>
        <w:rPr>
          <w:rFonts w:ascii="Times New Roman" w:eastAsia="Times New Roman" w:hAnsi="Times New Roman" w:cs="Times New Roman"/>
          <w:color w:val="00B050"/>
          <w:sz w:val="28"/>
          <w:szCs w:val="28"/>
        </w:rPr>
      </w:pPr>
    </w:p>
    <w:p w:rsidR="00062ADE" w:rsidRPr="00572A21"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b/>
          <w:color w:val="000000" w:themeColor="text1"/>
          <w:sz w:val="28"/>
          <w:szCs w:val="28"/>
        </w:rPr>
        <w:t xml:space="preserve">Критерии оценки практических заданий экзаменационного билета </w:t>
      </w:r>
    </w:p>
    <w:p w:rsidR="00062ADE" w:rsidRPr="00572A21"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color w:val="000000" w:themeColor="text1"/>
          <w:sz w:val="28"/>
          <w:szCs w:val="28"/>
        </w:rPr>
        <w:t>По результатам выполнения практического задания 50 баллов выставляется, если работа выполнена правильно и  в полном объеме, обучающийся дает наглядные доказательства владения и умения выполнять практическую работу по заданным параметрам, дает полные ответы на вопросы преподавателя в соответствии с темой практического задания и показывает при этом глубокое владение соответствующей литературой по рассматриваемым вопросам, способен предложить собственное решение, проявляет умение самостоятельно и аргументировано излагать материал, анализировать исходные данные, делать самостоятельные обобщения и выводы, предлагать самостоятельные технические, либо технологические решения.</w:t>
      </w:r>
    </w:p>
    <w:p w:rsidR="00062ADE" w:rsidRPr="00572A21"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color w:val="000000" w:themeColor="text1"/>
          <w:sz w:val="28"/>
          <w:szCs w:val="28"/>
        </w:rPr>
        <w:t>По результатам выполнения практического задания 40 баллов выставляется, если работа выполнена правильно и в полном объеме, обучающийся дает наглядные доказательства владения и умения выполнять практическую работу по заданным параметрам, дает практически полные ответы на вопросы преподавателя, изложение материала логическое, обоснованное справочными данными и соответствующими нормативами, освещение вопросов завершено выводами, обучающийся обнаружил умение анализировать исходные данные, а также выполнять учебные задания. Но в выполненном задании, устных ответах допущены неточности, некоторые незначительные ошибки, имеются погрешности оформления работы.</w:t>
      </w:r>
    </w:p>
    <w:p w:rsidR="00062ADE" w:rsidRPr="00572A21"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color w:val="000000" w:themeColor="text1"/>
          <w:sz w:val="28"/>
          <w:szCs w:val="28"/>
        </w:rPr>
        <w:t xml:space="preserve">По результатам выполнения практического задания 30 баллов выставляется, если работа выполнена правильно, практически в полном объеме, обучающийся дает практически полные ответы на вопросы преподавателя, изложение материала логическое, обоснованное справочными данными и соответствующими нормативами, освещение вопросов завершено выводами, обучающийся обнаружил умение анализировать исходные данные, а также выполнять учебные </w:t>
      </w:r>
      <w:r w:rsidRPr="00572A21">
        <w:rPr>
          <w:rFonts w:ascii="Times New Roman" w:eastAsia="Times New Roman" w:hAnsi="Times New Roman" w:cs="Times New Roman"/>
          <w:color w:val="000000" w:themeColor="text1"/>
          <w:sz w:val="28"/>
          <w:szCs w:val="28"/>
        </w:rPr>
        <w:lastRenderedPageBreak/>
        <w:t>задания. Но в ответах допущены неточности, некоторые незначительные ошибки, освещение вопросов не всегда завершено выводами, имеет место недостаточная проработка методов решения поставленных задач, имеются погрешности оформления работы.</w:t>
      </w:r>
    </w:p>
    <w:p w:rsidR="00062ADE" w:rsidRPr="00572A21"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color w:val="000000" w:themeColor="text1"/>
          <w:sz w:val="28"/>
          <w:szCs w:val="28"/>
        </w:rPr>
        <w:t>По результатам выполнения практического 20 баллов</w:t>
      </w:r>
      <w:r w:rsidRPr="00572A21">
        <w:rPr>
          <w:rFonts w:ascii="Times New Roman" w:eastAsia="Times New Roman" w:hAnsi="Times New Roman" w:cs="Times New Roman"/>
          <w:i/>
          <w:color w:val="000000" w:themeColor="text1"/>
          <w:sz w:val="28"/>
          <w:szCs w:val="28"/>
        </w:rPr>
        <w:t xml:space="preserve"> </w:t>
      </w:r>
      <w:r w:rsidRPr="00572A21">
        <w:rPr>
          <w:rFonts w:ascii="Times New Roman" w:eastAsia="Times New Roman" w:hAnsi="Times New Roman" w:cs="Times New Roman"/>
          <w:color w:val="000000" w:themeColor="text1"/>
          <w:sz w:val="28"/>
          <w:szCs w:val="28"/>
        </w:rPr>
        <w:t>выставляется в том случае, когда работа выполнена с незначительными неточностями, практически в полном объеме, обучающийся в целом овладел навыками и умениями по данной теме, обнаруживает знание лекционного материала и справочной литературы, пытается анализировать техническую документацию, делать выводы и решать задачи. Но на защите контрольной работы ведет себя пассивно, дает неполные ответы на вопросы, работа оформлена неаккуратно.</w:t>
      </w:r>
    </w:p>
    <w:p w:rsidR="00062ADE" w:rsidRPr="00572A21"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color w:val="000000" w:themeColor="text1"/>
          <w:sz w:val="28"/>
          <w:szCs w:val="28"/>
        </w:rPr>
        <w:t>По результатам выполнения практического задания 15 баллов</w:t>
      </w:r>
      <w:r w:rsidRPr="00572A21">
        <w:rPr>
          <w:rFonts w:ascii="Times New Roman" w:eastAsia="Times New Roman" w:hAnsi="Times New Roman" w:cs="Times New Roman"/>
          <w:i/>
          <w:color w:val="000000" w:themeColor="text1"/>
          <w:sz w:val="28"/>
          <w:szCs w:val="28"/>
        </w:rPr>
        <w:t xml:space="preserve"> </w:t>
      </w:r>
      <w:r w:rsidRPr="00572A21">
        <w:rPr>
          <w:rFonts w:ascii="Times New Roman" w:eastAsia="Times New Roman" w:hAnsi="Times New Roman" w:cs="Times New Roman"/>
          <w:color w:val="000000" w:themeColor="text1"/>
          <w:sz w:val="28"/>
          <w:szCs w:val="28"/>
        </w:rPr>
        <w:t>выставляется в том случае, когда работа выполнена неаккуратно, с неточностями и не в полном объеме, но обучающейся в целом овладел содержанием вопросов по данной теме, обнаруживает знание лекционного материала и учебной литературы, пытается делать выводы и решать задачи. При этом, дает неполные ответы на вопросы, допускает ошибки при освещении результатов выполненной работы.</w:t>
      </w:r>
    </w:p>
    <w:p w:rsidR="00062ADE" w:rsidRPr="00572A21" w:rsidRDefault="00B01EA8">
      <w:pPr>
        <w:spacing w:after="0" w:line="240" w:lineRule="auto"/>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color w:val="000000" w:themeColor="text1"/>
          <w:sz w:val="28"/>
          <w:szCs w:val="28"/>
        </w:rPr>
        <w:t>По результатам выполнения практического задания 5 и менее баллов выставляется в случае, когда обучающийся обнаружил несостоятельность выполнить задание, либо задание выполнено неправильно, бессистемно, с грубыми ошибками, при этом отсутствуют понимание основной сути задания.</w:t>
      </w:r>
    </w:p>
    <w:p w:rsidR="00062ADE" w:rsidRPr="00572A21" w:rsidRDefault="00062ADE">
      <w:pPr>
        <w:spacing w:after="0" w:line="240" w:lineRule="auto"/>
        <w:ind w:firstLine="567"/>
        <w:jc w:val="both"/>
        <w:rPr>
          <w:rFonts w:ascii="Times New Roman" w:eastAsia="Times New Roman" w:hAnsi="Times New Roman" w:cs="Times New Roman"/>
          <w:color w:val="000000" w:themeColor="text1"/>
          <w:sz w:val="28"/>
          <w:szCs w:val="28"/>
        </w:rPr>
      </w:pPr>
    </w:p>
    <w:p w:rsidR="00062ADE" w:rsidRPr="00572A21" w:rsidRDefault="00B01EA8">
      <w:pPr>
        <w:spacing w:after="29" w:line="240" w:lineRule="auto"/>
        <w:ind w:firstLine="567"/>
        <w:jc w:val="both"/>
        <w:rPr>
          <w:rFonts w:ascii="Times New Roman" w:eastAsia="Times New Roman" w:hAnsi="Times New Roman" w:cs="Times New Roman"/>
          <w:b/>
          <w:color w:val="000000" w:themeColor="text1"/>
          <w:sz w:val="28"/>
          <w:szCs w:val="28"/>
        </w:rPr>
      </w:pPr>
      <w:r w:rsidRPr="00572A21">
        <w:rPr>
          <w:rFonts w:ascii="Times New Roman" w:eastAsia="Times New Roman" w:hAnsi="Times New Roman" w:cs="Times New Roman"/>
          <w:b/>
          <w:color w:val="000000" w:themeColor="text1"/>
          <w:sz w:val="28"/>
          <w:szCs w:val="28"/>
        </w:rPr>
        <w:t>4.3 Пример экзаменационного билета</w:t>
      </w:r>
    </w:p>
    <w:p w:rsidR="00062ADE" w:rsidRPr="00572A21" w:rsidRDefault="00062ADE">
      <w:pPr>
        <w:spacing w:after="29" w:line="360" w:lineRule="auto"/>
        <w:ind w:right="53" w:firstLine="567"/>
        <w:rPr>
          <w:rFonts w:ascii="Times New Roman" w:eastAsia="Times New Roman" w:hAnsi="Times New Roman" w:cs="Times New Roman"/>
          <w:color w:val="000000" w:themeColor="text1"/>
          <w:sz w:val="28"/>
          <w:szCs w:val="28"/>
        </w:rPr>
      </w:pPr>
    </w:p>
    <w:p w:rsidR="00062ADE" w:rsidRDefault="00B01EA8">
      <w:pPr>
        <w:spacing w:after="29" w:line="360" w:lineRule="auto"/>
        <w:ind w:right="53"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85775" cy="447675"/>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85775" cy="447675"/>
                    </a:xfrm>
                    <a:prstGeom prst="rect">
                      <a:avLst/>
                    </a:prstGeom>
                    <a:ln/>
                  </pic:spPr>
                </pic:pic>
              </a:graphicData>
            </a:graphic>
          </wp:inline>
        </w:drawing>
      </w:r>
    </w:p>
    <w:p w:rsidR="00062ADE" w:rsidRDefault="00B01EA8">
      <w:pPr>
        <w:spacing w:after="29" w:line="360" w:lineRule="auto"/>
        <w:ind w:firstLine="567"/>
        <w:jc w:val="center"/>
        <w:rPr>
          <w:rFonts w:ascii="Times New Roman" w:eastAsia="Times New Roman" w:hAnsi="Times New Roman" w:cs="Times New Roman"/>
          <w:color w:val="000000"/>
        </w:rPr>
      </w:pPr>
      <w:r>
        <w:rPr>
          <w:rFonts w:ascii="Times New Roman" w:eastAsia="Times New Roman" w:hAnsi="Times New Roman" w:cs="Times New Roman"/>
          <w:color w:val="000000"/>
        </w:rPr>
        <w:t>МИНИСТЕРСТВО НАУКИ И ВЫСШЕГО ОБРАЗОВАНИЯ РОССИЙСКОЙ ФЕДЕРАЦИИ</w:t>
      </w:r>
    </w:p>
    <w:p w:rsidR="00062ADE" w:rsidRDefault="00B01EA8">
      <w:pPr>
        <w:spacing w:after="0" w:line="240" w:lineRule="auto"/>
        <w:ind w:firstLine="56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ФЕДЕРАЛЬНОЕ ГОСУДАРСТВЕННОЕ БЮДЖЕТНОЕ</w:t>
      </w:r>
    </w:p>
    <w:p w:rsidR="00062ADE" w:rsidRDefault="00B01EA8">
      <w:pPr>
        <w:spacing w:after="0" w:line="240" w:lineRule="auto"/>
        <w:ind w:firstLine="56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ОБРАЗОВАТЕЛЬНОЕ УЧРЕЖДЕНИЕ ВЫСШЕГО ОБРАЗОВАНИЯ</w:t>
      </w:r>
    </w:p>
    <w:p w:rsidR="00062ADE" w:rsidRDefault="00B01EA8">
      <w:pPr>
        <w:spacing w:after="0" w:line="240" w:lineRule="auto"/>
        <w:ind w:firstLine="56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«ДОНСКОЙ ГОСУДАРСТВЕННЫЙ ТЕХНИЧЕСКИЙ УНИВЕРСИТЕТ»</w:t>
      </w:r>
    </w:p>
    <w:p w:rsidR="00062ADE" w:rsidRDefault="00B01EA8">
      <w:pPr>
        <w:spacing w:after="0" w:line="240" w:lineRule="auto"/>
        <w:ind w:right="53" w:firstLine="56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(ДГТУ)</w:t>
      </w:r>
    </w:p>
    <w:p w:rsidR="00062ADE" w:rsidRDefault="00B01EA8">
      <w:pPr>
        <w:keepNext/>
        <w:spacing w:after="0" w:line="240" w:lineRule="auto"/>
        <w:ind w:right="53"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Факультет  </w:t>
      </w:r>
      <w:r>
        <w:rPr>
          <w:rFonts w:ascii="Times New Roman" w:eastAsia="Times New Roman" w:hAnsi="Times New Roman" w:cs="Times New Roman"/>
          <w:color w:val="000000"/>
          <w:sz w:val="24"/>
          <w:szCs w:val="24"/>
          <w:u w:val="single"/>
        </w:rPr>
        <w:t>Информатика и вычислительная  техника</w:t>
      </w:r>
    </w:p>
    <w:p w:rsidR="00062ADE" w:rsidRDefault="00B01EA8">
      <w:pPr>
        <w:keepNext/>
        <w:spacing w:after="0" w:line="240" w:lineRule="auto"/>
        <w:ind w:right="53" w:firstLine="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Кафедра    </w:t>
      </w:r>
      <w:r>
        <w:rPr>
          <w:rFonts w:ascii="Times New Roman" w:eastAsia="Times New Roman" w:hAnsi="Times New Roman" w:cs="Times New Roman"/>
          <w:color w:val="000000"/>
          <w:sz w:val="24"/>
          <w:szCs w:val="24"/>
          <w:u w:val="single"/>
        </w:rPr>
        <w:t>Информационные технологии</w:t>
      </w:r>
    </w:p>
    <w:p w:rsidR="00062ADE" w:rsidRDefault="00062ADE">
      <w:pPr>
        <w:keepNext/>
        <w:spacing w:after="0" w:line="240" w:lineRule="auto"/>
        <w:ind w:right="53" w:firstLine="567"/>
        <w:jc w:val="both"/>
        <w:rPr>
          <w:rFonts w:ascii="Times New Roman" w:eastAsia="Times New Roman" w:hAnsi="Times New Roman" w:cs="Times New Roman"/>
          <w:color w:val="000000"/>
          <w:sz w:val="24"/>
          <w:szCs w:val="24"/>
          <w:u w:val="single"/>
        </w:rPr>
      </w:pPr>
    </w:p>
    <w:p w:rsidR="00062ADE" w:rsidRDefault="00B01EA8">
      <w:pPr>
        <w:keepNext/>
        <w:spacing w:after="0" w:line="240" w:lineRule="auto"/>
        <w:ind w:right="53" w:firstLine="567"/>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ЭКЗАМЕНАЦИОННЫЙ  БИЛЕТ  № ___</w:t>
      </w:r>
    </w:p>
    <w:p w:rsidR="00062ADE" w:rsidRDefault="00B01EA8">
      <w:pPr>
        <w:spacing w:after="0" w:line="240" w:lineRule="auto"/>
        <w:ind w:right="53" w:firstLine="56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 20___/20___ учебный год</w:t>
      </w:r>
    </w:p>
    <w:p w:rsidR="00062ADE" w:rsidRDefault="00B01EA8">
      <w:pPr>
        <w:spacing w:after="0" w:line="240" w:lineRule="auto"/>
        <w:ind w:firstLine="567"/>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Дисциплина «</w:t>
      </w:r>
      <w:r w:rsidR="00572A21">
        <w:rPr>
          <w:rFonts w:ascii="Times New Roman" w:eastAsia="Times New Roman" w:hAnsi="Times New Roman" w:cs="Times New Roman"/>
          <w:color w:val="000000"/>
          <w:sz w:val="24"/>
          <w:szCs w:val="24"/>
        </w:rPr>
        <w:t>Базы данных</w:t>
      </w:r>
      <w:r>
        <w:rPr>
          <w:rFonts w:ascii="Times New Roman" w:eastAsia="Times New Roman" w:hAnsi="Times New Roman" w:cs="Times New Roman"/>
          <w:color w:val="000000"/>
          <w:sz w:val="24"/>
          <w:szCs w:val="24"/>
        </w:rPr>
        <w:t>»</w:t>
      </w:r>
    </w:p>
    <w:p w:rsidR="00062ADE" w:rsidRDefault="00062ADE">
      <w:pPr>
        <w:spacing w:after="29" w:line="240" w:lineRule="auto"/>
        <w:ind w:right="53" w:firstLine="567"/>
        <w:jc w:val="center"/>
        <w:rPr>
          <w:rFonts w:ascii="Times New Roman" w:eastAsia="Times New Roman" w:hAnsi="Times New Roman" w:cs="Times New Roman"/>
          <w:color w:val="000000"/>
          <w:sz w:val="28"/>
          <w:szCs w:val="28"/>
        </w:rPr>
      </w:pPr>
    </w:p>
    <w:p w:rsidR="00062ADE" w:rsidRPr="00572A21" w:rsidRDefault="005F02C8" w:rsidP="005F02C8">
      <w:pPr>
        <w:numPr>
          <w:ilvl w:val="0"/>
          <w:numId w:val="1"/>
        </w:num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themeColor="text1"/>
          <w:sz w:val="24"/>
          <w:szCs w:val="24"/>
        </w:rPr>
      </w:pPr>
      <w:r w:rsidRPr="00572A21">
        <w:rPr>
          <w:rFonts w:ascii="Times New Roman" w:eastAsia="Times New Roman" w:hAnsi="Times New Roman" w:cs="Times New Roman"/>
          <w:color w:val="000000" w:themeColor="text1"/>
          <w:sz w:val="24"/>
          <w:szCs w:val="24"/>
        </w:rPr>
        <w:t>Основные функции СУБД</w:t>
      </w:r>
    </w:p>
    <w:p w:rsidR="00062ADE" w:rsidRPr="00572A21" w:rsidRDefault="005F02C8">
      <w:pPr>
        <w:numPr>
          <w:ilvl w:val="0"/>
          <w:numId w:val="1"/>
        </w:numPr>
        <w:pBdr>
          <w:top w:val="nil"/>
          <w:left w:val="nil"/>
          <w:bottom w:val="nil"/>
          <w:right w:val="nil"/>
          <w:between w:val="nil"/>
        </w:pBdr>
        <w:tabs>
          <w:tab w:val="left" w:pos="1134"/>
        </w:tabs>
        <w:spacing w:after="0" w:line="240" w:lineRule="auto"/>
        <w:ind w:hanging="360"/>
        <w:jc w:val="both"/>
        <w:rPr>
          <w:rFonts w:ascii="Times New Roman" w:eastAsia="Times New Roman" w:hAnsi="Times New Roman" w:cs="Times New Roman"/>
          <w:color w:val="000000" w:themeColor="text1"/>
          <w:sz w:val="24"/>
          <w:szCs w:val="24"/>
        </w:rPr>
      </w:pPr>
      <w:r w:rsidRPr="00572A21">
        <w:rPr>
          <w:rFonts w:ascii="Times New Roman" w:hAnsi="Times New Roman"/>
          <w:color w:val="000000" w:themeColor="text1"/>
          <w:sz w:val="24"/>
          <w:szCs w:val="24"/>
        </w:rPr>
        <w:t>Напишите запрос для подсчета количества студентов, сдававших экзамен по предмету обучения с идентификатором 20</w:t>
      </w:r>
    </w:p>
    <w:p w:rsidR="00062ADE" w:rsidRDefault="00062ADE">
      <w:pPr>
        <w:pBdr>
          <w:top w:val="nil"/>
          <w:left w:val="nil"/>
          <w:bottom w:val="nil"/>
          <w:right w:val="nil"/>
          <w:between w:val="nil"/>
        </w:pBdr>
        <w:tabs>
          <w:tab w:val="left" w:pos="284"/>
        </w:tabs>
        <w:spacing w:after="0" w:line="240" w:lineRule="auto"/>
        <w:ind w:left="1288"/>
        <w:jc w:val="both"/>
        <w:rPr>
          <w:rFonts w:ascii="Times New Roman" w:eastAsia="Times New Roman" w:hAnsi="Times New Roman" w:cs="Times New Roman"/>
          <w:color w:val="000000"/>
          <w:sz w:val="24"/>
          <w:szCs w:val="24"/>
        </w:rPr>
      </w:pPr>
    </w:p>
    <w:p w:rsidR="00062ADE" w:rsidRDefault="00062ADE">
      <w:pPr>
        <w:tabs>
          <w:tab w:val="left" w:pos="284"/>
        </w:tabs>
        <w:spacing w:after="0" w:line="240" w:lineRule="auto"/>
        <w:ind w:firstLine="567"/>
        <w:jc w:val="both"/>
        <w:rPr>
          <w:rFonts w:ascii="Times New Roman" w:eastAsia="Times New Roman" w:hAnsi="Times New Roman" w:cs="Times New Roman"/>
          <w:color w:val="000000"/>
          <w:sz w:val="24"/>
          <w:szCs w:val="24"/>
        </w:rPr>
      </w:pPr>
    </w:p>
    <w:p w:rsidR="00062ADE" w:rsidRDefault="00B01EA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Зав. кафедрой    ______________________      _______________ </w:t>
      </w:r>
    </w:p>
    <w:p w:rsidR="00062ADE" w:rsidRDefault="00B01EA8">
      <w:pPr>
        <w:spacing w:after="0" w:line="240" w:lineRule="auto"/>
        <w:ind w:firstLine="567"/>
        <w:jc w:val="both"/>
        <w:rPr>
          <w:rFonts w:ascii="Times New Roman" w:eastAsia="Times New Roman" w:hAnsi="Times New Roman" w:cs="Times New Roman"/>
          <w:color w:val="000000"/>
          <w:sz w:val="28"/>
          <w:szCs w:val="28"/>
          <w:vertAlign w:val="superscript"/>
        </w:rPr>
      </w:pPr>
      <w:r>
        <w:rPr>
          <w:rFonts w:ascii="Times New Roman" w:eastAsia="Times New Roman" w:hAnsi="Times New Roman" w:cs="Times New Roman"/>
          <w:color w:val="000000"/>
          <w:sz w:val="28"/>
          <w:szCs w:val="28"/>
          <w:vertAlign w:val="superscript"/>
        </w:rPr>
        <w:t xml:space="preserve">                                                                     подпись                                                         дата      </w:t>
      </w:r>
    </w:p>
    <w:p w:rsidR="00062ADE" w:rsidRDefault="00B01EA8">
      <w:pPr>
        <w:spacing w:after="0" w:line="240" w:lineRule="auto"/>
        <w:ind w:firstLine="56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АКТУАЛЬНО   НА</w:t>
      </w:r>
    </w:p>
    <w:p w:rsidR="00062ADE" w:rsidRDefault="00B01EA8">
      <w:pPr>
        <w:spacing w:after="0" w:line="24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20__/20__уч. год   _________   ____________              20__/20__уч. год  ________    __________ __</w:t>
      </w:r>
    </w:p>
    <w:p w:rsidR="00062ADE" w:rsidRDefault="00B01EA8">
      <w:pPr>
        <w:spacing w:after="0" w:line="240" w:lineRule="auto"/>
        <w:ind w:firstLine="567"/>
        <w:jc w:val="both"/>
        <w:rPr>
          <w:rFonts w:ascii="Times New Roman" w:eastAsia="Times New Roman" w:hAnsi="Times New Roman" w:cs="Times New Roman"/>
          <w:color w:val="000000"/>
          <w:sz w:val="28"/>
          <w:szCs w:val="28"/>
          <w:vertAlign w:val="superscript"/>
        </w:rPr>
      </w:pPr>
      <w:r>
        <w:rPr>
          <w:rFonts w:ascii="Times New Roman" w:eastAsia="Times New Roman" w:hAnsi="Times New Roman" w:cs="Times New Roman"/>
          <w:color w:val="000000"/>
          <w:sz w:val="28"/>
          <w:szCs w:val="28"/>
          <w:vertAlign w:val="superscript"/>
        </w:rPr>
        <w:t xml:space="preserve">                                           подпись          Ф.И.О. зав. каф.                                                   подпись               Ф.И.О. зав. каф      </w:t>
      </w:r>
    </w:p>
    <w:p w:rsidR="00062ADE" w:rsidRDefault="00B01EA8">
      <w:pPr>
        <w:spacing w:after="0" w:line="24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20__/20__уч. год   _________   ____________              20__/20__уч. год  ________    ____________</w:t>
      </w:r>
    </w:p>
    <w:p w:rsidR="00062ADE" w:rsidRDefault="00B01EA8">
      <w:pPr>
        <w:spacing w:after="29" w:line="240" w:lineRule="auto"/>
        <w:ind w:firstLine="567"/>
        <w:jc w:val="both"/>
        <w:rPr>
          <w:rFonts w:ascii="Times New Roman" w:eastAsia="Times New Roman" w:hAnsi="Times New Roman" w:cs="Times New Roman"/>
          <w:color w:val="000000"/>
          <w:sz w:val="28"/>
          <w:szCs w:val="28"/>
          <w:vertAlign w:val="superscript"/>
        </w:rPr>
      </w:pPr>
      <w:r>
        <w:rPr>
          <w:rFonts w:ascii="Times New Roman" w:eastAsia="Times New Roman" w:hAnsi="Times New Roman" w:cs="Times New Roman"/>
          <w:color w:val="000000"/>
          <w:sz w:val="28"/>
          <w:szCs w:val="28"/>
          <w:vertAlign w:val="superscript"/>
        </w:rPr>
        <w:t xml:space="preserve">                                           подпись          Ф.И.О. зав. каф                                                   подпись              Ф.И.О. зав. каф      </w:t>
      </w:r>
    </w:p>
    <w:p w:rsidR="00062ADE" w:rsidRDefault="00062ADE">
      <w:pPr>
        <w:pBdr>
          <w:top w:val="nil"/>
          <w:left w:val="nil"/>
          <w:bottom w:val="nil"/>
          <w:right w:val="nil"/>
          <w:between w:val="nil"/>
        </w:pBdr>
        <w:spacing w:after="0" w:line="240" w:lineRule="auto"/>
        <w:ind w:left="567"/>
        <w:jc w:val="both"/>
        <w:rPr>
          <w:rFonts w:ascii="Times New Roman" w:eastAsia="Times New Roman" w:hAnsi="Times New Roman" w:cs="Times New Roman"/>
          <w:color w:val="000000"/>
          <w:sz w:val="28"/>
          <w:szCs w:val="28"/>
        </w:rPr>
      </w:pPr>
    </w:p>
    <w:p w:rsidR="00062ADE" w:rsidRDefault="00062ADE">
      <w:pPr>
        <w:pBdr>
          <w:top w:val="nil"/>
          <w:left w:val="nil"/>
          <w:bottom w:val="nil"/>
          <w:right w:val="nil"/>
          <w:between w:val="nil"/>
        </w:pBdr>
        <w:spacing w:after="0" w:line="240" w:lineRule="auto"/>
        <w:ind w:left="567"/>
        <w:jc w:val="both"/>
        <w:rPr>
          <w:rFonts w:ascii="Times New Roman" w:eastAsia="Times New Roman" w:hAnsi="Times New Roman" w:cs="Times New Roman"/>
          <w:color w:val="000000"/>
          <w:sz w:val="28"/>
          <w:szCs w:val="28"/>
        </w:rPr>
      </w:pPr>
    </w:p>
    <w:p w:rsidR="00062ADE" w:rsidRPr="00572A21" w:rsidRDefault="00B01EA8">
      <w:pPr>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color w:val="000000" w:themeColor="text1"/>
          <w:sz w:val="28"/>
          <w:szCs w:val="28"/>
        </w:rPr>
        <w:t>Критерии оценки с указанием максимального количества баллов за каждый вопрос (в зависимости от формы обучения) приведены выше. Проверка качества подготовки студентов на экзамене заканчивается выставлением отметок по принятой пятибалльной шкале.</w:t>
      </w:r>
      <w:bookmarkStart w:id="0" w:name="_GoBack"/>
      <w:bookmarkEnd w:id="0"/>
    </w:p>
    <w:p w:rsidR="00062ADE" w:rsidRPr="00572A21" w:rsidRDefault="00B01EA8" w:rsidP="005F02C8">
      <w:pPr>
        <w:spacing w:after="0" w:line="240" w:lineRule="auto"/>
        <w:ind w:firstLine="567"/>
        <w:jc w:val="both"/>
        <w:rPr>
          <w:rFonts w:ascii="Times New Roman" w:eastAsia="Times New Roman" w:hAnsi="Times New Roman" w:cs="Times New Roman"/>
          <w:color w:val="000000" w:themeColor="text1"/>
          <w:sz w:val="28"/>
          <w:szCs w:val="28"/>
        </w:rPr>
      </w:pPr>
      <w:r w:rsidRPr="00572A21">
        <w:rPr>
          <w:rFonts w:ascii="Times New Roman" w:eastAsia="Times New Roman" w:hAnsi="Times New Roman" w:cs="Times New Roman"/>
          <w:color w:val="000000" w:themeColor="text1"/>
          <w:sz w:val="28"/>
          <w:szCs w:val="28"/>
        </w:rPr>
        <w:t xml:space="preserve">Промежуточная аттестация по дисциплине также может быть проведена в форме тестирования. Комплекты тестовых заданий представлен в приложении к рабочей программе дисциплины. </w:t>
      </w:r>
    </w:p>
    <w:sectPr w:rsidR="00062ADE" w:rsidRPr="00572A21">
      <w:pgSz w:w="11906" w:h="16838"/>
      <w:pgMar w:top="1134" w:right="850" w:bottom="993" w:left="1134"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214" w:rsidRDefault="00623214">
      <w:pPr>
        <w:spacing w:after="0" w:line="240" w:lineRule="auto"/>
      </w:pPr>
      <w:r>
        <w:separator/>
      </w:r>
    </w:p>
  </w:endnote>
  <w:endnote w:type="continuationSeparator" w:id="0">
    <w:p w:rsidR="00623214" w:rsidRDefault="0062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214" w:rsidRDefault="00623214">
      <w:pPr>
        <w:spacing w:after="0" w:line="240" w:lineRule="auto"/>
      </w:pPr>
      <w:r>
        <w:separator/>
      </w:r>
    </w:p>
  </w:footnote>
  <w:footnote w:type="continuationSeparator" w:id="0">
    <w:p w:rsidR="00623214" w:rsidRDefault="00623214">
      <w:pPr>
        <w:spacing w:after="0" w:line="240" w:lineRule="auto"/>
      </w:pPr>
      <w:r>
        <w:continuationSeparator/>
      </w:r>
    </w:p>
  </w:footnote>
  <w:footnote w:id="1">
    <w:p w:rsidR="00623214" w:rsidRDefault="00623214">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Количество и условия получения необходимых и достаточных для получения «автомата» баллов для студентов очной формы обучения определены Положением о системе «Контроль успеваемости и рейтинг обучающихся»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D6482"/>
    <w:multiLevelType w:val="multilevel"/>
    <w:tmpl w:val="4DBC7C8E"/>
    <w:lvl w:ilvl="0">
      <w:start w:val="1"/>
      <w:numFmt w:val="decimal"/>
      <w:lvlText w:val="%1."/>
      <w:lvlJc w:val="left"/>
      <w:pPr>
        <w:ind w:left="1288" w:hanging="359"/>
      </w:pPr>
    </w:lvl>
    <w:lvl w:ilvl="1">
      <w:start w:val="1"/>
      <w:numFmt w:val="lowerLetter"/>
      <w:lvlText w:val="%2."/>
      <w:lvlJc w:val="left"/>
      <w:pPr>
        <w:ind w:left="2008" w:hanging="360"/>
      </w:pPr>
    </w:lvl>
    <w:lvl w:ilvl="2">
      <w:start w:val="1"/>
      <w:numFmt w:val="lowerRoman"/>
      <w:lvlText w:val="%3."/>
      <w:lvlJc w:val="right"/>
      <w:pPr>
        <w:ind w:left="2728" w:hanging="180"/>
      </w:pPr>
    </w:lvl>
    <w:lvl w:ilvl="3">
      <w:start w:val="1"/>
      <w:numFmt w:val="decimal"/>
      <w:lvlText w:val="%4."/>
      <w:lvlJc w:val="left"/>
      <w:pPr>
        <w:ind w:left="3448" w:hanging="360"/>
      </w:pPr>
    </w:lvl>
    <w:lvl w:ilvl="4">
      <w:start w:val="1"/>
      <w:numFmt w:val="lowerLetter"/>
      <w:lvlText w:val="%5."/>
      <w:lvlJc w:val="left"/>
      <w:pPr>
        <w:ind w:left="4168" w:hanging="360"/>
      </w:pPr>
    </w:lvl>
    <w:lvl w:ilvl="5">
      <w:start w:val="1"/>
      <w:numFmt w:val="lowerRoman"/>
      <w:lvlText w:val="%6."/>
      <w:lvlJc w:val="right"/>
      <w:pPr>
        <w:ind w:left="4888" w:hanging="180"/>
      </w:pPr>
    </w:lvl>
    <w:lvl w:ilvl="6">
      <w:start w:val="1"/>
      <w:numFmt w:val="decimal"/>
      <w:lvlText w:val="%7."/>
      <w:lvlJc w:val="left"/>
      <w:pPr>
        <w:ind w:left="5608" w:hanging="360"/>
      </w:pPr>
    </w:lvl>
    <w:lvl w:ilvl="7">
      <w:start w:val="1"/>
      <w:numFmt w:val="lowerLetter"/>
      <w:lvlText w:val="%8."/>
      <w:lvlJc w:val="left"/>
      <w:pPr>
        <w:ind w:left="6328" w:hanging="360"/>
      </w:pPr>
    </w:lvl>
    <w:lvl w:ilvl="8">
      <w:start w:val="1"/>
      <w:numFmt w:val="lowerRoman"/>
      <w:lvlText w:val="%9."/>
      <w:lvlJc w:val="right"/>
      <w:pPr>
        <w:ind w:left="7048" w:hanging="180"/>
      </w:pPr>
    </w:lvl>
  </w:abstractNum>
  <w:abstractNum w:abstractNumId="1">
    <w:nsid w:val="343801B2"/>
    <w:multiLevelType w:val="multilevel"/>
    <w:tmpl w:val="53704006"/>
    <w:lvl w:ilvl="0">
      <w:start w:val="1"/>
      <w:numFmt w:val="decimal"/>
      <w:lvlText w:val="%1."/>
      <w:lvlJc w:val="left"/>
      <w:pPr>
        <w:ind w:left="1288" w:hanging="359"/>
      </w:pPr>
    </w:lvl>
    <w:lvl w:ilvl="1">
      <w:start w:val="1"/>
      <w:numFmt w:val="lowerLetter"/>
      <w:lvlText w:val="%2."/>
      <w:lvlJc w:val="left"/>
      <w:pPr>
        <w:ind w:left="2008" w:hanging="360"/>
      </w:pPr>
    </w:lvl>
    <w:lvl w:ilvl="2">
      <w:start w:val="1"/>
      <w:numFmt w:val="lowerRoman"/>
      <w:lvlText w:val="%3."/>
      <w:lvlJc w:val="right"/>
      <w:pPr>
        <w:ind w:left="2728" w:hanging="180"/>
      </w:pPr>
    </w:lvl>
    <w:lvl w:ilvl="3">
      <w:start w:val="1"/>
      <w:numFmt w:val="decimal"/>
      <w:lvlText w:val="%4."/>
      <w:lvlJc w:val="left"/>
      <w:pPr>
        <w:ind w:left="3448" w:hanging="360"/>
      </w:pPr>
    </w:lvl>
    <w:lvl w:ilvl="4">
      <w:start w:val="1"/>
      <w:numFmt w:val="lowerLetter"/>
      <w:lvlText w:val="%5."/>
      <w:lvlJc w:val="left"/>
      <w:pPr>
        <w:ind w:left="4168" w:hanging="360"/>
      </w:pPr>
    </w:lvl>
    <w:lvl w:ilvl="5">
      <w:start w:val="1"/>
      <w:numFmt w:val="lowerRoman"/>
      <w:lvlText w:val="%6."/>
      <w:lvlJc w:val="right"/>
      <w:pPr>
        <w:ind w:left="4888" w:hanging="180"/>
      </w:pPr>
    </w:lvl>
    <w:lvl w:ilvl="6">
      <w:start w:val="1"/>
      <w:numFmt w:val="decimal"/>
      <w:lvlText w:val="%7."/>
      <w:lvlJc w:val="left"/>
      <w:pPr>
        <w:ind w:left="5608" w:hanging="360"/>
      </w:pPr>
    </w:lvl>
    <w:lvl w:ilvl="7">
      <w:start w:val="1"/>
      <w:numFmt w:val="lowerLetter"/>
      <w:lvlText w:val="%8."/>
      <w:lvlJc w:val="left"/>
      <w:pPr>
        <w:ind w:left="6328" w:hanging="360"/>
      </w:pPr>
    </w:lvl>
    <w:lvl w:ilvl="8">
      <w:start w:val="1"/>
      <w:numFmt w:val="lowerRoman"/>
      <w:lvlText w:val="%9."/>
      <w:lvlJc w:val="right"/>
      <w:pPr>
        <w:ind w:left="7048" w:hanging="180"/>
      </w:pPr>
    </w:lvl>
  </w:abstractNum>
  <w:abstractNum w:abstractNumId="2">
    <w:nsid w:val="46667A75"/>
    <w:multiLevelType w:val="multilevel"/>
    <w:tmpl w:val="3DD6B1A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nsid w:val="4EBA70FD"/>
    <w:multiLevelType w:val="hybridMultilevel"/>
    <w:tmpl w:val="A5342C0C"/>
    <w:lvl w:ilvl="0" w:tplc="7D9EAC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5A291B5E"/>
    <w:multiLevelType w:val="multilevel"/>
    <w:tmpl w:val="4DBA386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nsid w:val="5FD42257"/>
    <w:multiLevelType w:val="multilevel"/>
    <w:tmpl w:val="50F67E4C"/>
    <w:lvl w:ilvl="0">
      <w:start w:val="1"/>
      <w:numFmt w:val="decimal"/>
      <w:lvlText w:val="%1."/>
      <w:lvlJc w:val="left"/>
      <w:pPr>
        <w:ind w:left="720" w:hanging="360"/>
      </w:pPr>
    </w:lvl>
    <w:lvl w:ilvl="1">
      <w:start w:val="7"/>
      <w:numFmt w:val="decimal"/>
      <w:lvlText w:val="%1.%2"/>
      <w:lvlJc w:val="left"/>
      <w:pPr>
        <w:ind w:left="987" w:hanging="420"/>
      </w:pPr>
    </w:lvl>
    <w:lvl w:ilvl="2">
      <w:start w:val="1"/>
      <w:numFmt w:val="decimal"/>
      <w:lvlText w:val="%1.%2.%3"/>
      <w:lvlJc w:val="left"/>
      <w:pPr>
        <w:ind w:left="1494" w:hanging="720"/>
      </w:pPr>
    </w:lvl>
    <w:lvl w:ilvl="3">
      <w:start w:val="1"/>
      <w:numFmt w:val="decimal"/>
      <w:lvlText w:val="%1.%2.%3.%4"/>
      <w:lvlJc w:val="left"/>
      <w:pPr>
        <w:ind w:left="2061" w:hanging="1080"/>
      </w:pPr>
    </w:lvl>
    <w:lvl w:ilvl="4">
      <w:start w:val="1"/>
      <w:numFmt w:val="decimal"/>
      <w:lvlText w:val="%1.%2.%3.%4.%5"/>
      <w:lvlJc w:val="left"/>
      <w:pPr>
        <w:ind w:left="2268" w:hanging="1080"/>
      </w:pPr>
    </w:lvl>
    <w:lvl w:ilvl="5">
      <w:start w:val="1"/>
      <w:numFmt w:val="decimal"/>
      <w:lvlText w:val="%1.%2.%3.%4.%5.%6"/>
      <w:lvlJc w:val="left"/>
      <w:pPr>
        <w:ind w:left="2835" w:hanging="1440"/>
      </w:pPr>
    </w:lvl>
    <w:lvl w:ilvl="6">
      <w:start w:val="1"/>
      <w:numFmt w:val="decimal"/>
      <w:lvlText w:val="%1.%2.%3.%4.%5.%6.%7"/>
      <w:lvlJc w:val="left"/>
      <w:pPr>
        <w:ind w:left="3042" w:hanging="1440"/>
      </w:pPr>
    </w:lvl>
    <w:lvl w:ilvl="7">
      <w:start w:val="1"/>
      <w:numFmt w:val="decimal"/>
      <w:lvlText w:val="%1.%2.%3.%4.%5.%6.%7.%8"/>
      <w:lvlJc w:val="left"/>
      <w:pPr>
        <w:ind w:left="3609" w:hanging="1800"/>
      </w:pPr>
    </w:lvl>
    <w:lvl w:ilvl="8">
      <w:start w:val="1"/>
      <w:numFmt w:val="decimal"/>
      <w:lvlText w:val="%1.%2.%3.%4.%5.%6.%7.%8.%9"/>
      <w:lvlJc w:val="left"/>
      <w:pPr>
        <w:ind w:left="4176" w:hanging="2160"/>
      </w:pPr>
    </w:lvl>
  </w:abstractNum>
  <w:abstractNum w:abstractNumId="6">
    <w:nsid w:val="6D9E159C"/>
    <w:multiLevelType w:val="hybridMultilevel"/>
    <w:tmpl w:val="D7BA96E4"/>
    <w:lvl w:ilvl="0" w:tplc="D83E6674">
      <w:start w:val="1"/>
      <w:numFmt w:val="decimal"/>
      <w:lvlText w:val="%1."/>
      <w:lvlJc w:val="left"/>
      <w:pPr>
        <w:ind w:left="927" w:hanging="360"/>
      </w:pPr>
      <w:rPr>
        <w:rFonts w:eastAsia="Calibri" w:cs="Calibri" w:hint="default"/>
        <w:color w:val="auto"/>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7E8F091D"/>
    <w:multiLevelType w:val="multilevel"/>
    <w:tmpl w:val="97982DF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1"/>
  </w:num>
  <w:num w:numId="2">
    <w:abstractNumId w:val="4"/>
  </w:num>
  <w:num w:numId="3">
    <w:abstractNumId w:val="0"/>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DE"/>
    <w:rsid w:val="00062ADE"/>
    <w:rsid w:val="00086ED0"/>
    <w:rsid w:val="000E4B43"/>
    <w:rsid w:val="00112940"/>
    <w:rsid w:val="0014524A"/>
    <w:rsid w:val="00194BCF"/>
    <w:rsid w:val="00205EFD"/>
    <w:rsid w:val="00217C90"/>
    <w:rsid w:val="00237420"/>
    <w:rsid w:val="00413993"/>
    <w:rsid w:val="00572A21"/>
    <w:rsid w:val="005F02C8"/>
    <w:rsid w:val="00623214"/>
    <w:rsid w:val="00670353"/>
    <w:rsid w:val="006A547E"/>
    <w:rsid w:val="006C7AB3"/>
    <w:rsid w:val="006D29EC"/>
    <w:rsid w:val="0071268C"/>
    <w:rsid w:val="00774AC2"/>
    <w:rsid w:val="008C445F"/>
    <w:rsid w:val="0093160D"/>
    <w:rsid w:val="009370D7"/>
    <w:rsid w:val="009C7128"/>
    <w:rsid w:val="00B01EA8"/>
    <w:rsid w:val="00B768B9"/>
    <w:rsid w:val="00C35BC6"/>
    <w:rsid w:val="00C67204"/>
    <w:rsid w:val="00CC5E69"/>
    <w:rsid w:val="00CE1C8F"/>
    <w:rsid w:val="00DE31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footnote text"/>
    <w:basedOn w:val="a"/>
    <w:link w:val="a5"/>
    <w:uiPriority w:val="99"/>
    <w:rsid w:val="0083440E"/>
    <w:pPr>
      <w:spacing w:after="0" w:line="240" w:lineRule="auto"/>
    </w:pPr>
    <w:rPr>
      <w:rFonts w:ascii="Times New Roman" w:eastAsia="Times New Roman" w:hAnsi="Times New Roman" w:cs="Times New Roman"/>
      <w:sz w:val="20"/>
      <w:szCs w:val="20"/>
    </w:rPr>
  </w:style>
  <w:style w:type="character" w:customStyle="1" w:styleId="a5">
    <w:name w:val="Текст сноски Знак"/>
    <w:basedOn w:val="a0"/>
    <w:link w:val="a4"/>
    <w:uiPriority w:val="99"/>
    <w:rsid w:val="0083440E"/>
    <w:rPr>
      <w:rFonts w:ascii="Times New Roman" w:eastAsia="Times New Roman" w:hAnsi="Times New Roman" w:cs="Times New Roman"/>
      <w:sz w:val="20"/>
      <w:szCs w:val="20"/>
      <w:lang w:eastAsia="ru-RU"/>
    </w:rPr>
  </w:style>
  <w:style w:type="character" w:styleId="a6">
    <w:name w:val="footnote reference"/>
    <w:uiPriority w:val="99"/>
    <w:rsid w:val="0083440E"/>
    <w:rPr>
      <w:vertAlign w:val="superscript"/>
    </w:rPr>
  </w:style>
  <w:style w:type="paragraph" w:customStyle="1" w:styleId="footnotedescription">
    <w:name w:val="footnote description"/>
    <w:next w:val="a"/>
    <w:link w:val="footnotedescriptionChar"/>
    <w:hidden/>
    <w:rsid w:val="0083440E"/>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83440E"/>
    <w:rPr>
      <w:rFonts w:ascii="Times New Roman" w:eastAsia="Times New Roman" w:hAnsi="Times New Roman" w:cs="Times New Roman"/>
      <w:color w:val="000000"/>
      <w:sz w:val="20"/>
      <w:lang w:eastAsia="ru-RU"/>
    </w:rPr>
  </w:style>
  <w:style w:type="character" w:customStyle="1" w:styleId="footnotemark">
    <w:name w:val="footnote mark"/>
    <w:hidden/>
    <w:rsid w:val="0083440E"/>
    <w:rPr>
      <w:rFonts w:ascii="Times New Roman" w:eastAsia="Times New Roman" w:hAnsi="Times New Roman" w:cs="Times New Roman"/>
      <w:color w:val="000000"/>
      <w:sz w:val="20"/>
      <w:vertAlign w:val="superscript"/>
    </w:rPr>
  </w:style>
  <w:style w:type="table" w:customStyle="1" w:styleId="60">
    <w:name w:val="Сетка таблицы6"/>
    <w:basedOn w:val="a1"/>
    <w:next w:val="a7"/>
    <w:uiPriority w:val="59"/>
    <w:rsid w:val="0083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uiPriority w:val="59"/>
    <w:rsid w:val="0083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822C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22C38"/>
    <w:rPr>
      <w:rFonts w:ascii="Segoe UI" w:hAnsi="Segoe UI" w:cs="Segoe UI"/>
      <w:sz w:val="18"/>
      <w:szCs w:val="18"/>
    </w:rPr>
  </w:style>
  <w:style w:type="numbering" w:customStyle="1" w:styleId="10">
    <w:name w:val="Нет списка1"/>
    <w:next w:val="a2"/>
    <w:uiPriority w:val="99"/>
    <w:semiHidden/>
    <w:unhideWhenUsed/>
    <w:rsid w:val="007B4771"/>
  </w:style>
  <w:style w:type="paragraph" w:customStyle="1" w:styleId="11">
    <w:name w:val="Абзац списка1"/>
    <w:basedOn w:val="a"/>
    <w:rsid w:val="007B4771"/>
    <w:pPr>
      <w:spacing w:before="100" w:beforeAutospacing="1" w:after="100" w:afterAutospacing="1" w:line="256" w:lineRule="auto"/>
      <w:contextualSpacing/>
    </w:pPr>
    <w:rPr>
      <w:rFonts w:eastAsia="Times New Roman" w:cs="Times New Roman"/>
      <w:sz w:val="24"/>
      <w:szCs w:val="24"/>
    </w:rPr>
  </w:style>
  <w:style w:type="paragraph" w:styleId="aa">
    <w:name w:val="List Paragraph"/>
    <w:basedOn w:val="a"/>
    <w:uiPriority w:val="34"/>
    <w:qFormat/>
    <w:rsid w:val="007B4771"/>
    <w:pPr>
      <w:ind w:left="720"/>
      <w:contextualSpacing/>
    </w:pPr>
  </w:style>
  <w:style w:type="table" w:customStyle="1" w:styleId="12">
    <w:name w:val="Сетка таблицы1"/>
    <w:basedOn w:val="a1"/>
    <w:next w:val="a7"/>
    <w:uiPriority w:val="39"/>
    <w:rsid w:val="007B4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rsid w:val="007B4771"/>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c">
    <w:name w:val="Верхний колонтитул Знак"/>
    <w:basedOn w:val="a0"/>
    <w:link w:val="ab"/>
    <w:rsid w:val="007B4771"/>
    <w:rPr>
      <w:rFonts w:ascii="Times New Roman" w:eastAsia="Times New Roman" w:hAnsi="Times New Roman" w:cs="Times New Roman"/>
      <w:sz w:val="24"/>
      <w:szCs w:val="24"/>
      <w:lang w:eastAsia="ru-RU"/>
    </w:rPr>
  </w:style>
  <w:style w:type="paragraph" w:styleId="ad">
    <w:name w:val="Body Text Indent"/>
    <w:basedOn w:val="a"/>
    <w:link w:val="ae"/>
    <w:rsid w:val="007B4771"/>
    <w:pPr>
      <w:spacing w:after="0" w:line="240" w:lineRule="auto"/>
      <w:ind w:firstLine="567"/>
      <w:jc w:val="both"/>
    </w:pPr>
    <w:rPr>
      <w:rFonts w:ascii="Times New Roman" w:eastAsia="Times New Roman" w:hAnsi="Times New Roman" w:cs="Times New Roman"/>
      <w:sz w:val="28"/>
      <w:szCs w:val="20"/>
    </w:rPr>
  </w:style>
  <w:style w:type="character" w:customStyle="1" w:styleId="ae">
    <w:name w:val="Основной текст с отступом Знак"/>
    <w:basedOn w:val="a0"/>
    <w:link w:val="ad"/>
    <w:rsid w:val="007B4771"/>
    <w:rPr>
      <w:rFonts w:ascii="Times New Roman" w:eastAsia="Times New Roman" w:hAnsi="Times New Roman" w:cs="Times New Roman"/>
      <w:sz w:val="28"/>
      <w:szCs w:val="20"/>
      <w:lang w:eastAsia="ru-RU"/>
    </w:rPr>
  </w:style>
  <w:style w:type="paragraph" w:styleId="30">
    <w:name w:val="Body Text Indent 3"/>
    <w:basedOn w:val="a"/>
    <w:link w:val="31"/>
    <w:rsid w:val="007B4771"/>
    <w:pPr>
      <w:spacing w:after="120" w:line="240" w:lineRule="auto"/>
      <w:ind w:left="283"/>
    </w:pPr>
    <w:rPr>
      <w:rFonts w:ascii="Times New Roman" w:eastAsia="Times New Roman" w:hAnsi="Times New Roman" w:cs="Times New Roman"/>
      <w:sz w:val="16"/>
      <w:szCs w:val="16"/>
    </w:rPr>
  </w:style>
  <w:style w:type="character" w:customStyle="1" w:styleId="31">
    <w:name w:val="Основной текст с отступом 3 Знак"/>
    <w:basedOn w:val="a0"/>
    <w:link w:val="30"/>
    <w:rsid w:val="007B4771"/>
    <w:rPr>
      <w:rFonts w:ascii="Times New Roman" w:eastAsia="Times New Roman" w:hAnsi="Times New Roman" w:cs="Times New Roman"/>
      <w:sz w:val="16"/>
      <w:szCs w:val="16"/>
      <w:lang w:eastAsia="ru-RU"/>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9" w:type="dxa"/>
        <w:left w:w="115" w:type="dxa"/>
        <w:bottom w:w="0" w:type="dxa"/>
        <w:right w:w="50"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footnote text"/>
    <w:basedOn w:val="a"/>
    <w:link w:val="a5"/>
    <w:uiPriority w:val="99"/>
    <w:rsid w:val="0083440E"/>
    <w:pPr>
      <w:spacing w:after="0" w:line="240" w:lineRule="auto"/>
    </w:pPr>
    <w:rPr>
      <w:rFonts w:ascii="Times New Roman" w:eastAsia="Times New Roman" w:hAnsi="Times New Roman" w:cs="Times New Roman"/>
      <w:sz w:val="20"/>
      <w:szCs w:val="20"/>
    </w:rPr>
  </w:style>
  <w:style w:type="character" w:customStyle="1" w:styleId="a5">
    <w:name w:val="Текст сноски Знак"/>
    <w:basedOn w:val="a0"/>
    <w:link w:val="a4"/>
    <w:uiPriority w:val="99"/>
    <w:rsid w:val="0083440E"/>
    <w:rPr>
      <w:rFonts w:ascii="Times New Roman" w:eastAsia="Times New Roman" w:hAnsi="Times New Roman" w:cs="Times New Roman"/>
      <w:sz w:val="20"/>
      <w:szCs w:val="20"/>
      <w:lang w:eastAsia="ru-RU"/>
    </w:rPr>
  </w:style>
  <w:style w:type="character" w:styleId="a6">
    <w:name w:val="footnote reference"/>
    <w:uiPriority w:val="99"/>
    <w:rsid w:val="0083440E"/>
    <w:rPr>
      <w:vertAlign w:val="superscript"/>
    </w:rPr>
  </w:style>
  <w:style w:type="paragraph" w:customStyle="1" w:styleId="footnotedescription">
    <w:name w:val="footnote description"/>
    <w:next w:val="a"/>
    <w:link w:val="footnotedescriptionChar"/>
    <w:hidden/>
    <w:rsid w:val="0083440E"/>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83440E"/>
    <w:rPr>
      <w:rFonts w:ascii="Times New Roman" w:eastAsia="Times New Roman" w:hAnsi="Times New Roman" w:cs="Times New Roman"/>
      <w:color w:val="000000"/>
      <w:sz w:val="20"/>
      <w:lang w:eastAsia="ru-RU"/>
    </w:rPr>
  </w:style>
  <w:style w:type="character" w:customStyle="1" w:styleId="footnotemark">
    <w:name w:val="footnote mark"/>
    <w:hidden/>
    <w:rsid w:val="0083440E"/>
    <w:rPr>
      <w:rFonts w:ascii="Times New Roman" w:eastAsia="Times New Roman" w:hAnsi="Times New Roman" w:cs="Times New Roman"/>
      <w:color w:val="000000"/>
      <w:sz w:val="20"/>
      <w:vertAlign w:val="superscript"/>
    </w:rPr>
  </w:style>
  <w:style w:type="table" w:customStyle="1" w:styleId="60">
    <w:name w:val="Сетка таблицы6"/>
    <w:basedOn w:val="a1"/>
    <w:next w:val="a7"/>
    <w:uiPriority w:val="59"/>
    <w:rsid w:val="0083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uiPriority w:val="59"/>
    <w:rsid w:val="0083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822C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22C38"/>
    <w:rPr>
      <w:rFonts w:ascii="Segoe UI" w:hAnsi="Segoe UI" w:cs="Segoe UI"/>
      <w:sz w:val="18"/>
      <w:szCs w:val="18"/>
    </w:rPr>
  </w:style>
  <w:style w:type="numbering" w:customStyle="1" w:styleId="10">
    <w:name w:val="Нет списка1"/>
    <w:next w:val="a2"/>
    <w:uiPriority w:val="99"/>
    <w:semiHidden/>
    <w:unhideWhenUsed/>
    <w:rsid w:val="007B4771"/>
  </w:style>
  <w:style w:type="paragraph" w:customStyle="1" w:styleId="11">
    <w:name w:val="Абзац списка1"/>
    <w:basedOn w:val="a"/>
    <w:rsid w:val="007B4771"/>
    <w:pPr>
      <w:spacing w:before="100" w:beforeAutospacing="1" w:after="100" w:afterAutospacing="1" w:line="256" w:lineRule="auto"/>
      <w:contextualSpacing/>
    </w:pPr>
    <w:rPr>
      <w:rFonts w:eastAsia="Times New Roman" w:cs="Times New Roman"/>
      <w:sz w:val="24"/>
      <w:szCs w:val="24"/>
    </w:rPr>
  </w:style>
  <w:style w:type="paragraph" w:styleId="aa">
    <w:name w:val="List Paragraph"/>
    <w:basedOn w:val="a"/>
    <w:uiPriority w:val="34"/>
    <w:qFormat/>
    <w:rsid w:val="007B4771"/>
    <w:pPr>
      <w:ind w:left="720"/>
      <w:contextualSpacing/>
    </w:pPr>
  </w:style>
  <w:style w:type="table" w:customStyle="1" w:styleId="12">
    <w:name w:val="Сетка таблицы1"/>
    <w:basedOn w:val="a1"/>
    <w:next w:val="a7"/>
    <w:uiPriority w:val="39"/>
    <w:rsid w:val="007B4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rsid w:val="007B4771"/>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c">
    <w:name w:val="Верхний колонтитул Знак"/>
    <w:basedOn w:val="a0"/>
    <w:link w:val="ab"/>
    <w:rsid w:val="007B4771"/>
    <w:rPr>
      <w:rFonts w:ascii="Times New Roman" w:eastAsia="Times New Roman" w:hAnsi="Times New Roman" w:cs="Times New Roman"/>
      <w:sz w:val="24"/>
      <w:szCs w:val="24"/>
      <w:lang w:eastAsia="ru-RU"/>
    </w:rPr>
  </w:style>
  <w:style w:type="paragraph" w:styleId="ad">
    <w:name w:val="Body Text Indent"/>
    <w:basedOn w:val="a"/>
    <w:link w:val="ae"/>
    <w:rsid w:val="007B4771"/>
    <w:pPr>
      <w:spacing w:after="0" w:line="240" w:lineRule="auto"/>
      <w:ind w:firstLine="567"/>
      <w:jc w:val="both"/>
    </w:pPr>
    <w:rPr>
      <w:rFonts w:ascii="Times New Roman" w:eastAsia="Times New Roman" w:hAnsi="Times New Roman" w:cs="Times New Roman"/>
      <w:sz w:val="28"/>
      <w:szCs w:val="20"/>
    </w:rPr>
  </w:style>
  <w:style w:type="character" w:customStyle="1" w:styleId="ae">
    <w:name w:val="Основной текст с отступом Знак"/>
    <w:basedOn w:val="a0"/>
    <w:link w:val="ad"/>
    <w:rsid w:val="007B4771"/>
    <w:rPr>
      <w:rFonts w:ascii="Times New Roman" w:eastAsia="Times New Roman" w:hAnsi="Times New Roman" w:cs="Times New Roman"/>
      <w:sz w:val="28"/>
      <w:szCs w:val="20"/>
      <w:lang w:eastAsia="ru-RU"/>
    </w:rPr>
  </w:style>
  <w:style w:type="paragraph" w:styleId="30">
    <w:name w:val="Body Text Indent 3"/>
    <w:basedOn w:val="a"/>
    <w:link w:val="31"/>
    <w:rsid w:val="007B4771"/>
    <w:pPr>
      <w:spacing w:after="120" w:line="240" w:lineRule="auto"/>
      <w:ind w:left="283"/>
    </w:pPr>
    <w:rPr>
      <w:rFonts w:ascii="Times New Roman" w:eastAsia="Times New Roman" w:hAnsi="Times New Roman" w:cs="Times New Roman"/>
      <w:sz w:val="16"/>
      <w:szCs w:val="16"/>
    </w:rPr>
  </w:style>
  <w:style w:type="character" w:customStyle="1" w:styleId="31">
    <w:name w:val="Основной текст с отступом 3 Знак"/>
    <w:basedOn w:val="a0"/>
    <w:link w:val="30"/>
    <w:rsid w:val="007B4771"/>
    <w:rPr>
      <w:rFonts w:ascii="Times New Roman" w:eastAsia="Times New Roman" w:hAnsi="Times New Roman" w:cs="Times New Roman"/>
      <w:sz w:val="16"/>
      <w:szCs w:val="16"/>
      <w:lang w:eastAsia="ru-RU"/>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9" w:type="dxa"/>
        <w:left w:w="115" w:type="dxa"/>
        <w:bottom w:w="0" w:type="dxa"/>
        <w:right w:w="50"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4420">
      <w:bodyDiv w:val="1"/>
      <w:marLeft w:val="0"/>
      <w:marRight w:val="0"/>
      <w:marTop w:val="0"/>
      <w:marBottom w:val="0"/>
      <w:divBdr>
        <w:top w:val="none" w:sz="0" w:space="0" w:color="auto"/>
        <w:left w:val="none" w:sz="0" w:space="0" w:color="auto"/>
        <w:bottom w:val="none" w:sz="0" w:space="0" w:color="auto"/>
        <w:right w:val="none" w:sz="0" w:space="0" w:color="auto"/>
      </w:divBdr>
    </w:div>
    <w:div w:id="236939687">
      <w:bodyDiv w:val="1"/>
      <w:marLeft w:val="0"/>
      <w:marRight w:val="0"/>
      <w:marTop w:val="0"/>
      <w:marBottom w:val="0"/>
      <w:divBdr>
        <w:top w:val="none" w:sz="0" w:space="0" w:color="auto"/>
        <w:left w:val="none" w:sz="0" w:space="0" w:color="auto"/>
        <w:bottom w:val="none" w:sz="0" w:space="0" w:color="auto"/>
        <w:right w:val="none" w:sz="0" w:space="0" w:color="auto"/>
      </w:divBdr>
    </w:div>
    <w:div w:id="489299476">
      <w:bodyDiv w:val="1"/>
      <w:marLeft w:val="0"/>
      <w:marRight w:val="0"/>
      <w:marTop w:val="0"/>
      <w:marBottom w:val="0"/>
      <w:divBdr>
        <w:top w:val="none" w:sz="0" w:space="0" w:color="auto"/>
        <w:left w:val="none" w:sz="0" w:space="0" w:color="auto"/>
        <w:bottom w:val="none" w:sz="0" w:space="0" w:color="auto"/>
        <w:right w:val="none" w:sz="0" w:space="0" w:color="auto"/>
      </w:divBdr>
    </w:div>
    <w:div w:id="556673730">
      <w:bodyDiv w:val="1"/>
      <w:marLeft w:val="0"/>
      <w:marRight w:val="0"/>
      <w:marTop w:val="0"/>
      <w:marBottom w:val="0"/>
      <w:divBdr>
        <w:top w:val="none" w:sz="0" w:space="0" w:color="auto"/>
        <w:left w:val="none" w:sz="0" w:space="0" w:color="auto"/>
        <w:bottom w:val="none" w:sz="0" w:space="0" w:color="auto"/>
        <w:right w:val="none" w:sz="0" w:space="0" w:color="auto"/>
      </w:divBdr>
    </w:div>
    <w:div w:id="725957039">
      <w:bodyDiv w:val="1"/>
      <w:marLeft w:val="0"/>
      <w:marRight w:val="0"/>
      <w:marTop w:val="0"/>
      <w:marBottom w:val="0"/>
      <w:divBdr>
        <w:top w:val="none" w:sz="0" w:space="0" w:color="auto"/>
        <w:left w:val="none" w:sz="0" w:space="0" w:color="auto"/>
        <w:bottom w:val="none" w:sz="0" w:space="0" w:color="auto"/>
        <w:right w:val="none" w:sz="0" w:space="0" w:color="auto"/>
      </w:divBdr>
    </w:div>
    <w:div w:id="1512985494">
      <w:bodyDiv w:val="1"/>
      <w:marLeft w:val="0"/>
      <w:marRight w:val="0"/>
      <w:marTop w:val="0"/>
      <w:marBottom w:val="0"/>
      <w:divBdr>
        <w:top w:val="none" w:sz="0" w:space="0" w:color="auto"/>
        <w:left w:val="none" w:sz="0" w:space="0" w:color="auto"/>
        <w:bottom w:val="none" w:sz="0" w:space="0" w:color="auto"/>
        <w:right w:val="none" w:sz="0" w:space="0" w:color="auto"/>
      </w:divBdr>
    </w:div>
    <w:div w:id="1523057431">
      <w:bodyDiv w:val="1"/>
      <w:marLeft w:val="0"/>
      <w:marRight w:val="0"/>
      <w:marTop w:val="0"/>
      <w:marBottom w:val="0"/>
      <w:divBdr>
        <w:top w:val="none" w:sz="0" w:space="0" w:color="auto"/>
        <w:left w:val="none" w:sz="0" w:space="0" w:color="auto"/>
        <w:bottom w:val="none" w:sz="0" w:space="0" w:color="auto"/>
        <w:right w:val="none" w:sz="0" w:space="0" w:color="auto"/>
      </w:divBdr>
    </w:div>
    <w:div w:id="1744792535">
      <w:bodyDiv w:val="1"/>
      <w:marLeft w:val="0"/>
      <w:marRight w:val="0"/>
      <w:marTop w:val="0"/>
      <w:marBottom w:val="0"/>
      <w:divBdr>
        <w:top w:val="none" w:sz="0" w:space="0" w:color="auto"/>
        <w:left w:val="none" w:sz="0" w:space="0" w:color="auto"/>
        <w:bottom w:val="none" w:sz="0" w:space="0" w:color="auto"/>
        <w:right w:val="none" w:sz="0" w:space="0" w:color="auto"/>
      </w:divBdr>
    </w:div>
    <w:div w:id="213490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aJcvGuLDxCD9yLVW2glPwmzJtw==">CgMxLjAaJQoBMBIgCh4IB0IaCg9UaW1lcyBOZXcgUm9tYW4SB0d1bmdzdWg4AHIhMXhOSXFKSVM1aUxEZlYyWDViclR3Ry1kaENkQnVvZ2lt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19</Pages>
  <Words>5703</Words>
  <Characters>32513</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Чукарина ИМ;Садовая ИВ</dc:creator>
  <cp:lastModifiedBy>ALEKSEI</cp:lastModifiedBy>
  <cp:revision>21</cp:revision>
  <dcterms:created xsi:type="dcterms:W3CDTF">2023-10-16T14:35:00Z</dcterms:created>
  <dcterms:modified xsi:type="dcterms:W3CDTF">2023-10-16T15:52:00Z</dcterms:modified>
</cp:coreProperties>
</file>