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552"/>
        <w:gridCol w:w="283"/>
        <w:gridCol w:w="4253"/>
        <w:gridCol w:w="567"/>
      </w:tblGrid>
      <w:tr w:rsidR="0083440E" w:rsidRPr="0083440E" w14:paraId="42A5F6E8" w14:textId="77777777" w:rsidTr="00A7150D">
        <w:trPr>
          <w:trHeight w:hRule="exact" w:val="694"/>
        </w:trPr>
        <w:tc>
          <w:tcPr>
            <w:tcW w:w="9923" w:type="dxa"/>
            <w:gridSpan w:val="5"/>
          </w:tcPr>
          <w:p w14:paraId="7291137F" w14:textId="77777777" w:rsidR="0083440E" w:rsidRPr="0083440E" w:rsidRDefault="0083440E" w:rsidP="003C2B0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440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D5BA70" wp14:editId="3E5E2D55">
                  <wp:extent cx="540000" cy="450000"/>
                  <wp:effectExtent l="0" t="0" r="0" b="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40E" w:rsidRPr="0083440E" w14:paraId="30C2D183" w14:textId="77777777" w:rsidTr="00A7150D">
        <w:trPr>
          <w:trHeight w:hRule="exact" w:val="448"/>
        </w:trPr>
        <w:tc>
          <w:tcPr>
            <w:tcW w:w="2268" w:type="dxa"/>
          </w:tcPr>
          <w:p w14:paraId="73FE0136" w14:textId="77777777" w:rsidR="0083440E" w:rsidRPr="0083440E" w:rsidRDefault="0083440E" w:rsidP="0083440E">
            <w:pPr>
              <w:spacing w:after="200" w:line="276" w:lineRule="auto"/>
              <w:ind w:firstLineChars="709" w:firstLine="1702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2817A23" w14:textId="77777777" w:rsidR="0083440E" w:rsidRPr="0083440E" w:rsidRDefault="0083440E" w:rsidP="0083440E">
            <w:pPr>
              <w:spacing w:after="200" w:line="276" w:lineRule="auto"/>
              <w:ind w:firstLineChars="709" w:firstLine="1702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C3784ED" w14:textId="77777777" w:rsidR="0083440E" w:rsidRPr="0083440E" w:rsidRDefault="0083440E" w:rsidP="0083440E">
            <w:pPr>
              <w:spacing w:after="200" w:line="276" w:lineRule="auto"/>
              <w:ind w:firstLineChars="709" w:firstLine="1702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8F36DD0" w14:textId="77777777" w:rsidR="0083440E" w:rsidRPr="0083440E" w:rsidRDefault="0083440E" w:rsidP="003C2B05">
            <w:pPr>
              <w:spacing w:after="200" w:line="276" w:lineRule="auto"/>
              <w:ind w:firstLineChars="709" w:firstLine="1702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C885D4" w14:textId="77777777" w:rsidR="0083440E" w:rsidRPr="0083440E" w:rsidRDefault="0083440E" w:rsidP="0083440E">
            <w:pPr>
              <w:spacing w:after="200" w:line="276" w:lineRule="auto"/>
              <w:ind w:firstLineChars="709" w:firstLine="1702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3440E" w:rsidRPr="0083440E" w14:paraId="4FF7091B" w14:textId="77777777" w:rsidTr="00A7150D">
        <w:trPr>
          <w:trHeight w:hRule="exact" w:val="277"/>
        </w:trPr>
        <w:tc>
          <w:tcPr>
            <w:tcW w:w="9923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14:paraId="3CEC4A9C" w14:textId="77777777" w:rsidR="0083440E" w:rsidRPr="0083440E" w:rsidRDefault="0083440E" w:rsidP="003C2B0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440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</w:tc>
      </w:tr>
      <w:tr w:rsidR="0083440E" w:rsidRPr="0083440E" w14:paraId="702FD908" w14:textId="77777777" w:rsidTr="00A7150D">
        <w:trPr>
          <w:trHeight w:hRule="exact" w:val="138"/>
        </w:trPr>
        <w:tc>
          <w:tcPr>
            <w:tcW w:w="2268" w:type="dxa"/>
          </w:tcPr>
          <w:p w14:paraId="532520C2" w14:textId="77777777" w:rsidR="0083440E" w:rsidRPr="0083440E" w:rsidRDefault="0083440E" w:rsidP="003C2B0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266850C" w14:textId="77777777" w:rsidR="0083440E" w:rsidRPr="0083440E" w:rsidRDefault="0083440E" w:rsidP="003C2B0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20AFDA4" w14:textId="77777777" w:rsidR="0083440E" w:rsidRPr="0083440E" w:rsidRDefault="0083440E" w:rsidP="003C2B0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AB16614" w14:textId="77777777" w:rsidR="0083440E" w:rsidRPr="0083440E" w:rsidRDefault="0083440E" w:rsidP="003C2B0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A5DD84" w14:textId="77777777" w:rsidR="0083440E" w:rsidRPr="0083440E" w:rsidRDefault="0083440E" w:rsidP="003C2B0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3440E" w:rsidRPr="0083440E" w14:paraId="76063034" w14:textId="77777777" w:rsidTr="00A7150D">
        <w:trPr>
          <w:trHeight w:hRule="exact" w:val="1250"/>
        </w:trPr>
        <w:tc>
          <w:tcPr>
            <w:tcW w:w="9923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14:paraId="76A5FE11" w14:textId="77777777" w:rsidR="0083440E" w:rsidRPr="0083440E" w:rsidRDefault="0083440E" w:rsidP="003C2B0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83440E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</w:t>
            </w:r>
          </w:p>
          <w:p w14:paraId="5910BD3F" w14:textId="77777777" w:rsidR="0083440E" w:rsidRPr="0083440E" w:rsidRDefault="0083440E" w:rsidP="003C2B0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440E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ОБРАЗОВАТЕЛЬНОЕ УЧРЕЖДЕНИЕ ВЫСШЕГО ОБРАЗОВАНИЯ</w:t>
            </w:r>
          </w:p>
          <w:p w14:paraId="72390974" w14:textId="77777777" w:rsidR="0083440E" w:rsidRPr="0083440E" w:rsidRDefault="0083440E" w:rsidP="003C2B0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440E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«ДОНСКОЙ ГОСУДАРСТВЕННЫЙ ТЕХНИЧЕСКИЙ УНИВЕРСИТЕТ»</w:t>
            </w:r>
          </w:p>
          <w:p w14:paraId="112C92BE" w14:textId="77777777" w:rsidR="0083440E" w:rsidRPr="0083440E" w:rsidRDefault="0083440E" w:rsidP="003C2B0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440E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(ДГТУ)</w:t>
            </w:r>
          </w:p>
        </w:tc>
      </w:tr>
      <w:tr w:rsidR="0083440E" w:rsidRPr="00A15197" w14:paraId="39A8FC83" w14:textId="77777777" w:rsidTr="00A15197">
        <w:trPr>
          <w:trHeight w:hRule="exact" w:val="2222"/>
        </w:trPr>
        <w:tc>
          <w:tcPr>
            <w:tcW w:w="2268" w:type="dxa"/>
            <w:shd w:val="clear" w:color="auto" w:fill="FFFFFF" w:themeFill="background1"/>
          </w:tcPr>
          <w:p w14:paraId="66742909" w14:textId="77777777" w:rsidR="0083440E" w:rsidRPr="0083440E" w:rsidRDefault="0083440E" w:rsidP="0083440E">
            <w:pPr>
              <w:spacing w:after="200" w:line="276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115718B6" w14:textId="77777777" w:rsidR="0083440E" w:rsidRPr="00A15197" w:rsidRDefault="0083440E" w:rsidP="0083440E">
            <w:pPr>
              <w:spacing w:after="200" w:line="276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55BBACF" w14:textId="77777777" w:rsidR="0083440E" w:rsidRPr="00A15197" w:rsidRDefault="0083440E" w:rsidP="0083440E">
            <w:pPr>
              <w:spacing w:after="200" w:line="276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14:paraId="3B1A75FC" w14:textId="77777777" w:rsidR="0083440E" w:rsidRPr="00A15197" w:rsidRDefault="0083440E" w:rsidP="003C2B05">
            <w:pPr>
              <w:spacing w:after="200" w:line="276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12D15C6" w14:textId="77777777" w:rsidR="0083440E" w:rsidRPr="00A15197" w:rsidRDefault="0083440E" w:rsidP="0083440E">
            <w:pPr>
              <w:spacing w:after="200" w:line="276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02BBD" w:rsidRPr="00A15197" w14:paraId="0ABAFF4E" w14:textId="77777777" w:rsidTr="00A15197">
        <w:trPr>
          <w:trHeight w:hRule="exact" w:val="946"/>
        </w:trPr>
        <w:tc>
          <w:tcPr>
            <w:tcW w:w="9923" w:type="dxa"/>
            <w:gridSpan w:val="5"/>
            <w:shd w:val="clear" w:color="auto" w:fill="FFFFFF" w:themeFill="background1"/>
            <w:tcMar>
              <w:left w:w="34" w:type="dxa"/>
              <w:right w:w="34" w:type="dxa"/>
            </w:tcMar>
          </w:tcPr>
          <w:p w14:paraId="22EBEE2E" w14:textId="77777777" w:rsidR="00F02BBD" w:rsidRPr="00A1519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A15197"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ОЦЕНОЧНЫЕ МАТЕРИАЛЫ (ОЦЕНОЧНЫЕ СРЕДСТВА)</w:t>
            </w:r>
          </w:p>
          <w:p w14:paraId="501D2FAE" w14:textId="77777777" w:rsidR="00F02BBD" w:rsidRPr="00A1519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A15197"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для проведения текущей и промежуточной аттестации</w:t>
            </w:r>
          </w:p>
        </w:tc>
      </w:tr>
      <w:tr w:rsidR="00F02BBD" w:rsidRPr="00A15197" w14:paraId="76A74B27" w14:textId="77777777" w:rsidTr="00A15197">
        <w:trPr>
          <w:trHeight w:hRule="exact" w:val="4803"/>
        </w:trPr>
        <w:tc>
          <w:tcPr>
            <w:tcW w:w="9923" w:type="dxa"/>
            <w:gridSpan w:val="5"/>
            <w:shd w:val="clear" w:color="auto" w:fill="FFFFFF" w:themeFill="background1"/>
            <w:tcMar>
              <w:left w:w="34" w:type="dxa"/>
              <w:right w:w="34" w:type="dxa"/>
            </w:tcMar>
          </w:tcPr>
          <w:p w14:paraId="42E105B0" w14:textId="77777777" w:rsidR="00F02BBD" w:rsidRPr="00A1519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519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 дисциплине</w:t>
            </w:r>
            <w:r w:rsidRPr="00A151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(модулю) или практике</w:t>
            </w:r>
          </w:p>
          <w:p w14:paraId="4DA40D2C" w14:textId="558C37F0" w:rsidR="00F02BBD" w:rsidRPr="00A1519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A15197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«</w:t>
            </w:r>
            <w:r w:rsidR="00CB310C" w:rsidRPr="00A1519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Инструментальные средства информационных систем</w:t>
            </w:r>
            <w:r w:rsidRPr="00A1519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  <w:p w14:paraId="299A41D4" w14:textId="77777777" w:rsidR="00F02BBD" w:rsidRPr="00ED738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DDC2AA0" w14:textId="77777777" w:rsidR="00F02BBD" w:rsidRPr="00ED738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7387">
              <w:rPr>
                <w:rFonts w:ascii="Times New Roman" w:eastAsiaTheme="minorEastAsia" w:hAnsi="Times New Roman" w:cs="Times New Roman"/>
                <w:sz w:val="24"/>
                <w:szCs w:val="24"/>
              </w:rPr>
              <w:t>для обучающихся по основной профессиональной образовательной программе</w:t>
            </w:r>
          </w:p>
          <w:p w14:paraId="3D967299" w14:textId="1D25A8A2" w:rsidR="00207613" w:rsidRPr="00ED7387" w:rsidRDefault="00207613" w:rsidP="00207613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7387">
              <w:rPr>
                <w:rFonts w:ascii="Times New Roman" w:eastAsiaTheme="minorEastAsia" w:hAnsi="Times New Roman" w:cs="Times New Roman"/>
                <w:sz w:val="28"/>
                <w:szCs w:val="28"/>
              </w:rPr>
              <w:t>«</w:t>
            </w:r>
            <w:r w:rsidR="008F757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Web</w:t>
            </w:r>
            <w:r w:rsidR="008F7575" w:rsidRPr="008F7575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8F75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ориентированные информационно-аналитические </w:t>
            </w:r>
            <w:r w:rsidRPr="00ED7387">
              <w:rPr>
                <w:rFonts w:ascii="Times New Roman" w:eastAsiaTheme="minorEastAsia" w:hAnsi="Times New Roman" w:cs="Times New Roman"/>
                <w:sz w:val="28"/>
                <w:szCs w:val="28"/>
              </w:rPr>
              <w:t>системы»</w:t>
            </w:r>
          </w:p>
          <w:p w14:paraId="3C1217F9" w14:textId="77777777" w:rsidR="00F02BBD" w:rsidRPr="00ED738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D2E703E" w14:textId="7763D7C7" w:rsidR="00F02BBD" w:rsidRPr="00ED7387" w:rsidRDefault="00C25456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ED7387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09</w:t>
            </w:r>
            <w:r w:rsidR="00F02BBD" w:rsidRPr="00ED7387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.</w:t>
            </w:r>
            <w:r w:rsidRPr="00ED7387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03</w:t>
            </w:r>
            <w:r w:rsidR="00F02BBD" w:rsidRPr="00ED7387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.</w:t>
            </w:r>
            <w:r w:rsidRPr="00ED7387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02</w:t>
            </w:r>
            <w:r w:rsidR="00F02BBD" w:rsidRPr="00ED7387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ED7387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Информационные системы и технологии</w:t>
            </w:r>
          </w:p>
          <w:p w14:paraId="1994CAA0" w14:textId="77777777" w:rsidR="00F02BBD" w:rsidRPr="00ED738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7387">
              <w:rPr>
                <w:rFonts w:ascii="Times New Roman" w:eastAsiaTheme="minorEastAsia" w:hAnsi="Times New Roman" w:cs="Times New Roman"/>
                <w:sz w:val="24"/>
                <w:szCs w:val="24"/>
              </w:rPr>
              <w:t>направление подготовки</w:t>
            </w:r>
          </w:p>
          <w:p w14:paraId="36B7A73A" w14:textId="2337CAE3" w:rsidR="00207613" w:rsidRPr="008F7575" w:rsidRDefault="008F7575" w:rsidP="00207613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Web</w:t>
            </w:r>
            <w:r w:rsidRPr="008F757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ориентированные информационно-аналитические системы</w:t>
            </w:r>
          </w:p>
          <w:p w14:paraId="2E1E226F" w14:textId="5EF27C16" w:rsidR="00207613" w:rsidRDefault="00207613" w:rsidP="00207613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738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D738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профиль образовательной программы</w:t>
            </w:r>
          </w:p>
          <w:p w14:paraId="178F3295" w14:textId="77777777" w:rsidR="00ED7387" w:rsidRPr="00ED7387" w:rsidRDefault="00ED7387" w:rsidP="00207613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8BC9B86" w14:textId="1D3A0D41" w:rsidR="00F02BBD" w:rsidRPr="00A15197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02BBD" w:rsidRPr="00A15197" w14:paraId="5CDC3358" w14:textId="77777777" w:rsidTr="00A15197">
        <w:trPr>
          <w:trHeight w:hRule="exact" w:val="589"/>
        </w:trPr>
        <w:tc>
          <w:tcPr>
            <w:tcW w:w="9923" w:type="dxa"/>
            <w:gridSpan w:val="5"/>
            <w:shd w:val="clear" w:color="auto" w:fill="FFFFFF" w:themeFill="background1"/>
            <w:tcMar>
              <w:left w:w="34" w:type="dxa"/>
              <w:right w:w="34" w:type="dxa"/>
            </w:tcMar>
          </w:tcPr>
          <w:p w14:paraId="0AFB1188" w14:textId="77777777" w:rsidR="00F02BBD" w:rsidRPr="00A15197" w:rsidRDefault="00F02BBD" w:rsidP="00F02BBD">
            <w:pPr>
              <w:spacing w:after="0" w:line="24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02BBD" w:rsidRPr="00A15197" w14:paraId="3F8D795A" w14:textId="77777777" w:rsidTr="00A15197">
        <w:trPr>
          <w:trHeight w:hRule="exact" w:val="972"/>
        </w:trPr>
        <w:tc>
          <w:tcPr>
            <w:tcW w:w="2268" w:type="dxa"/>
            <w:shd w:val="clear" w:color="auto" w:fill="FFFFFF" w:themeFill="background1"/>
          </w:tcPr>
          <w:p w14:paraId="06AAA5DE" w14:textId="77777777" w:rsidR="00F02BBD" w:rsidRPr="0083440E" w:rsidRDefault="00F02BBD" w:rsidP="00F02BBD">
            <w:pPr>
              <w:spacing w:after="200" w:line="276" w:lineRule="auto"/>
              <w:ind w:firstLine="567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5BA9E287" w14:textId="77777777" w:rsidR="00F02BBD" w:rsidRPr="00A15197" w:rsidRDefault="00F02BBD" w:rsidP="00F02BBD">
            <w:pPr>
              <w:spacing w:after="200" w:line="276" w:lineRule="auto"/>
              <w:ind w:firstLine="567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644DAE" w14:textId="77777777" w:rsidR="00F02BBD" w:rsidRPr="00A15197" w:rsidRDefault="00F02BBD" w:rsidP="00F02BBD">
            <w:pPr>
              <w:spacing w:after="200" w:line="276" w:lineRule="auto"/>
              <w:ind w:firstLine="567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14:paraId="6604D09E" w14:textId="77777777" w:rsidR="00F02BBD" w:rsidRPr="00A15197" w:rsidRDefault="00F02BBD" w:rsidP="00F02BBD">
            <w:pPr>
              <w:spacing w:after="200" w:line="276" w:lineRule="auto"/>
              <w:ind w:firstLine="567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1C43761" w14:textId="77777777" w:rsidR="00F02BBD" w:rsidRPr="00A15197" w:rsidRDefault="00F02BBD" w:rsidP="00F02BBD">
            <w:pPr>
              <w:spacing w:after="200" w:line="276" w:lineRule="auto"/>
              <w:ind w:firstLine="567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2BBD" w:rsidRPr="0083440E" w14:paraId="5988F55D" w14:textId="77777777" w:rsidTr="00A7150D">
        <w:trPr>
          <w:trHeight w:hRule="exact" w:val="2064"/>
        </w:trPr>
        <w:tc>
          <w:tcPr>
            <w:tcW w:w="9923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14:paraId="73ECDC03" w14:textId="77777777" w:rsidR="00F02BBD" w:rsidRDefault="00F02BBD" w:rsidP="00F02BB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14:paraId="60C145D1" w14:textId="77777777" w:rsidR="00F02BBD" w:rsidRDefault="00F02BBD" w:rsidP="00F02BB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14:paraId="71A03DF6" w14:textId="77777777" w:rsidR="00F02BBD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14:paraId="2B75FACF" w14:textId="77777777" w:rsidR="00F02BBD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14:paraId="6823952A" w14:textId="77777777" w:rsidR="00F02BBD" w:rsidRDefault="00F02BBD" w:rsidP="00F02BB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14:paraId="381E4E6A" w14:textId="77777777" w:rsidR="00F02BBD" w:rsidRDefault="00F02BBD" w:rsidP="00F02BBD">
            <w:pPr>
              <w:spacing w:after="0" w:line="240" w:lineRule="auto"/>
              <w:ind w:firstLine="567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14:paraId="7DB31065" w14:textId="2E63D0A1" w:rsidR="00F02BBD" w:rsidRPr="00A033E9" w:rsidRDefault="00F02BBD" w:rsidP="00F02BB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033E9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202</w:t>
            </w:r>
            <w:r w:rsidR="00C25456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  <w:r w:rsidRPr="00A033E9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г.</w:t>
            </w:r>
          </w:p>
        </w:tc>
      </w:tr>
    </w:tbl>
    <w:p w14:paraId="7639E898" w14:textId="77777777" w:rsidR="0083440E" w:rsidRPr="0083440E" w:rsidRDefault="0083440E" w:rsidP="00A749A7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3440E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69CFA12" w14:textId="77777777" w:rsidR="00F02BBD" w:rsidRPr="0083440E" w:rsidRDefault="00F02BBD" w:rsidP="00F02BBD">
      <w:pPr>
        <w:spacing w:after="29" w:line="360" w:lineRule="auto"/>
        <w:ind w:right="356"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Лист согласования</w:t>
      </w:r>
    </w:p>
    <w:p w14:paraId="6F3238E9" w14:textId="77777777" w:rsidR="00F02BBD" w:rsidRPr="0083440E" w:rsidRDefault="00F02BBD" w:rsidP="00F02BBD">
      <w:pPr>
        <w:spacing w:after="29" w:line="360" w:lineRule="auto"/>
        <w:ind w:right="356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Оценочные материалы (оценочные средства) </w:t>
      </w:r>
    </w:p>
    <w:p w14:paraId="041BBCF6" w14:textId="515DDDA1" w:rsidR="00032245" w:rsidRPr="0083440E" w:rsidRDefault="00032245" w:rsidP="00032245">
      <w:pPr>
        <w:spacing w:after="29" w:line="398" w:lineRule="auto"/>
        <w:ind w:right="356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Рассмотрены и одобрены на заседании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кафедры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r w:rsidRPr="002A34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Информационные технологии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протокол №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10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от «</w:t>
      </w:r>
      <w:r w:rsidR="00FB6C7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</w:t>
      </w:r>
      <w:r w:rsidRPr="00F55037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10 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 апреля  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23 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г </w:t>
      </w:r>
    </w:p>
    <w:p w14:paraId="41E672DA" w14:textId="77777777" w:rsidR="00F02BBD" w:rsidRPr="0083440E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Разработчик (и)</w:t>
      </w:r>
    </w:p>
    <w:p w14:paraId="05781898" w14:textId="42A9DC17" w:rsidR="00596F55" w:rsidRPr="00596F55" w:rsidRDefault="00596F55" w:rsidP="00207613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</w:pPr>
      <w:r w:rsidRPr="00596F55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к.п.н., доцент кафедры</w:t>
      </w:r>
    </w:p>
    <w:p w14:paraId="1319A01C" w14:textId="17DA305C" w:rsidR="00207613" w:rsidRPr="00596F55" w:rsidRDefault="00596F55" w:rsidP="00207613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</w:pPr>
      <w:r w:rsidRPr="00596F55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«Информационные технологии»</w:t>
      </w:r>
      <w:r w:rsidR="00207613" w:rsidRPr="00596F55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 xml:space="preserve">    ____________ </w:t>
      </w:r>
      <w:r w:rsidRPr="00596F55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М.В</w:t>
      </w:r>
      <w:r w:rsidR="00207613" w:rsidRPr="00596F55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.</w:t>
      </w:r>
      <w:r w:rsidRPr="00596F55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 xml:space="preserve"> Ступина</w:t>
      </w:r>
    </w:p>
    <w:p w14:paraId="591FFCE1" w14:textId="77777777" w:rsidR="00207613" w:rsidRDefault="00207613" w:rsidP="00207613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                                                                                </w:t>
      </w:r>
      <w:r w:rsidRPr="0083440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подпись</w:t>
      </w:r>
    </w:p>
    <w:p w14:paraId="205EEDE2" w14:textId="02D02502" w:rsidR="00F02BBD" w:rsidRPr="0083440E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«___» ___________ 20</w:t>
      </w:r>
      <w:r w:rsidR="00C254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23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г.</w:t>
      </w:r>
    </w:p>
    <w:p w14:paraId="74D8C16D" w14:textId="77777777" w:rsidR="00F02BBD" w:rsidRPr="0083440E" w:rsidRDefault="00F02BBD" w:rsidP="00F02BBD">
      <w:pPr>
        <w:spacing w:after="15" w:line="268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A8179FE" w14:textId="77777777" w:rsidR="00F02BBD" w:rsidRPr="0083440E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859E813" w14:textId="77777777" w:rsidR="00F02BBD" w:rsidRPr="0083440E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C28F738" w14:textId="7D8A02C3" w:rsidR="00F02BBD" w:rsidRPr="0083440E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Руководитель УНП, ответственн</w:t>
      </w:r>
      <w:r w:rsidR="00FB6C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ый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за реализацию ОПОП</w:t>
      </w:r>
    </w:p>
    <w:p w14:paraId="4B9A1F9D" w14:textId="3085A09C" w:rsidR="003C7A54" w:rsidRPr="0083440E" w:rsidRDefault="00FB6C7A" w:rsidP="003C7A54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</w:t>
      </w:r>
      <w:r w:rsidR="003C7A54" w:rsidRPr="0003224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ав. </w:t>
      </w:r>
      <w:r w:rsidR="0020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</w:t>
      </w:r>
      <w:r w:rsidR="003C7A54" w:rsidRPr="0003224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афедрой «Информационные технологии»</w:t>
      </w:r>
      <w:r w:rsidR="003C7A54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____________ </w:t>
      </w:r>
      <w:r w:rsidR="003C7A5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</w:t>
      </w:r>
      <w:r w:rsidR="003C7A54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3C7A5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</w:t>
      </w:r>
      <w:r w:rsidR="003C7A54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F03B0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3C7A5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Соболь</w:t>
      </w:r>
      <w:r w:rsidR="003C7A54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2BBA0F3" w14:textId="68600D21" w:rsidR="003C7A54" w:rsidRPr="0083440E" w:rsidRDefault="003C7A54" w:rsidP="003C7A54">
      <w:pPr>
        <w:spacing w:after="15" w:line="268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                                                                                                  </w:t>
      </w:r>
      <w:r w:rsidR="00032245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r w:rsidR="00032245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</w:t>
      </w:r>
      <w:r w:rsidRPr="0083440E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подпись </w:t>
      </w:r>
    </w:p>
    <w:p w14:paraId="231A7F18" w14:textId="77777777" w:rsidR="003C7A54" w:rsidRPr="0083440E" w:rsidRDefault="003C7A54" w:rsidP="003C7A54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«___» ___________ 20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23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г.</w:t>
      </w:r>
    </w:p>
    <w:p w14:paraId="09E3EB7A" w14:textId="77777777" w:rsidR="00F02BBD" w:rsidRPr="0083440E" w:rsidRDefault="00F02BBD" w:rsidP="00F02BBD">
      <w:pPr>
        <w:spacing w:after="29" w:line="398" w:lineRule="auto"/>
        <w:ind w:right="356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BEBFAB" w14:textId="56CBF144" w:rsidR="00207613" w:rsidRDefault="00F03B0B" w:rsidP="00207613">
      <w:pPr>
        <w:spacing w:after="29" w:line="276" w:lineRule="auto"/>
        <w:ind w:right="356"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Рассмотрены и одобрены на заседании научно-методического совета по УГН (С) </w:t>
      </w:r>
      <w:r w:rsidRPr="00C8313E">
        <w:rPr>
          <w:rFonts w:ascii="Times New Roman" w:eastAsia="Times New Roman" w:hAnsi="Times New Roman" w:cs="Times New Roman"/>
          <w:sz w:val="28"/>
          <w:lang w:eastAsia="ru-RU"/>
        </w:rPr>
        <w:t>09.00.00 «Информационные системы и технологии»</w:t>
      </w:r>
      <w:r w:rsidR="00207613">
        <w:rPr>
          <w:rFonts w:ascii="Times New Roman" w:eastAsia="Times New Roman" w:hAnsi="Times New Roman" w:cs="Times New Roman"/>
          <w:sz w:val="28"/>
          <w:lang w:eastAsia="ru-RU"/>
        </w:rPr>
        <w:t>,</w:t>
      </w:r>
      <w:r w:rsidRPr="00C8313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14:paraId="16AF0F3D" w14:textId="4AB1DAA1" w:rsidR="00F03B0B" w:rsidRPr="0083440E" w:rsidRDefault="00FB6C7A" w:rsidP="00207613">
      <w:pPr>
        <w:spacing w:after="29" w:line="276" w:lineRule="auto"/>
        <w:ind w:right="35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протокол № </w:t>
      </w:r>
      <w:r w:rsidR="0040524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</w:t>
      </w:r>
      <w:r w:rsidR="00F03B0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03B0B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от «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</w:t>
      </w:r>
      <w:r w:rsidR="00F03B0B" w:rsidRPr="00F55037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1</w:t>
      </w:r>
      <w:r w:rsidR="00F03B0B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9</w:t>
      </w:r>
      <w:r w:rsidR="00F03B0B" w:rsidRPr="00F55037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</w:t>
      </w:r>
      <w:r w:rsidR="00F03B0B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  <w:r w:rsidR="00F03B0B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 апреля  </w:t>
      </w:r>
      <w:r w:rsidR="00F03B0B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</w:t>
      </w:r>
      <w:r w:rsidR="00F03B0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23 </w:t>
      </w:r>
      <w:r w:rsidR="00F03B0B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</w:t>
      </w:r>
    </w:p>
    <w:p w14:paraId="6B749D8A" w14:textId="77777777" w:rsidR="00F02BBD" w:rsidRPr="0083440E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3CCA19A" w14:textId="77777777" w:rsidR="00F02BBD" w:rsidRPr="0083440E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36EFFE1" w14:textId="77777777" w:rsidR="00382EDD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Председатель НМС по УГН (С) _____________ </w:t>
      </w:r>
      <w:r w:rsidR="00382E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</w:t>
      </w:r>
      <w:r w:rsidR="00382EDD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382E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</w:t>
      </w:r>
      <w:r w:rsidR="00382EDD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382ED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Соболь</w:t>
      </w:r>
    </w:p>
    <w:p w14:paraId="7053E90C" w14:textId="345B3FAB" w:rsidR="00F02BBD" w:rsidRDefault="00F02BBD" w:rsidP="00F02BBD">
      <w:pPr>
        <w:spacing w:after="13" w:line="268" w:lineRule="auto"/>
        <w:ind w:right="214" w:firstLine="567"/>
        <w:jc w:val="both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                                                                                    п</w:t>
      </w:r>
      <w:r w:rsidRPr="0083440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одпись</w:t>
      </w:r>
    </w:p>
    <w:p w14:paraId="1D5856FF" w14:textId="47A37F4F" w:rsidR="00F02BBD" w:rsidRPr="0083440E" w:rsidRDefault="00F02BBD" w:rsidP="00144204">
      <w:pPr>
        <w:spacing w:after="13" w:line="268" w:lineRule="auto"/>
        <w:ind w:right="214" w:firstLine="567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4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«___» _____________ 20</w:t>
      </w:r>
      <w:r w:rsidR="003C7A5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23</w:t>
      </w:r>
      <w:r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г.</w:t>
      </w:r>
      <w:r w:rsidRPr="0083440E">
        <w:rPr>
          <w:rFonts w:ascii="Times New Roman" w:eastAsiaTheme="minorEastAsia" w:hAnsi="Times New Roman" w:cs="Times New Roman"/>
          <w:b/>
          <w:color w:val="000000"/>
          <w:sz w:val="28"/>
          <w:szCs w:val="24"/>
        </w:rPr>
        <w:br w:type="page"/>
      </w:r>
    </w:p>
    <w:p w14:paraId="610E3453" w14:textId="50BC0558" w:rsidR="00F02BBD" w:rsidRPr="0083440E" w:rsidRDefault="00F02BBD" w:rsidP="003405E7">
      <w:pPr>
        <w:spacing w:after="20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40E">
        <w:rPr>
          <w:rFonts w:ascii="Times New Roman" w:eastAsiaTheme="minorEastAsia" w:hAnsi="Times New Roman" w:cs="Times New Roman"/>
          <w:b/>
          <w:color w:val="000000"/>
          <w:sz w:val="28"/>
          <w:szCs w:val="24"/>
        </w:rPr>
        <w:lastRenderedPageBreak/>
        <w:t>1. Паспорт компетенций, формируемых в результате освоения дисциплины (модуля), практики</w:t>
      </w:r>
    </w:p>
    <w:tbl>
      <w:tblPr>
        <w:tblW w:w="9913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3"/>
      </w:tblGrid>
      <w:tr w:rsidR="00F02BBD" w:rsidRPr="0083440E" w14:paraId="3307E0D3" w14:textId="77777777" w:rsidTr="004C2789">
        <w:trPr>
          <w:trHeight w:hRule="exact" w:val="288"/>
        </w:trPr>
        <w:tc>
          <w:tcPr>
            <w:tcW w:w="9913" w:type="dxa"/>
            <w:shd w:val="clear" w:color="000000" w:fill="FFFFFF"/>
            <w:tcMar>
              <w:left w:w="34" w:type="dxa"/>
              <w:right w:w="34" w:type="dxa"/>
            </w:tcMar>
          </w:tcPr>
          <w:p w14:paraId="78FA3D20" w14:textId="77777777" w:rsidR="00F02BBD" w:rsidRPr="0083440E" w:rsidRDefault="00F02BBD" w:rsidP="00156B2F">
            <w:pPr>
              <w:spacing w:after="0" w:line="240" w:lineRule="auto"/>
              <w:ind w:firstLine="567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F02BBD" w:rsidRPr="0083440E" w14:paraId="2031B83C" w14:textId="77777777" w:rsidTr="004C2789">
        <w:trPr>
          <w:trHeight w:hRule="exact" w:val="5931"/>
        </w:trPr>
        <w:tc>
          <w:tcPr>
            <w:tcW w:w="9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9A27DBB" w14:textId="54D19FCC" w:rsidR="00207613" w:rsidRPr="004C2789" w:rsidRDefault="00207613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Индекс и наименование </w:t>
            </w:r>
            <w:r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компетенции </w:t>
            </w:r>
            <w:r w:rsidR="004C2789"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ОПК-7</w:t>
            </w:r>
          </w:p>
          <w:p w14:paraId="352B2C40" w14:textId="3B70DF96" w:rsidR="004C2789" w:rsidRPr="004C2789" w:rsidRDefault="004C2789" w:rsidP="004C2789">
            <w:pPr>
              <w:pStyle w:val="aa"/>
              <w:tabs>
                <w:tab w:val="left" w:pos="708"/>
              </w:tabs>
              <w:jc w:val="both"/>
              <w:rPr>
                <w:color w:val="000000" w:themeColor="text1"/>
              </w:rPr>
            </w:pPr>
            <w:r w:rsidRPr="004C2789">
              <w:rPr>
                <w:color w:val="000000" w:themeColor="text1"/>
              </w:rPr>
              <w:t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  <w:p w14:paraId="6E807FC3" w14:textId="1CF319A2" w:rsidR="00207613" w:rsidRPr="004C2789" w:rsidRDefault="00207613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9BE392F" w14:textId="71D8FECB" w:rsidR="00207613" w:rsidRPr="004C2789" w:rsidRDefault="00207613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Индекс и наименование индикатора </w:t>
            </w:r>
            <w:r w:rsidR="004C2789"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ОПК-7.1</w:t>
            </w:r>
          </w:p>
          <w:p w14:paraId="1E37528B" w14:textId="46FB39D9" w:rsidR="00207613" w:rsidRPr="004C2789" w:rsidRDefault="004C2789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Способен применять знания инструментальных средств разработки информационных систем, осуществлять выбор платформ и инструментальных программно-аппаратных средств для реализации информационных систем</w:t>
            </w:r>
          </w:p>
          <w:p w14:paraId="2EE713F9" w14:textId="77777777" w:rsidR="004C2789" w:rsidRPr="004C2789" w:rsidRDefault="004C2789" w:rsidP="00207613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11A4C081" w14:textId="7970ABE2" w:rsidR="00207613" w:rsidRPr="004C2789" w:rsidRDefault="00207613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Уровень освоения индикатора компетенции </w:t>
            </w:r>
            <w:r w:rsidR="004C2789"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ОПК-7.1.1</w:t>
            </w:r>
          </w:p>
          <w:p w14:paraId="4A67319C" w14:textId="66F65749" w:rsidR="00207613" w:rsidRPr="004C2789" w:rsidRDefault="004C2789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Знает основные принципы разработки веб-ориентированных информационных систем с использованием инструментальных программно-аппаратных средств</w:t>
            </w:r>
          </w:p>
          <w:p w14:paraId="137F78B1" w14:textId="77777777" w:rsidR="004C2789" w:rsidRPr="004C2789" w:rsidRDefault="004C2789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879D539" w14:textId="19573607" w:rsidR="00207613" w:rsidRPr="004C2789" w:rsidRDefault="00207613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Уровень освоения компетенции </w:t>
            </w:r>
            <w:r w:rsidR="004C2789"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ОПК-7.1.2</w:t>
            </w:r>
          </w:p>
          <w:p w14:paraId="01EF9491" w14:textId="21142FAB" w:rsidR="00207613" w:rsidRPr="004C2789" w:rsidRDefault="004C2789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Умеет использовать платформы и инструментальные программно-аппаратные средства разработки веб-ориентированных информационных систем</w:t>
            </w:r>
          </w:p>
          <w:p w14:paraId="1E756F71" w14:textId="77777777" w:rsidR="004C2789" w:rsidRPr="004C2789" w:rsidRDefault="004C2789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4F5ED08" w14:textId="1B67A566" w:rsidR="00207613" w:rsidRPr="004C2789" w:rsidRDefault="00207613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Уровень освоения компетенции </w:t>
            </w:r>
            <w:r w:rsidR="004C2789"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ОПК-7.1.</w:t>
            </w:r>
            <w:r w:rsid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63E6183D" w14:textId="1FBFEDD8" w:rsidR="00207613" w:rsidRPr="004C2789" w:rsidRDefault="004C2789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C27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Владеет подходами к применению инструментальных программно-аппаратных средств при разработке веб-ориентированных информационных систем</w:t>
            </w:r>
          </w:p>
          <w:p w14:paraId="18376531" w14:textId="6E8C5427" w:rsidR="00C234CA" w:rsidRPr="0083440E" w:rsidRDefault="00C234CA" w:rsidP="00207613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1F54DC5" w14:textId="77777777" w:rsidR="000A35F8" w:rsidRDefault="000A35F8" w:rsidP="00F02BBD">
      <w:pPr>
        <w:spacing w:after="16" w:line="248" w:lineRule="auto"/>
        <w:ind w:right="1"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E007586" w14:textId="0FDAA4EA" w:rsidR="00F02BBD" w:rsidRPr="0083440E" w:rsidRDefault="008D7CF0" w:rsidP="00F02BBD">
      <w:pPr>
        <w:spacing w:after="16" w:line="248" w:lineRule="auto"/>
        <w:ind w:right="1"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Таблица 1.1 -</w:t>
      </w:r>
      <w:r w:rsidR="00F02BBD" w:rsidRPr="0083440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Формирование компетенций в процессе изучения дисциплины </w:t>
      </w:r>
    </w:p>
    <w:tbl>
      <w:tblPr>
        <w:tblW w:w="988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9" w:type="dxa"/>
          <w:right w:w="50" w:type="dxa"/>
        </w:tblCellMar>
        <w:tblLook w:val="04A0" w:firstRow="1" w:lastRow="0" w:firstColumn="1" w:lastColumn="0" w:noHBand="0" w:noVBand="1"/>
      </w:tblPr>
      <w:tblGrid>
        <w:gridCol w:w="851"/>
        <w:gridCol w:w="2268"/>
        <w:gridCol w:w="1842"/>
        <w:gridCol w:w="1101"/>
        <w:gridCol w:w="1876"/>
        <w:gridCol w:w="1950"/>
      </w:tblGrid>
      <w:tr w:rsidR="00F02BBD" w:rsidRPr="006F3AF8" w14:paraId="754168D8" w14:textId="77777777" w:rsidTr="00D4694A">
        <w:trPr>
          <w:trHeight w:val="20"/>
          <w:tblHeader/>
        </w:trPr>
        <w:tc>
          <w:tcPr>
            <w:tcW w:w="851" w:type="dxa"/>
          </w:tcPr>
          <w:p w14:paraId="22A9760A" w14:textId="77777777" w:rsidR="00F02BBD" w:rsidRPr="006F3AF8" w:rsidRDefault="00F02BBD" w:rsidP="0011504D">
            <w:pPr>
              <w:spacing w:after="0"/>
              <w:ind w:left="-108" w:right="-5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Уровень освоения </w:t>
            </w:r>
          </w:p>
        </w:tc>
        <w:tc>
          <w:tcPr>
            <w:tcW w:w="2268" w:type="dxa"/>
          </w:tcPr>
          <w:p w14:paraId="5A2227E3" w14:textId="77777777" w:rsidR="00F02BBD" w:rsidRPr="006F3AF8" w:rsidRDefault="00F02BBD" w:rsidP="00656EB8">
            <w:pPr>
              <w:spacing w:after="0"/>
              <w:ind w:left="-106" w:right="-5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lang w:eastAsia="ru-RU"/>
              </w:rPr>
              <w:t>Планируемые результаты обучения (показатели достижения результата обучения, которые обучающийся может продемонстрировать)</w:t>
            </w:r>
          </w:p>
        </w:tc>
        <w:tc>
          <w:tcPr>
            <w:tcW w:w="1842" w:type="dxa"/>
          </w:tcPr>
          <w:p w14:paraId="6B610987" w14:textId="058074C0" w:rsidR="00F02BBD" w:rsidRPr="006F3AF8" w:rsidRDefault="00F02BBD" w:rsidP="004A7846">
            <w:pPr>
              <w:spacing w:after="0" w:line="272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Вид учебных занятий, работы, формы и методы обучения, способствующие формированию и развитию компетенции </w:t>
            </w:r>
          </w:p>
        </w:tc>
        <w:tc>
          <w:tcPr>
            <w:tcW w:w="1101" w:type="dxa"/>
            <w:shd w:val="clear" w:color="auto" w:fill="auto"/>
          </w:tcPr>
          <w:p w14:paraId="04B766A0" w14:textId="2450D275" w:rsidR="00F02BBD" w:rsidRPr="006F3AF8" w:rsidRDefault="00F02BBD" w:rsidP="00EB101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Контролируемые разделы и темы дисциплины</w:t>
            </w:r>
          </w:p>
        </w:tc>
        <w:tc>
          <w:tcPr>
            <w:tcW w:w="1876" w:type="dxa"/>
          </w:tcPr>
          <w:p w14:paraId="0AE8AEDE" w14:textId="77777777" w:rsidR="00F02BBD" w:rsidRPr="006F3AF8" w:rsidRDefault="00F02BBD" w:rsidP="00FC15E5">
            <w:pPr>
              <w:spacing w:after="0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Оценочные материалы </w:t>
            </w:r>
          </w:p>
          <w:p w14:paraId="1B892A9B" w14:textId="77777777" w:rsidR="00F02BBD" w:rsidRPr="006F3AF8" w:rsidRDefault="00F02BBD" w:rsidP="00FC15E5">
            <w:pPr>
              <w:spacing w:after="0" w:line="238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(оценочные средства), используемые для оценки уровня </w:t>
            </w:r>
          </w:p>
          <w:p w14:paraId="7834395F" w14:textId="77777777" w:rsidR="00F02BBD" w:rsidRPr="006F3AF8" w:rsidRDefault="00F02BBD" w:rsidP="00FC15E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сформированности компетенции </w:t>
            </w:r>
          </w:p>
        </w:tc>
        <w:tc>
          <w:tcPr>
            <w:tcW w:w="1950" w:type="dxa"/>
          </w:tcPr>
          <w:p w14:paraId="0689F324" w14:textId="4BA69557" w:rsidR="00F02BBD" w:rsidRPr="006F3AF8" w:rsidRDefault="00F02BBD" w:rsidP="00EB101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Критерии оценивания компетенций </w:t>
            </w:r>
          </w:p>
        </w:tc>
      </w:tr>
      <w:tr w:rsidR="00F02BBD" w:rsidRPr="006F3AF8" w14:paraId="162E1E56" w14:textId="77777777" w:rsidTr="00D4694A">
        <w:trPr>
          <w:trHeight w:val="20"/>
        </w:trPr>
        <w:tc>
          <w:tcPr>
            <w:tcW w:w="851" w:type="dxa"/>
          </w:tcPr>
          <w:p w14:paraId="69600C38" w14:textId="7B377149" w:rsidR="00F02BBD" w:rsidRPr="006F3AF8" w:rsidRDefault="004C2789" w:rsidP="00C234C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ОПК-7.1.1</w:t>
            </w:r>
          </w:p>
        </w:tc>
        <w:tc>
          <w:tcPr>
            <w:tcW w:w="2268" w:type="dxa"/>
          </w:tcPr>
          <w:p w14:paraId="57CF35B8" w14:textId="77777777" w:rsidR="004C2789" w:rsidRPr="006F3AF8" w:rsidRDefault="004C2789" w:rsidP="004C27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Знает основные принципы разработки веб-ориентированных информационных систем с использованием инструментальных программно-аппаратных средств</w:t>
            </w:r>
          </w:p>
          <w:p w14:paraId="24C1B3F6" w14:textId="3527ED81" w:rsidR="00F02BBD" w:rsidRPr="006F3AF8" w:rsidRDefault="00F02BBD" w:rsidP="00207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842" w:type="dxa"/>
          </w:tcPr>
          <w:p w14:paraId="0DAFD0E8" w14:textId="77777777" w:rsidR="00420BA4" w:rsidRPr="006F3AF8" w:rsidRDefault="00592EEC" w:rsidP="00502C9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Лекционные занятия с использованием мультимедийного оборудования; </w:t>
            </w:r>
          </w:p>
          <w:p w14:paraId="1B89D73A" w14:textId="562754C6" w:rsidR="00420BA4" w:rsidRPr="006F3AF8" w:rsidRDefault="00420BA4" w:rsidP="00420B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6F3AF8">
              <w:rPr>
                <w:rFonts w:ascii="Times New Roman" w:hAnsi="Times New Roman" w:cs="Times New Roman"/>
              </w:rPr>
              <w:t>«междисциплинарное обучение»;</w:t>
            </w:r>
          </w:p>
          <w:p w14:paraId="12128911" w14:textId="740A9BDB" w:rsidR="00420BA4" w:rsidRPr="006F3AF8" w:rsidRDefault="00420BA4" w:rsidP="00420B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6F3AF8">
              <w:rPr>
                <w:rFonts w:ascii="Times New Roman" w:hAnsi="Times New Roman" w:cs="Times New Roman"/>
              </w:rPr>
              <w:t>контекстное обучение;</w:t>
            </w:r>
          </w:p>
          <w:p w14:paraId="6C20FF1B" w14:textId="2E520439" w:rsidR="00420BA4" w:rsidRPr="006F3AF8" w:rsidRDefault="00420BA4" w:rsidP="00420B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6F3AF8">
              <w:rPr>
                <w:rFonts w:ascii="Times New Roman" w:hAnsi="Times New Roman" w:cs="Times New Roman"/>
              </w:rPr>
              <w:t>«проблемное» обучение;</w:t>
            </w:r>
          </w:p>
          <w:p w14:paraId="74E7D286" w14:textId="2CEE0450" w:rsidR="00502C9B" w:rsidRPr="006F3AF8" w:rsidRDefault="00DB6F3E" w:rsidP="00502C9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групповые консультации;</w:t>
            </w:r>
          </w:p>
          <w:p w14:paraId="3621A242" w14:textId="4BCCC6DF" w:rsidR="00F02BBD" w:rsidRPr="006F3AF8" w:rsidRDefault="00DB6F3E" w:rsidP="00420BA4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самостоятельная работа</w:t>
            </w:r>
            <w:r w:rsidR="00420BA4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101" w:type="dxa"/>
          </w:tcPr>
          <w:p w14:paraId="5E426ACE" w14:textId="1B4947C9" w:rsidR="00CC25FC" w:rsidRPr="00CC25FC" w:rsidRDefault="00CC25FC" w:rsidP="007D7B06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CC25FC">
              <w:rPr>
                <w:rFonts w:ascii="Times New Roman" w:hAnsi="Times New Roman" w:cs="Times New Roman"/>
                <w:color w:val="000000" w:themeColor="text1"/>
              </w:rPr>
              <w:t>1.1,</w:t>
            </w:r>
          </w:p>
          <w:p w14:paraId="6553A343" w14:textId="53B6C3CB" w:rsidR="00CC25FC" w:rsidRPr="00CC25FC" w:rsidRDefault="00CC25FC" w:rsidP="007D7B06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CC25FC">
              <w:rPr>
                <w:rFonts w:ascii="Times New Roman" w:hAnsi="Times New Roman" w:cs="Times New Roman"/>
                <w:color w:val="000000" w:themeColor="text1"/>
              </w:rPr>
              <w:t>1.2,</w:t>
            </w:r>
          </w:p>
          <w:p w14:paraId="435A992A" w14:textId="64529B11" w:rsidR="00502C9B" w:rsidRPr="00411C05" w:rsidRDefault="00CC25FC" w:rsidP="007D7B0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CC25FC">
              <w:rPr>
                <w:rFonts w:ascii="Times New Roman" w:hAnsi="Times New Roman" w:cs="Times New Roman"/>
                <w:color w:val="000000" w:themeColor="text1"/>
              </w:rPr>
              <w:t>1.3, 1.5, 1.9, 1.1</w:t>
            </w:r>
            <w:r w:rsidR="00411C05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CC25FC">
              <w:rPr>
                <w:rFonts w:ascii="Times New Roman" w:hAnsi="Times New Roman" w:cs="Times New Roman"/>
                <w:color w:val="000000" w:themeColor="text1"/>
              </w:rPr>
              <w:t>, 1.1</w:t>
            </w:r>
            <w:r w:rsidR="00411C05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  <w:r w:rsidRPr="00CC25FC">
              <w:rPr>
                <w:rFonts w:ascii="Times New Roman" w:hAnsi="Times New Roman" w:cs="Times New Roman"/>
                <w:color w:val="000000" w:themeColor="text1"/>
              </w:rPr>
              <w:t>, 1.1</w:t>
            </w:r>
            <w:r w:rsidR="00411C05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876" w:type="dxa"/>
          </w:tcPr>
          <w:p w14:paraId="05B2BC46" w14:textId="6E2441F7" w:rsidR="00F02BBD" w:rsidRPr="006F3AF8" w:rsidRDefault="00502C9B" w:rsidP="00811B75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Вопросы </w:t>
            </w:r>
            <w:r w:rsidR="00B44E09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для </w:t>
            </w:r>
            <w:r w:rsidR="00713960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текущего контроля (</w:t>
            </w: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самоконтроля</w:t>
            </w:r>
            <w:r w:rsidR="00713960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комплект тестовых </w:t>
            </w:r>
            <w:r w:rsidR="00B44E09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заданий</w:t>
            </w: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="002811F6" w:rsidRPr="006F3AF8">
              <w:rPr>
                <w:rFonts w:ascii="Times New Roman" w:eastAsia="Times New Roman" w:hAnsi="Times New Roman" w:cs="Times New Roman"/>
                <w:lang w:eastAsia="ru-RU"/>
              </w:rPr>
              <w:t xml:space="preserve">теоретические </w:t>
            </w:r>
            <w:r w:rsidRPr="006F3AF8">
              <w:rPr>
                <w:rFonts w:ascii="Times New Roman" w:eastAsia="Times New Roman" w:hAnsi="Times New Roman" w:cs="Times New Roman"/>
                <w:lang w:eastAsia="ru-RU"/>
              </w:rPr>
              <w:t xml:space="preserve">вопросы </w:t>
            </w: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 </w:t>
            </w:r>
            <w:r w:rsidR="00B44E09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промежуточной аттестации</w:t>
            </w:r>
            <w:r w:rsidR="00713960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="00713960" w:rsidRPr="00CC25F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экзамен</w:t>
            </w:r>
            <w:r w:rsidR="002811F6" w:rsidRPr="00CC25F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</w:t>
            </w:r>
            <w:r w:rsidR="00713960" w:rsidRPr="00CC25F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</w:t>
            </w:r>
            <w:r w:rsidR="00150003" w:rsidRPr="00CC25F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; </w:t>
            </w:r>
          </w:p>
        </w:tc>
        <w:tc>
          <w:tcPr>
            <w:tcW w:w="1950" w:type="dxa"/>
          </w:tcPr>
          <w:p w14:paraId="34ED7F01" w14:textId="262FF89C" w:rsidR="00F02BBD" w:rsidRPr="006F3AF8" w:rsidRDefault="00E476F1" w:rsidP="002811F6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  <w:r w:rsidR="001333CC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тветы на вопросы</w:t>
            </w:r>
            <w:r w:rsidR="008B2121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1333CC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самоконтроля (устный опрос)</w:t>
            </w:r>
            <w:r w:rsidR="000F2CCF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1333CC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выполнение тестовых заданий</w:t>
            </w:r>
            <w:r w:rsidR="00150003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="001333CC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ответы на вопросы </w:t>
            </w:r>
            <w:r w:rsidR="000F2CCF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рамках</w:t>
            </w:r>
            <w:r w:rsidR="007D7B06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занятия; </w:t>
            </w:r>
            <w:r w:rsidR="002811F6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ответы на </w:t>
            </w:r>
            <w:r w:rsidR="007D7B06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2811F6" w:rsidRPr="006F3AF8">
              <w:rPr>
                <w:rFonts w:ascii="Times New Roman" w:eastAsia="Times New Roman" w:hAnsi="Times New Roman" w:cs="Times New Roman"/>
                <w:lang w:eastAsia="ru-RU"/>
              </w:rPr>
              <w:t xml:space="preserve">теоретические вопросы </w:t>
            </w:r>
            <w:r w:rsidR="007D7B06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рамках </w:t>
            </w:r>
            <w:r w:rsidR="000F2CCF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промежуточной аттестации</w:t>
            </w:r>
            <w:r w:rsidR="001333CC"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713960" w:rsidRPr="00CC25F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(</w:t>
            </w:r>
            <w:r w:rsidR="002811F6" w:rsidRPr="00CC25F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экзамена</w:t>
            </w:r>
            <w:r w:rsidR="00713960" w:rsidRPr="00CC25F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</w:t>
            </w:r>
            <w:r w:rsidR="002811F6" w:rsidRPr="00CC25F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7D7B06" w:rsidRPr="006F3AF8" w14:paraId="73611A88" w14:textId="77777777" w:rsidTr="00D4694A">
        <w:trPr>
          <w:trHeight w:val="20"/>
        </w:trPr>
        <w:tc>
          <w:tcPr>
            <w:tcW w:w="851" w:type="dxa"/>
          </w:tcPr>
          <w:p w14:paraId="60D36390" w14:textId="42A5E7AB" w:rsidR="007D7B06" w:rsidRPr="006F3AF8" w:rsidRDefault="004C2789" w:rsidP="007D7B06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ОПК-7.1.2</w:t>
            </w:r>
          </w:p>
        </w:tc>
        <w:tc>
          <w:tcPr>
            <w:tcW w:w="2268" w:type="dxa"/>
          </w:tcPr>
          <w:p w14:paraId="46000AF1" w14:textId="77777777" w:rsidR="004C2789" w:rsidRPr="006F3AF8" w:rsidRDefault="004C2789" w:rsidP="004C27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Умеет использовать платформы и инструментальные программно-аппаратные средства разработки веб-ориентированных информационных систем</w:t>
            </w:r>
          </w:p>
          <w:p w14:paraId="0AB086E3" w14:textId="77777777" w:rsidR="004C2789" w:rsidRPr="006F3AF8" w:rsidRDefault="004C2789" w:rsidP="004C27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289F7809" w14:textId="2D5F8F0F" w:rsidR="007D7B06" w:rsidRPr="006F3AF8" w:rsidRDefault="007D7B06" w:rsidP="007D7B06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842" w:type="dxa"/>
          </w:tcPr>
          <w:p w14:paraId="4606E635" w14:textId="77777777" w:rsidR="00420BA4" w:rsidRPr="00CC25FC" w:rsidRDefault="00811B75" w:rsidP="00420B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Лекционные занятия с использованием мультимедийного оборудования; </w:t>
            </w:r>
            <w:r w:rsidR="00420BA4" w:rsidRPr="00CC25FC">
              <w:rPr>
                <w:rFonts w:ascii="Times New Roman" w:hAnsi="Times New Roman" w:cs="Times New Roman"/>
              </w:rPr>
              <w:t>«междисциплинарное обучение»;</w:t>
            </w:r>
          </w:p>
          <w:p w14:paraId="11BA6409" w14:textId="77777777" w:rsidR="00420BA4" w:rsidRPr="00CC25FC" w:rsidRDefault="00420BA4" w:rsidP="00420B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CC25FC">
              <w:rPr>
                <w:rFonts w:ascii="Times New Roman" w:hAnsi="Times New Roman" w:cs="Times New Roman"/>
              </w:rPr>
              <w:t>контекстное обучение;</w:t>
            </w:r>
          </w:p>
          <w:p w14:paraId="369C6C83" w14:textId="77777777" w:rsidR="00420BA4" w:rsidRPr="00CC25FC" w:rsidRDefault="00420BA4" w:rsidP="00420B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CC25FC">
              <w:rPr>
                <w:rFonts w:ascii="Times New Roman" w:hAnsi="Times New Roman" w:cs="Times New Roman"/>
              </w:rPr>
              <w:t>«проблемное» обучение;</w:t>
            </w:r>
          </w:p>
          <w:p w14:paraId="08CCBA41" w14:textId="19613F38" w:rsidR="007D7B06" w:rsidRPr="00CC25FC" w:rsidRDefault="00811B75" w:rsidP="007D7B0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25FC"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r w:rsidR="007D7B06" w:rsidRPr="00CC25FC">
              <w:rPr>
                <w:rFonts w:ascii="Times New Roman" w:eastAsia="Times New Roman" w:hAnsi="Times New Roman" w:cs="Times New Roman"/>
                <w:lang w:eastAsia="ru-RU"/>
              </w:rPr>
              <w:t>абораторные работы;</w:t>
            </w:r>
            <w:r w:rsidR="00420BA4" w:rsidRPr="00CC25F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7D7B0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групповые консультации; </w:t>
            </w:r>
            <w:r w:rsidR="007D7B06" w:rsidRPr="00CC25FC">
              <w:rPr>
                <w:rFonts w:ascii="Times New Roman" w:hAnsi="Times New Roman" w:cs="Times New Roman"/>
              </w:rPr>
              <w:t xml:space="preserve">работа в малых группах; методы мозгового штурма; </w:t>
            </w:r>
            <w:r w:rsidR="007D7B0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самостоятельная работа.</w:t>
            </w:r>
          </w:p>
        </w:tc>
        <w:tc>
          <w:tcPr>
            <w:tcW w:w="1101" w:type="dxa"/>
          </w:tcPr>
          <w:p w14:paraId="6CF68C3B" w14:textId="49092C23" w:rsidR="007D7B06" w:rsidRPr="00CC25FC" w:rsidRDefault="00CC25FC" w:rsidP="00CC25F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CC25FC">
              <w:rPr>
                <w:rFonts w:ascii="Times New Roman" w:hAnsi="Times New Roman" w:cs="Times New Roman"/>
                <w:color w:val="000000" w:themeColor="text1"/>
              </w:rPr>
              <w:t>1.4, 1.6</w:t>
            </w:r>
            <w:r w:rsidR="00411C05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r w:rsidRPr="00CC25FC">
              <w:rPr>
                <w:rFonts w:ascii="Times New Roman" w:hAnsi="Times New Roman" w:cs="Times New Roman"/>
                <w:color w:val="000000" w:themeColor="text1"/>
              </w:rPr>
              <w:t xml:space="preserve"> 1.8, 1.10,</w:t>
            </w:r>
          </w:p>
          <w:p w14:paraId="3111FFF1" w14:textId="4E374143" w:rsidR="00CC25FC" w:rsidRPr="00411C05" w:rsidRDefault="00CC25FC" w:rsidP="00CC25F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CC25FC">
              <w:rPr>
                <w:rFonts w:ascii="Times New Roman" w:hAnsi="Times New Roman" w:cs="Times New Roman"/>
                <w:color w:val="000000" w:themeColor="text1"/>
              </w:rPr>
              <w:t>1.1</w:t>
            </w:r>
            <w:r w:rsidR="00411C05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CC25FC">
              <w:rPr>
                <w:rFonts w:ascii="Times New Roman" w:hAnsi="Times New Roman" w:cs="Times New Roman"/>
                <w:color w:val="000000" w:themeColor="text1"/>
              </w:rPr>
              <w:t>, 1.13</w:t>
            </w:r>
            <w:r w:rsidR="00411C05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r w:rsidRPr="00CC25FC">
              <w:rPr>
                <w:rFonts w:ascii="Times New Roman" w:hAnsi="Times New Roman" w:cs="Times New Roman"/>
                <w:color w:val="000000" w:themeColor="text1"/>
              </w:rPr>
              <w:t xml:space="preserve"> 1.1</w:t>
            </w:r>
            <w:r w:rsidR="00411C05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876" w:type="dxa"/>
          </w:tcPr>
          <w:p w14:paraId="1A94A076" w14:textId="1C78C3FD" w:rsidR="007D7B06" w:rsidRPr="00CC25FC" w:rsidRDefault="003A3CAD" w:rsidP="00CC25F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Задания на л</w:t>
            </w:r>
            <w:r w:rsidR="007D7B0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абораторны</w:t>
            </w: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</w:t>
            </w:r>
            <w:r w:rsidR="007D7B0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работ</w:t>
            </w: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</w:t>
            </w:r>
            <w:r w:rsidR="007D7B0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вопросы </w:t>
            </w: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для защиты </w:t>
            </w:r>
            <w:r w:rsidR="007D7B0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лабораторн</w:t>
            </w: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ых</w:t>
            </w:r>
            <w:r w:rsidR="007D7B0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работ, </w:t>
            </w:r>
            <w:r w:rsidR="002811F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вопросы для текущего контроля (самоконтроля);</w:t>
            </w:r>
            <w:r w:rsidR="007D7B0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комплект тестовых заданий, </w:t>
            </w:r>
            <w:r w:rsidR="002811F6" w:rsidRPr="00ED7387">
              <w:rPr>
                <w:rFonts w:ascii="Times New Roman" w:eastAsia="Times New Roman" w:hAnsi="Times New Roman" w:cs="Times New Roman"/>
                <w:lang w:eastAsia="ru-RU"/>
              </w:rPr>
              <w:t xml:space="preserve">теоретические вопросы и </w:t>
            </w:r>
            <w:r w:rsidR="0066262F" w:rsidRPr="00ED7387">
              <w:rPr>
                <w:rFonts w:ascii="Times New Roman" w:eastAsia="Times New Roman" w:hAnsi="Times New Roman" w:cs="Times New Roman"/>
                <w:lang w:eastAsia="ru-RU"/>
              </w:rPr>
              <w:t>практические задания</w:t>
            </w:r>
            <w:r w:rsidR="002811F6" w:rsidRPr="00ED7387">
              <w:rPr>
                <w:rFonts w:ascii="Times New Roman" w:eastAsia="Times New Roman" w:hAnsi="Times New Roman" w:cs="Times New Roman"/>
                <w:lang w:eastAsia="ru-RU"/>
              </w:rPr>
              <w:t xml:space="preserve"> к промежуточной аттестации (экзамену);</w:t>
            </w:r>
            <w:r w:rsidR="007D7B06" w:rsidRPr="00CC25F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1950" w:type="dxa"/>
          </w:tcPr>
          <w:p w14:paraId="52DC9586" w14:textId="6C1C9DBD" w:rsidR="007D7B06" w:rsidRPr="00CC25FC" w:rsidRDefault="007D7B06" w:rsidP="00CC25F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Выполнение лабораторных работ, ответы на контрольные вопросы к </w:t>
            </w:r>
            <w:r w:rsidR="002811F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защите </w:t>
            </w: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лабораторны</w:t>
            </w:r>
            <w:r w:rsidR="002811F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 работ</w:t>
            </w: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ответы на вопросы самоконтроля (устный опрос); выполнение тестовых заданий</w:t>
            </w:r>
            <w:r w:rsidR="00811B75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  <w:r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ответы на вопросы преподавателя в рамках занятия; </w:t>
            </w:r>
            <w:r w:rsidR="002811F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ответы на  </w:t>
            </w:r>
            <w:r w:rsidR="002811F6" w:rsidRPr="00CC25FC">
              <w:rPr>
                <w:rFonts w:ascii="Times New Roman" w:eastAsia="Times New Roman" w:hAnsi="Times New Roman" w:cs="Times New Roman"/>
                <w:lang w:eastAsia="ru-RU"/>
              </w:rPr>
              <w:t xml:space="preserve">теоретические вопросы </w:t>
            </w:r>
            <w:r w:rsidR="002811F6" w:rsidRPr="00CC25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рамках промежуточной </w:t>
            </w:r>
            <w:r w:rsidR="002811F6" w:rsidRPr="00CC25FC">
              <w:rPr>
                <w:rFonts w:ascii="Times New Roman" w:eastAsia="Times New Roman" w:hAnsi="Times New Roman" w:cs="Times New Roman"/>
                <w:lang w:eastAsia="ru-RU"/>
              </w:rPr>
              <w:t xml:space="preserve">аттестации (экзамена); </w:t>
            </w:r>
            <w:r w:rsidR="0066262F" w:rsidRPr="00CC25FC">
              <w:rPr>
                <w:rFonts w:ascii="Times New Roman" w:eastAsia="Times New Roman" w:hAnsi="Times New Roman" w:cs="Times New Roman"/>
                <w:lang w:eastAsia="ru-RU"/>
              </w:rPr>
              <w:t xml:space="preserve">выполнение практических заданий </w:t>
            </w:r>
            <w:r w:rsidR="001645D5" w:rsidRPr="00CC25FC">
              <w:rPr>
                <w:rFonts w:ascii="Times New Roman" w:eastAsia="Times New Roman" w:hAnsi="Times New Roman" w:cs="Times New Roman"/>
                <w:lang w:eastAsia="ru-RU"/>
              </w:rPr>
              <w:t>в рамках промежуточной аттестации</w:t>
            </w:r>
            <w:r w:rsidR="002811F6" w:rsidRPr="00CC25FC">
              <w:rPr>
                <w:rFonts w:ascii="Times New Roman" w:eastAsia="Times New Roman" w:hAnsi="Times New Roman" w:cs="Times New Roman"/>
                <w:lang w:eastAsia="ru-RU"/>
              </w:rPr>
              <w:t xml:space="preserve"> (экзамена)</w:t>
            </w:r>
            <w:r w:rsidR="001645D5" w:rsidRPr="00CC25FC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B513C9" w:rsidRPr="006F3AF8" w14:paraId="2A68ACAF" w14:textId="77777777" w:rsidTr="00D4694A">
        <w:trPr>
          <w:trHeight w:val="20"/>
        </w:trPr>
        <w:tc>
          <w:tcPr>
            <w:tcW w:w="851" w:type="dxa"/>
          </w:tcPr>
          <w:p w14:paraId="024E7BF9" w14:textId="57FEB05F" w:rsidR="00B513C9" w:rsidRPr="006F3AF8" w:rsidRDefault="00B513C9" w:rsidP="00B513C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ОПК-7.1.3</w:t>
            </w:r>
          </w:p>
        </w:tc>
        <w:tc>
          <w:tcPr>
            <w:tcW w:w="2268" w:type="dxa"/>
          </w:tcPr>
          <w:p w14:paraId="1A95C5F5" w14:textId="77777777" w:rsidR="00B513C9" w:rsidRPr="006F3AF8" w:rsidRDefault="00B513C9" w:rsidP="00B51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Владеет подходами к применению инструментальных программно-аппаратных средств при разработке веб-ориентированных информационных систем</w:t>
            </w:r>
          </w:p>
          <w:p w14:paraId="17F6B1D0" w14:textId="3A69EE15" w:rsidR="00B513C9" w:rsidRPr="006F3AF8" w:rsidRDefault="00B513C9" w:rsidP="00B513C9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842" w:type="dxa"/>
          </w:tcPr>
          <w:p w14:paraId="29FB9CC2" w14:textId="67982BE6" w:rsidR="00B513C9" w:rsidRPr="006F3AF8" w:rsidRDefault="00B513C9" w:rsidP="00B513C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B513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лабораторные работы;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B513C9">
              <w:rPr>
                <w:rFonts w:ascii="Times New Roman" w:hAnsi="Times New Roman" w:cs="Times New Roman"/>
              </w:rPr>
              <w:t>междисциплинарное обучение»;</w:t>
            </w:r>
          </w:p>
          <w:p w14:paraId="34B976AC" w14:textId="77777777" w:rsidR="00B513C9" w:rsidRPr="006F3AF8" w:rsidRDefault="00B513C9" w:rsidP="00B513C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6F3AF8">
              <w:rPr>
                <w:rFonts w:ascii="Times New Roman" w:hAnsi="Times New Roman" w:cs="Times New Roman"/>
              </w:rPr>
              <w:t>контекстное обучение;</w:t>
            </w:r>
          </w:p>
          <w:p w14:paraId="4A0A872A" w14:textId="77777777" w:rsidR="00B513C9" w:rsidRPr="006F3AF8" w:rsidRDefault="00B513C9" w:rsidP="00B513C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3"/>
              <w:contextualSpacing/>
              <w:jc w:val="both"/>
              <w:rPr>
                <w:rFonts w:ascii="Times New Roman" w:hAnsi="Times New Roman" w:cs="Times New Roman"/>
              </w:rPr>
            </w:pPr>
            <w:r w:rsidRPr="006F3AF8">
              <w:rPr>
                <w:rFonts w:ascii="Times New Roman" w:hAnsi="Times New Roman" w:cs="Times New Roman"/>
              </w:rPr>
              <w:t>«проблемное» обучение;</w:t>
            </w:r>
          </w:p>
          <w:p w14:paraId="6E102E70" w14:textId="7A4FD80D" w:rsidR="00B513C9" w:rsidRPr="006F3AF8" w:rsidRDefault="00B513C9" w:rsidP="00B513C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групповые консультации; </w:t>
            </w:r>
            <w:r w:rsidRPr="006F3AF8">
              <w:rPr>
                <w:rFonts w:ascii="Times New Roman" w:hAnsi="Times New Roman" w:cs="Times New Roman"/>
              </w:rPr>
              <w:t xml:space="preserve">работа в малых группах; методы мозгового штурма; </w:t>
            </w:r>
            <w:r w:rsidRPr="006F3A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самостоятельная работа.</w:t>
            </w:r>
          </w:p>
        </w:tc>
        <w:tc>
          <w:tcPr>
            <w:tcW w:w="1101" w:type="dxa"/>
          </w:tcPr>
          <w:p w14:paraId="15C65B47" w14:textId="6AE3AC93" w:rsidR="00411C05" w:rsidRPr="00CC25FC" w:rsidRDefault="00411C05" w:rsidP="00411C0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CC25FC">
              <w:rPr>
                <w:rFonts w:ascii="Times New Roman" w:hAnsi="Times New Roman" w:cs="Times New Roman"/>
                <w:color w:val="000000" w:themeColor="text1"/>
              </w:rPr>
              <w:t>1.4, 1.6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r w:rsidRPr="00CC25FC">
              <w:rPr>
                <w:rFonts w:ascii="Times New Roman" w:hAnsi="Times New Roman" w:cs="Times New Roman"/>
                <w:color w:val="000000" w:themeColor="text1"/>
              </w:rPr>
              <w:t xml:space="preserve"> 1.8, 1.10,</w:t>
            </w:r>
          </w:p>
          <w:p w14:paraId="7DD2602A" w14:textId="75A8606C" w:rsidR="00B513C9" w:rsidRPr="00B513C9" w:rsidRDefault="00411C05" w:rsidP="00411C05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25FC">
              <w:rPr>
                <w:rFonts w:ascii="Times New Roman" w:hAnsi="Times New Roman" w:cs="Times New Roman"/>
                <w:color w:val="000000" w:themeColor="text1"/>
              </w:rPr>
              <w:t>1.1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CC25FC">
              <w:rPr>
                <w:rFonts w:ascii="Times New Roman" w:hAnsi="Times New Roman" w:cs="Times New Roman"/>
                <w:color w:val="000000" w:themeColor="text1"/>
              </w:rPr>
              <w:t>, 1.13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r w:rsidRPr="00CC25FC">
              <w:rPr>
                <w:rFonts w:ascii="Times New Roman" w:hAnsi="Times New Roman" w:cs="Times New Roman"/>
                <w:color w:val="000000" w:themeColor="text1"/>
              </w:rPr>
              <w:t xml:space="preserve"> 1.1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876" w:type="dxa"/>
          </w:tcPr>
          <w:p w14:paraId="0AC0379A" w14:textId="0E176AAC" w:rsidR="00B513C9" w:rsidRPr="00B513C9" w:rsidRDefault="00B513C9" w:rsidP="00B513C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513C9">
              <w:rPr>
                <w:rFonts w:ascii="Times New Roman" w:eastAsia="Times New Roman" w:hAnsi="Times New Roman" w:cs="Times New Roman"/>
                <w:lang w:eastAsia="ru-RU"/>
              </w:rPr>
              <w:t xml:space="preserve">Задания на лабораторные работы; вопросы для защиты лабораторных работ; вопросы для текущего контроля (самоконтроля); комплект тестовых заданий; практические задания к промежуточной аттестации (экзамену); </w:t>
            </w:r>
          </w:p>
        </w:tc>
        <w:tc>
          <w:tcPr>
            <w:tcW w:w="1950" w:type="dxa"/>
          </w:tcPr>
          <w:p w14:paraId="0B21CAAB" w14:textId="4D9E3ED1" w:rsidR="00B513C9" w:rsidRPr="00B513C9" w:rsidRDefault="00B513C9" w:rsidP="00B513C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513C9">
              <w:rPr>
                <w:rFonts w:ascii="Times New Roman" w:eastAsia="Times New Roman" w:hAnsi="Times New Roman" w:cs="Times New Roman"/>
                <w:lang w:eastAsia="ru-RU"/>
              </w:rPr>
              <w:t xml:space="preserve">Выполнение лабораторных работ; ответы на контрольные вопросы к защите лабораторных работ; ответы на вопросы самоконтроля (устный опрос);  выполнение тестовых заданий; ответы на вопросы преподавателя в рамках занятия; выполнение практических </w:t>
            </w:r>
            <w:r w:rsidRPr="00B513C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заданий в рамках промежуточной аттестации (экзамена); </w:t>
            </w:r>
          </w:p>
        </w:tc>
      </w:tr>
    </w:tbl>
    <w:p w14:paraId="6151A835" w14:textId="77777777" w:rsidR="00F02BBD" w:rsidRPr="0083440E" w:rsidRDefault="00F02BBD" w:rsidP="003405E7">
      <w:pPr>
        <w:spacing w:before="200" w:after="200" w:line="276" w:lineRule="auto"/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83440E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 xml:space="preserve">2. Показатели и критерии оценивания уровня сформированности компетенции и уровня освоения дисциплины в целом </w:t>
      </w:r>
    </w:p>
    <w:p w14:paraId="1EA1003D" w14:textId="77777777" w:rsidR="005E527E" w:rsidRPr="0083440E" w:rsidRDefault="005E527E" w:rsidP="005E527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Оценивание результатов обучения по дисциплине осуществляется в соответствии с Положением о текущем контроле и промежуточной аттестации обучающихся. </w:t>
      </w:r>
    </w:p>
    <w:p w14:paraId="2192F53C" w14:textId="77777777" w:rsidR="005E527E" w:rsidRPr="0083440E" w:rsidRDefault="005E527E" w:rsidP="005E527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предусмотрены следующие виды контроля: текущий контроль (осуществление контроля всех видов аудиторной и внеаудиторной деятельности обучающегося с целью получения первичной информации о ходе усвоения отдельных 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лементов содержания дисциплины)</w:t>
      </w:r>
      <w:r w:rsidRPr="00774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промежуточная аттестация (оц</w:t>
      </w:r>
      <w:r w:rsidRPr="00834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енивается уровень и качество подготовки по дисциплине в целом). </w:t>
      </w:r>
    </w:p>
    <w:p w14:paraId="1DD6C6CE" w14:textId="77777777" w:rsidR="005E527E" w:rsidRPr="0083440E" w:rsidRDefault="005E527E" w:rsidP="005E527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Текущий контроль в семестре проводится с целью обеспечения своевременной обратной связи, для коррекции обучения, активизации самостоятельной работы обучающихся. Текущий контроль служит для оценки объёма и уровня усвоения обучающимся учебного материала одного или нескольких разделов дисциплины в соответствии с её рабочей программой и определяется результатами текущего контроля знаний обучающихся.</w:t>
      </w:r>
    </w:p>
    <w:p w14:paraId="539595AA" w14:textId="77777777" w:rsidR="005E527E" w:rsidRPr="00000D4D" w:rsidRDefault="005E527E" w:rsidP="005E527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Текущий контроль успеваемости предусматривает оценивание хода освоения дисциплины: </w:t>
      </w:r>
      <w:r w:rsidRPr="00000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теоретических основ и практической части.</w:t>
      </w:r>
    </w:p>
    <w:p w14:paraId="2C9B89E1" w14:textId="1681E27D" w:rsidR="005E527E" w:rsidRDefault="005E527E" w:rsidP="005E527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контроль для обучающихся очной</w:t>
      </w:r>
      <w:r w:rsidR="002947AE"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</w:t>
      </w:r>
      <w:r w:rsidR="000A35F8"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 осуществляется </w:t>
      </w:r>
      <w:r w:rsidR="00B15FD1"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раза в семестр (</w:t>
      </w:r>
      <w:r w:rsidR="00B15FD1"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контрольные точки) и предполагает начисление баллов за выполнение различных видов </w:t>
      </w:r>
      <w:r w:rsidRPr="00000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работ. Результаты текущего контроля подводятся по соответствующей шкале (таблица 2.1)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395238" w14:textId="62127F7B" w:rsidR="00F02BBD" w:rsidRDefault="00F02BBD" w:rsidP="00F02BBD">
      <w:pPr>
        <w:tabs>
          <w:tab w:val="num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Промежуточная аттестация по 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</w:t>
      </w:r>
      <w:r w:rsidR="00000D4D"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Инструментальные средства информационных систем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проводится в форме </w:t>
      </w:r>
      <w:r w:rsidR="000B1269"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экзамена</w:t>
      </w:r>
      <w:r w:rsidR="00000D4D"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</w:t>
      </w:r>
      <w:r w:rsidR="00A96516"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00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2.1, приведено весовое распределение баллов.</w:t>
      </w:r>
    </w:p>
    <w:p w14:paraId="7AB17DE0" w14:textId="73D9C491" w:rsidR="00793988" w:rsidRDefault="00793988" w:rsidP="00F02BBD">
      <w:pPr>
        <w:tabs>
          <w:tab w:val="num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6F181" w14:textId="167B9B09" w:rsidR="009B19B2" w:rsidRDefault="009B19B2" w:rsidP="00F02BBD">
      <w:pPr>
        <w:tabs>
          <w:tab w:val="num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77273" w14:textId="15EE78E0" w:rsidR="009B19B2" w:rsidRDefault="009B19B2" w:rsidP="00F02BBD">
      <w:pPr>
        <w:tabs>
          <w:tab w:val="num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9FEDB5" w14:textId="2A6F2BC5" w:rsidR="009B19B2" w:rsidRDefault="009B19B2" w:rsidP="00F02BBD">
      <w:pPr>
        <w:tabs>
          <w:tab w:val="num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EF784" w14:textId="3B9A395A" w:rsidR="009B19B2" w:rsidRDefault="009B19B2" w:rsidP="00F02BBD">
      <w:pPr>
        <w:tabs>
          <w:tab w:val="num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970697" w14:textId="77777777" w:rsidR="009B19B2" w:rsidRDefault="009B19B2" w:rsidP="00F02BBD">
      <w:pPr>
        <w:tabs>
          <w:tab w:val="num" w:pos="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40006" w14:textId="6D698E39" w:rsidR="00F02BBD" w:rsidRDefault="00F02BBD" w:rsidP="00F02BBD">
      <w:pPr>
        <w:spacing w:after="0" w:line="240" w:lineRule="auto"/>
        <w:ind w:right="-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2.1</w:t>
      </w:r>
      <w:r w:rsidR="008D7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15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баллов по дисциплине (очная</w:t>
      </w:r>
      <w:r w:rsidR="00294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очно-заочная </w:t>
      </w:r>
      <w:r w:rsidRPr="00515F9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</w:t>
      </w:r>
      <w:r w:rsidR="00330F55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515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обучения)</w:t>
      </w:r>
      <w:r w:rsidRPr="00834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FA52387" w14:textId="015B3C31" w:rsidR="00026C75" w:rsidRPr="00860878" w:rsidRDefault="00026C75" w:rsidP="00F02BBD">
      <w:pPr>
        <w:spacing w:after="0" w:line="240" w:lineRule="auto"/>
        <w:ind w:right="-2" w:firstLine="567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1"/>
        <w:gridCol w:w="1676"/>
        <w:gridCol w:w="1417"/>
        <w:gridCol w:w="1275"/>
      </w:tblGrid>
      <w:tr w:rsidR="00026C75" w:rsidRPr="0083440E" w14:paraId="54258C79" w14:textId="77777777" w:rsidTr="00BA2281">
        <w:trPr>
          <w:cantSplit/>
          <w:trHeight w:val="248"/>
        </w:trPr>
        <w:tc>
          <w:tcPr>
            <w:tcW w:w="5271" w:type="dxa"/>
            <w:vMerge w:val="restart"/>
            <w:vAlign w:val="center"/>
          </w:tcPr>
          <w:p w14:paraId="6C493875" w14:textId="77777777" w:rsidR="00026C75" w:rsidRPr="008974AA" w:rsidRDefault="00026C75" w:rsidP="00026C75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Вид учебных работ по дисциплине</w:t>
            </w:r>
          </w:p>
        </w:tc>
        <w:tc>
          <w:tcPr>
            <w:tcW w:w="4368" w:type="dxa"/>
            <w:gridSpan w:val="3"/>
          </w:tcPr>
          <w:p w14:paraId="5007BE8A" w14:textId="77777777" w:rsidR="00026C75" w:rsidRPr="008974AA" w:rsidRDefault="00026C75" w:rsidP="009410B8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  <w:t>Количество баллов</w:t>
            </w:r>
          </w:p>
        </w:tc>
      </w:tr>
      <w:tr w:rsidR="00026C75" w:rsidRPr="0083440E" w14:paraId="4FA5E5E5" w14:textId="77777777" w:rsidTr="00BA2281">
        <w:trPr>
          <w:cantSplit/>
          <w:trHeight w:val="1008"/>
        </w:trPr>
        <w:tc>
          <w:tcPr>
            <w:tcW w:w="5271" w:type="dxa"/>
            <w:vMerge/>
          </w:tcPr>
          <w:p w14:paraId="3F8ADDB7" w14:textId="77777777" w:rsidR="00026C75" w:rsidRPr="008974AA" w:rsidRDefault="00026C75" w:rsidP="009410B8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4D689490" w14:textId="77777777" w:rsidR="00026C75" w:rsidRPr="008974AA" w:rsidRDefault="00026C75" w:rsidP="00941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1 контр. точка (тематический блок)</w:t>
            </w:r>
          </w:p>
        </w:tc>
        <w:tc>
          <w:tcPr>
            <w:tcW w:w="1417" w:type="dxa"/>
          </w:tcPr>
          <w:p w14:paraId="40184569" w14:textId="77777777" w:rsidR="00026C75" w:rsidRPr="008974AA" w:rsidRDefault="00026C75" w:rsidP="00941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2 контр. точка (тематический</w:t>
            </w:r>
          </w:p>
          <w:p w14:paraId="7E2B9299" w14:textId="77777777" w:rsidR="00026C75" w:rsidRPr="008974AA" w:rsidRDefault="00026C75" w:rsidP="00941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блок)</w:t>
            </w:r>
          </w:p>
        </w:tc>
        <w:tc>
          <w:tcPr>
            <w:tcW w:w="1275" w:type="dxa"/>
          </w:tcPr>
          <w:p w14:paraId="68A40665" w14:textId="77777777" w:rsidR="00026C75" w:rsidRPr="008974AA" w:rsidRDefault="00026C75" w:rsidP="00941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3 контр. точка (тематический</w:t>
            </w:r>
          </w:p>
          <w:p w14:paraId="014F0600" w14:textId="40D1BD8B" w:rsidR="00026C75" w:rsidRPr="008974AA" w:rsidRDefault="00026C75" w:rsidP="00026C7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блок)</w:t>
            </w:r>
          </w:p>
        </w:tc>
      </w:tr>
      <w:tr w:rsidR="00026C75" w:rsidRPr="0083440E" w14:paraId="4E9CA574" w14:textId="77777777" w:rsidTr="00BA2281">
        <w:trPr>
          <w:cantSplit/>
          <w:trHeight w:val="248"/>
        </w:trPr>
        <w:tc>
          <w:tcPr>
            <w:tcW w:w="5271" w:type="dxa"/>
          </w:tcPr>
          <w:p w14:paraId="2A716F5D" w14:textId="77777777" w:rsidR="00026C75" w:rsidRPr="008974AA" w:rsidRDefault="00026C75" w:rsidP="00026C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Вес контрольной точки (тематического блока)</w:t>
            </w:r>
          </w:p>
        </w:tc>
        <w:tc>
          <w:tcPr>
            <w:tcW w:w="1676" w:type="dxa"/>
            <w:shd w:val="clear" w:color="auto" w:fill="auto"/>
          </w:tcPr>
          <w:p w14:paraId="5CCA1AAD" w14:textId="7A1EA6A8" w:rsidR="00026C75" w:rsidRPr="008974AA" w:rsidRDefault="00BA2281" w:rsidP="001B3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>V</w:t>
            </w: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  <w:lang w:val="en-US" w:eastAsia="ko-KR"/>
              </w:rPr>
              <w:t>1</w:t>
            </w: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=</w:t>
            </w:r>
            <w:r w:rsidR="00026C75"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0,</w:t>
            </w:r>
            <w:r w:rsidR="001B381D"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1417" w:type="dxa"/>
          </w:tcPr>
          <w:p w14:paraId="506E3B29" w14:textId="34FE1155" w:rsidR="00026C75" w:rsidRPr="008974AA" w:rsidRDefault="00BA2281" w:rsidP="0002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>V</w:t>
            </w: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  <w:lang w:val="en-US" w:eastAsia="ko-KR"/>
              </w:rPr>
              <w:t>2</w:t>
            </w: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=</w:t>
            </w:r>
            <w:r w:rsidR="00026C75"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0,4</w:t>
            </w:r>
          </w:p>
        </w:tc>
        <w:tc>
          <w:tcPr>
            <w:tcW w:w="1275" w:type="dxa"/>
          </w:tcPr>
          <w:p w14:paraId="2FE06558" w14:textId="03D25C0A" w:rsidR="00026C75" w:rsidRPr="008974AA" w:rsidRDefault="00BA2281" w:rsidP="001B3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>V</w:t>
            </w: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  <w:lang w:val="en-US" w:eastAsia="ko-KR"/>
              </w:rPr>
              <w:t>3</w:t>
            </w:r>
            <w:r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=</w:t>
            </w:r>
            <w:r w:rsidR="00026C75"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0,</w:t>
            </w:r>
            <w:r w:rsidR="001B381D" w:rsidRPr="008974A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2</w:t>
            </w:r>
          </w:p>
        </w:tc>
      </w:tr>
      <w:tr w:rsidR="00026C75" w:rsidRPr="0083440E" w14:paraId="51D64FDB" w14:textId="77777777" w:rsidTr="00BA2281">
        <w:trPr>
          <w:cantSplit/>
          <w:trHeight w:val="248"/>
        </w:trPr>
        <w:tc>
          <w:tcPr>
            <w:tcW w:w="9639" w:type="dxa"/>
            <w:gridSpan w:val="4"/>
            <w:vAlign w:val="center"/>
          </w:tcPr>
          <w:p w14:paraId="6BDB298F" w14:textId="23AC2ECF" w:rsidR="00026C75" w:rsidRPr="008974AA" w:rsidRDefault="00026C75" w:rsidP="0002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  <w:t>Текущий контроль (100 баллов)</w:t>
            </w:r>
          </w:p>
        </w:tc>
      </w:tr>
      <w:tr w:rsidR="00FE1CA3" w:rsidRPr="0083440E" w14:paraId="75D8CB20" w14:textId="77777777" w:rsidTr="00BA2281">
        <w:trPr>
          <w:cantSplit/>
          <w:trHeight w:val="262"/>
        </w:trPr>
        <w:tc>
          <w:tcPr>
            <w:tcW w:w="5271" w:type="dxa"/>
          </w:tcPr>
          <w:p w14:paraId="6159B5B1" w14:textId="030B43F1" w:rsidR="00FE1CA3" w:rsidRPr="008974AA" w:rsidRDefault="00FE1CA3" w:rsidP="00132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Выполнение лабораторных работ и устные ответы </w:t>
            </w:r>
          </w:p>
        </w:tc>
        <w:tc>
          <w:tcPr>
            <w:tcW w:w="1676" w:type="dxa"/>
            <w:shd w:val="clear" w:color="auto" w:fill="auto"/>
          </w:tcPr>
          <w:p w14:paraId="499C4255" w14:textId="022D20FE" w:rsidR="00FE1CA3" w:rsidRPr="0068274E" w:rsidRDefault="0068274E" w:rsidP="0013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1417" w:type="dxa"/>
          </w:tcPr>
          <w:p w14:paraId="0AA99A76" w14:textId="3C8CBEE3" w:rsidR="00FE1CA3" w:rsidRPr="008974AA" w:rsidRDefault="0068274E" w:rsidP="0013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233E3E"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</w:tcPr>
          <w:p w14:paraId="279763B4" w14:textId="73462201" w:rsidR="00FE1CA3" w:rsidRPr="008974AA" w:rsidRDefault="00FE1CA3" w:rsidP="00FE1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8974AA" w:rsidRPr="0083440E" w14:paraId="6F4412EA" w14:textId="77777777" w:rsidTr="00BA2281">
        <w:trPr>
          <w:cantSplit/>
          <w:trHeight w:val="222"/>
        </w:trPr>
        <w:tc>
          <w:tcPr>
            <w:tcW w:w="5271" w:type="dxa"/>
          </w:tcPr>
          <w:p w14:paraId="3F32D9D5" w14:textId="32791132" w:rsidR="008974AA" w:rsidRPr="008974AA" w:rsidRDefault="008974AA" w:rsidP="008974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Выполнение тестовых заданий</w:t>
            </w:r>
          </w:p>
        </w:tc>
        <w:tc>
          <w:tcPr>
            <w:tcW w:w="1676" w:type="dxa"/>
            <w:shd w:val="clear" w:color="auto" w:fill="auto"/>
          </w:tcPr>
          <w:p w14:paraId="1CDB8FF5" w14:textId="69956C93" w:rsidR="008974AA" w:rsidRPr="008974AA" w:rsidRDefault="008974AA" w:rsidP="0089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2E2E59BC" w14:textId="24733333" w:rsidR="008974AA" w:rsidRPr="008974AA" w:rsidRDefault="008974AA" w:rsidP="0089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3354FD2" w14:textId="727FDF4D" w:rsidR="008974AA" w:rsidRPr="008974AA" w:rsidRDefault="008974AA" w:rsidP="0089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8974AA" w:rsidRPr="0083440E" w14:paraId="16A099AA" w14:textId="02261819" w:rsidTr="00BA2281">
        <w:trPr>
          <w:cantSplit/>
          <w:trHeight w:val="497"/>
        </w:trPr>
        <w:tc>
          <w:tcPr>
            <w:tcW w:w="5271" w:type="dxa"/>
          </w:tcPr>
          <w:p w14:paraId="5F750362" w14:textId="1ADBE847" w:rsidR="008974AA" w:rsidRPr="00FF113C" w:rsidRDefault="008974AA" w:rsidP="008974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</w:pPr>
            <w:r w:rsidRPr="00FF11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  <w:t>Итого количество баллов за контрольную точку (тематический блок)</w:t>
            </w:r>
          </w:p>
        </w:tc>
        <w:tc>
          <w:tcPr>
            <w:tcW w:w="1676" w:type="dxa"/>
            <w:shd w:val="clear" w:color="auto" w:fill="auto"/>
          </w:tcPr>
          <w:p w14:paraId="270FA1DE" w14:textId="4EFA40D7" w:rsidR="008974AA" w:rsidRPr="00BA575E" w:rsidRDefault="008974AA" w:rsidP="0089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>X</w:t>
            </w: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  <w:lang w:val="en-US" w:eastAsia="ko-KR"/>
              </w:rPr>
              <w:t>1</w:t>
            </w: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=100</w:t>
            </w:r>
          </w:p>
        </w:tc>
        <w:tc>
          <w:tcPr>
            <w:tcW w:w="1417" w:type="dxa"/>
          </w:tcPr>
          <w:p w14:paraId="1DC17E45" w14:textId="4B0FDAAA" w:rsidR="008974AA" w:rsidRPr="00BA575E" w:rsidRDefault="008974AA" w:rsidP="0089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>X</w:t>
            </w: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  <w:lang w:val="en-US" w:eastAsia="ko-KR"/>
              </w:rPr>
              <w:t>2</w:t>
            </w: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=100</w:t>
            </w:r>
          </w:p>
        </w:tc>
        <w:tc>
          <w:tcPr>
            <w:tcW w:w="1275" w:type="dxa"/>
          </w:tcPr>
          <w:p w14:paraId="2315CE85" w14:textId="45CDBC47" w:rsidR="008974AA" w:rsidRPr="00BA575E" w:rsidRDefault="008974AA" w:rsidP="0089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>X</w:t>
            </w: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  <w:lang w:val="en-US" w:eastAsia="ko-KR"/>
              </w:rPr>
              <w:t xml:space="preserve">3 </w:t>
            </w:r>
            <w:r w:rsidRPr="00BA575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ko-KR"/>
              </w:rPr>
              <w:t>=100</w:t>
            </w:r>
          </w:p>
        </w:tc>
      </w:tr>
      <w:tr w:rsidR="008974AA" w:rsidRPr="0083440E" w14:paraId="7A50068D" w14:textId="77777777" w:rsidTr="00BA2281">
        <w:trPr>
          <w:cantSplit/>
          <w:trHeight w:val="305"/>
        </w:trPr>
        <w:tc>
          <w:tcPr>
            <w:tcW w:w="9639" w:type="dxa"/>
            <w:gridSpan w:val="4"/>
          </w:tcPr>
          <w:p w14:paraId="69764C0A" w14:textId="77777777" w:rsidR="008974AA" w:rsidRPr="0083440E" w:rsidRDefault="008974AA" w:rsidP="008974A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44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  <w:t>Контрольная точка=сумма баллов за контрольную точку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×вес контрольной точки (КТ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en-US"/>
              </w:rPr>
              <w:t>n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</w:rPr>
              <w:t>=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en-US"/>
              </w:rPr>
              <w:t>n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×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  <w:lang w:val="en-US"/>
              </w:rPr>
              <w:t>n</w:t>
            </w:r>
            <w:r w:rsidRPr="0083440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)          </w:t>
            </w:r>
            <w:r w:rsidRPr="0083440E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∑КТ</w:t>
            </w:r>
            <w:r w:rsidRPr="0083440E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83440E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=</w:t>
            </w:r>
            <w:r w:rsidRPr="0083440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/>
              </w:rPr>
              <w:t>max</w:t>
            </w:r>
            <w:r w:rsidRPr="0083440E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 100баллов</w:t>
            </w:r>
          </w:p>
        </w:tc>
      </w:tr>
      <w:tr w:rsidR="008974AA" w:rsidRPr="0083440E" w14:paraId="6FFD28AF" w14:textId="77777777" w:rsidTr="00BA2281">
        <w:trPr>
          <w:cantSplit/>
          <w:trHeight w:val="305"/>
        </w:trPr>
        <w:tc>
          <w:tcPr>
            <w:tcW w:w="9639" w:type="dxa"/>
            <w:gridSpan w:val="4"/>
          </w:tcPr>
          <w:p w14:paraId="148290E4" w14:textId="77777777" w:rsidR="008974AA" w:rsidRPr="0083440E" w:rsidRDefault="008974AA" w:rsidP="008974AA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</w:pPr>
          </w:p>
        </w:tc>
      </w:tr>
      <w:tr w:rsidR="008974AA" w:rsidRPr="00EA1554" w14:paraId="1FD3ED1A" w14:textId="77777777" w:rsidTr="00BA2281">
        <w:trPr>
          <w:cantSplit/>
          <w:trHeight w:val="305"/>
        </w:trPr>
        <w:tc>
          <w:tcPr>
            <w:tcW w:w="9639" w:type="dxa"/>
            <w:gridSpan w:val="4"/>
          </w:tcPr>
          <w:p w14:paraId="6B185724" w14:textId="77777777" w:rsidR="008974AA" w:rsidRPr="008531B6" w:rsidRDefault="008974AA" w:rsidP="008974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531B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  <w:t xml:space="preserve">Промежуточная </w:t>
            </w:r>
            <w:r w:rsidRPr="008531B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аттестация</w:t>
            </w:r>
            <w:r w:rsidRPr="008531B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  <w:t>(100 баллов)</w:t>
            </w:r>
          </w:p>
        </w:tc>
      </w:tr>
      <w:tr w:rsidR="008974AA" w:rsidRPr="0083440E" w14:paraId="52D7B2FD" w14:textId="77777777" w:rsidTr="00BA2281">
        <w:trPr>
          <w:cantSplit/>
          <w:trHeight w:val="305"/>
        </w:trPr>
        <w:tc>
          <w:tcPr>
            <w:tcW w:w="9639" w:type="dxa"/>
            <w:gridSpan w:val="4"/>
          </w:tcPr>
          <w:p w14:paraId="46AD7DCF" w14:textId="6493E4C2" w:rsidR="008974AA" w:rsidRPr="00DD41A8" w:rsidRDefault="008974AA" w:rsidP="008974A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</w:pPr>
            <w:r w:rsidRPr="00DD41A8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По дисциплине проводится промежуточная аттестация в форме </w:t>
            </w:r>
            <w:r w:rsidRPr="00DD41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  <w:t>экзамена.</w:t>
            </w:r>
          </w:p>
          <w:p w14:paraId="2ECEE944" w14:textId="050980DF" w:rsidR="008974AA" w:rsidRPr="00B100E8" w:rsidRDefault="008974AA" w:rsidP="008974AA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</w:pPr>
            <w:r w:rsidRPr="00DD41A8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Экзаменационный билет по дисциплине «Инструментальные средства информационных систем» включает в себя </w:t>
            </w:r>
            <w:r w:rsidRPr="00DD41A8">
              <w:rPr>
                <w:rFonts w:ascii="Times New Roman" w:hAnsi="Times New Roman" w:cs="Times New Roman"/>
                <w:sz w:val="24"/>
                <w:szCs w:val="24"/>
              </w:rPr>
              <w:t>2 вопроса: один из перечня вопросов к промежуточной аттестации (экзамену) и один практический, из заданий, рассмотренных ранее на лабораторных работах</w:t>
            </w:r>
            <w:r w:rsidRPr="00DD41A8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. Максимальное количество баллов за </w:t>
            </w:r>
            <w:r w:rsidRPr="00DD41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ko-KR"/>
              </w:rPr>
              <w:t>экзамен</w:t>
            </w:r>
            <w:r w:rsidRPr="00DD41A8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составляет 100 баллов. При ответе обучающийся может получить максимальное количество баллов: за первый вопрос – 50 баллов, за второй вопрос – 50 баллов.</w:t>
            </w:r>
          </w:p>
        </w:tc>
      </w:tr>
    </w:tbl>
    <w:p w14:paraId="23F84AF2" w14:textId="5AE91506" w:rsidR="009F0984" w:rsidRPr="00683530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530">
        <w:rPr>
          <w:rFonts w:ascii="Times New Roman" w:eastAsia="Calibri" w:hAnsi="Times New Roman" w:cs="Times New Roman"/>
          <w:sz w:val="28"/>
          <w:szCs w:val="28"/>
        </w:rPr>
        <w:t>Экзамен является формой итоговой оценки качества освоения обучающимся образовательной программы по дисциплине в целом или по разделу дисциплины. По результатам экзамена обучающемуся выставляется оценка «отлично», «хорошо», «удовлетворительно», или «неудовлетворительно».</w:t>
      </w:r>
    </w:p>
    <w:p w14:paraId="075FE60E" w14:textId="77777777" w:rsidR="009F0984" w:rsidRPr="00683530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530">
        <w:rPr>
          <w:rFonts w:ascii="Times New Roman" w:eastAsia="Calibri" w:hAnsi="Times New Roman" w:cs="Times New Roman"/>
          <w:sz w:val="28"/>
          <w:szCs w:val="28"/>
        </w:rPr>
        <w:t>Оценка «отлично» (91-100 баллов) выставляется обучающемуся, если:</w:t>
      </w:r>
    </w:p>
    <w:p w14:paraId="05096D26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530">
        <w:rPr>
          <w:rFonts w:ascii="Times New Roman" w:eastAsia="Calibri" w:hAnsi="Times New Roman" w:cs="Times New Roman"/>
          <w:sz w:val="28"/>
          <w:szCs w:val="28"/>
        </w:rPr>
        <w:t xml:space="preserve">- обучающийся набрал по текущему </w:t>
      </w:r>
      <w:r w:rsidRPr="0083440E">
        <w:rPr>
          <w:rFonts w:ascii="Times New Roman" w:eastAsia="Calibri" w:hAnsi="Times New Roman" w:cs="Times New Roman"/>
          <w:sz w:val="28"/>
          <w:szCs w:val="28"/>
        </w:rPr>
        <w:t>контролю необходимые и достаточные баллы для выставления оценки автоматом</w:t>
      </w:r>
      <w:r w:rsidRPr="0083440E">
        <w:rPr>
          <w:rFonts w:ascii="Times New Roman" w:eastAsia="Calibri" w:hAnsi="Times New Roman" w:cs="Times New Roman"/>
          <w:sz w:val="28"/>
          <w:szCs w:val="28"/>
          <w:vertAlign w:val="superscript"/>
        </w:rPr>
        <w:footnoteReference w:id="1"/>
      </w:r>
      <w:r w:rsidRPr="0083440E">
        <w:rPr>
          <w:rFonts w:ascii="Times New Roman" w:eastAsia="Calibri" w:hAnsi="Times New Roman" w:cs="Times New Roman"/>
          <w:sz w:val="28"/>
          <w:szCs w:val="28"/>
        </w:rPr>
        <w:t xml:space="preserve"> (для студентов очной формы обучения);</w:t>
      </w:r>
    </w:p>
    <w:p w14:paraId="55ACF7E9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знает, понимает основные положения дисциплины, демонстрирует умение применять их для выполнения задания, в котором нет явно указанных способов решения;</w:t>
      </w:r>
    </w:p>
    <w:p w14:paraId="67AF8CD2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анализирует элементы, устанавливает связи между ними, сводит их в единую систему, способен выдвинуть идею, спроектировать и презентовать свой проект (решение);</w:t>
      </w:r>
    </w:p>
    <w:p w14:paraId="54BA32B3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ответ обучающегося по теоретическому и практическому материалу, содержащемуся в вопросах экзаменационного билета, является полным, и удовлетворяет требованиям программы дисциплины;</w:t>
      </w:r>
    </w:p>
    <w:p w14:paraId="0637D1C6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lastRenderedPageBreak/>
        <w:t>- обучающийся продемонстрировал свободное владение концептуально-понятийным аппаратом, научным языком и терминологией соответствующей дисциплины;</w:t>
      </w:r>
    </w:p>
    <w:p w14:paraId="1ADBB5CD" w14:textId="77777777" w:rsidR="00B15FD1" w:rsidRDefault="009F0984" w:rsidP="009F09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на дополнительные вопросы преподавателя обучающийся дал правильные ответы.</w:t>
      </w:r>
      <w:r w:rsidRPr="008344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775D1E" w14:textId="39B61F4E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 xml:space="preserve">Компетенция </w:t>
      </w:r>
      <w:r>
        <w:rPr>
          <w:rFonts w:ascii="Times New Roman" w:eastAsia="Calibri" w:hAnsi="Times New Roman" w:cs="Times New Roman"/>
          <w:sz w:val="28"/>
          <w:szCs w:val="28"/>
        </w:rPr>
        <w:t>сформирована на высоком уровне.</w:t>
      </w:r>
    </w:p>
    <w:p w14:paraId="4C3C069D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Оценка «хорошо» (76-90 баллов) выставляется обучающемуся, если:</w:t>
      </w:r>
    </w:p>
    <w:p w14:paraId="35D69026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набрал по текущему контролю необходимые и достаточные баллы для выставления оценки автоматом (для студентов очной формы обучения);</w:t>
      </w:r>
    </w:p>
    <w:p w14:paraId="0364D6DA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знает, понимает основные положения дисциплины, демонстрирует умение применять их для выполнения задания, в котором нет явно указанных способов решения; анализирует элементы, устанавливает связи между ними;</w:t>
      </w:r>
    </w:p>
    <w:p w14:paraId="4E9322E4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ответ по теоретическому материалу, содержащемуся в вопросах экзаменационного билета, является полным, или частично полным и удовлетворяет требованиям программы, но не всегда дается точное, уверенное и аргументированное изложение материала;</w:t>
      </w:r>
    </w:p>
    <w:p w14:paraId="7DAE596B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на дополнительные вопросы преподавателя обучающийся дал правильные ответы;</w:t>
      </w:r>
    </w:p>
    <w:p w14:paraId="24A960D9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продемонстрировал владение терминологией соответствующей дисциплины.</w:t>
      </w:r>
    </w:p>
    <w:p w14:paraId="10F52BCB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Компетенция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сформирована на среднем уровне.</w:t>
      </w:r>
    </w:p>
    <w:p w14:paraId="289DBEC0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Оценка «удовлетворительно» (61-75 баллов) выставляется обучающемуся, если:</w:t>
      </w:r>
    </w:p>
    <w:p w14:paraId="46AB8179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набрал по текущему контролю необходимые и достаточные баллы для выставления оценки автоматом (для студентов очной формы обучения);</w:t>
      </w:r>
    </w:p>
    <w:p w14:paraId="3C92E1DD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знает и воспроизводит основные положения дисциплины в соответствии с заданием, применяет их для выполнения типового задания в котором очевиден способ решения;</w:t>
      </w:r>
    </w:p>
    <w:p w14:paraId="69EFAC21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продемонстрировал базовые знания важнейших разделов дисциплины и содержания лекционного курса;</w:t>
      </w:r>
    </w:p>
    <w:p w14:paraId="2AAB6DD1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у обучающегося имеются затруднения в использовании научно-понятийного аппарата в терминологии курса;</w:t>
      </w:r>
    </w:p>
    <w:p w14:paraId="0DA0C01F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несмотря на недостаточность знаний, обучающийся имеется стремление логически четко построить ответ, что свидетельствует о возможности последующего обучения.</w:t>
      </w:r>
    </w:p>
    <w:p w14:paraId="6AF72CE4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Компетенция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сформирована на базовом уровне.</w:t>
      </w:r>
    </w:p>
    <w:p w14:paraId="2782198C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Оценка «неудовлетворительно» (менее 61 балла) выставляется обучающемуся, если:</w:t>
      </w:r>
    </w:p>
    <w:p w14:paraId="451AC6EF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обучающийся имеет представление о содержании дисциплины, но не знает основные положения (темы, раздела, закона и т.д.), к которому относится задание, не способен выполнить задание с очевидным решением, не владеет навыками анализа и синтеза;</w:t>
      </w:r>
    </w:p>
    <w:p w14:paraId="2F4E85B5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- у обучающегося имеются существенные пробелы в знании основного материала по дисциплине;</w:t>
      </w:r>
    </w:p>
    <w:p w14:paraId="726C4425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lastRenderedPageBreak/>
        <w:t>- в процессе ответа по теоретическому материалу, содержащемуся в вопросах экзаменационного билета, допущены принципиальные ошибки при изложении материала.</w:t>
      </w:r>
    </w:p>
    <w:p w14:paraId="3E7F4603" w14:textId="77777777" w:rsidR="009F0984" w:rsidRPr="0083440E" w:rsidRDefault="009F0984" w:rsidP="009F09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40E">
        <w:rPr>
          <w:rFonts w:ascii="Times New Roman" w:eastAsia="Calibri" w:hAnsi="Times New Roman" w:cs="Times New Roman"/>
          <w:sz w:val="28"/>
          <w:szCs w:val="28"/>
        </w:rPr>
        <w:t>Компетенция не сформирована.</w:t>
      </w:r>
    </w:p>
    <w:p w14:paraId="6F05A1B3" w14:textId="77777777" w:rsidR="00ED6F06" w:rsidRDefault="00ED6F06" w:rsidP="00F02BB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CEBB16" w14:textId="77777777" w:rsidR="00F02BBD" w:rsidRPr="0083440E" w:rsidRDefault="00F02BBD" w:rsidP="00F02B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4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 Контрольные задания для оценки качества образования обучающихся, характеризующего этапы формирования компетенций в процессе освоения образовательной программы </w:t>
      </w:r>
    </w:p>
    <w:p w14:paraId="5CEC3A72" w14:textId="77777777" w:rsidR="00F02BBD" w:rsidRPr="0083440E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8B0034" w14:textId="77777777" w:rsidR="00F02BBD" w:rsidRPr="00683530" w:rsidRDefault="00F02BBD" w:rsidP="00F02B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530">
        <w:rPr>
          <w:rFonts w:ascii="Times New Roman" w:eastAsia="Times New Roman" w:hAnsi="Times New Roman" w:cs="Times New Roman"/>
          <w:b/>
          <w:sz w:val="28"/>
          <w:szCs w:val="28"/>
        </w:rPr>
        <w:t>3.1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3530">
        <w:rPr>
          <w:rFonts w:ascii="Times New Roman" w:eastAsia="Times New Roman" w:hAnsi="Times New Roman" w:cs="Times New Roman"/>
          <w:b/>
          <w:i/>
          <w:sz w:val="28"/>
          <w:szCs w:val="28"/>
        </w:rPr>
        <w:t>Лабораторная работа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 в форме отчета</w:t>
      </w:r>
      <w:r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защита отчета по контрольным вопросам к лабораторной работе в форме собеседования.</w:t>
      </w:r>
    </w:p>
    <w:p w14:paraId="0893AE19" w14:textId="346C52CE" w:rsidR="00F02BBD" w:rsidRDefault="00F02BBD" w:rsidP="00F02B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530">
        <w:rPr>
          <w:rFonts w:ascii="Times New Roman" w:eastAsia="Times New Roman" w:hAnsi="Times New Roman" w:cs="Times New Roman"/>
          <w:b/>
          <w:i/>
          <w:sz w:val="28"/>
          <w:szCs w:val="28"/>
        </w:rPr>
        <w:t>Лабораторная работа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 – это один из основных видов работ обучающихся и важный этап их профессиональной подготовки. Основными целями лабораторной работы являются: выработка умений и навыков самостоятельно выполнять эксперименты, выработка приемов и навыков в анализе теоретического и практического материала, использования известных</w:t>
      </w:r>
      <w:r w:rsidRPr="0083440E">
        <w:rPr>
          <w:rFonts w:ascii="Times New Roman" w:eastAsia="Times New Roman" w:hAnsi="Times New Roman" w:cs="Times New Roman"/>
          <w:sz w:val="28"/>
          <w:szCs w:val="28"/>
        </w:rPr>
        <w:t xml:space="preserve"> закономерностей и статистической обработке экспериментального материала, его аналитического и графического представления, а также обучение логично, правильно, ясно, последовательно и кратко излагать свои мысли в письменном виде. Обучающийся, со своей стороны, при выполнении лабораторной работы должен показать умение работать с литературой, давать сравнительный анализ известных экспериментальных данных по теме лабораторной работы, обрабатывать массив экспериментальных данных и, главное, – правильно интерпретировать полученные результаты.</w:t>
      </w:r>
    </w:p>
    <w:p w14:paraId="3D105219" w14:textId="77777777" w:rsidR="00DE2269" w:rsidRPr="00DE2269" w:rsidRDefault="00DE2269" w:rsidP="00DE22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2269">
        <w:rPr>
          <w:rFonts w:ascii="Times New Roman" w:eastAsia="Times New Roman" w:hAnsi="Times New Roman" w:cs="Times New Roman"/>
          <w:sz w:val="28"/>
          <w:szCs w:val="28"/>
        </w:rPr>
        <w:t>Лабораторные работы относятся к наиболее сложным видам аудиторных занятий. Самостоятельная подготовка обучающегося к выполнению лабораторной работы включает следующие этапы:</w:t>
      </w:r>
    </w:p>
    <w:p w14:paraId="362A531D" w14:textId="0B75952E" w:rsidR="00DE2269" w:rsidRPr="00DE2269" w:rsidRDefault="00DE2269" w:rsidP="00A50B02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2269">
        <w:rPr>
          <w:rFonts w:ascii="Times New Roman" w:eastAsia="Times New Roman" w:hAnsi="Times New Roman" w:cs="Times New Roman"/>
          <w:sz w:val="28"/>
          <w:szCs w:val="28"/>
        </w:rPr>
        <w:t>обучающийся должен с использованием литературы проработать соответствующий теоретический материал, имеющий непосредственное отношение к теме лабораторной работе. Это нужно для осмысленного выполнения всех этапов лабораторной работы. Краткие теоретические основы работы приведены в методических указаниях к лаб</w:t>
      </w:r>
      <w:r w:rsidR="00C15BD5">
        <w:rPr>
          <w:rFonts w:ascii="Times New Roman" w:eastAsia="Times New Roman" w:hAnsi="Times New Roman" w:cs="Times New Roman"/>
          <w:sz w:val="28"/>
          <w:szCs w:val="28"/>
        </w:rPr>
        <w:t>ораторным работам по дисциплине;</w:t>
      </w:r>
    </w:p>
    <w:p w14:paraId="10C344B2" w14:textId="148BD347" w:rsidR="00DE2269" w:rsidRPr="00DE2269" w:rsidRDefault="00DE2269" w:rsidP="00A50B02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2269">
        <w:rPr>
          <w:rFonts w:ascii="Times New Roman" w:eastAsia="Times New Roman" w:hAnsi="Times New Roman" w:cs="Times New Roman"/>
          <w:sz w:val="28"/>
          <w:szCs w:val="28"/>
        </w:rPr>
        <w:t>обучающийся знакомится с целью работы, с методикой выполнения работы, с ходом</w:t>
      </w:r>
      <w:r w:rsidR="00C15BD5">
        <w:rPr>
          <w:rFonts w:ascii="Times New Roman" w:eastAsia="Times New Roman" w:hAnsi="Times New Roman" w:cs="Times New Roman"/>
          <w:sz w:val="28"/>
          <w:szCs w:val="28"/>
        </w:rPr>
        <w:t xml:space="preserve"> проведения лабораторной работы.</w:t>
      </w:r>
    </w:p>
    <w:p w14:paraId="2E2F2D3E" w14:textId="0DE35ADB" w:rsidR="00DE2269" w:rsidRPr="00DE2269" w:rsidRDefault="00DE2269" w:rsidP="00DE22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2269">
        <w:rPr>
          <w:rFonts w:ascii="Times New Roman" w:eastAsia="Times New Roman" w:hAnsi="Times New Roman" w:cs="Times New Roman"/>
          <w:sz w:val="28"/>
          <w:szCs w:val="28"/>
        </w:rPr>
        <w:t>Обучающийся на основе методических указаний к лабораторным работам последовательно выполняет все задания работы</w:t>
      </w:r>
      <w:r w:rsidR="00F33A1E">
        <w:rPr>
          <w:rFonts w:ascii="Times New Roman" w:eastAsia="Times New Roman" w:hAnsi="Times New Roman" w:cs="Times New Roman"/>
          <w:sz w:val="28"/>
          <w:szCs w:val="28"/>
        </w:rPr>
        <w:t xml:space="preserve"> и оформляет отчет</w:t>
      </w:r>
      <w:r w:rsidRPr="00DE22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1688F3" w14:textId="77777777" w:rsidR="0032440F" w:rsidRDefault="00DE2269" w:rsidP="0032440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2269">
        <w:rPr>
          <w:rFonts w:ascii="Times New Roman" w:eastAsia="Times New Roman" w:hAnsi="Times New Roman" w:cs="Times New Roman"/>
          <w:sz w:val="28"/>
          <w:szCs w:val="28"/>
        </w:rPr>
        <w:t xml:space="preserve">Полностью выполненная лабораторная работа оценивается путем </w:t>
      </w:r>
      <w:r w:rsidR="0032440F">
        <w:rPr>
          <w:rFonts w:ascii="Times New Roman" w:eastAsia="Times New Roman" w:hAnsi="Times New Roman" w:cs="Times New Roman"/>
          <w:sz w:val="28"/>
          <w:szCs w:val="28"/>
        </w:rPr>
        <w:t xml:space="preserve">ее </w:t>
      </w:r>
      <w:r w:rsidRPr="00DE2269">
        <w:rPr>
          <w:rFonts w:ascii="Times New Roman" w:eastAsia="Times New Roman" w:hAnsi="Times New Roman" w:cs="Times New Roman"/>
          <w:sz w:val="28"/>
          <w:szCs w:val="28"/>
        </w:rPr>
        <w:t xml:space="preserve">защиты в форме устного опроса-собеседования. </w:t>
      </w:r>
    </w:p>
    <w:p w14:paraId="1C8F7295" w14:textId="462B7AE5" w:rsidR="0032440F" w:rsidRDefault="0032440F" w:rsidP="0032440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40F">
        <w:rPr>
          <w:rFonts w:ascii="Times New Roman" w:eastAsia="Times New Roman" w:hAnsi="Times New Roman" w:cs="Times New Roman"/>
          <w:sz w:val="28"/>
          <w:szCs w:val="28"/>
        </w:rPr>
        <w:t>Перечень контрольных вопросов для защиты лабораторных работ приведен в соответствующих методических указаниях по их выполнению в конце каждой лабораторной работы.</w:t>
      </w:r>
    </w:p>
    <w:p w14:paraId="1F5DB43B" w14:textId="77777777" w:rsidR="00DE2269" w:rsidRPr="00DE2269" w:rsidRDefault="00DE2269" w:rsidP="00DE22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2269">
        <w:rPr>
          <w:rFonts w:ascii="Times New Roman" w:eastAsia="Times New Roman" w:hAnsi="Times New Roman" w:cs="Times New Roman"/>
          <w:sz w:val="28"/>
          <w:szCs w:val="28"/>
        </w:rPr>
        <w:t>Под защитой лабораторной работы подразумевается:</w:t>
      </w:r>
    </w:p>
    <w:p w14:paraId="68D810B3" w14:textId="5A3EF1D2" w:rsidR="00DE2269" w:rsidRPr="00DE2269" w:rsidRDefault="00D85B43" w:rsidP="00A50B02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DE2269" w:rsidRPr="00DE2269">
        <w:rPr>
          <w:rFonts w:ascii="Times New Roman" w:eastAsia="Times New Roman" w:hAnsi="Times New Roman" w:cs="Times New Roman"/>
          <w:sz w:val="28"/>
          <w:szCs w:val="28"/>
        </w:rPr>
        <w:t xml:space="preserve">редставление </w:t>
      </w:r>
      <w:r w:rsidR="00DE2269">
        <w:rPr>
          <w:rFonts w:ascii="Times New Roman" w:eastAsia="Times New Roman" w:hAnsi="Times New Roman" w:cs="Times New Roman"/>
          <w:sz w:val="28"/>
          <w:szCs w:val="28"/>
        </w:rPr>
        <w:t>обучающимся</w:t>
      </w:r>
      <w:r w:rsidR="00DE2269" w:rsidRPr="00DE2269">
        <w:rPr>
          <w:rFonts w:ascii="Times New Roman" w:eastAsia="Times New Roman" w:hAnsi="Times New Roman" w:cs="Times New Roman"/>
          <w:sz w:val="28"/>
          <w:szCs w:val="28"/>
        </w:rPr>
        <w:t xml:space="preserve"> выполненной лабораторной рабо</w:t>
      </w:r>
      <w:r>
        <w:rPr>
          <w:rFonts w:ascii="Times New Roman" w:eastAsia="Times New Roman" w:hAnsi="Times New Roman" w:cs="Times New Roman"/>
          <w:sz w:val="28"/>
          <w:szCs w:val="28"/>
        </w:rPr>
        <w:t>ты и её проверка преподавателем;</w:t>
      </w:r>
    </w:p>
    <w:p w14:paraId="440597FE" w14:textId="2E65C570" w:rsidR="00DE2269" w:rsidRPr="00DE2269" w:rsidRDefault="00D85B43" w:rsidP="00A50B02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</w:t>
      </w:r>
      <w:r w:rsidR="00DE2269" w:rsidRPr="00DE2269">
        <w:rPr>
          <w:rFonts w:ascii="Times New Roman" w:eastAsia="Times New Roman" w:hAnsi="Times New Roman" w:cs="Times New Roman"/>
          <w:sz w:val="28"/>
          <w:szCs w:val="28"/>
        </w:rPr>
        <w:t>тветы на контрольные вопросы по теме лабораторной работы (про</w:t>
      </w:r>
      <w:r>
        <w:rPr>
          <w:rFonts w:ascii="Times New Roman" w:eastAsia="Times New Roman" w:hAnsi="Times New Roman" w:cs="Times New Roman"/>
          <w:sz w:val="28"/>
          <w:szCs w:val="28"/>
        </w:rPr>
        <w:t>верка знаний, умений и владений навыками).</w:t>
      </w:r>
    </w:p>
    <w:p w14:paraId="29E852C2" w14:textId="450FDE36" w:rsidR="00DE2269" w:rsidRDefault="00DE2269" w:rsidP="0032440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2269">
        <w:rPr>
          <w:rFonts w:ascii="Times New Roman" w:eastAsia="Times New Roman" w:hAnsi="Times New Roman" w:cs="Times New Roman"/>
          <w:sz w:val="28"/>
          <w:szCs w:val="28"/>
        </w:rPr>
        <w:t xml:space="preserve">Для оценки результатов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выполненной </w:t>
      </w:r>
      <w:r w:rsidRPr="00DE2269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используются </w:t>
      </w:r>
      <w:r w:rsidR="0032440F">
        <w:rPr>
          <w:rFonts w:ascii="Times New Roman" w:eastAsia="Times New Roman" w:hAnsi="Times New Roman" w:cs="Times New Roman"/>
          <w:sz w:val="28"/>
          <w:szCs w:val="28"/>
        </w:rPr>
        <w:t xml:space="preserve">следующие </w:t>
      </w:r>
      <w:r w:rsidRPr="00DE2269">
        <w:rPr>
          <w:rFonts w:ascii="Times New Roman" w:eastAsia="Times New Roman" w:hAnsi="Times New Roman" w:cs="Times New Roman"/>
          <w:sz w:val="28"/>
          <w:szCs w:val="28"/>
        </w:rPr>
        <w:t>критерии</w:t>
      </w:r>
      <w:r w:rsidR="00F42B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5851A" w14:textId="77777777" w:rsidR="0032440F" w:rsidRPr="00DE2269" w:rsidRDefault="0032440F" w:rsidP="0032440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30D40" w14:textId="77777777" w:rsidR="00F02BBD" w:rsidRPr="0056025F" w:rsidRDefault="00F02BBD" w:rsidP="00F02BB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504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оценки:</w:t>
      </w:r>
    </w:p>
    <w:tbl>
      <w:tblPr>
        <w:tblW w:w="98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095"/>
        <w:gridCol w:w="1789"/>
      </w:tblGrid>
      <w:tr w:rsidR="00F02BBD" w:rsidRPr="0083440E" w14:paraId="5D1ED8B4" w14:textId="77777777" w:rsidTr="003405E7">
        <w:tc>
          <w:tcPr>
            <w:tcW w:w="1985" w:type="dxa"/>
          </w:tcPr>
          <w:p w14:paraId="1A60194F" w14:textId="77777777" w:rsidR="00F02BBD" w:rsidRPr="00504599" w:rsidRDefault="00F02BBD" w:rsidP="00224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459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6095" w:type="dxa"/>
          </w:tcPr>
          <w:p w14:paraId="73B7A2FE" w14:textId="77777777" w:rsidR="00F02BBD" w:rsidRPr="00504599" w:rsidRDefault="00F02BBD" w:rsidP="00224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4599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789" w:type="dxa"/>
          </w:tcPr>
          <w:p w14:paraId="66F4EC6C" w14:textId="4EC0D426" w:rsidR="00F02BBD" w:rsidRPr="0083440E" w:rsidRDefault="00F02BBD" w:rsidP="00224C4F">
            <w:pPr>
              <w:spacing w:after="0" w:line="240" w:lineRule="auto"/>
              <w:ind w:right="-57" w:firstLine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4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Максимальное количество </w:t>
            </w:r>
            <w:r w:rsidR="00132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условных </w:t>
            </w:r>
            <w:r w:rsidRPr="00504599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  <w:r w:rsidR="00132B2E">
              <w:rPr>
                <w:rFonts w:ascii="Times New Roman" w:eastAsia="Times New Roman" w:hAnsi="Times New Roman" w:cs="Times New Roman"/>
                <w:sz w:val="24"/>
                <w:szCs w:val="24"/>
              </w:rPr>
              <w:t>ов</w:t>
            </w:r>
          </w:p>
        </w:tc>
      </w:tr>
      <w:tr w:rsidR="00F02BBD" w:rsidRPr="0083440E" w14:paraId="443A4309" w14:textId="77777777" w:rsidTr="003405E7">
        <w:tc>
          <w:tcPr>
            <w:tcW w:w="1985" w:type="dxa"/>
          </w:tcPr>
          <w:p w14:paraId="036C59B2" w14:textId="77777777" w:rsidR="00F02BBD" w:rsidRPr="00504599" w:rsidRDefault="00F02BBD" w:rsidP="00224C4F">
            <w:pPr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4599">
              <w:rPr>
                <w:rFonts w:ascii="Times New Roman" w:eastAsia="Times New Roman" w:hAnsi="Times New Roman" w:cs="Times New Roman"/>
                <w:sz w:val="24"/>
                <w:szCs w:val="24"/>
              </w:rPr>
              <w:t>1. Выполнение лабораторной работы</w:t>
            </w:r>
          </w:p>
        </w:tc>
        <w:tc>
          <w:tcPr>
            <w:tcW w:w="6095" w:type="dxa"/>
          </w:tcPr>
          <w:p w14:paraId="6EB9AF25" w14:textId="23900BFE" w:rsidR="00EA67F5" w:rsidRPr="00504599" w:rsidRDefault="00EA67F5" w:rsidP="00EA7A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4B8">
              <w:rPr>
                <w:rFonts w:ascii="Times New Roman" w:eastAsia="Times New Roman" w:hAnsi="Times New Roman" w:cs="Times New Roman"/>
                <w:sz w:val="24"/>
                <w:szCs w:val="24"/>
              </w:rPr>
              <w:t>- освоение типовой методики проведения лабораторной работы, с использованием необходимого системного и прикладного оборудования</w:t>
            </w:r>
            <w:r w:rsidR="00D51E79" w:rsidRPr="00E014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программного обеспечения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9" w:type="dxa"/>
          </w:tcPr>
          <w:p w14:paraId="64810218" w14:textId="73F1302A" w:rsidR="00F02BBD" w:rsidRPr="00407A3F" w:rsidRDefault="00407A3F" w:rsidP="00224C4F">
            <w:pPr>
              <w:spacing w:after="0" w:line="240" w:lineRule="auto"/>
              <w:ind w:firstLine="3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07A3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</w:t>
            </w:r>
            <w:r w:rsidR="00BA1245" w:rsidRPr="00407A3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F02BBD" w:rsidRPr="0083440E" w14:paraId="5278078D" w14:textId="77777777" w:rsidTr="003405E7">
        <w:tc>
          <w:tcPr>
            <w:tcW w:w="1985" w:type="dxa"/>
          </w:tcPr>
          <w:p w14:paraId="2EDF9C55" w14:textId="17C60DA6" w:rsidR="00F02BBD" w:rsidRPr="00504599" w:rsidRDefault="00F02BBD" w:rsidP="00A70009">
            <w:pPr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4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Защита лабораторной работы </w:t>
            </w:r>
          </w:p>
        </w:tc>
        <w:tc>
          <w:tcPr>
            <w:tcW w:w="6095" w:type="dxa"/>
          </w:tcPr>
          <w:p w14:paraId="22155AD4" w14:textId="202D3EA0" w:rsidR="00EA7ABC" w:rsidRPr="00EA7ABC" w:rsidRDefault="00234E6C" w:rsidP="0098648F">
            <w:pPr>
              <w:pStyle w:val="a9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EA7ABC" w:rsidRPr="00EA7ABC"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знание теоретического материа</w:t>
            </w:r>
            <w:r w:rsidR="00EA7ABC">
              <w:rPr>
                <w:rFonts w:ascii="Times New Roman" w:eastAsia="Times New Roman" w:hAnsi="Times New Roman" w:cs="Times New Roman"/>
                <w:sz w:val="24"/>
                <w:szCs w:val="24"/>
              </w:rPr>
              <w:t>ла по теме лабораторной работы</w:t>
            </w:r>
            <w:r w:rsidR="0098648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84A2C5E" w14:textId="51A73C6D" w:rsidR="00EA7ABC" w:rsidRPr="00EA7ABC" w:rsidRDefault="00234E6C" w:rsidP="0098648F">
            <w:pPr>
              <w:pStyle w:val="a9"/>
              <w:tabs>
                <w:tab w:val="left" w:pos="459"/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EA7ABC" w:rsidRPr="00EA7ABC">
              <w:rPr>
                <w:rFonts w:ascii="Times New Roman" w:eastAsia="Times New Roman" w:hAnsi="Times New Roman" w:cs="Times New Roman"/>
                <w:sz w:val="24"/>
                <w:szCs w:val="24"/>
              </w:rPr>
              <w:t>глубина и полнота ответов на контрольные вопросы</w:t>
            </w:r>
            <w:r w:rsidR="00A70009" w:rsidRPr="0083440E">
              <w:rPr>
                <w:rFonts w:ascii="Times New Roman" w:eastAsia="Times New Roman" w:hAnsi="Times New Roman" w:cs="Times New Roman"/>
                <w:sz w:val="24"/>
                <w:szCs w:val="24"/>
              </w:rPr>
              <w:t>, их обоснованность</w:t>
            </w:r>
            <w:r w:rsidR="00EA7ABC" w:rsidRPr="00EA7AB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67B49C5" w14:textId="611DE2BA" w:rsidR="00EA7ABC" w:rsidRPr="00504599" w:rsidRDefault="00234E6C" w:rsidP="0098648F">
            <w:pPr>
              <w:pStyle w:val="a9"/>
              <w:tabs>
                <w:tab w:val="left" w:pos="459"/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EA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знание дополнительного </w:t>
            </w:r>
            <w:r w:rsidR="00EA7ABC" w:rsidRPr="00EA7ABC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теоретического материа</w:t>
            </w:r>
            <w:r w:rsidR="00EA7ABC">
              <w:rPr>
                <w:rFonts w:ascii="Times New Roman" w:eastAsia="Times New Roman" w:hAnsi="Times New Roman" w:cs="Times New Roman"/>
                <w:sz w:val="24"/>
                <w:szCs w:val="24"/>
              </w:rPr>
              <w:t>ла, изучение дополнительной литературы</w:t>
            </w:r>
            <w:r w:rsidR="00EA7ABC" w:rsidRPr="00EA7A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9" w:type="dxa"/>
          </w:tcPr>
          <w:p w14:paraId="0012EC29" w14:textId="77777777" w:rsidR="0098648F" w:rsidRPr="00407A3F" w:rsidRDefault="0098648F" w:rsidP="00224C4F">
            <w:pPr>
              <w:spacing w:after="0" w:line="240" w:lineRule="auto"/>
              <w:ind w:firstLine="3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2C9CADB" w14:textId="51659C6D" w:rsidR="00EA7ABC" w:rsidRPr="00407A3F" w:rsidRDefault="00BA1245" w:rsidP="00224C4F">
            <w:pPr>
              <w:spacing w:after="0" w:line="240" w:lineRule="auto"/>
              <w:ind w:firstLine="3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07A3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50</w:t>
            </w:r>
          </w:p>
        </w:tc>
      </w:tr>
    </w:tbl>
    <w:p w14:paraId="021AAB2A" w14:textId="77777777" w:rsidR="00F02BBD" w:rsidRPr="0083440E" w:rsidRDefault="00F02BBD" w:rsidP="00F02B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9520A" w14:textId="564F2799" w:rsidR="00BA1245" w:rsidRPr="00BA1245" w:rsidRDefault="00147D72" w:rsidP="00147D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40E">
        <w:rPr>
          <w:rFonts w:ascii="Times New Roman" w:eastAsia="Times New Roman" w:hAnsi="Times New Roman" w:cs="Times New Roman"/>
          <w:sz w:val="28"/>
          <w:szCs w:val="28"/>
        </w:rPr>
        <w:t xml:space="preserve">Всего в </w:t>
      </w:r>
      <w:r w:rsidR="00BA1245">
        <w:rPr>
          <w:rFonts w:ascii="Times New Roman" w:eastAsia="Times New Roman" w:hAnsi="Times New Roman" w:cs="Times New Roman"/>
          <w:sz w:val="28"/>
          <w:szCs w:val="28"/>
        </w:rPr>
        <w:t>две</w:t>
      </w:r>
      <w:r w:rsidRPr="00774CC2">
        <w:rPr>
          <w:rFonts w:ascii="Times New Roman" w:eastAsia="Times New Roman" w:hAnsi="Times New Roman" w:cs="Times New Roman"/>
          <w:sz w:val="28"/>
          <w:szCs w:val="28"/>
        </w:rPr>
        <w:t xml:space="preserve"> контрольн</w:t>
      </w:r>
      <w:r w:rsidR="00BA1245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00774CC2">
        <w:rPr>
          <w:rFonts w:ascii="Times New Roman" w:eastAsia="Times New Roman" w:hAnsi="Times New Roman" w:cs="Times New Roman"/>
          <w:sz w:val="28"/>
          <w:szCs w:val="28"/>
        </w:rPr>
        <w:t xml:space="preserve"> точк</w:t>
      </w:r>
      <w:r w:rsidR="00BA124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74CC2">
        <w:rPr>
          <w:rFonts w:ascii="Times New Roman" w:eastAsia="Times New Roman" w:hAnsi="Times New Roman" w:cs="Times New Roman"/>
          <w:sz w:val="28"/>
          <w:szCs w:val="28"/>
        </w:rPr>
        <w:t xml:space="preserve"> (тематически</w:t>
      </w:r>
      <w:r w:rsidR="00BA1245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74CC2">
        <w:rPr>
          <w:rFonts w:ascii="Times New Roman" w:eastAsia="Times New Roman" w:hAnsi="Times New Roman" w:cs="Times New Roman"/>
          <w:sz w:val="28"/>
          <w:szCs w:val="28"/>
        </w:rPr>
        <w:t xml:space="preserve"> блок</w:t>
      </w:r>
      <w:r w:rsidR="00BA124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74CC2">
        <w:rPr>
          <w:rFonts w:ascii="Times New Roman" w:eastAsia="Times New Roman" w:hAnsi="Times New Roman" w:cs="Times New Roman"/>
          <w:sz w:val="28"/>
          <w:szCs w:val="28"/>
        </w:rPr>
        <w:t xml:space="preserve">) входят </w:t>
      </w:r>
      <w:r w:rsidR="00ED738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504C0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00774CC2">
        <w:rPr>
          <w:rFonts w:ascii="Times New Roman" w:eastAsia="Times New Roman" w:hAnsi="Times New Roman" w:cs="Times New Roman"/>
          <w:sz w:val="28"/>
          <w:szCs w:val="28"/>
        </w:rPr>
        <w:t>лабораторны</w:t>
      </w:r>
      <w:r w:rsidR="00ED7387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774CC2">
        <w:rPr>
          <w:rFonts w:ascii="Times New Roman" w:eastAsia="Times New Roman" w:hAnsi="Times New Roman" w:cs="Times New Roman"/>
          <w:sz w:val="28"/>
          <w:szCs w:val="28"/>
        </w:rPr>
        <w:t xml:space="preserve"> работ, каждая их которых оценивается по вышеприведенной шкале в </w:t>
      </w:r>
      <w:r w:rsidR="00BA1245" w:rsidRPr="00BA1245">
        <w:rPr>
          <w:rFonts w:ascii="Times New Roman" w:eastAsia="Times New Roman" w:hAnsi="Times New Roman" w:cs="Times New Roman"/>
          <w:sz w:val="28"/>
          <w:szCs w:val="28"/>
        </w:rPr>
        <w:t xml:space="preserve">100 условных </w:t>
      </w:r>
      <w:r w:rsidRPr="00BA1245">
        <w:rPr>
          <w:rFonts w:ascii="Times New Roman" w:eastAsia="Times New Roman" w:hAnsi="Times New Roman" w:cs="Times New Roman"/>
          <w:sz w:val="28"/>
          <w:szCs w:val="28"/>
        </w:rPr>
        <w:t>балл</w:t>
      </w:r>
      <w:r w:rsidR="009504C0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BA1245" w:rsidRPr="00BA1245">
        <w:rPr>
          <w:rFonts w:ascii="Times New Roman" w:eastAsia="Times New Roman" w:hAnsi="Times New Roman" w:cs="Times New Roman"/>
          <w:sz w:val="28"/>
          <w:szCs w:val="28"/>
        </w:rPr>
        <w:t xml:space="preserve">. Далее баллы пересчитываются по каждой контрольной точке (для пересчета можно использовать электронный журнал). Расчет осуществляется в соответствии с </w:t>
      </w:r>
      <w:r w:rsidR="002F271D">
        <w:rPr>
          <w:rFonts w:ascii="Times New Roman" w:eastAsia="Times New Roman" w:hAnsi="Times New Roman" w:cs="Times New Roman"/>
          <w:sz w:val="28"/>
          <w:szCs w:val="28"/>
        </w:rPr>
        <w:t>П</w:t>
      </w:r>
      <w:r w:rsidR="00BA1245" w:rsidRPr="00BA1245">
        <w:rPr>
          <w:rFonts w:ascii="Times New Roman" w:eastAsia="Times New Roman" w:hAnsi="Times New Roman" w:cs="Times New Roman"/>
          <w:sz w:val="28"/>
          <w:szCs w:val="28"/>
        </w:rPr>
        <w:t xml:space="preserve">оложением о текущем контроле и балльно-рейтинговой системе оценивания обучающихся ДГТУ. </w:t>
      </w:r>
    </w:p>
    <w:p w14:paraId="7EA1FFE9" w14:textId="3F715232" w:rsidR="00BA1245" w:rsidRPr="00683530" w:rsidRDefault="00BA1245" w:rsidP="00BA124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45">
        <w:rPr>
          <w:rFonts w:ascii="Times New Roman" w:eastAsia="Times New Roman" w:hAnsi="Times New Roman" w:cs="Times New Roman"/>
          <w:sz w:val="28"/>
          <w:szCs w:val="28"/>
        </w:rPr>
        <w:t xml:space="preserve">За выполнение лабораторных работ в каждой контрольной точке студент может получить </w:t>
      </w:r>
      <w:r w:rsidR="00CB408C">
        <w:rPr>
          <w:rFonts w:ascii="Times New Roman" w:eastAsia="Times New Roman" w:hAnsi="Times New Roman" w:cs="Times New Roman"/>
          <w:sz w:val="28"/>
          <w:szCs w:val="28"/>
        </w:rPr>
        <w:t>максимально</w:t>
      </w:r>
      <w:r w:rsidR="003466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9B2" w:rsidRPr="00683530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 баллов.</w:t>
      </w:r>
    </w:p>
    <w:p w14:paraId="65B0962E" w14:textId="759353ED" w:rsidR="0032213D" w:rsidRPr="00683530" w:rsidRDefault="0032213D" w:rsidP="0032213D">
      <w:pPr>
        <w:suppressAutoHyphen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3.2 Устный опрос </w:t>
      </w:r>
    </w:p>
    <w:p w14:paraId="427E3E93" w14:textId="66C64CFE" w:rsidR="0032213D" w:rsidRPr="00683530" w:rsidRDefault="0032213D" w:rsidP="0032213D">
      <w:pPr>
        <w:suppressAutoHyphen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Устный опрос</w:t>
      </w:r>
      <w:r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средство контроля усвоения учебного материала темы, организованное как часть учебного занятия в виде опросно-ответной формы работы преподавателя с обучающимся по вопросам для самоконтроля, контрольным вопросам к </w:t>
      </w:r>
      <w:r w:rsidR="006305A5"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лабораторным </w:t>
      </w:r>
      <w:r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работам. Проводится в форме специальной беседы преподавателя со обучающимся на темы, связанные с изучаемой дисциплиной, для выявления объема знаний обучающихся по определенному разделу, теме и т.п.</w:t>
      </w:r>
    </w:p>
    <w:p w14:paraId="00335B68" w14:textId="745DA1FB" w:rsidR="0032213D" w:rsidRPr="00683530" w:rsidRDefault="0032213D" w:rsidP="0032213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Устный опрос (вопросы для самоконтроля) </w:t>
      </w:r>
    </w:p>
    <w:p w14:paraId="4D465BA1" w14:textId="2C2C0AEE" w:rsidR="0032213D" w:rsidRPr="00683530" w:rsidRDefault="0032213D" w:rsidP="0032213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для самоконтроля, которые могут применяться для самоподготовки обучающихся по данной дисциплине и для устного опроса обучающихся в качестве дополнительных вопросов на лабораторных занятиях</w:t>
      </w:r>
      <w:r w:rsidR="00B0651A"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по каждому разделу рабочей программы и содержатся в ее приложении. Ниже приведены примеры вопросов для самоконтроля.</w:t>
      </w:r>
    </w:p>
    <w:p w14:paraId="1F3607D5" w14:textId="77777777" w:rsidR="0032213D" w:rsidRPr="00683530" w:rsidRDefault="0032213D" w:rsidP="0032213D">
      <w:pPr>
        <w:spacing w:before="100" w:beforeAutospacing="1" w:after="100" w:afterAutospacing="1" w:line="240" w:lineRule="auto"/>
        <w:ind w:left="128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D73E28" w14:textId="1F0D3CAB" w:rsidR="0032213D" w:rsidRPr="00683530" w:rsidRDefault="0032213D" w:rsidP="0032213D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 вопросов для самоконтроля</w:t>
      </w:r>
    </w:p>
    <w:p w14:paraId="59DD388C" w14:textId="77777777" w:rsidR="00D0706C" w:rsidRPr="0014594A" w:rsidRDefault="00D0706C" w:rsidP="0032213D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3A78852F" w14:textId="7AE9B172" w:rsidR="0032213D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>Напишите синтаксис создания таблиц базы данных.</w:t>
      </w:r>
    </w:p>
    <w:p w14:paraId="72495786" w14:textId="47F4206E" w:rsidR="00D0706C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>Назовите правила связи первичного и внешнего ключа в таблице.</w:t>
      </w:r>
    </w:p>
    <w:p w14:paraId="7B8CF951" w14:textId="124EE0E0" w:rsidR="00D0706C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lastRenderedPageBreak/>
        <w:t xml:space="preserve">Перечислите типы ограничений внешнего ключа, доступные в </w:t>
      </w:r>
      <w:r w:rsidRPr="00976C4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76C46">
        <w:rPr>
          <w:rFonts w:ascii="Times New Roman" w:hAnsi="Times New Roman" w:cs="Times New Roman"/>
          <w:sz w:val="28"/>
          <w:szCs w:val="28"/>
        </w:rPr>
        <w:t>.</w:t>
      </w:r>
    </w:p>
    <w:p w14:paraId="3C9A3145" w14:textId="7715BF26" w:rsidR="0032213D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>Опишите разницу между логическим и физическим удалением данных.</w:t>
      </w:r>
    </w:p>
    <w:p w14:paraId="1853037A" w14:textId="7BA2142A" w:rsidR="00D0706C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 xml:space="preserve">Назовите функции расширения </w:t>
      </w:r>
      <w:r w:rsidRPr="00976C46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Pr="00976C46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14:paraId="13EC77A3" w14:textId="3141D132" w:rsidR="00D0706C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>Опишите алгоритм авторизации пользователя на сайте.</w:t>
      </w:r>
    </w:p>
    <w:p w14:paraId="45032875" w14:textId="0CB7C4FA" w:rsidR="00D0706C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 xml:space="preserve">Расскажите, в чем разница между методами </w:t>
      </w:r>
      <w:r w:rsidRPr="00976C4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76C46">
        <w:rPr>
          <w:rFonts w:ascii="Times New Roman" w:hAnsi="Times New Roman" w:cs="Times New Roman"/>
          <w:sz w:val="28"/>
          <w:szCs w:val="28"/>
        </w:rPr>
        <w:t xml:space="preserve"> и </w:t>
      </w:r>
      <w:r w:rsidRPr="00976C4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76C46">
        <w:rPr>
          <w:rFonts w:ascii="Times New Roman" w:hAnsi="Times New Roman" w:cs="Times New Roman"/>
          <w:sz w:val="28"/>
          <w:szCs w:val="28"/>
        </w:rPr>
        <w:t>.</w:t>
      </w:r>
    </w:p>
    <w:p w14:paraId="010C699D" w14:textId="619DC499" w:rsidR="00D0706C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>Приведите примеры использования сессий и кук.</w:t>
      </w:r>
    </w:p>
    <w:p w14:paraId="7C8BFA98" w14:textId="0A69F53B" w:rsidR="00D0706C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 xml:space="preserve">Перечислите методы </w:t>
      </w:r>
      <w:r w:rsidRPr="00976C4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76C46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14:paraId="1DF19B32" w14:textId="534CF899" w:rsidR="00D0706C" w:rsidRPr="00976C46" w:rsidRDefault="00D0706C" w:rsidP="003221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C46">
        <w:rPr>
          <w:rFonts w:ascii="Times New Roman" w:hAnsi="Times New Roman" w:cs="Times New Roman"/>
          <w:sz w:val="28"/>
          <w:szCs w:val="28"/>
        </w:rPr>
        <w:t xml:space="preserve"> Дайте определение понятию «триггер» и напишите синтаксис его создания.</w:t>
      </w:r>
    </w:p>
    <w:p w14:paraId="34095938" w14:textId="77777777" w:rsidR="0032213D" w:rsidRDefault="0032213D" w:rsidP="005951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09EE3" w14:textId="208323EE" w:rsidR="00F02BBD" w:rsidRPr="0083440E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44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3221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8344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Тестовые задания</w:t>
      </w:r>
    </w:p>
    <w:p w14:paraId="653D3FC6" w14:textId="09E5A560" w:rsidR="00285FF7" w:rsidRPr="00683530" w:rsidRDefault="00285FF7" w:rsidP="00285FF7">
      <w:pPr>
        <w:spacing w:after="0" w:line="24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344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оценки </w:t>
      </w:r>
      <w:r w:rsidRPr="0053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качества образования обучающихся по дисциплине в конце семестра проводится обязательное диагностическое дисциплинарное тестирование. </w:t>
      </w:r>
      <w:r w:rsidRPr="00531693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Комплекты тестовых заданий по дисциплине </w:t>
      </w:r>
      <w:r w:rsidRPr="0053169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96F8A" w:rsidRPr="00531693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</w:t>
      </w:r>
      <w:r w:rsidRPr="0053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531693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в полном объеме размещены в приложении к </w:t>
      </w:r>
      <w:r w:rsidR="0034662F"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>р</w:t>
      </w:r>
      <w:r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>абочей программе дисциплины.</w:t>
      </w:r>
    </w:p>
    <w:p w14:paraId="4A05FA50" w14:textId="77777777" w:rsidR="00531693" w:rsidRPr="00683530" w:rsidRDefault="00531693" w:rsidP="00285FF7">
      <w:pPr>
        <w:spacing w:after="0" w:line="24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0F4CCC6D" w14:textId="7B785B47" w:rsidR="00F02BBD" w:rsidRPr="00683530" w:rsidRDefault="00F02BBD" w:rsidP="00285F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530">
        <w:rPr>
          <w:rFonts w:ascii="Times New Roman" w:hAnsi="Times New Roman" w:cs="Times New Roman"/>
          <w:b/>
          <w:sz w:val="28"/>
          <w:szCs w:val="28"/>
        </w:rPr>
        <w:t>Критерии оценки тестовых заданий</w:t>
      </w:r>
    </w:p>
    <w:p w14:paraId="104B2E98" w14:textId="0AF3B019" w:rsidR="00F02BBD" w:rsidRPr="00683530" w:rsidRDefault="00F02BBD" w:rsidP="005E35F0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3530">
        <w:rPr>
          <w:rFonts w:ascii="Times New Roman" w:hAnsi="Times New Roman" w:cs="Times New Roman"/>
          <w:sz w:val="28"/>
          <w:szCs w:val="28"/>
        </w:rPr>
        <w:t xml:space="preserve">Диагностический дисциплинарный тест состоит из </w:t>
      </w:r>
      <w:r w:rsidR="009267A9">
        <w:rPr>
          <w:rFonts w:ascii="Times New Roman" w:hAnsi="Times New Roman" w:cs="Times New Roman"/>
          <w:sz w:val="28"/>
          <w:szCs w:val="28"/>
        </w:rPr>
        <w:t>85</w:t>
      </w:r>
      <w:r w:rsidR="00E802B8" w:rsidRPr="006835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заданий</w:t>
      </w:r>
      <w:r w:rsidRPr="006835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которые проверяют уровень освоения компетенций обучающегося.</w:t>
      </w:r>
      <w:r w:rsidRPr="006835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472B27" w14:textId="2D0B7394" w:rsidR="00F02BBD" w:rsidRPr="00683530" w:rsidRDefault="00F02BBD" w:rsidP="00F02BB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35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тестировании каждому обучающемуся предлагается 30 тестовых заданий по 15 открытого и</w:t>
      </w:r>
      <w:r w:rsidR="00013A9B" w:rsidRPr="006835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15</w:t>
      </w:r>
      <w:r w:rsidRPr="006835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закрытого типов разных уровней сложности.</w:t>
      </w:r>
    </w:p>
    <w:p w14:paraId="584F37E8" w14:textId="603E5CF8" w:rsidR="00F02BBD" w:rsidRPr="00683530" w:rsidRDefault="00F02BBD" w:rsidP="00F02BBD">
      <w:pPr>
        <w:suppressAutoHyphen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За правильный ответ тестового задания обучающийся получает </w:t>
      </w:r>
      <w:r w:rsidR="00013A9B"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условны</w:t>
      </w:r>
      <w:r w:rsidR="00013A9B"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й</w:t>
      </w: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722096B8" w14:textId="31124527" w:rsidR="00F02BBD" w:rsidRPr="00683530" w:rsidRDefault="00F02BBD" w:rsidP="00F02BBD">
      <w:pPr>
        <w:suppressAutoHyphen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Максимальная общая сумма баллов за все правильные ответы составляет – </w:t>
      </w:r>
      <w:r w:rsidR="0034662F"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 w:rsidR="008E4004"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100 </w:t>
      </w: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баллов</w:t>
      </w:r>
      <w:r w:rsidR="00514461"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67431012" w14:textId="77777777" w:rsidR="00F02BBD" w:rsidRPr="00683530" w:rsidRDefault="00F02BBD" w:rsidP="00F02BBD">
      <w:pPr>
        <w:suppressAutoHyphen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 успешно пройден, если обучающийся правильно ответил на 70% тестовых заданий (61 балл).</w:t>
      </w:r>
    </w:p>
    <w:p w14:paraId="12CC6CDE" w14:textId="7E83821F" w:rsidR="00F02BBD" w:rsidRPr="00683530" w:rsidRDefault="00F02BBD" w:rsidP="00F02BBD">
      <w:pPr>
        <w:suppressAutoHyphen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прохождение тестирования, включая организационный момент, обучающимся отводится не более</w:t>
      </w:r>
      <w:r w:rsidR="00E476F1"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9267A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45</w:t>
      </w: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минут</w:t>
      </w:r>
      <w:r w:rsidRPr="009267A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r w:rsidR="009267A9" w:rsidRPr="009267A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На каждое тестовое задание в среднем по 1,5 минуты.</w:t>
      </w:r>
    </w:p>
    <w:p w14:paraId="47792A75" w14:textId="77777777" w:rsidR="00F02BBD" w:rsidRPr="004C7B7D" w:rsidRDefault="00F02BBD" w:rsidP="00F02BBD">
      <w:pPr>
        <w:suppressAutoHyphen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Обучающемуся предоставляется одна попытка для прохождения компьютерного тестирования.</w:t>
      </w:r>
    </w:p>
    <w:p w14:paraId="61DEBE1A" w14:textId="77777777" w:rsidR="00F02BBD" w:rsidRPr="00683530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0831BBEA" w14:textId="77777777" w:rsidR="00F02BBD" w:rsidRPr="00683530" w:rsidRDefault="00F02BBD" w:rsidP="00F02BBD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02BA39" w14:textId="5785F55D" w:rsidR="00F02BBD" w:rsidRPr="00683530" w:rsidRDefault="00F02BBD" w:rsidP="00F02BBD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 Типовые материалы для </w:t>
      </w:r>
      <w:r w:rsidR="009562A9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промежуточной аттестации (</w:t>
      </w:r>
      <w:r w:rsidR="00C70BBD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экзамена</w:t>
      </w:r>
      <w:r w:rsidR="009562A9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0350313A" w14:textId="77777777" w:rsidR="00471918" w:rsidRPr="00683530" w:rsidRDefault="00471918" w:rsidP="00F02BBD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F2214" w14:textId="34FA1581" w:rsidR="00F02BBD" w:rsidRPr="00683530" w:rsidRDefault="00F02BBD" w:rsidP="00F02BBD">
      <w:pPr>
        <w:spacing w:before="100" w:beforeAutospacing="1" w:after="0" w:line="24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4.1 </w:t>
      </w:r>
      <w:r w:rsidR="00CD2ED2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Теоретические</w:t>
      </w:r>
      <w:r w:rsidR="00E446D7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</w:t>
      </w:r>
      <w:r w:rsidR="00CD2ED2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D2ED2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промежуточной аттестации</w:t>
      </w:r>
    </w:p>
    <w:p w14:paraId="304CF82B" w14:textId="53FF2070" w:rsidR="0071322E" w:rsidRPr="00683530" w:rsidRDefault="00F02BBD" w:rsidP="0071322E">
      <w:pPr>
        <w:spacing w:before="100" w:beforeAutospacing="1" w:after="0" w:line="24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>Для оценки компетенций обучающихся на промежуточной аттестации по данной д</w:t>
      </w:r>
      <w:r w:rsidR="00C70BBD"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исциплине, применяются вопросы </w:t>
      </w:r>
      <w:r w:rsidR="00526526"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>к промежуточной аттестации (</w:t>
      </w:r>
      <w:r w:rsidR="00C70BBD"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>экзамену</w:t>
      </w:r>
      <w:r w:rsidR="00526526"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>)</w:t>
      </w:r>
      <w:r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>, представленные ниже.</w:t>
      </w:r>
      <w:r w:rsidR="0071322E" w:rsidRPr="0068353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 w:rsidR="0071322E" w:rsidRPr="00683530">
        <w:rPr>
          <w:rFonts w:ascii="Times New Roman" w:eastAsia="MS Mincho" w:hAnsi="Times New Roman" w:cs="Times New Roman"/>
          <w:i/>
          <w:sz w:val="28"/>
          <w:szCs w:val="28"/>
          <w:lang w:eastAsia="ru-RU"/>
        </w:rPr>
        <w:t>Один вопрос из этого перечня входит в экзаменационный билет в качестве теоретического вопроса, предполагающего устный ответ.</w:t>
      </w:r>
    </w:p>
    <w:p w14:paraId="6AC82FF5" w14:textId="77777777" w:rsidR="008D7CF0" w:rsidRPr="00683530" w:rsidRDefault="008D7CF0" w:rsidP="00F02BB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7BCF46" w14:textId="61C81741" w:rsidR="00F02BBD" w:rsidRPr="00683530" w:rsidRDefault="00F02BBD" w:rsidP="008D7C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Вопросы </w:t>
      </w:r>
      <w:r w:rsidR="003C1A04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промежуточной аттестации (</w:t>
      </w:r>
      <w:r w:rsidR="00C70BBD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="003C1A04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а)</w:t>
      </w: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147A0836" w14:textId="732C9489" w:rsidR="003645E3" w:rsidRPr="00683530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530">
        <w:rPr>
          <w:rFonts w:ascii="Times New Roman" w:hAnsi="Times New Roman" w:cs="Times New Roman"/>
          <w:sz w:val="28"/>
          <w:szCs w:val="28"/>
        </w:rPr>
        <w:t>Понятия веб-сайта, веб-приложения, веб-службы. Ключевые аспекты, отличия, примеры.</w:t>
      </w:r>
    </w:p>
    <w:p w14:paraId="2899CB12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>Понятия ИС. Специфика ИС. Основные задачи ИС. Классификация ИС.</w:t>
      </w:r>
    </w:p>
    <w:p w14:paraId="2F104802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>Жизненный цикл ИС. Основные этапы ЖЦ ИС.</w:t>
      </w:r>
    </w:p>
    <w:p w14:paraId="1EA73FBB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>Модели жизненного цикла ИС. Достоинства и недостатки.</w:t>
      </w:r>
    </w:p>
    <w:p w14:paraId="1144BBF5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>Понятие модели данных. Критерии оценки модели данных.</w:t>
      </w:r>
    </w:p>
    <w:p w14:paraId="14EB6360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>Реляционная модель данных. Основные понятия. Реляционные отношения.</w:t>
      </w:r>
    </w:p>
    <w:p w14:paraId="25500449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>Операции реляционной алгебры.</w:t>
      </w:r>
    </w:p>
    <w:p w14:paraId="09C13705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>Виды моделей данных. Примеры нереляционных СУБД.</w:t>
      </w:r>
    </w:p>
    <w:p w14:paraId="54686DC4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645E3">
        <w:rPr>
          <w:rFonts w:ascii="Times New Roman" w:hAnsi="Times New Roman" w:cs="Times New Roman"/>
          <w:sz w:val="28"/>
          <w:szCs w:val="28"/>
        </w:rPr>
        <w:t xml:space="preserve">. Основные характеристики. Семейство продуктов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645E3">
        <w:rPr>
          <w:rFonts w:ascii="Times New Roman" w:hAnsi="Times New Roman" w:cs="Times New Roman"/>
          <w:sz w:val="28"/>
          <w:szCs w:val="28"/>
        </w:rPr>
        <w:t>.</w:t>
      </w:r>
    </w:p>
    <w:p w14:paraId="4547E5D3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Типы данных и механизмы хранения данных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645E3">
        <w:rPr>
          <w:rFonts w:ascii="Times New Roman" w:hAnsi="Times New Roman" w:cs="Times New Roman"/>
          <w:sz w:val="28"/>
          <w:szCs w:val="28"/>
        </w:rPr>
        <w:t>.</w:t>
      </w:r>
    </w:p>
    <w:p w14:paraId="72489F86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Первичные и внешние ключи. Действия, выполняемые при удалении и обновлении данных.</w:t>
      </w:r>
    </w:p>
    <w:p w14:paraId="671CC9A5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Индексы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645E3">
        <w:rPr>
          <w:rFonts w:ascii="Times New Roman" w:hAnsi="Times New Roman" w:cs="Times New Roman"/>
          <w:sz w:val="28"/>
          <w:szCs w:val="28"/>
        </w:rPr>
        <w:t>. Назначение. Структура индекса. Синтаксис команд. Селективность индекса. Особенности, преимущества и недостатки.</w:t>
      </w:r>
    </w:p>
    <w:p w14:paraId="5670A36B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Архитектура веб-приложения.</w:t>
      </w:r>
    </w:p>
    <w:p w14:paraId="3A3A2FF7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645E3">
        <w:rPr>
          <w:rFonts w:ascii="Times New Roman" w:hAnsi="Times New Roman" w:cs="Times New Roman"/>
          <w:sz w:val="28"/>
          <w:szCs w:val="28"/>
        </w:rPr>
        <w:t xml:space="preserve">. Структура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645E3">
        <w:rPr>
          <w:rFonts w:ascii="Times New Roman" w:hAnsi="Times New Roman" w:cs="Times New Roman"/>
          <w:sz w:val="28"/>
          <w:szCs w:val="28"/>
        </w:rPr>
        <w:t>-сообщения, запроса и ответа.</w:t>
      </w:r>
    </w:p>
    <w:p w14:paraId="654EE661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Сессии и куки. Синтаксис. Примеры.</w:t>
      </w:r>
    </w:p>
    <w:p w14:paraId="1EE8F44D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Понятие веб-сервера и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645E3">
        <w:rPr>
          <w:rFonts w:ascii="Times New Roman" w:hAnsi="Times New Roman" w:cs="Times New Roman"/>
          <w:sz w:val="28"/>
          <w:szCs w:val="28"/>
        </w:rPr>
        <w:t xml:space="preserve">-сервера. Функции веб-сервера, функции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645E3">
        <w:rPr>
          <w:rFonts w:ascii="Times New Roman" w:hAnsi="Times New Roman" w:cs="Times New Roman"/>
          <w:sz w:val="28"/>
          <w:szCs w:val="28"/>
        </w:rPr>
        <w:t>-сервера.</w:t>
      </w:r>
    </w:p>
    <w:p w14:paraId="69F0F860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Понятие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645E3">
        <w:rPr>
          <w:rFonts w:ascii="Times New Roman" w:hAnsi="Times New Roman" w:cs="Times New Roman"/>
          <w:sz w:val="28"/>
          <w:szCs w:val="28"/>
        </w:rPr>
        <w:t xml:space="preserve"> и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645E3">
        <w:rPr>
          <w:rFonts w:ascii="Times New Roman" w:hAnsi="Times New Roman" w:cs="Times New Roman"/>
          <w:sz w:val="28"/>
          <w:szCs w:val="28"/>
        </w:rPr>
        <w:t xml:space="preserve">. Основные инструменты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645E3">
        <w:rPr>
          <w:rFonts w:ascii="Times New Roman" w:hAnsi="Times New Roman" w:cs="Times New Roman"/>
          <w:sz w:val="28"/>
          <w:szCs w:val="28"/>
        </w:rPr>
        <w:t xml:space="preserve"> и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645E3">
        <w:rPr>
          <w:rFonts w:ascii="Times New Roman" w:hAnsi="Times New Roman" w:cs="Times New Roman"/>
          <w:sz w:val="28"/>
          <w:szCs w:val="28"/>
        </w:rPr>
        <w:t>. Поколения средств веб-разработки.</w:t>
      </w:r>
    </w:p>
    <w:p w14:paraId="5C7562E0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CGI</w:t>
      </w:r>
      <w:r w:rsidRPr="003645E3">
        <w:rPr>
          <w:rFonts w:ascii="Times New Roman" w:hAnsi="Times New Roman" w:cs="Times New Roman"/>
          <w:sz w:val="28"/>
          <w:szCs w:val="28"/>
        </w:rPr>
        <w:t>. Принцип работы. Преимущества и недостатки.</w:t>
      </w:r>
    </w:p>
    <w:p w14:paraId="1E5F09B6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Модули веб-сервера.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ISAPI</w:t>
      </w:r>
      <w:r w:rsidRPr="003645E3">
        <w:rPr>
          <w:rFonts w:ascii="Times New Roman" w:hAnsi="Times New Roman" w:cs="Times New Roman"/>
          <w:sz w:val="28"/>
          <w:szCs w:val="28"/>
        </w:rPr>
        <w:t xml:space="preserve">.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ISAPI</w:t>
      </w:r>
      <w:r w:rsidRPr="003645E3">
        <w:rPr>
          <w:rFonts w:ascii="Times New Roman" w:hAnsi="Times New Roman" w:cs="Times New Roman"/>
          <w:sz w:val="28"/>
          <w:szCs w:val="28"/>
        </w:rPr>
        <w:t xml:space="preserve">-фильтр.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ISAPI</w:t>
      </w:r>
      <w:r w:rsidRPr="003645E3">
        <w:rPr>
          <w:rFonts w:ascii="Times New Roman" w:hAnsi="Times New Roman" w:cs="Times New Roman"/>
          <w:sz w:val="28"/>
          <w:szCs w:val="28"/>
        </w:rPr>
        <w:t xml:space="preserve">-расширение. Модули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645E3">
        <w:rPr>
          <w:rFonts w:ascii="Times New Roman" w:hAnsi="Times New Roman" w:cs="Times New Roman"/>
          <w:sz w:val="28"/>
          <w:szCs w:val="28"/>
        </w:rPr>
        <w:t xml:space="preserve">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DSO</w:t>
      </w:r>
    </w:p>
    <w:p w14:paraId="3F0458E5" w14:textId="77777777" w:rsidR="003645E3" w:rsidRPr="003645E3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Серверные языки программирования. Понятие веб-фреймворка.</w:t>
      </w:r>
    </w:p>
    <w:p w14:paraId="24D31180" w14:textId="77777777" w:rsidR="003645E3" w:rsidRPr="00683530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3645E3">
        <w:rPr>
          <w:rFonts w:ascii="Times New Roman" w:hAnsi="Times New Roman" w:cs="Times New Roman"/>
          <w:sz w:val="28"/>
          <w:szCs w:val="28"/>
        </w:rPr>
        <w:t xml:space="preserve"> Проблема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 xml:space="preserve"> «Object Relational Impedance Mismatch». </w:t>
      </w:r>
      <w:r w:rsidRPr="003645E3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Pr="003645E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3645E3">
        <w:rPr>
          <w:rFonts w:ascii="Times New Roman" w:hAnsi="Times New Roman" w:cs="Times New Roman"/>
          <w:sz w:val="28"/>
          <w:szCs w:val="28"/>
        </w:rPr>
        <w:t xml:space="preserve">, достоинства и </w:t>
      </w:r>
      <w:r w:rsidRPr="00683530">
        <w:rPr>
          <w:rFonts w:ascii="Times New Roman" w:hAnsi="Times New Roman" w:cs="Times New Roman"/>
          <w:sz w:val="28"/>
          <w:szCs w:val="28"/>
        </w:rPr>
        <w:t>недостатки.</w:t>
      </w:r>
    </w:p>
    <w:p w14:paraId="505319D7" w14:textId="77777777" w:rsidR="003645E3" w:rsidRPr="00683530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683530">
        <w:rPr>
          <w:rFonts w:ascii="Times New Roman" w:hAnsi="Times New Roman" w:cs="Times New Roman"/>
          <w:sz w:val="28"/>
          <w:szCs w:val="28"/>
        </w:rPr>
        <w:t xml:space="preserve"> Методы </w:t>
      </w:r>
      <w:r w:rsidRPr="00683530">
        <w:rPr>
          <w:rFonts w:ascii="Times New Roman" w:hAnsi="Times New Roman" w:cs="Times New Roman"/>
          <w:sz w:val="28"/>
          <w:szCs w:val="28"/>
          <w:lang w:val="en-US"/>
        </w:rPr>
        <w:t xml:space="preserve">Readbean PHP. </w:t>
      </w:r>
      <w:r w:rsidRPr="00683530">
        <w:rPr>
          <w:rFonts w:ascii="Times New Roman" w:hAnsi="Times New Roman" w:cs="Times New Roman"/>
          <w:sz w:val="28"/>
          <w:szCs w:val="28"/>
        </w:rPr>
        <w:t>Примеры.</w:t>
      </w:r>
    </w:p>
    <w:p w14:paraId="1F132BBE" w14:textId="77777777" w:rsidR="003645E3" w:rsidRPr="00683530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683530">
        <w:rPr>
          <w:rFonts w:ascii="Times New Roman" w:hAnsi="Times New Roman" w:cs="Times New Roman"/>
          <w:sz w:val="28"/>
          <w:szCs w:val="28"/>
        </w:rPr>
        <w:t xml:space="preserve"> Хранимый код. Синтаксис хранимых процедур и функций. Условия, циклы. Курсоры. Обработчики.</w:t>
      </w:r>
    </w:p>
    <w:p w14:paraId="3D81DB4F" w14:textId="77777777" w:rsidR="003645E3" w:rsidRPr="00683530" w:rsidRDefault="003645E3" w:rsidP="003645E3">
      <w:pPr>
        <w:pStyle w:val="a9"/>
        <w:numPr>
          <w:ilvl w:val="0"/>
          <w:numId w:val="7"/>
        </w:numPr>
        <w:spacing w:before="420" w:after="12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683530">
        <w:rPr>
          <w:rFonts w:ascii="Times New Roman" w:hAnsi="Times New Roman" w:cs="Times New Roman"/>
          <w:sz w:val="28"/>
          <w:szCs w:val="28"/>
        </w:rPr>
        <w:t xml:space="preserve"> Триггеры, синтаксис. Запланированные события </w:t>
      </w:r>
      <w:r w:rsidRPr="0068353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83530">
        <w:rPr>
          <w:rFonts w:ascii="Times New Roman" w:hAnsi="Times New Roman" w:cs="Times New Roman"/>
          <w:sz w:val="28"/>
          <w:szCs w:val="28"/>
        </w:rPr>
        <w:t>, синтаксис. Планировщик событий.</w:t>
      </w:r>
    </w:p>
    <w:p w14:paraId="5D77BDA3" w14:textId="6C954535" w:rsidR="008D7CF0" w:rsidRPr="00683530" w:rsidRDefault="008D7CF0" w:rsidP="003D597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700F0CA8" w14:textId="3F100AD2" w:rsidR="00F02BBD" w:rsidRPr="00683530" w:rsidRDefault="00F02BBD" w:rsidP="00F02BBD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Критерии оценки</w:t>
      </w:r>
      <w:r w:rsidR="00471918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устного</w:t>
      </w: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ответа </w:t>
      </w:r>
      <w:r w:rsidR="00471918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471918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теоретический </w:t>
      </w: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</w:t>
      </w:r>
      <w:r w:rsidR="00C70BBD"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экзаменационно</w:t>
      </w:r>
      <w:r w:rsidRPr="00683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 билета</w:t>
      </w:r>
    </w:p>
    <w:p w14:paraId="0C658784" w14:textId="6FB73B83" w:rsidR="00F02BBD" w:rsidRPr="00683530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Устный ответ </w:t>
      </w:r>
      <w:r w:rsidR="00C04C85" w:rsidRPr="00683530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46D7" w:rsidRPr="00683530">
        <w:rPr>
          <w:rFonts w:ascii="Times New Roman" w:eastAsia="Times New Roman" w:hAnsi="Times New Roman" w:cs="Times New Roman"/>
          <w:i/>
          <w:sz w:val="28"/>
          <w:szCs w:val="28"/>
        </w:rPr>
        <w:t xml:space="preserve">на </w:t>
      </w:r>
      <w:r w:rsidRPr="00683530">
        <w:rPr>
          <w:rFonts w:ascii="Times New Roman" w:eastAsia="Times New Roman" w:hAnsi="Times New Roman" w:cs="Times New Roman"/>
          <w:i/>
          <w:sz w:val="28"/>
          <w:szCs w:val="28"/>
        </w:rPr>
        <w:t>теоретическ</w:t>
      </w:r>
      <w:r w:rsidR="00E446D7" w:rsidRPr="00683530">
        <w:rPr>
          <w:rFonts w:ascii="Times New Roman" w:eastAsia="Times New Roman" w:hAnsi="Times New Roman" w:cs="Times New Roman"/>
          <w:i/>
          <w:sz w:val="28"/>
          <w:szCs w:val="28"/>
        </w:rPr>
        <w:t>ий</w:t>
      </w:r>
      <w:r w:rsidRPr="00683530">
        <w:rPr>
          <w:rFonts w:ascii="Times New Roman" w:eastAsia="Times New Roman" w:hAnsi="Times New Roman" w:cs="Times New Roman"/>
          <w:i/>
          <w:sz w:val="28"/>
          <w:szCs w:val="28"/>
        </w:rPr>
        <w:t xml:space="preserve"> вопрос </w:t>
      </w:r>
      <w:r w:rsidR="0071322E" w:rsidRPr="006835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экзаменационного</w:t>
      </w:r>
      <w:r w:rsidRPr="00683530">
        <w:rPr>
          <w:rFonts w:ascii="Times New Roman" w:eastAsia="Times New Roman" w:hAnsi="Times New Roman" w:cs="Times New Roman"/>
          <w:i/>
          <w:sz w:val="28"/>
          <w:szCs w:val="28"/>
        </w:rPr>
        <w:t xml:space="preserve"> билета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оценивается максимум в </w:t>
      </w:r>
      <w:r w:rsidR="00C04C85" w:rsidRPr="00683530">
        <w:rPr>
          <w:rFonts w:ascii="Times New Roman" w:eastAsia="Times New Roman" w:hAnsi="Times New Roman" w:cs="Times New Roman"/>
          <w:sz w:val="28"/>
          <w:szCs w:val="28"/>
        </w:rPr>
        <w:t>50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 баллов.</w:t>
      </w:r>
    </w:p>
    <w:p w14:paraId="2E0C7772" w14:textId="2109F59F" w:rsidR="00F02BBD" w:rsidRPr="006C18E5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ответа </w:t>
      </w:r>
      <w:r w:rsidR="00C04C85" w:rsidRPr="00683530">
        <w:rPr>
          <w:rFonts w:ascii="Times New Roman" w:eastAsia="Times New Roman" w:hAnsi="Times New Roman" w:cs="Times New Roman"/>
          <w:sz w:val="28"/>
          <w:szCs w:val="28"/>
        </w:rPr>
        <w:t>50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 xml:space="preserve"> баллов</w:t>
      </w:r>
      <w:r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</w:t>
      </w:r>
      <w:r w:rsidR="00C04C85" w:rsidRPr="0068353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683530">
        <w:rPr>
          <w:rFonts w:ascii="Times New Roman" w:eastAsia="Times New Roman" w:hAnsi="Times New Roman" w:cs="Times New Roman"/>
          <w:sz w:val="28"/>
          <w:szCs w:val="28"/>
        </w:rPr>
        <w:t>, если содержание ответа соответствует освещаемому вопросу, полностью раскрыта в ответе тема, ответ структурирован, даны правильные, аргументированные ответы на уточняющие вопросы, демонстрируется высокий уровень уча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>стия в дискуссии.</w:t>
      </w:r>
    </w:p>
    <w:p w14:paraId="2F4F1580" w14:textId="16BCA512" w:rsidR="00F02BBD" w:rsidRPr="006C18E5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8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 результатам </w:t>
      </w:r>
      <w:r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ответа </w:t>
      </w:r>
      <w:r w:rsidR="00624DA5" w:rsidRPr="006C18E5">
        <w:rPr>
          <w:rFonts w:ascii="Times New Roman" w:eastAsia="Times New Roman" w:hAnsi="Times New Roman" w:cs="Times New Roman"/>
          <w:sz w:val="28"/>
          <w:szCs w:val="28"/>
        </w:rPr>
        <w:t>40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 баллов</w:t>
      </w:r>
      <w:r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</w:t>
      </w:r>
      <w:r w:rsidR="00C04C85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>, если содержание ответа соответствует освещаемому вопросу, полностью раскрыта в ответе тема, даны правильные, аргументированные ответы на уточняющие вопросы, но имеются неточности, при этом ответ не структурирован и демонстрируется средний уровень участия в дискуссии.</w:t>
      </w:r>
    </w:p>
    <w:p w14:paraId="07F8951D" w14:textId="2BEB5CB0" w:rsidR="00F02BBD" w:rsidRPr="006C18E5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ответа </w:t>
      </w:r>
      <w:r w:rsidR="00624DA5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 баллов</w:t>
      </w:r>
      <w:r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</w:t>
      </w:r>
      <w:r w:rsidR="00C04C85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>, если содержание ответа соответствует освещаемому вопросу, но при полном раскрытии темы имеются неточности, даны правильные, но не аргументированные ответы на уточняющие вопросы, демонстрируется низкий уровень участия в дискуссии, ответ не структурирован, информация трудна для восприятия.</w:t>
      </w:r>
    </w:p>
    <w:p w14:paraId="667D2331" w14:textId="11E73B6C" w:rsidR="00F02BBD" w:rsidRPr="006C18E5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ответа </w:t>
      </w:r>
      <w:r w:rsidR="00624DA5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 баллов</w:t>
      </w:r>
      <w:r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</w:t>
      </w:r>
      <w:r w:rsidR="00C04C85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>, если содержание ответа соответствует освещаемому вопросу, но при полном раскрытии темы имеются неточности, демонстрируется слабое владение категориальным аппаратом, даны неправильные, не аргументированные ответы на уточняющие вопросы, участие в дискуссии отсутствует, ответ не структурирован, информация трудна для восприятия.</w:t>
      </w:r>
    </w:p>
    <w:p w14:paraId="69BC0EB3" w14:textId="73B780D1" w:rsidR="00F02BBD" w:rsidRPr="006C18E5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ответа </w:t>
      </w:r>
      <w:r w:rsidR="00624DA5" w:rsidRPr="006C18E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 баллов балл</w:t>
      </w:r>
      <w:r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</w:t>
      </w:r>
      <w:r w:rsidR="00C04C85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>, если содержание ответа соответствует освещаемому вопросу, но тема в ответе не полностью раскрыта, демонстрируется слабое владение категориальным аппаратом, происходит подмена понятий, даны неправильные, не аргументированные ответы на уточняющие вопросы, участие в дискуссии полностью отсутствует, ответ не структурирован, информация трудна для восприятия.</w:t>
      </w:r>
    </w:p>
    <w:p w14:paraId="6E8CEB8D" w14:textId="4C6151CC" w:rsidR="00F02BBD" w:rsidRPr="006C18E5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При несоответствии содержания ответа, освещаемому вопросу </w:t>
      </w:r>
      <w:r w:rsidR="00504599" w:rsidRPr="006C18E5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6C18E5">
        <w:rPr>
          <w:rFonts w:ascii="Times New Roman" w:eastAsia="Times New Roman" w:hAnsi="Times New Roman" w:cs="Times New Roman"/>
          <w:sz w:val="28"/>
          <w:szCs w:val="28"/>
        </w:rPr>
        <w:t xml:space="preserve"> получает 0 баллов.</w:t>
      </w:r>
    </w:p>
    <w:p w14:paraId="2ACD664B" w14:textId="77777777" w:rsidR="00790A54" w:rsidRPr="00F42B7E" w:rsidRDefault="00790A54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</w:pPr>
    </w:p>
    <w:p w14:paraId="79DF9F00" w14:textId="3B20AFFC" w:rsidR="00F02BBD" w:rsidRPr="006C18E5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1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4.2 Практические задания </w:t>
      </w:r>
      <w:r w:rsidR="001813DE" w:rsidRPr="006C1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промежуточной аттестации (экзамену)</w:t>
      </w:r>
    </w:p>
    <w:p w14:paraId="12E3BB0A" w14:textId="47B6F1FE" w:rsidR="00F02BBD" w:rsidRPr="006C18E5" w:rsidRDefault="0071322E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8E5">
        <w:rPr>
          <w:rFonts w:ascii="Times New Roman" w:eastAsia="MS Mincho" w:hAnsi="Times New Roman" w:cs="Times New Roman"/>
          <w:i/>
          <w:sz w:val="28"/>
          <w:szCs w:val="28"/>
          <w:lang w:eastAsia="ru-RU"/>
        </w:rPr>
        <w:t xml:space="preserve">В качестве практического вопроса в экзаменационный билет входит </w:t>
      </w:r>
      <w:r w:rsidR="001813DE" w:rsidRPr="006C18E5">
        <w:rPr>
          <w:rFonts w:ascii="Times New Roman" w:eastAsia="MS Mincho" w:hAnsi="Times New Roman" w:cs="Times New Roman"/>
          <w:i/>
          <w:sz w:val="28"/>
          <w:szCs w:val="28"/>
          <w:lang w:eastAsia="ru-RU"/>
        </w:rPr>
        <w:t xml:space="preserve">одно </w:t>
      </w:r>
      <w:r w:rsidRPr="006C18E5">
        <w:rPr>
          <w:rFonts w:ascii="Times New Roman" w:eastAsia="MS Mincho" w:hAnsi="Times New Roman" w:cs="Times New Roman"/>
          <w:i/>
          <w:sz w:val="28"/>
          <w:szCs w:val="28"/>
          <w:lang w:eastAsia="ru-RU"/>
        </w:rPr>
        <w:t xml:space="preserve">практическое задание. </w:t>
      </w:r>
      <w:r w:rsidR="008D7CF0" w:rsidRPr="006C1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Практическое</w:t>
      </w:r>
      <w:r w:rsidR="0085368C" w:rsidRPr="006C1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задание на</w:t>
      </w:r>
      <w:r w:rsidR="00F02BBD" w:rsidRPr="006C1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70BBD" w:rsidRPr="006C1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="00F02BBD" w:rsidRPr="006C1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02BBD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</w:t>
      </w:r>
      <w:r w:rsidR="0085368C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02BBD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собой </w:t>
      </w:r>
      <w:r w:rsidR="004111D4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="0085368C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B4508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аналогичное</w:t>
      </w:r>
      <w:r w:rsidR="00FB4508" w:rsidRPr="006C18E5">
        <w:rPr>
          <w:rFonts w:ascii="Times New Roman" w:hAnsi="Times New Roman" w:cs="Times New Roman"/>
          <w:sz w:val="28"/>
          <w:szCs w:val="28"/>
        </w:rPr>
        <w:t xml:space="preserve"> рассмотренным в лабораторных работах</w:t>
      </w:r>
      <w:r w:rsidR="00FB4508" w:rsidRPr="006C18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9CDE5D" w14:textId="5DE91E89" w:rsidR="00F02BBD" w:rsidRPr="00CF4401" w:rsidRDefault="00E476F1" w:rsidP="00F02BBD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40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02BBD" w:rsidRPr="00CF4401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ример:</w:t>
      </w:r>
    </w:p>
    <w:p w14:paraId="17E80740" w14:textId="77777777" w:rsidR="00CF4401" w:rsidRPr="00CF4401" w:rsidRDefault="00CF4401" w:rsidP="00CF4401">
      <w:pPr>
        <w:suppressAutoHyphens/>
        <w:spacing w:after="12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4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скрипт для регистрации новых пользователей на вашем сайте. Скрипт должен содержать следующие функции:</w:t>
      </w:r>
    </w:p>
    <w:p w14:paraId="0BFAD93B" w14:textId="77777777" w:rsidR="00CF4401" w:rsidRPr="00CF4401" w:rsidRDefault="00CF4401" w:rsidP="00CF4401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40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для заполнения информации о пользователе (имя, фамилия, email, пароль и т.д.).</w:t>
      </w:r>
    </w:p>
    <w:p w14:paraId="316C57D1" w14:textId="77777777" w:rsidR="00CF4401" w:rsidRPr="00CF4401" w:rsidRDefault="00CF4401" w:rsidP="00CF4401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4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введенных пользователем данных на корректность (например, проверку email на соответствие формату).</w:t>
      </w:r>
    </w:p>
    <w:p w14:paraId="3CDD33A0" w14:textId="77777777" w:rsidR="00CF4401" w:rsidRPr="00CF4401" w:rsidRDefault="00CF4401" w:rsidP="00CF4401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401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Хеширование пароля перед сохранением в базу.</w:t>
      </w:r>
    </w:p>
    <w:p w14:paraId="0D124D41" w14:textId="77777777" w:rsidR="00CF4401" w:rsidRPr="00CF4401" w:rsidRDefault="00CF4401" w:rsidP="00CF4401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4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на уникальность email в базе данных (чтобы не было двух пользователей с одинаковым email).</w:t>
      </w:r>
    </w:p>
    <w:p w14:paraId="122A7F12" w14:textId="20A1A552" w:rsidR="00CF4401" w:rsidRPr="00CF4401" w:rsidRDefault="00CF4401" w:rsidP="00CF4401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4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сообщения об успешной регистрации или об ошибке (например, если пользователь с таким email уже зарегистрирован).</w:t>
      </w:r>
    </w:p>
    <w:p w14:paraId="744FFED2" w14:textId="367F7AC5" w:rsidR="00CF4401" w:rsidRDefault="00CF4401" w:rsidP="00CF4401">
      <w:pPr>
        <w:suppressAutoHyphens/>
        <w:spacing w:after="120" w:line="240" w:lineRule="auto"/>
        <w:ind w:firstLine="567"/>
        <w:contextualSpacing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</w:p>
    <w:p w14:paraId="5395A7E3" w14:textId="77777777" w:rsidR="003E5BDB" w:rsidRPr="00CF4401" w:rsidRDefault="003E5BDB" w:rsidP="00CF4401">
      <w:pPr>
        <w:suppressAutoHyphens/>
        <w:spacing w:after="120" w:line="240" w:lineRule="auto"/>
        <w:ind w:firstLine="567"/>
        <w:contextualSpacing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</w:p>
    <w:p w14:paraId="1E591C5D" w14:textId="19C9BA00" w:rsidR="00F02BBD" w:rsidRPr="005C7BBE" w:rsidRDefault="00F02BBD" w:rsidP="00F02B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B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Критерии оценки практических заданий </w:t>
      </w:r>
      <w:r w:rsidR="001813DE" w:rsidRPr="005C7B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экзаменационного билета</w:t>
      </w:r>
      <w:r w:rsidRPr="005C7B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5BA1EA02" w14:textId="0C13C920" w:rsidR="00F02BBD" w:rsidRPr="005C7BBE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5C7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</w:t>
      </w:r>
      <w:r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практического задания </w:t>
      </w:r>
      <w:r w:rsidR="00624DA5"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50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баллов выставляется, если работа выполнена правильно и  в полном объеме,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дает наглядные доказательства владения и умения выполнять практическую работу по заданным параметрам, дает полные ответы на вопросы преподавателя в соответствии с темой практического задания и показывает при этом глубокое владение соответствующей литературой по рассматриваемым вопросам, способен предложить собственное решение, проявляет умение самостоятельно и аргументировано излагать материал, анализировать исходные данные, делать самостоятельные обобщения и выводы, предлагать самостоятельные технические, либо технологические решения.</w:t>
      </w:r>
    </w:p>
    <w:p w14:paraId="6D9B40D7" w14:textId="489CF39E" w:rsidR="00F02BBD" w:rsidRPr="005C7BBE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5C7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</w:t>
      </w:r>
      <w:r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практического задания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40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баллов выставляется, если работа выполнена правильно и в полном объеме,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дает наглядные доказательства владения и умения выполнять практическую работу по заданным параметрам, дает практически полные ответы на вопросы преподавателя, изложение материала логическое, обоснованное справочными данными и соответствующими нормативами, освещение вопросов завершено выводами,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обнаружил умение анализировать исходные данные, а также выполнять учебные задания. Но в выполненном задании, устных ответах допущены неточности, некоторые незначительные ошибки, имеются погрешности оформления работы.</w:t>
      </w:r>
    </w:p>
    <w:p w14:paraId="78136A71" w14:textId="5333C156" w:rsidR="00F02BBD" w:rsidRPr="005C7BBE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5C7BB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практического задания </w:t>
      </w:r>
      <w:r w:rsidR="00624DA5"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 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баллов выставляется, если работа выполнена правильно, практически в полном объеме,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дает практически полные ответы на вопросы преподавателя, изложение материала логическое, обоснованное справочными данными и соответствующими нормативами, освещение вопросов завершено выводами,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обнаружил умение анализировать исходные данные, а также выполнять учебные задания. Но в ответах допущены неточности, некоторые незначительные ошибки, освещение вопросов не всегда завершено выводами, имеет место недостаточная проработка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методов решения поставленных задач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>, имеются погрешности оформления работы.</w:t>
      </w:r>
    </w:p>
    <w:p w14:paraId="1BE77873" w14:textId="69E1B152" w:rsidR="00F02BBD" w:rsidRPr="005C7BBE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5C7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</w:t>
      </w:r>
      <w:r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практического </w:t>
      </w:r>
      <w:r w:rsidR="00624DA5"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20 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>баллов</w:t>
      </w:r>
      <w:r w:rsidRPr="005C7BB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выставляется в том случае, когда работа выполнена с незначительными неточностями, практически в полном объеме,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в целом овладел навыками и умениями по данной теме, обнаруживает знание лекционного материала и справочной литературы, пытается анализировать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техническую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документацию, делать выводы и решать задачи. Но на защите контрольной работы ведет себя пассивно, дает неполные ответы на вопросы, работа оформлена неаккуратно.</w:t>
      </w:r>
    </w:p>
    <w:p w14:paraId="1A048FF3" w14:textId="0734B13E" w:rsidR="00F02BBD" w:rsidRPr="005C7BBE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5C7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</w:t>
      </w:r>
      <w:r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практического задания </w:t>
      </w:r>
      <w:r w:rsidR="00624DA5"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15 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>баллов</w:t>
      </w:r>
      <w:r w:rsidRPr="005C7BB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выставляется в том случае, когда работа выполнена неаккуратно, с неточностями и не в полном объеме, но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обучающейся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в целом овладел содержанием вопросов по данной теме, обнаруживает знание лекционного материала и учебной литературы, пытает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делать выводы и решать задачи. При этом, дает неполные ответы на вопросы, допускает ошибки при освещении результатов выполненной работы.</w:t>
      </w:r>
    </w:p>
    <w:p w14:paraId="3C130B49" w14:textId="5141DC66" w:rsidR="00F02BBD" w:rsidRPr="005C7BBE" w:rsidRDefault="00F02BBD" w:rsidP="00F02B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Pr="005C7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</w:t>
      </w:r>
      <w:r w:rsidRPr="005C7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практического задания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и менее баллов выставляется в случае, когда </w:t>
      </w:r>
      <w:r w:rsidR="00624DA5" w:rsidRPr="005C7BBE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обнаружил несостоятельность 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выполнить задание, либо задание выполнено неправильно, бессистемно, с грубыми ошибками, при этом отсутствуют понимание основной сути задания.</w:t>
      </w:r>
    </w:p>
    <w:p w14:paraId="51F37891" w14:textId="77777777" w:rsidR="00F02BBD" w:rsidRPr="005C7BBE" w:rsidRDefault="00F02BBD" w:rsidP="00515F91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0EBE89" w14:textId="409FF91E" w:rsidR="0014594A" w:rsidRPr="005C7BBE" w:rsidRDefault="0014594A" w:rsidP="0014594A">
      <w:pPr>
        <w:spacing w:after="29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BBE">
        <w:rPr>
          <w:rFonts w:ascii="Times New Roman" w:eastAsia="Times New Roman" w:hAnsi="Times New Roman" w:cs="Times New Roman"/>
          <w:b/>
          <w:sz w:val="28"/>
          <w:szCs w:val="28"/>
        </w:rPr>
        <w:t xml:space="preserve">4.3 Пример </w:t>
      </w:r>
      <w:r w:rsidR="00C70BBD" w:rsidRPr="005C7BBE">
        <w:rPr>
          <w:rFonts w:ascii="Times New Roman" w:eastAsia="Times New Roman" w:hAnsi="Times New Roman" w:cs="Times New Roman"/>
          <w:b/>
          <w:sz w:val="28"/>
          <w:szCs w:val="28"/>
        </w:rPr>
        <w:t>экзаменационного</w:t>
      </w:r>
      <w:r w:rsidRPr="005C7BBE">
        <w:rPr>
          <w:rFonts w:ascii="Times New Roman" w:eastAsia="Times New Roman" w:hAnsi="Times New Roman" w:cs="Times New Roman"/>
          <w:b/>
          <w:sz w:val="28"/>
          <w:szCs w:val="28"/>
        </w:rPr>
        <w:t xml:space="preserve"> билета</w:t>
      </w:r>
    </w:p>
    <w:p w14:paraId="45B0897A" w14:textId="77777777" w:rsidR="0014594A" w:rsidRPr="001813DE" w:rsidRDefault="0014594A" w:rsidP="0014594A">
      <w:pPr>
        <w:spacing w:after="29" w:line="360" w:lineRule="auto"/>
        <w:ind w:right="53" w:firstLine="567"/>
        <w:rPr>
          <w:rFonts w:ascii="Times New Roman" w:eastAsia="Times New Roman" w:hAnsi="Times New Roman" w:cs="Times New Roman"/>
          <w:color w:val="00B050"/>
          <w:sz w:val="28"/>
          <w:lang w:eastAsia="ru-RU"/>
        </w:rPr>
      </w:pPr>
    </w:p>
    <w:p w14:paraId="2096E2F7" w14:textId="77777777" w:rsidR="0014594A" w:rsidRDefault="0014594A" w:rsidP="0014594A">
      <w:pPr>
        <w:spacing w:after="29" w:line="360" w:lineRule="auto"/>
        <w:ind w:right="53" w:firstLine="567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EA74A3F" wp14:editId="72D841B4">
            <wp:extent cx="485775" cy="44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E8CF" w14:textId="77777777" w:rsidR="0014594A" w:rsidRDefault="0014594A" w:rsidP="0014594A">
      <w:pPr>
        <w:spacing w:after="29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7A29272F" w14:textId="77777777" w:rsidR="0014594A" w:rsidRDefault="0014594A" w:rsidP="0014594A">
      <w:pPr>
        <w:spacing w:after="29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ФЕДЕРАЛЬНОЕ ГОСУДАРСТВЕННОЕ БЮДЖЕТНОЕ</w:t>
      </w:r>
    </w:p>
    <w:p w14:paraId="17D13C0C" w14:textId="77777777" w:rsidR="0014594A" w:rsidRDefault="0014594A" w:rsidP="0014594A">
      <w:pPr>
        <w:spacing w:after="29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ОБРАЗОВАТЕЛЬНОЕ УЧРЕЖДЕНИЕ ВЫСШЕГО ОБРАЗОВАНИЯ</w:t>
      </w:r>
    </w:p>
    <w:p w14:paraId="50F96982" w14:textId="77777777" w:rsidR="0014594A" w:rsidRDefault="0014594A" w:rsidP="0014594A">
      <w:pPr>
        <w:spacing w:after="29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«ДОНСКОЙ ГОСУДАРСТВЕННЫЙ ТЕХНИЧЕСКИЙ УНИВЕРСИТЕТ»</w:t>
      </w:r>
    </w:p>
    <w:p w14:paraId="0B516F34" w14:textId="77777777" w:rsidR="0014594A" w:rsidRDefault="0014594A" w:rsidP="0014594A">
      <w:pPr>
        <w:spacing w:after="29" w:line="240" w:lineRule="auto"/>
        <w:ind w:right="53" w:firstLine="567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(ДГТУ)</w:t>
      </w:r>
    </w:p>
    <w:p w14:paraId="4E23E299" w14:textId="77777777" w:rsidR="0014594A" w:rsidRDefault="0014594A" w:rsidP="0014594A">
      <w:pPr>
        <w:keepNext/>
        <w:spacing w:after="29" w:line="240" w:lineRule="auto"/>
        <w:ind w:right="53" w:firstLine="567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Информатика и вычислительная  техника</w:t>
      </w:r>
    </w:p>
    <w:p w14:paraId="51B8F713" w14:textId="77777777" w:rsidR="0014594A" w:rsidRDefault="0014594A" w:rsidP="0014594A">
      <w:pPr>
        <w:keepNext/>
        <w:spacing w:after="29" w:line="240" w:lineRule="auto"/>
        <w:ind w:right="53" w:firstLine="567"/>
        <w:contextualSpacing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Информационные технологии</w:t>
      </w:r>
    </w:p>
    <w:p w14:paraId="3FEB7888" w14:textId="77777777" w:rsidR="0014594A" w:rsidRDefault="0014594A" w:rsidP="0014594A">
      <w:pPr>
        <w:keepNext/>
        <w:spacing w:after="29" w:line="240" w:lineRule="auto"/>
        <w:ind w:right="53" w:firstLine="567"/>
        <w:contextualSpacing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14:paraId="477BD112" w14:textId="123037E4" w:rsidR="0014594A" w:rsidRDefault="00C70BBD" w:rsidP="0014594A">
      <w:pPr>
        <w:keepNext/>
        <w:spacing w:after="29" w:line="240" w:lineRule="auto"/>
        <w:ind w:right="53" w:firstLine="567"/>
        <w:contextualSpacing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3DE">
        <w:rPr>
          <w:rFonts w:ascii="Times New Roman" w:eastAsia="Times New Roman" w:hAnsi="Times New Roman" w:cs="Times New Roman"/>
          <w:b/>
          <w:color w:val="000000"/>
          <w:lang w:eastAsia="ru-RU"/>
        </w:rPr>
        <w:t>ЭКЗАМЕНАЦИОН</w:t>
      </w:r>
      <w:r w:rsidR="0014594A" w:rsidRPr="001813DE">
        <w:rPr>
          <w:rFonts w:ascii="Times New Roman" w:eastAsia="Times New Roman" w:hAnsi="Times New Roman" w:cs="Times New Roman"/>
          <w:b/>
          <w:color w:val="000000"/>
          <w:lang w:eastAsia="ru-RU"/>
        </w:rPr>
        <w:t>НЫЙ</w:t>
      </w:r>
      <w:r w:rsidR="0014594A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 БИЛЕТ  № ___</w:t>
      </w:r>
    </w:p>
    <w:p w14:paraId="74108D4E" w14:textId="77777777" w:rsidR="0014594A" w:rsidRPr="005C7BBE" w:rsidRDefault="0014594A" w:rsidP="0014594A">
      <w:pPr>
        <w:spacing w:after="29" w:line="240" w:lineRule="auto"/>
        <w:ind w:right="53" w:firstLine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20___/20___ учебный год</w:t>
      </w:r>
    </w:p>
    <w:p w14:paraId="3A09ED83" w14:textId="460B81DE" w:rsidR="0014594A" w:rsidRPr="005C7BBE" w:rsidRDefault="0014594A" w:rsidP="0014594A">
      <w:pPr>
        <w:spacing w:after="29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D41447"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Инструментальные средства информационных систем</w:t>
      </w: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979E752" w14:textId="25974934" w:rsidR="005C7BBE" w:rsidRPr="005C7BBE" w:rsidRDefault="005C7BBE" w:rsidP="005C7BBE">
      <w:pPr>
        <w:pStyle w:val="a9"/>
        <w:numPr>
          <w:ilvl w:val="0"/>
          <w:numId w:val="10"/>
        </w:numPr>
        <w:spacing w:before="4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BBE">
        <w:rPr>
          <w:rFonts w:ascii="Times New Roman" w:hAnsi="Times New Roman" w:cs="Times New Roman"/>
          <w:sz w:val="24"/>
          <w:szCs w:val="24"/>
        </w:rPr>
        <w:t>Виды моделей данных. Примеры нереляционных СУБД.</w:t>
      </w:r>
    </w:p>
    <w:p w14:paraId="107C622D" w14:textId="058CAB4A" w:rsidR="005C7BBE" w:rsidRPr="005C7BBE" w:rsidRDefault="005C7BBE" w:rsidP="005C7BBE">
      <w:pPr>
        <w:pStyle w:val="a9"/>
        <w:numPr>
          <w:ilvl w:val="0"/>
          <w:numId w:val="10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скрипт для регистрации новых пользователей на вашем сайте. Скрипт должен содержать следующие функции:</w:t>
      </w:r>
    </w:p>
    <w:p w14:paraId="0ECEFFFD" w14:textId="77777777" w:rsidR="005C7BBE" w:rsidRPr="005C7BBE" w:rsidRDefault="005C7BBE" w:rsidP="005C7BBE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 для заполнения информации о пользователе (имя, фамилия, email, пароль и т.д.).</w:t>
      </w:r>
    </w:p>
    <w:p w14:paraId="363F43C2" w14:textId="77777777" w:rsidR="005C7BBE" w:rsidRPr="005C7BBE" w:rsidRDefault="005C7BBE" w:rsidP="005C7BBE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введенных пользователем данных на корректность (например, проверку email на соответствие формату).</w:t>
      </w:r>
    </w:p>
    <w:p w14:paraId="341741D1" w14:textId="77777777" w:rsidR="005C7BBE" w:rsidRPr="005C7BBE" w:rsidRDefault="005C7BBE" w:rsidP="005C7BBE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Хеширование пароля перед сохранением в базу.</w:t>
      </w:r>
    </w:p>
    <w:p w14:paraId="7B44CEAE" w14:textId="77777777" w:rsidR="005C7BBE" w:rsidRPr="005C7BBE" w:rsidRDefault="005C7BBE" w:rsidP="005C7BBE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на уникальность email в базе данных (чтобы не было двух пользователей с одинаковым email).</w:t>
      </w:r>
    </w:p>
    <w:p w14:paraId="19B9EEA9" w14:textId="77777777" w:rsidR="005C7BBE" w:rsidRPr="005C7BBE" w:rsidRDefault="005C7BBE" w:rsidP="005C7BBE">
      <w:pPr>
        <w:pStyle w:val="a9"/>
        <w:numPr>
          <w:ilvl w:val="0"/>
          <w:numId w:val="9"/>
        </w:num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B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сообщения об успешной регистрации или об ошибке (например, если пользователь с таким email уже зарегистрирован).</w:t>
      </w:r>
    </w:p>
    <w:p w14:paraId="23053BAD" w14:textId="77777777" w:rsidR="0014594A" w:rsidRPr="005C7BBE" w:rsidRDefault="0014594A" w:rsidP="0014594A">
      <w:pPr>
        <w:pStyle w:val="a9"/>
        <w:tabs>
          <w:tab w:val="left" w:pos="284"/>
        </w:tabs>
        <w:spacing w:after="0" w:line="240" w:lineRule="auto"/>
        <w:ind w:left="1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CF28CD" w14:textId="77777777" w:rsidR="0014594A" w:rsidRPr="005C7BBE" w:rsidRDefault="0014594A" w:rsidP="0014594A">
      <w:pPr>
        <w:tabs>
          <w:tab w:val="left" w:pos="284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D08DB" w14:textId="77777777" w:rsidR="0014594A" w:rsidRDefault="0014594A" w:rsidP="0014594A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Зав. кафедрой    ______________________      _______________ </w:t>
      </w:r>
    </w:p>
    <w:p w14:paraId="44297EDE" w14:textId="77777777" w:rsidR="0014594A" w:rsidRDefault="0014594A" w:rsidP="0014594A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ru-RU"/>
        </w:rPr>
        <w:t xml:space="preserve">                                                                     подпись                                                         дата      </w:t>
      </w:r>
    </w:p>
    <w:p w14:paraId="06F4E52A" w14:textId="77777777" w:rsidR="0014594A" w:rsidRDefault="0014594A" w:rsidP="0014594A">
      <w:pPr>
        <w:spacing w:after="29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АКТУАЛЬНО   НА</w:t>
      </w:r>
    </w:p>
    <w:p w14:paraId="7C083FEA" w14:textId="77777777" w:rsidR="0014594A" w:rsidRDefault="0014594A" w:rsidP="0014594A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20__/20__уч. год   _________   ____________              20__/20__уч. год  ________    __________ __</w:t>
      </w:r>
    </w:p>
    <w:p w14:paraId="6388F508" w14:textId="77777777" w:rsidR="0014594A" w:rsidRDefault="0014594A" w:rsidP="0014594A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ru-RU"/>
        </w:rPr>
        <w:t xml:space="preserve">                                           подпись          Ф.И.О. зав. каф.                                                   подпись               Ф.И.О. зав. каф      </w:t>
      </w:r>
    </w:p>
    <w:p w14:paraId="182D2C05" w14:textId="77777777" w:rsidR="0014594A" w:rsidRDefault="0014594A" w:rsidP="0014594A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20__/20__уч. год   _________   ____________              20__/20__уч. год  ________    ____________</w:t>
      </w:r>
    </w:p>
    <w:p w14:paraId="17FE75D0" w14:textId="77777777" w:rsidR="0014594A" w:rsidRDefault="0014594A" w:rsidP="0014594A">
      <w:pPr>
        <w:spacing w:after="29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ru-RU"/>
        </w:rPr>
        <w:t xml:space="preserve">                                           подпись          Ф.И.О. зав. каф                                                   подпись              Ф.И.О. зав. каф      </w:t>
      </w:r>
    </w:p>
    <w:p w14:paraId="66D4F6AC" w14:textId="77777777" w:rsidR="00526526" w:rsidRDefault="00526526" w:rsidP="0014594A">
      <w:pPr>
        <w:pStyle w:val="a9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6E1BC8" w14:textId="77777777" w:rsidR="00225892" w:rsidRPr="00FB4508" w:rsidRDefault="00225892" w:rsidP="00225892">
      <w:pPr>
        <w:pStyle w:val="a9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062433" w14:textId="2B7E6331" w:rsidR="00704B39" w:rsidRPr="005C7BBE" w:rsidRDefault="00AE4E65" w:rsidP="005C7BB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BBE">
        <w:rPr>
          <w:rFonts w:ascii="Times New Roman" w:eastAsia="Times New Roman" w:hAnsi="Times New Roman" w:cs="Times New Roman"/>
          <w:sz w:val="28"/>
          <w:szCs w:val="28"/>
        </w:rPr>
        <w:t>Критерии оценки с указанием максимального количества баллов за каждый вопрос (в зависимости от формы обучения) приведены выше. Проверка качества подготовки студентов на экзамен</w:t>
      </w:r>
      <w:r w:rsidR="00526526" w:rsidRPr="005C7BB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BC1B63" w:rsidRPr="005C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>заканчивается выставлением отметок по принятой пятибалльной шкале</w:t>
      </w:r>
      <w:r w:rsidR="00526526" w:rsidRPr="005C7B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561729" w14:textId="1707DB6D" w:rsidR="00876214" w:rsidRPr="005C7BBE" w:rsidRDefault="00BC1B63" w:rsidP="005C7BBE">
      <w:pPr>
        <w:spacing w:after="0" w:line="24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5C7BBE">
        <w:rPr>
          <w:rFonts w:ascii="Times New Roman" w:eastAsia="Times New Roman" w:hAnsi="Times New Roman" w:cs="Times New Roman"/>
          <w:sz w:val="28"/>
          <w:szCs w:val="28"/>
        </w:rPr>
        <w:lastRenderedPageBreak/>
        <w:t>Промежуточная аттестация по дисциплине также может быть проведена в форме тестирования. Комплект</w:t>
      </w:r>
      <w:r w:rsidR="00876214" w:rsidRPr="005C7BBE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C7BBE">
        <w:rPr>
          <w:rFonts w:ascii="Times New Roman" w:eastAsia="Times New Roman" w:hAnsi="Times New Roman" w:cs="Times New Roman"/>
          <w:sz w:val="28"/>
          <w:szCs w:val="28"/>
        </w:rPr>
        <w:t xml:space="preserve"> тестовых заданий представлен в приложении к рабочей программе дисциплины.</w:t>
      </w:r>
      <w:r w:rsidR="00876214" w:rsidRPr="005C7BBE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</w:p>
    <w:p w14:paraId="53ACA909" w14:textId="6D1898EA" w:rsidR="004111D4" w:rsidRDefault="004111D4" w:rsidP="004111D4">
      <w:pPr>
        <w:pStyle w:val="a9"/>
        <w:spacing w:after="29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AF331B" w14:textId="77777777" w:rsidR="009410B8" w:rsidRPr="00FB4508" w:rsidRDefault="009410B8" w:rsidP="004111D4">
      <w:pPr>
        <w:pStyle w:val="a9"/>
        <w:spacing w:after="29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9410B8" w:rsidRPr="00FB4508" w:rsidSect="003C2B05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6947" w14:textId="77777777" w:rsidR="00C7116C" w:rsidRDefault="00C7116C" w:rsidP="0083440E">
      <w:pPr>
        <w:spacing w:after="0" w:line="240" w:lineRule="auto"/>
      </w:pPr>
      <w:r>
        <w:separator/>
      </w:r>
    </w:p>
  </w:endnote>
  <w:endnote w:type="continuationSeparator" w:id="0">
    <w:p w14:paraId="32D4807E" w14:textId="77777777" w:rsidR="00C7116C" w:rsidRDefault="00C7116C" w:rsidP="0083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EA0B" w14:textId="77777777" w:rsidR="00C7116C" w:rsidRDefault="00C7116C" w:rsidP="0083440E">
      <w:pPr>
        <w:spacing w:after="0" w:line="240" w:lineRule="auto"/>
      </w:pPr>
      <w:r>
        <w:separator/>
      </w:r>
    </w:p>
  </w:footnote>
  <w:footnote w:type="continuationSeparator" w:id="0">
    <w:p w14:paraId="621F1963" w14:textId="77777777" w:rsidR="00C7116C" w:rsidRDefault="00C7116C" w:rsidP="0083440E">
      <w:pPr>
        <w:spacing w:after="0" w:line="240" w:lineRule="auto"/>
      </w:pPr>
      <w:r>
        <w:continuationSeparator/>
      </w:r>
    </w:p>
  </w:footnote>
  <w:footnote w:id="1">
    <w:p w14:paraId="33ADC39F" w14:textId="77777777" w:rsidR="006305A5" w:rsidRPr="00053E6C" w:rsidRDefault="006305A5" w:rsidP="009F0984">
      <w:pPr>
        <w:pStyle w:val="a3"/>
        <w:jc w:val="both"/>
      </w:pPr>
      <w:r w:rsidRPr="00053E6C">
        <w:rPr>
          <w:rStyle w:val="a5"/>
          <w:rFonts w:eastAsiaTheme="majorEastAsia"/>
        </w:rPr>
        <w:footnoteRef/>
      </w:r>
      <w:r w:rsidRPr="00053E6C">
        <w:t xml:space="preserve"> Количество и условия получения необходимых и достаточных для получения </w:t>
      </w:r>
      <w:r>
        <w:t>«</w:t>
      </w:r>
      <w:r w:rsidRPr="00053E6C">
        <w:t>автомата</w:t>
      </w:r>
      <w:r>
        <w:t>»</w:t>
      </w:r>
      <w:r w:rsidRPr="00053E6C">
        <w:t xml:space="preserve"> баллов</w:t>
      </w:r>
      <w:r>
        <w:t xml:space="preserve"> для студентов очной формы обучения </w:t>
      </w:r>
      <w:r w:rsidRPr="00053E6C">
        <w:t xml:space="preserve">определены Положением о системе «Контроль успеваемости и рейтинг </w:t>
      </w:r>
      <w:r>
        <w:t>обучающихся</w:t>
      </w:r>
      <w:r w:rsidRPr="00053E6C"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1090"/>
    <w:multiLevelType w:val="multilevel"/>
    <w:tmpl w:val="01E4D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1B5545E5"/>
    <w:multiLevelType w:val="hybridMultilevel"/>
    <w:tmpl w:val="BF6C1A44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6A00F54"/>
    <w:multiLevelType w:val="hybridMultilevel"/>
    <w:tmpl w:val="5260B7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A7A47E3"/>
    <w:multiLevelType w:val="hybridMultilevel"/>
    <w:tmpl w:val="2A6E27A0"/>
    <w:lvl w:ilvl="0" w:tplc="EA5C6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DF2D93"/>
    <w:multiLevelType w:val="hybridMultilevel"/>
    <w:tmpl w:val="4216924C"/>
    <w:lvl w:ilvl="0" w:tplc="A0B006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w w:val="95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8757B"/>
    <w:multiLevelType w:val="hybridMultilevel"/>
    <w:tmpl w:val="A3823CF6"/>
    <w:lvl w:ilvl="0" w:tplc="EA5C6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BEF7703"/>
    <w:multiLevelType w:val="hybridMultilevel"/>
    <w:tmpl w:val="F1A260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FA07DA6"/>
    <w:multiLevelType w:val="hybridMultilevel"/>
    <w:tmpl w:val="BF6C1A44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50A87F70"/>
    <w:multiLevelType w:val="hybridMultilevel"/>
    <w:tmpl w:val="6C3E1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00"/>
    <w:rsid w:val="00000D4D"/>
    <w:rsid w:val="0000362F"/>
    <w:rsid w:val="000048FE"/>
    <w:rsid w:val="00013A9B"/>
    <w:rsid w:val="0001752B"/>
    <w:rsid w:val="00020D02"/>
    <w:rsid w:val="00026C75"/>
    <w:rsid w:val="00032245"/>
    <w:rsid w:val="0004707D"/>
    <w:rsid w:val="000506B5"/>
    <w:rsid w:val="000546DE"/>
    <w:rsid w:val="00063076"/>
    <w:rsid w:val="00075EA1"/>
    <w:rsid w:val="000A35F8"/>
    <w:rsid w:val="000B1269"/>
    <w:rsid w:val="000B14D5"/>
    <w:rsid w:val="000B17E2"/>
    <w:rsid w:val="000D0B8C"/>
    <w:rsid w:val="000D7183"/>
    <w:rsid w:val="000E4D2F"/>
    <w:rsid w:val="000E6DB8"/>
    <w:rsid w:val="000F2CCF"/>
    <w:rsid w:val="0010290F"/>
    <w:rsid w:val="001107E4"/>
    <w:rsid w:val="0011504D"/>
    <w:rsid w:val="0012253A"/>
    <w:rsid w:val="00122929"/>
    <w:rsid w:val="00123863"/>
    <w:rsid w:val="00124B2D"/>
    <w:rsid w:val="00127B99"/>
    <w:rsid w:val="0013204F"/>
    <w:rsid w:val="00132B2E"/>
    <w:rsid w:val="001333CC"/>
    <w:rsid w:val="00133DE7"/>
    <w:rsid w:val="00144204"/>
    <w:rsid w:val="0014594A"/>
    <w:rsid w:val="00147D72"/>
    <w:rsid w:val="00150003"/>
    <w:rsid w:val="00153ED6"/>
    <w:rsid w:val="00156B2F"/>
    <w:rsid w:val="001645D5"/>
    <w:rsid w:val="00164777"/>
    <w:rsid w:val="001705C5"/>
    <w:rsid w:val="00172EE7"/>
    <w:rsid w:val="001813DE"/>
    <w:rsid w:val="001813FE"/>
    <w:rsid w:val="001817F7"/>
    <w:rsid w:val="00194623"/>
    <w:rsid w:val="001946B4"/>
    <w:rsid w:val="001A1CDC"/>
    <w:rsid w:val="001B381D"/>
    <w:rsid w:val="001B78E0"/>
    <w:rsid w:val="001E0957"/>
    <w:rsid w:val="001E114B"/>
    <w:rsid w:val="001E589D"/>
    <w:rsid w:val="001E7D7E"/>
    <w:rsid w:val="0020201F"/>
    <w:rsid w:val="00206230"/>
    <w:rsid w:val="00207613"/>
    <w:rsid w:val="00214732"/>
    <w:rsid w:val="00215505"/>
    <w:rsid w:val="00224C4F"/>
    <w:rsid w:val="00225892"/>
    <w:rsid w:val="00233E3E"/>
    <w:rsid w:val="00234E6C"/>
    <w:rsid w:val="002402A5"/>
    <w:rsid w:val="0026163E"/>
    <w:rsid w:val="0027198B"/>
    <w:rsid w:val="00277BDE"/>
    <w:rsid w:val="002811F6"/>
    <w:rsid w:val="00285FF7"/>
    <w:rsid w:val="002947AE"/>
    <w:rsid w:val="002972BF"/>
    <w:rsid w:val="002A3423"/>
    <w:rsid w:val="002A3AB9"/>
    <w:rsid w:val="002B21B2"/>
    <w:rsid w:val="002B4AF0"/>
    <w:rsid w:val="002F271D"/>
    <w:rsid w:val="002F5C2C"/>
    <w:rsid w:val="00303B61"/>
    <w:rsid w:val="0032213D"/>
    <w:rsid w:val="0032440F"/>
    <w:rsid w:val="00330F55"/>
    <w:rsid w:val="003405E7"/>
    <w:rsid w:val="003446E9"/>
    <w:rsid w:val="0034662F"/>
    <w:rsid w:val="003541BB"/>
    <w:rsid w:val="00362A09"/>
    <w:rsid w:val="003636FD"/>
    <w:rsid w:val="003645E3"/>
    <w:rsid w:val="0038166E"/>
    <w:rsid w:val="00382EDD"/>
    <w:rsid w:val="00396480"/>
    <w:rsid w:val="003A3CAD"/>
    <w:rsid w:val="003A48CC"/>
    <w:rsid w:val="003B0A45"/>
    <w:rsid w:val="003B441A"/>
    <w:rsid w:val="003C1A04"/>
    <w:rsid w:val="003C1ED9"/>
    <w:rsid w:val="003C2B05"/>
    <w:rsid w:val="003C7A54"/>
    <w:rsid w:val="003D2974"/>
    <w:rsid w:val="003D597D"/>
    <w:rsid w:val="003E20E6"/>
    <w:rsid w:val="003E39CA"/>
    <w:rsid w:val="003E5BDB"/>
    <w:rsid w:val="003F1B6F"/>
    <w:rsid w:val="003F4DA1"/>
    <w:rsid w:val="003F7A7D"/>
    <w:rsid w:val="00400BDA"/>
    <w:rsid w:val="00405243"/>
    <w:rsid w:val="00407A3F"/>
    <w:rsid w:val="004111D4"/>
    <w:rsid w:val="00411C05"/>
    <w:rsid w:val="00412146"/>
    <w:rsid w:val="00420BA4"/>
    <w:rsid w:val="00437392"/>
    <w:rsid w:val="00447A57"/>
    <w:rsid w:val="00460725"/>
    <w:rsid w:val="00471918"/>
    <w:rsid w:val="00485D5C"/>
    <w:rsid w:val="00492A4C"/>
    <w:rsid w:val="004A7846"/>
    <w:rsid w:val="004B4463"/>
    <w:rsid w:val="004B7C16"/>
    <w:rsid w:val="004C2789"/>
    <w:rsid w:val="004C727D"/>
    <w:rsid w:val="004C7B7D"/>
    <w:rsid w:val="004E15E1"/>
    <w:rsid w:val="004E2D02"/>
    <w:rsid w:val="004F45D3"/>
    <w:rsid w:val="00502C9B"/>
    <w:rsid w:val="00504599"/>
    <w:rsid w:val="005059A2"/>
    <w:rsid w:val="00514461"/>
    <w:rsid w:val="00515F91"/>
    <w:rsid w:val="0052573A"/>
    <w:rsid w:val="00526526"/>
    <w:rsid w:val="00531693"/>
    <w:rsid w:val="0054761C"/>
    <w:rsid w:val="0056025F"/>
    <w:rsid w:val="005662A9"/>
    <w:rsid w:val="00571EF3"/>
    <w:rsid w:val="00576416"/>
    <w:rsid w:val="0058346C"/>
    <w:rsid w:val="00583A95"/>
    <w:rsid w:val="005840DE"/>
    <w:rsid w:val="005851C4"/>
    <w:rsid w:val="00592EEC"/>
    <w:rsid w:val="00594877"/>
    <w:rsid w:val="00594FD5"/>
    <w:rsid w:val="005951B2"/>
    <w:rsid w:val="005951D2"/>
    <w:rsid w:val="00596F55"/>
    <w:rsid w:val="005A4287"/>
    <w:rsid w:val="005C05B4"/>
    <w:rsid w:val="005C3E04"/>
    <w:rsid w:val="005C7BBE"/>
    <w:rsid w:val="005D106E"/>
    <w:rsid w:val="005E35F0"/>
    <w:rsid w:val="005E527E"/>
    <w:rsid w:val="005F013B"/>
    <w:rsid w:val="005F0DDC"/>
    <w:rsid w:val="00603532"/>
    <w:rsid w:val="00613556"/>
    <w:rsid w:val="00624DA5"/>
    <w:rsid w:val="006271B4"/>
    <w:rsid w:val="006305A5"/>
    <w:rsid w:val="00631779"/>
    <w:rsid w:val="00647754"/>
    <w:rsid w:val="00656EB8"/>
    <w:rsid w:val="0066262F"/>
    <w:rsid w:val="006729F1"/>
    <w:rsid w:val="0068274E"/>
    <w:rsid w:val="00683530"/>
    <w:rsid w:val="006B146B"/>
    <w:rsid w:val="006B4487"/>
    <w:rsid w:val="006C18E5"/>
    <w:rsid w:val="006E31E8"/>
    <w:rsid w:val="006F3AF8"/>
    <w:rsid w:val="006F5BC0"/>
    <w:rsid w:val="00704B39"/>
    <w:rsid w:val="00711BC6"/>
    <w:rsid w:val="0071322E"/>
    <w:rsid w:val="00713960"/>
    <w:rsid w:val="00725921"/>
    <w:rsid w:val="007504DD"/>
    <w:rsid w:val="00761244"/>
    <w:rsid w:val="00774CC2"/>
    <w:rsid w:val="00790A54"/>
    <w:rsid w:val="00792700"/>
    <w:rsid w:val="00793988"/>
    <w:rsid w:val="00795472"/>
    <w:rsid w:val="007A5101"/>
    <w:rsid w:val="007B4771"/>
    <w:rsid w:val="007C5F30"/>
    <w:rsid w:val="007D700F"/>
    <w:rsid w:val="007D7B06"/>
    <w:rsid w:val="007E0DE1"/>
    <w:rsid w:val="007F3799"/>
    <w:rsid w:val="007F775F"/>
    <w:rsid w:val="00811B75"/>
    <w:rsid w:val="00822C38"/>
    <w:rsid w:val="00827C97"/>
    <w:rsid w:val="00830066"/>
    <w:rsid w:val="0083440E"/>
    <w:rsid w:val="0084622C"/>
    <w:rsid w:val="008531B6"/>
    <w:rsid w:val="0085368C"/>
    <w:rsid w:val="00857908"/>
    <w:rsid w:val="00860878"/>
    <w:rsid w:val="00863927"/>
    <w:rsid w:val="00875C5C"/>
    <w:rsid w:val="00876214"/>
    <w:rsid w:val="008861F9"/>
    <w:rsid w:val="008871CE"/>
    <w:rsid w:val="00891830"/>
    <w:rsid w:val="008974AA"/>
    <w:rsid w:val="008B2121"/>
    <w:rsid w:val="008B3083"/>
    <w:rsid w:val="008D56E7"/>
    <w:rsid w:val="008D64B9"/>
    <w:rsid w:val="008D7CF0"/>
    <w:rsid w:val="008E37D6"/>
    <w:rsid w:val="008E4004"/>
    <w:rsid w:val="008F7575"/>
    <w:rsid w:val="00917815"/>
    <w:rsid w:val="009267A9"/>
    <w:rsid w:val="009410B8"/>
    <w:rsid w:val="00947383"/>
    <w:rsid w:val="009504C0"/>
    <w:rsid w:val="009562A9"/>
    <w:rsid w:val="00976C46"/>
    <w:rsid w:val="0098648F"/>
    <w:rsid w:val="00990C8D"/>
    <w:rsid w:val="009B19B2"/>
    <w:rsid w:val="009B67CC"/>
    <w:rsid w:val="009C6989"/>
    <w:rsid w:val="009D1090"/>
    <w:rsid w:val="009E7F04"/>
    <w:rsid w:val="009F0984"/>
    <w:rsid w:val="00A02C3B"/>
    <w:rsid w:val="00A033E9"/>
    <w:rsid w:val="00A043CF"/>
    <w:rsid w:val="00A15197"/>
    <w:rsid w:val="00A2653F"/>
    <w:rsid w:val="00A32DC6"/>
    <w:rsid w:val="00A449CF"/>
    <w:rsid w:val="00A50B02"/>
    <w:rsid w:val="00A51708"/>
    <w:rsid w:val="00A70009"/>
    <w:rsid w:val="00A7150D"/>
    <w:rsid w:val="00A72A21"/>
    <w:rsid w:val="00A749A7"/>
    <w:rsid w:val="00A77603"/>
    <w:rsid w:val="00A77D05"/>
    <w:rsid w:val="00A829F5"/>
    <w:rsid w:val="00A934FE"/>
    <w:rsid w:val="00A949FF"/>
    <w:rsid w:val="00A96516"/>
    <w:rsid w:val="00AA7684"/>
    <w:rsid w:val="00AB3F20"/>
    <w:rsid w:val="00AE4E65"/>
    <w:rsid w:val="00AF4095"/>
    <w:rsid w:val="00AF721B"/>
    <w:rsid w:val="00B0651A"/>
    <w:rsid w:val="00B06FB8"/>
    <w:rsid w:val="00B15FD1"/>
    <w:rsid w:val="00B20989"/>
    <w:rsid w:val="00B417A5"/>
    <w:rsid w:val="00B44E09"/>
    <w:rsid w:val="00B5003E"/>
    <w:rsid w:val="00B50F8D"/>
    <w:rsid w:val="00B513C9"/>
    <w:rsid w:val="00B5320A"/>
    <w:rsid w:val="00B54333"/>
    <w:rsid w:val="00B62DAE"/>
    <w:rsid w:val="00B64BC5"/>
    <w:rsid w:val="00B90C96"/>
    <w:rsid w:val="00B91D5D"/>
    <w:rsid w:val="00BA1245"/>
    <w:rsid w:val="00BA2281"/>
    <w:rsid w:val="00BA40A4"/>
    <w:rsid w:val="00BA4B1D"/>
    <w:rsid w:val="00BA575E"/>
    <w:rsid w:val="00BC1B63"/>
    <w:rsid w:val="00BC7F1C"/>
    <w:rsid w:val="00BD0EA7"/>
    <w:rsid w:val="00C04C85"/>
    <w:rsid w:val="00C0561E"/>
    <w:rsid w:val="00C056BE"/>
    <w:rsid w:val="00C1289B"/>
    <w:rsid w:val="00C15BD5"/>
    <w:rsid w:val="00C234CA"/>
    <w:rsid w:val="00C23B9D"/>
    <w:rsid w:val="00C25456"/>
    <w:rsid w:val="00C3436D"/>
    <w:rsid w:val="00C5488A"/>
    <w:rsid w:val="00C64C4E"/>
    <w:rsid w:val="00C70BBD"/>
    <w:rsid w:val="00C7116C"/>
    <w:rsid w:val="00C77C45"/>
    <w:rsid w:val="00C81138"/>
    <w:rsid w:val="00C879D5"/>
    <w:rsid w:val="00C95A00"/>
    <w:rsid w:val="00CA0415"/>
    <w:rsid w:val="00CA3C9E"/>
    <w:rsid w:val="00CA7D19"/>
    <w:rsid w:val="00CB310C"/>
    <w:rsid w:val="00CB408C"/>
    <w:rsid w:val="00CC25FC"/>
    <w:rsid w:val="00CD2ED2"/>
    <w:rsid w:val="00CD5110"/>
    <w:rsid w:val="00CE0F77"/>
    <w:rsid w:val="00CF4401"/>
    <w:rsid w:val="00D0128B"/>
    <w:rsid w:val="00D0706C"/>
    <w:rsid w:val="00D12A00"/>
    <w:rsid w:val="00D21310"/>
    <w:rsid w:val="00D257C2"/>
    <w:rsid w:val="00D25D09"/>
    <w:rsid w:val="00D33584"/>
    <w:rsid w:val="00D41447"/>
    <w:rsid w:val="00D4694A"/>
    <w:rsid w:val="00D51E79"/>
    <w:rsid w:val="00D53DBB"/>
    <w:rsid w:val="00D77C5A"/>
    <w:rsid w:val="00D85B43"/>
    <w:rsid w:val="00DB2381"/>
    <w:rsid w:val="00DB25E4"/>
    <w:rsid w:val="00DB3582"/>
    <w:rsid w:val="00DB6F3E"/>
    <w:rsid w:val="00DC7B9C"/>
    <w:rsid w:val="00DD41A8"/>
    <w:rsid w:val="00DE2269"/>
    <w:rsid w:val="00DF7748"/>
    <w:rsid w:val="00E014B8"/>
    <w:rsid w:val="00E10ADA"/>
    <w:rsid w:val="00E113FB"/>
    <w:rsid w:val="00E15B0B"/>
    <w:rsid w:val="00E4390C"/>
    <w:rsid w:val="00E4444B"/>
    <w:rsid w:val="00E446D7"/>
    <w:rsid w:val="00E4477A"/>
    <w:rsid w:val="00E476F1"/>
    <w:rsid w:val="00E52561"/>
    <w:rsid w:val="00E52F36"/>
    <w:rsid w:val="00E63CE0"/>
    <w:rsid w:val="00E700C1"/>
    <w:rsid w:val="00E74707"/>
    <w:rsid w:val="00E76A87"/>
    <w:rsid w:val="00E802B8"/>
    <w:rsid w:val="00E91600"/>
    <w:rsid w:val="00E97E47"/>
    <w:rsid w:val="00EA1554"/>
    <w:rsid w:val="00EA20F2"/>
    <w:rsid w:val="00EA452C"/>
    <w:rsid w:val="00EA67F5"/>
    <w:rsid w:val="00EA7ABC"/>
    <w:rsid w:val="00EB101E"/>
    <w:rsid w:val="00EC26C9"/>
    <w:rsid w:val="00ED6F06"/>
    <w:rsid w:val="00ED7387"/>
    <w:rsid w:val="00EE15B5"/>
    <w:rsid w:val="00F02BBD"/>
    <w:rsid w:val="00F03B0B"/>
    <w:rsid w:val="00F14442"/>
    <w:rsid w:val="00F307BD"/>
    <w:rsid w:val="00F33A1E"/>
    <w:rsid w:val="00F42B7E"/>
    <w:rsid w:val="00F47186"/>
    <w:rsid w:val="00F52F63"/>
    <w:rsid w:val="00F53FAF"/>
    <w:rsid w:val="00F96F8A"/>
    <w:rsid w:val="00FB4508"/>
    <w:rsid w:val="00FB6C7A"/>
    <w:rsid w:val="00FC15E5"/>
    <w:rsid w:val="00FC515D"/>
    <w:rsid w:val="00FE1CA3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CAA4"/>
  <w15:chartTrackingRefBased/>
  <w15:docId w15:val="{E4A5F919-2D82-4AE5-B5B6-50FD26E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834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rsid w:val="008344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83440E"/>
    <w:rPr>
      <w:vertAlign w:val="superscript"/>
    </w:rPr>
  </w:style>
  <w:style w:type="paragraph" w:customStyle="1" w:styleId="footnotedescription">
    <w:name w:val="footnote description"/>
    <w:next w:val="a"/>
    <w:link w:val="footnotedescriptionChar"/>
    <w:hidden/>
    <w:rsid w:val="0083440E"/>
    <w:pPr>
      <w:spacing w:after="0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83440E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83440E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6">
    <w:name w:val="Сетка таблицы6"/>
    <w:basedOn w:val="a1"/>
    <w:next w:val="a6"/>
    <w:uiPriority w:val="59"/>
    <w:rsid w:val="0083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83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22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2C38"/>
    <w:rPr>
      <w:rFonts w:ascii="Segoe UI" w:hAnsi="Segoe UI" w:cs="Segoe UI"/>
      <w:sz w:val="18"/>
      <w:szCs w:val="18"/>
    </w:rPr>
  </w:style>
  <w:style w:type="numbering" w:customStyle="1" w:styleId="1">
    <w:name w:val="Нет списка1"/>
    <w:next w:val="a2"/>
    <w:uiPriority w:val="99"/>
    <w:semiHidden/>
    <w:unhideWhenUsed/>
    <w:rsid w:val="007B4771"/>
  </w:style>
  <w:style w:type="paragraph" w:customStyle="1" w:styleId="10">
    <w:name w:val="Абзац списка1"/>
    <w:basedOn w:val="a"/>
    <w:rsid w:val="007B4771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B4771"/>
    <w:pPr>
      <w:ind w:left="720"/>
      <w:contextualSpacing/>
    </w:pPr>
  </w:style>
  <w:style w:type="table" w:customStyle="1" w:styleId="11">
    <w:name w:val="Сетка таблицы1"/>
    <w:basedOn w:val="a1"/>
    <w:next w:val="a6"/>
    <w:uiPriority w:val="39"/>
    <w:rsid w:val="007B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B47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0"/>
    <w:link w:val="aa"/>
    <w:rsid w:val="007B47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rsid w:val="007B47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7B47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7B477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7B477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e">
    <w:name w:val="annotation reference"/>
    <w:basedOn w:val="a0"/>
    <w:uiPriority w:val="99"/>
    <w:semiHidden/>
    <w:unhideWhenUsed/>
    <w:rsid w:val="009B19B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B19B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B19B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B19B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B19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647A8-98EE-4E85-B6A8-0AA5C16F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4320</Words>
  <Characters>24626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Чукарина ИМ; Садовая ИВ</dc:creator>
  <cp:keywords/>
  <dc:description/>
  <cp:lastModifiedBy>masha masha</cp:lastModifiedBy>
  <cp:revision>50</cp:revision>
  <cp:lastPrinted>2023-05-31T07:39:00Z</cp:lastPrinted>
  <dcterms:created xsi:type="dcterms:W3CDTF">2023-07-07T16:10:00Z</dcterms:created>
  <dcterms:modified xsi:type="dcterms:W3CDTF">2023-10-06T17:45:00Z</dcterms:modified>
</cp:coreProperties>
</file>