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79EC" w:rsidRPr="0076593E" w:rsidRDefault="00D20813" w:rsidP="007D7318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19125" cy="685800"/>
            <wp:effectExtent l="0" t="0" r="0" b="0"/>
            <wp:docPr id="1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858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РОССИЙСКОЙ ФЕДЕРАЦИИ</w:t>
      </w:r>
    </w:p>
    <w:p w:rsidR="001179EC" w:rsidRPr="0076593E" w:rsidRDefault="001179EC" w:rsidP="007D7318">
      <w:pPr>
        <w:spacing w:after="120"/>
        <w:ind w:right="-6"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ФЕДЕРАЛЬНОЕ ГОСУДАРСТВЕННОЕ БЮДЖЕТНОЕ ОБРАЗОВАТЕЛЬНОЕ УЧРЕЖДЕНИЕ ВЫСШЕГО ОБРАЗОВАНИЯ</w:t>
      </w:r>
      <w:r w:rsidRPr="0076593E">
        <w:rPr>
          <w:rFonts w:ascii="Times New Roman" w:hAnsi="Times New Roman" w:cs="Times New Roman"/>
          <w:b/>
          <w:bCs/>
          <w:sz w:val="24"/>
          <w:szCs w:val="24"/>
        </w:rPr>
        <w:br/>
        <w:t xml:space="preserve"> «ДОНСКОЙ ГОСУДАРСТВЕННЫЙ ТЕХНИЧЕСКИЙ УНИВЕРСИТЕТ»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(ДГТУ)</w:t>
      </w:r>
    </w:p>
    <w:p w:rsidR="001179EC" w:rsidRPr="0076593E" w:rsidRDefault="001179EC" w:rsidP="007D7318">
      <w:pPr>
        <w:spacing w:after="120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179EC" w:rsidRPr="0076593E" w:rsidRDefault="001179EC" w:rsidP="00374CB8">
      <w:pPr>
        <w:spacing w:after="120"/>
        <w:ind w:firstLine="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76593E">
        <w:rPr>
          <w:rFonts w:ascii="Times New Roman" w:hAnsi="Times New Roman" w:cs="Times New Roman"/>
          <w:b/>
          <w:bCs/>
          <w:sz w:val="24"/>
          <w:szCs w:val="24"/>
        </w:rPr>
        <w:t>УТВЕРЖДАЮ</w:t>
      </w:r>
    </w:p>
    <w:p w:rsidR="001179EC" w:rsidRPr="0076593E" w:rsidRDefault="003C5633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Проректор по УР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_______________</w:t>
      </w:r>
      <w:r w:rsidR="003C5633">
        <w:rPr>
          <w:rFonts w:ascii="Times New Roman" w:hAnsi="Times New Roman" w:cs="Times New Roman"/>
          <w:sz w:val="24"/>
          <w:szCs w:val="24"/>
        </w:rPr>
        <w:t>В.</w:t>
      </w:r>
      <w:r w:rsidRPr="0076593E">
        <w:rPr>
          <w:rFonts w:ascii="Times New Roman" w:hAnsi="Times New Roman" w:cs="Times New Roman"/>
          <w:sz w:val="24"/>
          <w:szCs w:val="24"/>
        </w:rPr>
        <w:t xml:space="preserve">А. </w:t>
      </w:r>
      <w:r w:rsidR="003C5633">
        <w:rPr>
          <w:rFonts w:ascii="Times New Roman" w:hAnsi="Times New Roman" w:cs="Times New Roman"/>
          <w:sz w:val="24"/>
          <w:szCs w:val="24"/>
        </w:rPr>
        <w:t>Колодкин</w:t>
      </w:r>
    </w:p>
    <w:p w:rsidR="001179EC" w:rsidRPr="0076593E" w:rsidRDefault="001179EC" w:rsidP="000A26A1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 «__» __________ 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7D7318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179EC" w:rsidRPr="0076593E" w:rsidRDefault="001179EC" w:rsidP="00D27696">
      <w:pPr>
        <w:spacing w:line="288" w:lineRule="auto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достижения компетенций</w:t>
      </w:r>
    </w:p>
    <w:p w:rsidR="001179EC" w:rsidRPr="00A67E22" w:rsidRDefault="00A67E22" w:rsidP="00D27696">
      <w:pPr>
        <w:spacing w:line="36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A67E22">
        <w:rPr>
          <w:rFonts w:ascii="Times New Roman" w:hAnsi="Times New Roman" w:cs="Times New Roman"/>
          <w:sz w:val="28"/>
          <w:szCs w:val="28"/>
        </w:rPr>
        <w:t xml:space="preserve">090302 Информационные системы и технологии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912"/>
      </w:tblGrid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код и наименование направления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Web-ориентированные информационно-аналитические системы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наименование профиля (специализации, программы) подготовки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61597A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Очная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форма обучения (очная, очно-заочная, заочная)</w:t>
            </w:r>
          </w:p>
        </w:tc>
      </w:tr>
      <w:tr w:rsidR="001179EC" w:rsidRPr="0076593E" w:rsidTr="00F072CE">
        <w:tc>
          <w:tcPr>
            <w:tcW w:w="9912" w:type="dxa"/>
            <w:tcBorders>
              <w:top w:val="nil"/>
            </w:tcBorders>
          </w:tcPr>
          <w:p w:rsidR="001179EC" w:rsidRPr="00C915B3" w:rsidRDefault="00A67E22" w:rsidP="00E6295D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2022</w:t>
            </w:r>
          </w:p>
        </w:tc>
      </w:tr>
      <w:tr w:rsidR="001179EC" w:rsidRPr="0076593E" w:rsidTr="00F072CE">
        <w:tc>
          <w:tcPr>
            <w:tcW w:w="9912" w:type="dxa"/>
            <w:tcBorders>
              <w:bottom w:val="nil"/>
            </w:tcBorders>
          </w:tcPr>
          <w:p w:rsidR="001179EC" w:rsidRPr="0076593E" w:rsidRDefault="001179EC" w:rsidP="00F072CE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год начала подготовки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956"/>
        <w:gridCol w:w="4956"/>
      </w:tblGrid>
      <w:tr w:rsidR="001179EC" w:rsidRPr="0076593E" w:rsidTr="00F072CE"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Согласовано: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Начальник УП</w:t>
            </w:r>
          </w:p>
          <w:p w:rsidR="001179EC" w:rsidRPr="0076593E" w:rsidRDefault="001179EC" w:rsidP="000A3CD1">
            <w:pPr>
              <w:spacing w:line="360" w:lineRule="auto"/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0A3CD1" w:rsidRPr="0076593E">
              <w:rPr>
                <w:rFonts w:ascii="Times New Roman" w:hAnsi="Times New Roman" w:cs="Times New Roman"/>
                <w:sz w:val="24"/>
                <w:szCs w:val="24"/>
              </w:rPr>
              <w:t>С.В. Носачев</w:t>
            </w:r>
          </w:p>
        </w:tc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b/>
                <w:sz w:val="24"/>
                <w:szCs w:val="24"/>
              </w:rPr>
              <w:t>Разработано:</w:t>
            </w:r>
          </w:p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НМС по УГН 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09.00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  <w:p w:rsidR="001179EC" w:rsidRPr="0076593E" w:rsidRDefault="001179EC" w:rsidP="00FA2CB3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 xml:space="preserve">_______________ </w:t>
            </w:r>
            <w:r w:rsidR="00C915B3" w:rsidRPr="00C915B3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  <w:tr w:rsidR="001179EC" w:rsidRPr="0076593E" w:rsidTr="000A3CD1">
        <w:trPr>
          <w:trHeight w:val="2033"/>
        </w:trPr>
        <w:tc>
          <w:tcPr>
            <w:tcW w:w="4956" w:type="dxa"/>
          </w:tcPr>
          <w:p w:rsidR="001179EC" w:rsidRPr="0076593E" w:rsidRDefault="001179EC" w:rsidP="00F072CE">
            <w:pPr>
              <w:spacing w:line="360" w:lineRule="auto"/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56" w:type="dxa"/>
          </w:tcPr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Заведующий кафедрой</w:t>
            </w:r>
          </w:p>
          <w:p w:rsidR="001179EC" w:rsidRPr="0076593E" w:rsidRDefault="000A3CD1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FA2CB3" w:rsidRPr="0076593E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1179EC" w:rsidRPr="0076593E" w:rsidRDefault="001179EC" w:rsidP="00F072CE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79EC" w:rsidRPr="0076593E" w:rsidRDefault="001179EC" w:rsidP="0061597A">
            <w:pPr>
              <w:ind w:firstLine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sz w:val="24"/>
                <w:szCs w:val="24"/>
              </w:rPr>
              <w:t>_______________</w:t>
            </w:r>
            <w:r w:rsidR="0061597A">
              <w:rPr>
                <w:rFonts w:ascii="Times New Roman" w:hAnsi="Times New Roman" w:cs="Times New Roman"/>
                <w:sz w:val="24"/>
                <w:szCs w:val="24"/>
              </w:rPr>
              <w:t>Б.В. Соболь</w:t>
            </w:r>
          </w:p>
        </w:tc>
      </w:tr>
    </w:tbl>
    <w:p w:rsidR="001179EC" w:rsidRPr="0076593E" w:rsidRDefault="001179EC" w:rsidP="00D27696">
      <w:pPr>
        <w:spacing w:line="360" w:lineRule="auto"/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1507A4" w:rsidRPr="0076593E" w:rsidRDefault="001507A4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Ростов-на-Дону</w:t>
      </w:r>
    </w:p>
    <w:p w:rsidR="001507A4" w:rsidRPr="0076593E" w:rsidRDefault="001179EC" w:rsidP="001507A4">
      <w:pPr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202</w:t>
      </w:r>
      <w:r w:rsidR="000A3CD1" w:rsidRPr="0076593E">
        <w:rPr>
          <w:rFonts w:ascii="Times New Roman" w:hAnsi="Times New Roman" w:cs="Times New Roman"/>
          <w:sz w:val="24"/>
          <w:szCs w:val="24"/>
        </w:rPr>
        <w:t>3</w:t>
      </w:r>
    </w:p>
    <w:p w:rsidR="00A1604B" w:rsidRPr="0076593E" w:rsidRDefault="001179EC" w:rsidP="00A1604B">
      <w:pPr>
        <w:pStyle w:val="a4"/>
        <w:spacing w:line="288" w:lineRule="auto"/>
        <w:ind w:left="0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br w:type="page"/>
      </w:r>
      <w:r w:rsidR="00A1604B" w:rsidRPr="0076593E">
        <w:rPr>
          <w:rFonts w:ascii="Times New Roman" w:hAnsi="Times New Roman" w:cs="Times New Roman"/>
          <w:sz w:val="24"/>
          <w:szCs w:val="24"/>
        </w:rPr>
        <w:lastRenderedPageBreak/>
        <w:t xml:space="preserve">Согласно п. 3.7 и 3.8 ФГОС 3++ «Организация устанавливает в программе бакалавриата/специалитета/магистратуры </w:t>
      </w:r>
      <w:r w:rsidR="00A1604B"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компетенций</w:t>
      </w:r>
      <w:r w:rsidR="00A1604B" w:rsidRPr="0076593E">
        <w:rPr>
          <w:rFonts w:ascii="Times New Roman" w:hAnsi="Times New Roman" w:cs="Times New Roman"/>
          <w:sz w:val="24"/>
          <w:szCs w:val="24"/>
        </w:rPr>
        <w:t>…», «организация самостоятельно планирует результаты обучения по дисциплинам (модулям) и практикам, которые должны быть соотнесены с установленными в программе индикаторами компетенций».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 xml:space="preserve">Индикаторы освоения компетенций – </w:t>
      </w:r>
      <w:r w:rsidRPr="0076593E">
        <w:rPr>
          <w:rFonts w:ascii="Times New Roman" w:hAnsi="Times New Roman" w:cs="Times New Roman"/>
          <w:sz w:val="24"/>
          <w:szCs w:val="24"/>
        </w:rPr>
        <w:t>планируемые обобщенные характеристики, уточняющие и раскрывающие формулировку компетенции в виде обобщенных результатов обучения и конкретных действий, выполняемых обучающимся/выпускником, освоившим данную компетенцию.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отражают деятельностную структуру компетенции. Они должны быть проверяемы как в процессе формирования компетенции (текущий и промежуточный контроль, включая курсовые работы и проекты), так и при итоговой аттестации.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Индикаторы должны быть сопоставимы с трудовыми функциями и (или) трудовыми действиями (профессиональный стандарт), раскрывая их, </w:t>
      </w:r>
      <w:r w:rsidRPr="0076593E">
        <w:rPr>
          <w:rFonts w:ascii="Times New Roman" w:hAnsi="Times New Roman" w:cs="Times New Roman"/>
          <w:sz w:val="24"/>
          <w:szCs w:val="24"/>
          <w:u w:val="single"/>
        </w:rPr>
        <w:t>но не должны быть равны им</w:t>
      </w:r>
      <w:r w:rsidRPr="0076593E">
        <w:rPr>
          <w:rFonts w:ascii="Times New Roman" w:hAnsi="Times New Roman" w:cs="Times New Roman"/>
          <w:sz w:val="24"/>
          <w:szCs w:val="24"/>
        </w:rPr>
        <w:t>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>Индикаторы достижения компетенций должны быть оцениваемы и выявлены с помощью оценочных средств, предусмотренных образовательным процессом.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sz w:val="24"/>
          <w:szCs w:val="24"/>
        </w:rPr>
        <w:t xml:space="preserve">«Знания, умения, владения/навыки» являются основой для формирования и развития компетенций. </w:t>
      </w:r>
    </w:p>
    <w:p w:rsidR="00A1604B" w:rsidRPr="0076593E" w:rsidRDefault="00A1604B" w:rsidP="00A1604B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:rsidR="00A1604B" w:rsidRPr="0076593E" w:rsidRDefault="00A1604B" w:rsidP="00A1604B">
      <w:pPr>
        <w:spacing w:line="360" w:lineRule="auto"/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универсальных и общепрофессиональных компетенций разрабатываются рабочей группой научно-методического совета по укрупненной группе направления (специальности).</w:t>
      </w:r>
    </w:p>
    <w:p w:rsidR="00A1604B" w:rsidRPr="0076593E" w:rsidRDefault="00A1604B" w:rsidP="00A1604B">
      <w:pPr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t>Индикаторы достижения профессиональных компетенций разрабатываются руководителем образовательной программы и согласовываются заведующим выпускающей кафедры.</w:t>
      </w:r>
    </w:p>
    <w:p w:rsidR="001179EC" w:rsidRPr="0076593E" w:rsidRDefault="001179EC" w:rsidP="00A1604B">
      <w:pPr>
        <w:ind w:firstLine="0"/>
        <w:rPr>
          <w:rFonts w:ascii="Times New Roman" w:hAnsi="Times New Roman" w:cs="Times New Roman"/>
          <w:sz w:val="24"/>
          <w:szCs w:val="24"/>
        </w:rPr>
        <w:sectPr w:rsidR="001179EC" w:rsidRPr="0076593E" w:rsidSect="0074347B">
          <w:pgSz w:w="11906" w:h="16838"/>
          <w:pgMar w:top="1134" w:right="567" w:bottom="851" w:left="1134" w:header="708" w:footer="708" w:gutter="0"/>
          <w:cols w:space="708"/>
          <w:docGrid w:linePitch="360"/>
        </w:sectPr>
      </w:pPr>
    </w:p>
    <w:p w:rsidR="001179EC" w:rsidRPr="0076593E" w:rsidRDefault="001179EC" w:rsidP="0057373C">
      <w:pPr>
        <w:numPr>
          <w:ilvl w:val="0"/>
          <w:numId w:val="1"/>
        </w:numPr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Универсальные компетенции и индикаторы их достижении</w:t>
      </w:r>
    </w:p>
    <w:p w:rsidR="001179EC" w:rsidRDefault="001179EC" w:rsidP="0057373C">
      <w:pPr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универсальных компетенций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универсальной компетенции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универсальной компетенции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A8161F" w:rsidRPr="0076593E" w:rsidTr="00FA62F6">
        <w:tc>
          <w:tcPr>
            <w:tcW w:w="1028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A8161F" w:rsidRPr="0076593E" w:rsidRDefault="00A8161F" w:rsidP="00FA62F6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УК-1.1 Применяет системный подход как общенаучный метод познания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УК-1.2 Осуществляет поиск и критический анализ информации: отличает факты от мнений, интерпретаций, оценок, формирует собственные мнения и суждения, аргументирует свои выводы и точку зрения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УК-2.1 Определяет круг задач в рамках поставленной цели и выбирает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УК-3.1 Использует вербальные и невербальные средства для обеспечения социального взаимодействия и командной работы в коллективе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УК-3.2 Способен выполнять свою роль в командной работе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Основы проектной 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УК-4 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УК-4.1 Осуществляет деловую коммуникацию в устной и письменной формах на иностранном(ых) языке(ах)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Иностранный язык (английский)</w:t>
              <w:br/>
              <w:t>Иностранный язык (русский язык как иностранный)</w:t>
              <w:br/>
              <w:t>Выполнение и защита выпускной квалификационной работы</w:t>
              <w:br/>
              <w:t>Русский язык как иностранный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УК-4.2 Осуществляет деловую коммуникацию в устной и письменной формах на государственном языке РФ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Деловая коммуникация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УК-5 Способен воспринимать межкультурное разнообразие общества в социально-историческом, этическом и философском контекстах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УК-5.1 Демонстрирует уважительное отношение к историческому наследию и социокультурным традициям различных социальных групп, опирающееся на знание этапов исторического развития России в контексте мировой истории, культурных традиций мира включая мировые религии, философские и этические учения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История (история России, всеобщая история)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УК-5.2 Критически оценивает религиозно-моральные концепции и учения, работая с противоположными системами духовных ценностей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Философия</w:t>
              <w:br/>
              <w:t>Выполнение и защита выпускной квалификационной работы</w:t>
              <w:br/>
              <w:t>Основы нравственности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УК-6.1 Управляет своим временем, выстраивает и реализует траекторию саморазвития на основе принципов образования в течение всей жизни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УК-7 Способен поддерживать должный уровень физической подготовленности для обеспечения полноценной социальной и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УК-7.1 Поддерживает должный уровень физической подготовленности с использованием средств и методов физической культуры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Физическая культура и спорт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УК-7.2 Совершенствует уровень физической подготовки для обеспечения полноценной социальной и профессиональной деятельности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Специальная медицинская группа</w:t>
              <w:br/>
              <w:t>Общая физическая подготовка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УК-8 Способен создавать и поддерживать в повседневной жизни и в профессиональной деятельности безопасные условия жизнедеятельности для сохранения природной среды, обеспечения устойчивого развития общества, в том числе при угрозе и возникновении чрезвычайных ситуаций и военных конфликтов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УК-8.1 Идентифицирует угрозы (опасности) техногенного, природного происхождения и выбирает методы и способы защиты природной среды, обеспечивает устойчивое развитие общества и человека в повседневной жизни, в профессиональной деятельности, в том числе при угрозе ЧС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Безопасность жизнедеятельности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УК-9 Способен принимать обоснованные экономические решения в различных областях жизнедеятельности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УК-9.1 Использует финансовые инструменты для управления личными финансами, контролирует собственные экономические и финансовые риски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Технологическое предпринимательство</w:t>
              <w:br/>
              <w:t>Социальное предпринимательство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</w:tcPr>
          <w:p>
            <w:pPr>
              <w:pStyle w:val="TableText"/>
            </w:pPr>
            <w:r>
              <w:t>УК-10 Способен формировать нетерпимое отношение к проявлениям экстремизма, терроризма, коррупционному поведению и противодействовать им в профессиональной деятельности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УК-10.1 Понимает проблему коррупции как угрозу развитию экономики, реализации гражданами конституционных прав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Права человека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940F0D">
      <w:pPr>
        <w:pageBreakBefore/>
        <w:numPr>
          <w:ilvl w:val="0"/>
          <w:numId w:val="1"/>
        </w:numPr>
        <w:ind w:left="714" w:hanging="357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>Общепрофессиональные компетенции и индикаторы их достижения</w:t>
      </w:r>
    </w:p>
    <w:p w:rsidR="001179EC" w:rsidRDefault="001179EC" w:rsidP="0057373C">
      <w:pPr>
        <w:ind w:left="720" w:firstLine="0"/>
        <w:contextualSpacing/>
        <w:jc w:val="lef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106"/>
        <w:gridCol w:w="5528"/>
        <w:gridCol w:w="4700"/>
      </w:tblGrid>
      <w:tr w:rsidR="00BE7684" w:rsidRPr="0076593E" w:rsidTr="00F73164">
        <w:tc>
          <w:tcPr>
            <w:tcW w:w="1432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общепрофессиональной компетенции</w:t>
            </w:r>
          </w:p>
        </w:tc>
        <w:tc>
          <w:tcPr>
            <w:tcW w:w="19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E768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 достижения общепрофессиональной компетенции</w:t>
            </w:r>
          </w:p>
        </w:tc>
        <w:tc>
          <w:tcPr>
            <w:tcW w:w="1639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F73164">
        <w:tc>
          <w:tcPr>
            <w:tcW w:w="1432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1928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639" w:type="pct"/>
            <w:vAlign w:val="center"/>
          </w:tcPr>
          <w:p w:rsidR="00BE7684" w:rsidRPr="00BE7684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ОПК-1.1 Способен применять знания и методы математического анализа, осушествлять поиск оптимальных решений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Математический анализ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ОПК-1.2 Способен применять знания и методы дискретной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Дискретная математика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ОПК-1.3 Способен применять знания и методы алгебры и аналитический геометрии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Алгебра и аналитическая геометрия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ОПК-1.4 Способен применять знания и методы теории вероятностей и математической статистики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вероятностей и математическая статистика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ОПК-1.5 Способен применять знания законов физики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Физика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ОПК-1.6 Способен применять знания и методы вычислительной математики в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Численные методы</w:t>
              <w:br/>
              <w:t>Графы и конечные автоматы</w:t>
              <w:br/>
              <w:t>Математическая логика и теория алгоритмов</w:t>
              <w:br/>
              <w:t>Финансовая математика</w:t>
              <w:br/>
              <w:t>Основы математического моделирования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ОПК-2.1 Способен разрабатывать программный код на языке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Технологии программирования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ОПК-2.2 Способен разрабатывать пользовательский интерфейс с помощью языка разметки, таблиц стилей и языка программирования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Разработка пользовательского интерфейса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ОПК-2.3 Способен использовать операционные системы при решении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Операционные системы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ОПК-3.1 Способен применять знания информатики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Информатика и программирование</w:t>
              <w:br/>
              <w:t>Учебная практика</w:t>
              <w:br/>
              <w:t>Ознакомительная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ОПК-3.2 Способен применять знания баз данных и выполнять стандартные задачи профессиональной деятельности на основе информационной и библиографической культуры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Базы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ОПК-3.3 Способен применять знания информационной безопасности и с их учетом выполнять стандартные задачи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Информационная безопасность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ОПК-3.4 Способен применять нормы информационной и библиографической культуры, методы и средства решения стандартных задач профессиональной деятельности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решения стандартных задач профессиональной деятельности</w:t>
              <w:br/>
              <w:t>Учебная практика</w:t>
              <w:br/>
              <w:t>Ознакомительная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ОПК-4 Способен участвовать в разработке технической документации, связанной с профессиональной деятельностью с использованием стандартов, норм и правил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ОПК-4.1 Способен к проведению анализа, проектированию всех этапов жизненного цикла информационных систем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Методы и средства проектирования информационных систем и технологий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ОПК-4.2 Способен к составлению технической документации в процессе реализации проектов информационных систем, с учетом стандартов, норм и правил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Управление ИТ-проектами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 w:val="restart"/>
          </w:tcPr>
          <w:p>
            <w:pPr>
              <w:pStyle w:val="TableText"/>
            </w:pPr>
            <w: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ОПК-5.1 Способен применять знания архитектур информационных систем, инсталлировать и настраивать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Архитектура информационных систем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  <w:vMerge/>
          </w:tcPr>
          <w:p>
            <w:pPr>
              <w:pStyle w:val="TableText"/>
            </w:pP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ОПК-5.2 Способен к проведению технической поддержки и сопровождению инфокоммуникационных систем и сетей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Сети и телекоммуникации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ОПК-6 Способен разрабатывать алгоритмы и программы, пригодные для практического применения в области информационных систем и технологий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ОПК-6.1 Способен выполнять анализ и выбор алгоритмов и стуктур данных, пригодных для практического применения в области информационных систем и технологий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Алгоритмы и структуры данных</w:t>
              <w:br/>
              <w:t>Учебная практика</w:t>
              <w:br/>
              <w:t>Технологическая (проектно-технологическая)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ОПК-7 Способен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ОПК-7.1 Способен применять знания инструментальных средств разработки информационных систем, осуществлять выбор платформ и инструментальных программно-аппаратных средств для реализации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Инструментальные средства информационных систем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4106"/>
          </w:tcPr>
          <w:p>
            <w:pPr>
              <w:pStyle w:val="TableText"/>
            </w:pPr>
            <w:r>
              <w:t>ОПК-8 Способен применять математические модели, методы и средства проектирования информационных и автоматизированных систем</w:t>
            </w:r>
          </w:p>
        </w:tc>
        <w:tc>
          <w:tcPr>
            <w:tcW w:type="dxa" w:w="5528"/>
          </w:tcPr>
          <w:p>
            <w:pPr>
              <w:pStyle w:val="TableText"/>
            </w:pPr>
            <w:r>
              <w:t>ОПК-8.1 Способен выполнять сбор данных для построения математической модели, проводить построение и анализ модели в процессе проектирования информационных систем</w:t>
            </w:r>
          </w:p>
        </w:tc>
        <w:tc>
          <w:tcPr>
            <w:tcW w:type="dxa" w:w="4700"/>
          </w:tcPr>
          <w:p>
            <w:pPr>
              <w:pStyle w:val="TableText"/>
            </w:pPr>
            <w:r>
              <w:t>Теория информационных процессов и систем</w:t>
              <w:br/>
              <w:t>Выполнение и защита выпускной квалификационной работы</w:t>
            </w:r>
          </w:p>
        </w:tc>
      </w:tr>
    </w:tbl>
    <w:p w:rsidR="001179EC" w:rsidRPr="00311839" w:rsidRDefault="001179EC" w:rsidP="00A1604B">
      <w:pPr>
        <w:pStyle w:val="a4"/>
        <w:pageBreakBefore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6593E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Профессиональные компетенции и индикаторы их достижения,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сформулированные на основании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</w:t>
      </w:r>
      <w:r w:rsidR="00B14325" w:rsidRPr="00305DEF">
        <w:rPr>
          <w:rFonts w:ascii="Times New Roman" w:hAnsi="Times New Roman" w:cs="Times New Roman"/>
          <w:sz w:val="24"/>
          <w:szCs w:val="24"/>
          <w:highlight w:val="yellow"/>
        </w:rPr>
        <w:t>01</w:t>
      </w:r>
      <w:r w:rsid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311839" w:rsidRPr="00CA0A8A">
        <w:rPr>
          <w:rFonts w:ascii="Times New Roman" w:hAnsi="Times New Roman" w:cs="Times New Roman"/>
          <w:sz w:val="24"/>
          <w:szCs w:val="24"/>
          <w:highlight w:val="yellow"/>
        </w:rPr>
        <w:t>"</w:t>
      </w:r>
      <w:r w:rsidR="00B14325" w:rsidRPr="00CA0A8A">
        <w:rPr>
          <w:rFonts w:ascii="Times New Roman" w:hAnsi="Times New Roman" w:cs="Times New Roman"/>
          <w:sz w:val="24"/>
          <w:szCs w:val="24"/>
          <w:highlight w:val="yellow"/>
        </w:rPr>
        <w:t>Программист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" (Утвержден Приказом Минтруда России от </w:t>
      </w:r>
      <w:r w:rsidR="00B14325">
        <w:rPr>
          <w:rFonts w:ascii="Times New Roman" w:hAnsi="Times New Roman" w:cs="Times New Roman"/>
          <w:sz w:val="24"/>
          <w:szCs w:val="24"/>
        </w:rPr>
        <w:t>20</w:t>
      </w:r>
      <w:r w:rsidR="00311839" w:rsidRPr="00311839">
        <w:rPr>
          <w:rFonts w:ascii="Times New Roman" w:hAnsi="Times New Roman" w:cs="Times New Roman"/>
          <w:sz w:val="24"/>
          <w:szCs w:val="24"/>
        </w:rPr>
        <w:t>.</w:t>
      </w:r>
      <w:r w:rsidR="00B14325">
        <w:rPr>
          <w:rFonts w:ascii="Times New Roman" w:hAnsi="Times New Roman" w:cs="Times New Roman"/>
          <w:sz w:val="24"/>
          <w:szCs w:val="24"/>
        </w:rPr>
        <w:t>07</w:t>
      </w:r>
      <w:r w:rsidR="00311839" w:rsidRPr="00311839">
        <w:rPr>
          <w:rFonts w:ascii="Times New Roman" w:hAnsi="Times New Roman" w:cs="Times New Roman"/>
          <w:sz w:val="24"/>
          <w:szCs w:val="24"/>
        </w:rPr>
        <w:t>.20</w:t>
      </w:r>
      <w:r w:rsidR="00B14325">
        <w:rPr>
          <w:rFonts w:ascii="Times New Roman" w:hAnsi="Times New Roman" w:cs="Times New Roman"/>
          <w:sz w:val="24"/>
          <w:szCs w:val="24"/>
        </w:rPr>
        <w:t>22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N </w:t>
      </w:r>
      <w:r w:rsidR="00B14325">
        <w:rPr>
          <w:rFonts w:ascii="Times New Roman" w:hAnsi="Times New Roman" w:cs="Times New Roman"/>
          <w:sz w:val="24"/>
          <w:szCs w:val="24"/>
        </w:rPr>
        <w:t>424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н); Профессионального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стандарта 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>06.01</w:t>
      </w:r>
      <w:r w:rsidR="00305DEF" w:rsidRPr="00305DEF"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311839" w:rsidRPr="00305DEF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90119A" w:rsidRPr="00305DEF">
        <w:rPr>
          <w:rFonts w:ascii="Times New Roman" w:hAnsi="Times New Roman" w:cs="Times New Roman"/>
          <w:sz w:val="24"/>
          <w:szCs w:val="24"/>
          <w:highlight w:val="yellow"/>
        </w:rPr>
        <w:t>"Руководитель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проектов в области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информационных технологий" </w:t>
      </w:r>
      <w:r w:rsidR="00311839" w:rsidRPr="00311839">
        <w:rPr>
          <w:rFonts w:ascii="Times New Roman" w:hAnsi="Times New Roman" w:cs="Times New Roman"/>
          <w:sz w:val="24"/>
          <w:szCs w:val="24"/>
        </w:rPr>
        <w:t xml:space="preserve">(Утвержден Приказом Минтруда России от 18.11.2014 N 893н);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Профессионального стандарта </w:t>
      </w:r>
      <w:r w:rsidR="00311839">
        <w:rPr>
          <w:rFonts w:ascii="Times New Roman" w:hAnsi="Times New Roman" w:cs="Times New Roman"/>
          <w:sz w:val="24"/>
          <w:szCs w:val="24"/>
        </w:rPr>
        <w:t xml:space="preserve">06.022 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"Системный аналитик" </w:t>
      </w:r>
      <w:r w:rsidR="008B284E" w:rsidRPr="00311839">
        <w:rPr>
          <w:rFonts w:ascii="Times New Roman" w:hAnsi="Times New Roman" w:cs="Times New Roman"/>
          <w:sz w:val="24"/>
          <w:szCs w:val="24"/>
        </w:rPr>
        <w:t xml:space="preserve">(Утвержден </w:t>
      </w:r>
      <w:r w:rsidR="0090119A" w:rsidRPr="00311839">
        <w:rPr>
          <w:rFonts w:ascii="Times New Roman" w:hAnsi="Times New Roman" w:cs="Times New Roman"/>
          <w:sz w:val="24"/>
          <w:szCs w:val="24"/>
        </w:rPr>
        <w:t>Приказ</w:t>
      </w:r>
      <w:r w:rsidR="00311839" w:rsidRPr="00311839">
        <w:rPr>
          <w:rFonts w:ascii="Times New Roman" w:hAnsi="Times New Roman" w:cs="Times New Roman"/>
          <w:sz w:val="24"/>
          <w:szCs w:val="24"/>
        </w:rPr>
        <w:t>ом</w:t>
      </w:r>
      <w:r w:rsidR="0090119A" w:rsidRPr="00311839">
        <w:rPr>
          <w:rFonts w:ascii="Times New Roman" w:hAnsi="Times New Roman" w:cs="Times New Roman"/>
          <w:sz w:val="24"/>
          <w:szCs w:val="24"/>
        </w:rPr>
        <w:t xml:space="preserve"> Минтруда России от 28.10.2014 N 809н</w:t>
      </w:r>
      <w:r w:rsidR="008B284E" w:rsidRPr="00311839">
        <w:rPr>
          <w:rFonts w:ascii="Times New Roman" w:hAnsi="Times New Roman" w:cs="Times New Roman"/>
          <w:sz w:val="24"/>
          <w:szCs w:val="24"/>
        </w:rPr>
        <w:t>), а также накопленного опыта представителей профессионального сообщества</w:t>
      </w:r>
    </w:p>
    <w:p w:rsidR="00A1604B" w:rsidRDefault="00A1604B" w:rsidP="00965D53">
      <w:pPr>
        <w:ind w:firstLine="0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tblpXSpec="center" w:tblpY="1"/>
        <w:tblOverlap w:val="never"/>
        <w:tblW w:w="477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72"/>
        <w:gridCol w:w="3689"/>
        <w:gridCol w:w="3825"/>
        <w:gridCol w:w="3969"/>
      </w:tblGrid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Категория (группа) профессиональных компетенций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профессиональной компетенции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Код и наименование индикатора</w:t>
            </w:r>
          </w:p>
          <w:p w:rsidR="00BE7684" w:rsidRPr="0076593E" w:rsidRDefault="00BE7684" w:rsidP="00BE7684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достижения профессиональной компетенции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Дисциплины</w:t>
            </w:r>
          </w:p>
        </w:tc>
      </w:tr>
      <w:tr w:rsidR="00BE7684" w:rsidRPr="0076593E" w:rsidTr="0065768A">
        <w:tc>
          <w:tcPr>
            <w:tcW w:w="1028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276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2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373" w:type="pct"/>
            <w:vAlign w:val="center"/>
          </w:tcPr>
          <w:p w:rsidR="00BE7684" w:rsidRPr="0076593E" w:rsidRDefault="00BE7684" w:rsidP="0065768A">
            <w:pPr>
              <w:ind w:firstLine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6593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ПК-1 Способность к сбору, систематизации и анализу требований заказчика и подготовки проектных решений по разработке информационных систем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ПК-1.1 Способен применять знания и методы управления данными к сбору и систематизации требований заказчика при подготовки проектных решений по разработке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Управление данными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ПК-1.2 Способен использовать знания и методы интелектуальных систем и технологий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Интеллектуальные системы и 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ПК-1.3 Способен использовать знания и технологии анализа больших данных при сборе, систематизации и анализе требований для разработки информационных систем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анализа больших данных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ПК-2 Способность анализировать предметную область и выполнять концептуальное проектирование информационных систем и их специализированных аналитических компонентов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ПК-2.1 Способнен применять знания и методы моделирования информационных систем и технологий в процессе анализа предметной области и концептуального проектирования и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Моделирование информационных систем и технологий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ПК-2.2 Способнен применять знания и методы машинного обучения и анализа данных в процессе концептуального проектирования и анализа предметной области специализированных аналитических информационных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Машинное обучение и анализ данных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ПК-2.3 Способнен применять знания и методы нахождения оптимальных решений в процессе концептуального проектирования информационно-аналитических системах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Методы оптимизации</w:t>
              <w:br/>
              <w:t>Исследование операций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 w:val="restart"/>
          </w:tcPr>
          <w:p>
            <w:pPr>
              <w:pStyle w:val="TableText"/>
            </w:pPr>
            <w:r>
              <w:t>ПК-3 Способность разрабатывать и управлять разработкой информационных систем и их специализированными аналитическими компонентами</w:t>
            </w: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ПК-3.1 Способность использовать знания и технологии объектно-ориентированного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Объектно-ориентированное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ПК-3.2 Способность использовать знания и методы стандартизации программных средств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и стандартизация программных средств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ПК-3.3 Способность использовать знания и методы администрирования информационных систем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Администрирование информационных систем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ПК-3.4 Способность использовать знания и технологии Web-программирования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Технологии Web-программирования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ПК-3.5 Способность использовать знания и методы серверных интернет-технологий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Серверные интернет-технологии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ПК-3.6 Способность использовать знания и технологии межплатформенного программирования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Межплатформенное программирование</w:t>
              <w:br/>
              <w:t>Производственная практика</w:t>
              <w:br/>
              <w:t>Технологическая (проектно-технологическая)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ПК-3.7 Способность использовать знания и технологии разработки мобильных приложений в процессе разработки и управления разработкой специализированных аналитических компонентов приложений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Разработка мобильных приложений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ПК-3.8 Способность использовать знания и методы тестирование программного обеспечения в процессе разработки и управления разработкой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Тестирование программного обеспечения</w:t>
              <w:br/>
              <w:t>Производственная практика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  <w:tr>
        <w:tc>
          <w:tcPr>
            <w:tcW w:type="dxa" w:w="2972"/>
          </w:tcPr>
          <w:p>
            <w:pPr>
              <w:pStyle w:val="TableText"/>
            </w:pPr>
          </w:p>
        </w:tc>
        <w:tc>
          <w:tcPr>
            <w:tcW w:type="dxa" w:w="3689"/>
            <w:vMerge/>
          </w:tcPr>
          <w:p>
            <w:pPr>
              <w:pStyle w:val="TableText"/>
            </w:pPr>
          </w:p>
        </w:tc>
        <w:tc>
          <w:tcPr>
            <w:tcW w:type="dxa" w:w="3825"/>
          </w:tcPr>
          <w:p>
            <w:pPr>
              <w:pStyle w:val="TableText"/>
            </w:pPr>
            <w:r>
              <w:t>ПК-3.9 Способен использовать знания и методы коммерческого программирования на платформе 1С в процессе разработки и управления разработкой Web-ориентированных информационных систем и их специализированных аналитических компонентов</w:t>
            </w:r>
          </w:p>
        </w:tc>
        <w:tc>
          <w:tcPr>
            <w:tcW w:type="dxa" w:w="3969"/>
          </w:tcPr>
          <w:p>
            <w:pPr>
              <w:pStyle w:val="TableText"/>
            </w:pPr>
            <w:r>
              <w:t>Коммерческое программирование</w:t>
              <w:br/>
              <w:t>Производственная практика</w:t>
              <w:br/>
              <w:t>Научно-исследовательская работа</w:t>
              <w:br/>
              <w:t>Преддипломная практика</w:t>
              <w:br/>
              <w:t>Выполнение и защита выпускной квалификационной работы</w:t>
            </w:r>
          </w:p>
        </w:tc>
      </w:tr>
    </w:tbl>
    <w:p w:rsidR="001179EC" w:rsidRPr="0076593E" w:rsidRDefault="001179EC" w:rsidP="00BE7684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1179EC" w:rsidRPr="0076593E" w:rsidSect="00527E54">
      <w:pgSz w:w="16838" w:h="11906" w:orient="landscape"/>
      <w:pgMar w:top="709" w:right="567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D533C"/>
    <w:multiLevelType w:val="hybridMultilevel"/>
    <w:tmpl w:val="BB58A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A203A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44D2F"/>
    <w:multiLevelType w:val="hybridMultilevel"/>
    <w:tmpl w:val="AB4853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017AB"/>
    <w:multiLevelType w:val="hybridMultilevel"/>
    <w:tmpl w:val="55ECBE6E"/>
    <w:lvl w:ilvl="0" w:tplc="D79E481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A5C07"/>
    <w:multiLevelType w:val="hybridMultilevel"/>
    <w:tmpl w:val="14707C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03D6B"/>
    <w:multiLevelType w:val="hybridMultilevel"/>
    <w:tmpl w:val="AED00E9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D8F10B0"/>
    <w:multiLevelType w:val="hybridMultilevel"/>
    <w:tmpl w:val="D4067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730AF2"/>
    <w:multiLevelType w:val="hybridMultilevel"/>
    <w:tmpl w:val="5DA85E3E"/>
    <w:lvl w:ilvl="0" w:tplc="8950469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64416"/>
    <w:multiLevelType w:val="hybridMultilevel"/>
    <w:tmpl w:val="D8B64924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50227C71"/>
    <w:multiLevelType w:val="hybridMultilevel"/>
    <w:tmpl w:val="874E58F0"/>
    <w:lvl w:ilvl="0" w:tplc="86BA1E9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55DC226A"/>
    <w:multiLevelType w:val="hybridMultilevel"/>
    <w:tmpl w:val="0F16385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6E13BD"/>
    <w:multiLevelType w:val="hybridMultilevel"/>
    <w:tmpl w:val="DA407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1315A7"/>
    <w:multiLevelType w:val="hybridMultilevel"/>
    <w:tmpl w:val="ED9AC646"/>
    <w:lvl w:ilvl="0" w:tplc="641874EC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3" w15:restartNumberingAfterBreak="0">
    <w:nsid w:val="6E527DA8"/>
    <w:multiLevelType w:val="hybridMultilevel"/>
    <w:tmpl w:val="E3F85F18"/>
    <w:lvl w:ilvl="0" w:tplc="F5929606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7934602">
    <w:abstractNumId w:val="9"/>
  </w:num>
  <w:num w:numId="2" w16cid:durableId="1082141339">
    <w:abstractNumId w:val="8"/>
  </w:num>
  <w:num w:numId="3" w16cid:durableId="1157457673">
    <w:abstractNumId w:val="10"/>
  </w:num>
  <w:num w:numId="4" w16cid:durableId="1699236149">
    <w:abstractNumId w:val="7"/>
  </w:num>
  <w:num w:numId="5" w16cid:durableId="110907173">
    <w:abstractNumId w:val="12"/>
  </w:num>
  <w:num w:numId="6" w16cid:durableId="976958072">
    <w:abstractNumId w:val="0"/>
  </w:num>
  <w:num w:numId="7" w16cid:durableId="1111700327">
    <w:abstractNumId w:val="11"/>
  </w:num>
  <w:num w:numId="8" w16cid:durableId="1695694684">
    <w:abstractNumId w:val="6"/>
  </w:num>
  <w:num w:numId="9" w16cid:durableId="998731075">
    <w:abstractNumId w:val="5"/>
  </w:num>
  <w:num w:numId="10" w16cid:durableId="862791798">
    <w:abstractNumId w:val="1"/>
  </w:num>
  <w:num w:numId="11" w16cid:durableId="1945726765">
    <w:abstractNumId w:val="4"/>
  </w:num>
  <w:num w:numId="12" w16cid:durableId="1467821192">
    <w:abstractNumId w:val="13"/>
  </w:num>
  <w:num w:numId="13" w16cid:durableId="324285591">
    <w:abstractNumId w:val="3"/>
  </w:num>
  <w:num w:numId="14" w16cid:durableId="2883163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D4D"/>
    <w:rsid w:val="0000153E"/>
    <w:rsid w:val="00014189"/>
    <w:rsid w:val="000221B5"/>
    <w:rsid w:val="000232B6"/>
    <w:rsid w:val="00023B34"/>
    <w:rsid w:val="00027995"/>
    <w:rsid w:val="00033FE4"/>
    <w:rsid w:val="0003501C"/>
    <w:rsid w:val="00045931"/>
    <w:rsid w:val="000561D9"/>
    <w:rsid w:val="0008317B"/>
    <w:rsid w:val="000831D0"/>
    <w:rsid w:val="0008626C"/>
    <w:rsid w:val="00096ACB"/>
    <w:rsid w:val="000A26A1"/>
    <w:rsid w:val="000A3CD1"/>
    <w:rsid w:val="000B0D91"/>
    <w:rsid w:val="000C251F"/>
    <w:rsid w:val="000C2F5B"/>
    <w:rsid w:val="000C7551"/>
    <w:rsid w:val="000D50FC"/>
    <w:rsid w:val="000D5749"/>
    <w:rsid w:val="000E15E3"/>
    <w:rsid w:val="000E7BEC"/>
    <w:rsid w:val="000F2C57"/>
    <w:rsid w:val="000F305D"/>
    <w:rsid w:val="00114D6E"/>
    <w:rsid w:val="00116E03"/>
    <w:rsid w:val="001179EC"/>
    <w:rsid w:val="00125312"/>
    <w:rsid w:val="00127484"/>
    <w:rsid w:val="001329F7"/>
    <w:rsid w:val="00133081"/>
    <w:rsid w:val="0013582C"/>
    <w:rsid w:val="001362F2"/>
    <w:rsid w:val="00147343"/>
    <w:rsid w:val="001507A4"/>
    <w:rsid w:val="001522F5"/>
    <w:rsid w:val="00155B80"/>
    <w:rsid w:val="0015602E"/>
    <w:rsid w:val="001678BC"/>
    <w:rsid w:val="00171AD0"/>
    <w:rsid w:val="00174DB3"/>
    <w:rsid w:val="001822CB"/>
    <w:rsid w:val="00182A76"/>
    <w:rsid w:val="00186C16"/>
    <w:rsid w:val="001956BF"/>
    <w:rsid w:val="001A091B"/>
    <w:rsid w:val="001B0D90"/>
    <w:rsid w:val="001C2C75"/>
    <w:rsid w:val="001D09AB"/>
    <w:rsid w:val="001D3A41"/>
    <w:rsid w:val="001E1AC5"/>
    <w:rsid w:val="001E3470"/>
    <w:rsid w:val="001E7145"/>
    <w:rsid w:val="001E7E28"/>
    <w:rsid w:val="001F4E4A"/>
    <w:rsid w:val="001F5A99"/>
    <w:rsid w:val="001F651F"/>
    <w:rsid w:val="0020447B"/>
    <w:rsid w:val="002079C0"/>
    <w:rsid w:val="002167A0"/>
    <w:rsid w:val="002423F9"/>
    <w:rsid w:val="0024566B"/>
    <w:rsid w:val="00261911"/>
    <w:rsid w:val="00262E7C"/>
    <w:rsid w:val="002659C1"/>
    <w:rsid w:val="00265F37"/>
    <w:rsid w:val="00267767"/>
    <w:rsid w:val="00270C23"/>
    <w:rsid w:val="0027645F"/>
    <w:rsid w:val="0027689C"/>
    <w:rsid w:val="00283254"/>
    <w:rsid w:val="00287A09"/>
    <w:rsid w:val="002A5911"/>
    <w:rsid w:val="002B5A7E"/>
    <w:rsid w:val="002D1D4D"/>
    <w:rsid w:val="002D29D0"/>
    <w:rsid w:val="002D6FD4"/>
    <w:rsid w:val="002D7019"/>
    <w:rsid w:val="002E23DE"/>
    <w:rsid w:val="002E40AA"/>
    <w:rsid w:val="002E4938"/>
    <w:rsid w:val="002E5E7F"/>
    <w:rsid w:val="002F3839"/>
    <w:rsid w:val="002F4B99"/>
    <w:rsid w:val="003011DF"/>
    <w:rsid w:val="00305DEF"/>
    <w:rsid w:val="00311839"/>
    <w:rsid w:val="003159A5"/>
    <w:rsid w:val="00354A14"/>
    <w:rsid w:val="003554A7"/>
    <w:rsid w:val="003554EF"/>
    <w:rsid w:val="00355DB4"/>
    <w:rsid w:val="003606C0"/>
    <w:rsid w:val="0036260B"/>
    <w:rsid w:val="003640D7"/>
    <w:rsid w:val="003649F8"/>
    <w:rsid w:val="003740C2"/>
    <w:rsid w:val="00374CB8"/>
    <w:rsid w:val="003820D7"/>
    <w:rsid w:val="00383200"/>
    <w:rsid w:val="00390ABD"/>
    <w:rsid w:val="00396F5D"/>
    <w:rsid w:val="003A0368"/>
    <w:rsid w:val="003A2EE0"/>
    <w:rsid w:val="003A7CFB"/>
    <w:rsid w:val="003B3FA9"/>
    <w:rsid w:val="003B7D97"/>
    <w:rsid w:val="003C264E"/>
    <w:rsid w:val="003C2FD6"/>
    <w:rsid w:val="003C5633"/>
    <w:rsid w:val="003C633F"/>
    <w:rsid w:val="003D122B"/>
    <w:rsid w:val="003D4C71"/>
    <w:rsid w:val="003D5528"/>
    <w:rsid w:val="003D6BFF"/>
    <w:rsid w:val="003E10C7"/>
    <w:rsid w:val="003E1A47"/>
    <w:rsid w:val="003E3A31"/>
    <w:rsid w:val="003E6783"/>
    <w:rsid w:val="003F0C50"/>
    <w:rsid w:val="003F0D9E"/>
    <w:rsid w:val="003F51DA"/>
    <w:rsid w:val="004116A6"/>
    <w:rsid w:val="00414735"/>
    <w:rsid w:val="00415FD3"/>
    <w:rsid w:val="00431B7D"/>
    <w:rsid w:val="00444184"/>
    <w:rsid w:val="00450CF6"/>
    <w:rsid w:val="0045200F"/>
    <w:rsid w:val="004627A5"/>
    <w:rsid w:val="00462CCA"/>
    <w:rsid w:val="00462D91"/>
    <w:rsid w:val="0047040C"/>
    <w:rsid w:val="00475FA2"/>
    <w:rsid w:val="004804BA"/>
    <w:rsid w:val="0048179B"/>
    <w:rsid w:val="0048282F"/>
    <w:rsid w:val="004867CE"/>
    <w:rsid w:val="004A2CC4"/>
    <w:rsid w:val="004B1AB9"/>
    <w:rsid w:val="004B3FA3"/>
    <w:rsid w:val="004B6081"/>
    <w:rsid w:val="004D6E6B"/>
    <w:rsid w:val="004F4AC9"/>
    <w:rsid w:val="00503D4C"/>
    <w:rsid w:val="005053B2"/>
    <w:rsid w:val="00514220"/>
    <w:rsid w:val="00515446"/>
    <w:rsid w:val="005155D8"/>
    <w:rsid w:val="00516159"/>
    <w:rsid w:val="00516D44"/>
    <w:rsid w:val="00527E54"/>
    <w:rsid w:val="00533F97"/>
    <w:rsid w:val="00534053"/>
    <w:rsid w:val="00534826"/>
    <w:rsid w:val="00537A9D"/>
    <w:rsid w:val="00550AE9"/>
    <w:rsid w:val="00560D1E"/>
    <w:rsid w:val="00566CB2"/>
    <w:rsid w:val="0057373C"/>
    <w:rsid w:val="00574B17"/>
    <w:rsid w:val="005753B8"/>
    <w:rsid w:val="00577C91"/>
    <w:rsid w:val="00586E23"/>
    <w:rsid w:val="005A4FE1"/>
    <w:rsid w:val="005C2E2E"/>
    <w:rsid w:val="005C5DF8"/>
    <w:rsid w:val="005D3A10"/>
    <w:rsid w:val="005E266A"/>
    <w:rsid w:val="005F58C3"/>
    <w:rsid w:val="00605A78"/>
    <w:rsid w:val="006120CA"/>
    <w:rsid w:val="006157E1"/>
    <w:rsid w:val="0061597A"/>
    <w:rsid w:val="006204A3"/>
    <w:rsid w:val="0062390F"/>
    <w:rsid w:val="0063423C"/>
    <w:rsid w:val="006411BD"/>
    <w:rsid w:val="00641CAF"/>
    <w:rsid w:val="00647CDE"/>
    <w:rsid w:val="00654435"/>
    <w:rsid w:val="006578BD"/>
    <w:rsid w:val="00657B61"/>
    <w:rsid w:val="0066756B"/>
    <w:rsid w:val="00671DB4"/>
    <w:rsid w:val="00671E37"/>
    <w:rsid w:val="0067465B"/>
    <w:rsid w:val="00682033"/>
    <w:rsid w:val="0069356F"/>
    <w:rsid w:val="00694B72"/>
    <w:rsid w:val="00694C7B"/>
    <w:rsid w:val="00694D27"/>
    <w:rsid w:val="006A184F"/>
    <w:rsid w:val="006A2043"/>
    <w:rsid w:val="006B1E96"/>
    <w:rsid w:val="006B2278"/>
    <w:rsid w:val="006B4198"/>
    <w:rsid w:val="006B4431"/>
    <w:rsid w:val="006C3057"/>
    <w:rsid w:val="006C3EE7"/>
    <w:rsid w:val="006C573C"/>
    <w:rsid w:val="006C71CD"/>
    <w:rsid w:val="006D08C6"/>
    <w:rsid w:val="006E08E5"/>
    <w:rsid w:val="006E4896"/>
    <w:rsid w:val="006E76D0"/>
    <w:rsid w:val="006E7937"/>
    <w:rsid w:val="006F0303"/>
    <w:rsid w:val="006F2A05"/>
    <w:rsid w:val="006F5492"/>
    <w:rsid w:val="006F7C4E"/>
    <w:rsid w:val="00700D79"/>
    <w:rsid w:val="0070688B"/>
    <w:rsid w:val="0071143A"/>
    <w:rsid w:val="00717235"/>
    <w:rsid w:val="0072085E"/>
    <w:rsid w:val="00721B46"/>
    <w:rsid w:val="0074347B"/>
    <w:rsid w:val="0076288A"/>
    <w:rsid w:val="0076593E"/>
    <w:rsid w:val="00776446"/>
    <w:rsid w:val="00777F89"/>
    <w:rsid w:val="007833BE"/>
    <w:rsid w:val="00784FFF"/>
    <w:rsid w:val="007908AF"/>
    <w:rsid w:val="00795C18"/>
    <w:rsid w:val="007A7E55"/>
    <w:rsid w:val="007B2C25"/>
    <w:rsid w:val="007B4217"/>
    <w:rsid w:val="007B474B"/>
    <w:rsid w:val="007B7414"/>
    <w:rsid w:val="007B76A0"/>
    <w:rsid w:val="007C1F0F"/>
    <w:rsid w:val="007D2F5F"/>
    <w:rsid w:val="007D5AAA"/>
    <w:rsid w:val="007D7318"/>
    <w:rsid w:val="007E7BAC"/>
    <w:rsid w:val="007F1527"/>
    <w:rsid w:val="00805272"/>
    <w:rsid w:val="00806BC7"/>
    <w:rsid w:val="00812A84"/>
    <w:rsid w:val="00814763"/>
    <w:rsid w:val="00821343"/>
    <w:rsid w:val="008218FA"/>
    <w:rsid w:val="00824F18"/>
    <w:rsid w:val="00827CDF"/>
    <w:rsid w:val="00833473"/>
    <w:rsid w:val="0083350C"/>
    <w:rsid w:val="00835176"/>
    <w:rsid w:val="00837E58"/>
    <w:rsid w:val="008433F1"/>
    <w:rsid w:val="0084447D"/>
    <w:rsid w:val="008520C3"/>
    <w:rsid w:val="008539B1"/>
    <w:rsid w:val="00864E06"/>
    <w:rsid w:val="008712C4"/>
    <w:rsid w:val="00876FAA"/>
    <w:rsid w:val="0088533E"/>
    <w:rsid w:val="00885E75"/>
    <w:rsid w:val="0088766B"/>
    <w:rsid w:val="00892884"/>
    <w:rsid w:val="00892F1B"/>
    <w:rsid w:val="00893229"/>
    <w:rsid w:val="0089643D"/>
    <w:rsid w:val="008A46B9"/>
    <w:rsid w:val="008A6891"/>
    <w:rsid w:val="008A72F9"/>
    <w:rsid w:val="008B284E"/>
    <w:rsid w:val="008D1C31"/>
    <w:rsid w:val="008D7769"/>
    <w:rsid w:val="008E1F4F"/>
    <w:rsid w:val="008E794E"/>
    <w:rsid w:val="008F2AA7"/>
    <w:rsid w:val="0090119A"/>
    <w:rsid w:val="00903239"/>
    <w:rsid w:val="00903413"/>
    <w:rsid w:val="009052ED"/>
    <w:rsid w:val="00907111"/>
    <w:rsid w:val="00907C82"/>
    <w:rsid w:val="00916BB1"/>
    <w:rsid w:val="009210FC"/>
    <w:rsid w:val="009279CF"/>
    <w:rsid w:val="00927C8A"/>
    <w:rsid w:val="00931496"/>
    <w:rsid w:val="00931D43"/>
    <w:rsid w:val="00932417"/>
    <w:rsid w:val="00935CD7"/>
    <w:rsid w:val="00940F0D"/>
    <w:rsid w:val="00950118"/>
    <w:rsid w:val="00952EB9"/>
    <w:rsid w:val="0096099D"/>
    <w:rsid w:val="00965D53"/>
    <w:rsid w:val="009757A6"/>
    <w:rsid w:val="00976BAB"/>
    <w:rsid w:val="00983B14"/>
    <w:rsid w:val="00984398"/>
    <w:rsid w:val="0098661C"/>
    <w:rsid w:val="00991B06"/>
    <w:rsid w:val="00995679"/>
    <w:rsid w:val="0099770E"/>
    <w:rsid w:val="009A312D"/>
    <w:rsid w:val="009B388F"/>
    <w:rsid w:val="009B3EDC"/>
    <w:rsid w:val="009B4BDD"/>
    <w:rsid w:val="009C2CED"/>
    <w:rsid w:val="009C543C"/>
    <w:rsid w:val="009C6B38"/>
    <w:rsid w:val="009D2663"/>
    <w:rsid w:val="009E3D69"/>
    <w:rsid w:val="009E4C7F"/>
    <w:rsid w:val="009F3144"/>
    <w:rsid w:val="009F698A"/>
    <w:rsid w:val="009F7BE6"/>
    <w:rsid w:val="00A00AE2"/>
    <w:rsid w:val="00A06ADE"/>
    <w:rsid w:val="00A132F8"/>
    <w:rsid w:val="00A1510A"/>
    <w:rsid w:val="00A1604B"/>
    <w:rsid w:val="00A16B49"/>
    <w:rsid w:val="00A21404"/>
    <w:rsid w:val="00A3381B"/>
    <w:rsid w:val="00A4057E"/>
    <w:rsid w:val="00A43EB6"/>
    <w:rsid w:val="00A448AE"/>
    <w:rsid w:val="00A44D32"/>
    <w:rsid w:val="00A5107A"/>
    <w:rsid w:val="00A5149C"/>
    <w:rsid w:val="00A55F6F"/>
    <w:rsid w:val="00A60719"/>
    <w:rsid w:val="00A62DDB"/>
    <w:rsid w:val="00A67E22"/>
    <w:rsid w:val="00A73307"/>
    <w:rsid w:val="00A776E8"/>
    <w:rsid w:val="00A8161F"/>
    <w:rsid w:val="00A948AD"/>
    <w:rsid w:val="00AB2712"/>
    <w:rsid w:val="00AB6653"/>
    <w:rsid w:val="00AB7FA9"/>
    <w:rsid w:val="00AC3157"/>
    <w:rsid w:val="00AD06FF"/>
    <w:rsid w:val="00AD0CD3"/>
    <w:rsid w:val="00AD6AC9"/>
    <w:rsid w:val="00AE02EC"/>
    <w:rsid w:val="00AE2070"/>
    <w:rsid w:val="00AE2444"/>
    <w:rsid w:val="00AF0ECA"/>
    <w:rsid w:val="00AF2272"/>
    <w:rsid w:val="00AF68BC"/>
    <w:rsid w:val="00B01819"/>
    <w:rsid w:val="00B03A2A"/>
    <w:rsid w:val="00B04D53"/>
    <w:rsid w:val="00B05D58"/>
    <w:rsid w:val="00B14325"/>
    <w:rsid w:val="00B21588"/>
    <w:rsid w:val="00B2622F"/>
    <w:rsid w:val="00B42B4A"/>
    <w:rsid w:val="00B52760"/>
    <w:rsid w:val="00B60317"/>
    <w:rsid w:val="00B627F0"/>
    <w:rsid w:val="00B64AFC"/>
    <w:rsid w:val="00B66CBC"/>
    <w:rsid w:val="00B716D1"/>
    <w:rsid w:val="00B7313D"/>
    <w:rsid w:val="00B87BBE"/>
    <w:rsid w:val="00B91F00"/>
    <w:rsid w:val="00BB6232"/>
    <w:rsid w:val="00BB6F05"/>
    <w:rsid w:val="00BC479F"/>
    <w:rsid w:val="00BC4978"/>
    <w:rsid w:val="00BC6D2C"/>
    <w:rsid w:val="00BD755C"/>
    <w:rsid w:val="00BE38AC"/>
    <w:rsid w:val="00BE7684"/>
    <w:rsid w:val="00BF1DAA"/>
    <w:rsid w:val="00BF7999"/>
    <w:rsid w:val="00C00CCD"/>
    <w:rsid w:val="00C00DD9"/>
    <w:rsid w:val="00C01A0C"/>
    <w:rsid w:val="00C022A2"/>
    <w:rsid w:val="00C0307C"/>
    <w:rsid w:val="00C05E17"/>
    <w:rsid w:val="00C118F6"/>
    <w:rsid w:val="00C15DD2"/>
    <w:rsid w:val="00C318ED"/>
    <w:rsid w:val="00C43D00"/>
    <w:rsid w:val="00C43FD0"/>
    <w:rsid w:val="00C45010"/>
    <w:rsid w:val="00C45E0A"/>
    <w:rsid w:val="00C622DC"/>
    <w:rsid w:val="00C658E2"/>
    <w:rsid w:val="00C71667"/>
    <w:rsid w:val="00C915B3"/>
    <w:rsid w:val="00CA0215"/>
    <w:rsid w:val="00CA0A8A"/>
    <w:rsid w:val="00CA2500"/>
    <w:rsid w:val="00CB28F2"/>
    <w:rsid w:val="00CB5176"/>
    <w:rsid w:val="00CB6C13"/>
    <w:rsid w:val="00CC247F"/>
    <w:rsid w:val="00CC6DD4"/>
    <w:rsid w:val="00CD5E21"/>
    <w:rsid w:val="00CD5F9D"/>
    <w:rsid w:val="00CE7BAA"/>
    <w:rsid w:val="00CF2A2C"/>
    <w:rsid w:val="00CF449C"/>
    <w:rsid w:val="00CF4B76"/>
    <w:rsid w:val="00D00852"/>
    <w:rsid w:val="00D02C7D"/>
    <w:rsid w:val="00D16AEA"/>
    <w:rsid w:val="00D20813"/>
    <w:rsid w:val="00D20BD4"/>
    <w:rsid w:val="00D2165C"/>
    <w:rsid w:val="00D21B8C"/>
    <w:rsid w:val="00D24DC8"/>
    <w:rsid w:val="00D2696A"/>
    <w:rsid w:val="00D26E3E"/>
    <w:rsid w:val="00D27696"/>
    <w:rsid w:val="00D31AA1"/>
    <w:rsid w:val="00D33D48"/>
    <w:rsid w:val="00D3624F"/>
    <w:rsid w:val="00D41052"/>
    <w:rsid w:val="00D411FB"/>
    <w:rsid w:val="00D51B94"/>
    <w:rsid w:val="00D624AA"/>
    <w:rsid w:val="00D677FF"/>
    <w:rsid w:val="00D72C2F"/>
    <w:rsid w:val="00D819DA"/>
    <w:rsid w:val="00D93596"/>
    <w:rsid w:val="00D97F72"/>
    <w:rsid w:val="00DA01EB"/>
    <w:rsid w:val="00DA7A99"/>
    <w:rsid w:val="00DB38D8"/>
    <w:rsid w:val="00DC54A6"/>
    <w:rsid w:val="00DC5640"/>
    <w:rsid w:val="00DD31B5"/>
    <w:rsid w:val="00DD33F5"/>
    <w:rsid w:val="00DD3F26"/>
    <w:rsid w:val="00DD74CE"/>
    <w:rsid w:val="00DE1810"/>
    <w:rsid w:val="00DE1D3F"/>
    <w:rsid w:val="00DE239F"/>
    <w:rsid w:val="00DF3BAF"/>
    <w:rsid w:val="00E064F4"/>
    <w:rsid w:val="00E230D5"/>
    <w:rsid w:val="00E3601C"/>
    <w:rsid w:val="00E54040"/>
    <w:rsid w:val="00E56A21"/>
    <w:rsid w:val="00E579FF"/>
    <w:rsid w:val="00E61016"/>
    <w:rsid w:val="00E6295D"/>
    <w:rsid w:val="00E707D5"/>
    <w:rsid w:val="00E76937"/>
    <w:rsid w:val="00E82453"/>
    <w:rsid w:val="00E83C0E"/>
    <w:rsid w:val="00E84827"/>
    <w:rsid w:val="00E85E06"/>
    <w:rsid w:val="00E865BF"/>
    <w:rsid w:val="00E91A06"/>
    <w:rsid w:val="00E96E4F"/>
    <w:rsid w:val="00EA623D"/>
    <w:rsid w:val="00EB26A6"/>
    <w:rsid w:val="00EC0A6E"/>
    <w:rsid w:val="00EC3BC2"/>
    <w:rsid w:val="00ED2A2F"/>
    <w:rsid w:val="00ED74C6"/>
    <w:rsid w:val="00EE5845"/>
    <w:rsid w:val="00F0113D"/>
    <w:rsid w:val="00F072CE"/>
    <w:rsid w:val="00F27291"/>
    <w:rsid w:val="00F314B7"/>
    <w:rsid w:val="00F44206"/>
    <w:rsid w:val="00F443FB"/>
    <w:rsid w:val="00F519B5"/>
    <w:rsid w:val="00F52B17"/>
    <w:rsid w:val="00F60D05"/>
    <w:rsid w:val="00F65985"/>
    <w:rsid w:val="00F72DF8"/>
    <w:rsid w:val="00F73164"/>
    <w:rsid w:val="00F82305"/>
    <w:rsid w:val="00F87B94"/>
    <w:rsid w:val="00F90F10"/>
    <w:rsid w:val="00F9237F"/>
    <w:rsid w:val="00F94317"/>
    <w:rsid w:val="00FA2B32"/>
    <w:rsid w:val="00FA2CB3"/>
    <w:rsid w:val="00FA3C0A"/>
    <w:rsid w:val="00FB74A2"/>
    <w:rsid w:val="00FC50A5"/>
    <w:rsid w:val="00FC520D"/>
    <w:rsid w:val="00FD37F3"/>
    <w:rsid w:val="00FE24ED"/>
    <w:rsid w:val="00FE7EDD"/>
    <w:rsid w:val="00FF1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112A857"/>
  <w15:docId w15:val="{B52EE11B-C9D9-41E3-984A-BB74B59E9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7684"/>
    <w:pPr>
      <w:widowControl w:val="0"/>
      <w:suppressAutoHyphens/>
      <w:autoSpaceDE w:val="0"/>
      <w:ind w:firstLine="720"/>
      <w:jc w:val="both"/>
    </w:pPr>
    <w:rPr>
      <w:rFonts w:ascii="Arial" w:eastAsia="Times New Roman" w:hAnsi="Arial" w:cs="Arial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7D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qFormat/>
    <w:rsid w:val="007D7318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rsid w:val="00FF1AA6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locked/>
    <w:rsid w:val="00FF1AA6"/>
    <w:rPr>
      <w:rFonts w:ascii="Segoe UI" w:hAnsi="Segoe UI" w:cs="Segoe UI"/>
      <w:sz w:val="18"/>
      <w:szCs w:val="18"/>
      <w:lang w:eastAsia="zh-CN"/>
    </w:rPr>
  </w:style>
  <w:style w:type="paragraph" w:customStyle="1" w:styleId="ConsPlusNormal">
    <w:name w:val="ConsPlusNormal"/>
    <w:uiPriority w:val="99"/>
    <w:rsid w:val="00D411FB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customStyle="1" w:styleId="Default">
    <w:name w:val="Default"/>
    <w:uiPriority w:val="99"/>
    <w:rsid w:val="0057373C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styleId="a7">
    <w:name w:val="Normal (Web)"/>
    <w:basedOn w:val="a"/>
    <w:uiPriority w:val="99"/>
    <w:rsid w:val="0057373C"/>
    <w:pPr>
      <w:widowControl/>
      <w:suppressAutoHyphens w:val="0"/>
      <w:autoSpaceDE/>
      <w:spacing w:before="100" w:beforeAutospacing="1" w:after="100" w:afterAutospacing="1"/>
      <w:ind w:firstLine="0"/>
      <w:jc w:val="left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Нормальный (таблица)"/>
    <w:basedOn w:val="a"/>
    <w:next w:val="a"/>
    <w:uiPriority w:val="99"/>
    <w:rsid w:val="00D31AA1"/>
    <w:pPr>
      <w:suppressAutoHyphens w:val="0"/>
      <w:autoSpaceDN w:val="0"/>
      <w:adjustRightInd w:val="0"/>
      <w:ind w:firstLine="0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paragraph" w:customStyle="1" w:styleId="a9">
    <w:name w:val="Прижатый влево"/>
    <w:basedOn w:val="a"/>
    <w:next w:val="a"/>
    <w:uiPriority w:val="99"/>
    <w:rsid w:val="00D31AA1"/>
    <w:pPr>
      <w:suppressAutoHyphens w:val="0"/>
      <w:autoSpaceDN w:val="0"/>
      <w:adjustRightInd w:val="0"/>
      <w:ind w:firstLine="0"/>
      <w:jc w:val="left"/>
    </w:pPr>
    <w:rPr>
      <w:rFonts w:ascii="Times New Roman CYR" w:eastAsiaTheme="minorEastAsia" w:hAnsi="Times New Roman CYR" w:cs="Times New Roman CYR"/>
      <w:sz w:val="24"/>
      <w:szCs w:val="24"/>
      <w:lang w:eastAsia="ru-RU"/>
    </w:rPr>
  </w:style>
  <w:style w:type="character" w:customStyle="1" w:styleId="fontstyle01">
    <w:name w:val="fontstyle01"/>
    <w:basedOn w:val="a0"/>
    <w:uiPriority w:val="99"/>
    <w:rsid w:val="00D819DA"/>
    <w:rPr>
      <w:rFonts w:ascii="TimesNewRomanPSMT" w:hAnsi="TimesNewRomanPSMT" w:cs="Times New Roman"/>
      <w:color w:val="000000"/>
      <w:sz w:val="24"/>
      <w:szCs w:val="24"/>
    </w:rPr>
  </w:style>
  <w:style w:type="paragraph" w:customStyle="1" w:styleId="TableText">
    <w:name w:val="TableText"/>
    <w:basedOn w:val="a"/>
    <w:link w:val="TableText0"/>
    <w:qFormat/>
    <w:rsid w:val="000221B5"/>
    <w:pPr>
      <w:framePr w:hSpace="180" w:wrap="around" w:vAnchor="text" w:hAnchor="text" w:xAlign="center" w:y="1"/>
      <w:ind w:firstLine="0"/>
      <w:suppressOverlap/>
      <w:jc w:val="left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TableText0">
    <w:name w:val="TableText Знак"/>
    <w:basedOn w:val="a0"/>
    <w:link w:val="TableText"/>
    <w:rsid w:val="000221B5"/>
    <w:rPr>
      <w:rFonts w:ascii="Times New Roman" w:eastAsia="Times New Roman" w:hAnsi="Times New Roman"/>
      <w:color w:val="000000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4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3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C85449-0F6C-49C7-830F-C6A242ED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5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Катрич Оксана Игоревна</dc:creator>
  <cp:lastModifiedBy>Абдулла</cp:lastModifiedBy>
  <cp:revision>29</cp:revision>
  <cp:lastPrinted>2023-04-06T06:50:00Z</cp:lastPrinted>
  <dcterms:created xsi:type="dcterms:W3CDTF">2023-03-16T10:37:00Z</dcterms:created>
  <dcterms:modified xsi:type="dcterms:W3CDTF">2023-06-12T17:26:00Z</dcterms:modified>
  <dc:description/>
  <dc:identifier/>
  <dc:language/>
  <dc:subject/>
  <dc:title/>
</cp:coreProperties>
</file>