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  <w:vMerge w:val="restart"/>
          </w:tcPr>
          <w:p>
            <w:r>
              <w:t>Компетенция</w:t>
            </w:r>
          </w:p>
        </w:tc>
        <w:tc>
          <w:tcPr>
            <w:tcW w:type="dxa" w:w="1471"/>
            <w:vMerge w:val="restart"/>
          </w:tcPr>
          <w:p>
            <w:r>
              <w:t>Запоминание</w:t>
            </w:r>
          </w:p>
        </w:tc>
        <w:tc>
          <w:tcPr>
            <w:tcW w:type="dxa" w:w="2942"/>
            <w:gridSpan w:val="2"/>
          </w:tcPr>
          <w:p>
            <w:r>
              <w:t>Оценочные средства</w:t>
            </w:r>
          </w:p>
        </w:tc>
        <w:tc>
          <w:tcPr>
            <w:tcW w:type="dxa" w:w="1471"/>
            <w:vMerge w:val="restart"/>
          </w:tcPr>
          <w:p>
            <w:r>
              <w:t>Понимание</w:t>
            </w:r>
          </w:p>
        </w:tc>
        <w:tc>
          <w:tcPr>
            <w:tcW w:type="dxa" w:w="2942"/>
            <w:gridSpan w:val="2"/>
          </w:tcPr>
          <w:p>
            <w:r>
              <w:t>Оценочные средства</w:t>
            </w:r>
          </w:p>
        </w:tc>
        <w:tc>
          <w:tcPr>
            <w:tcW w:type="dxa" w:w="1471"/>
            <w:vMerge w:val="restart"/>
          </w:tcPr>
          <w:p>
            <w:r>
              <w:t>Применение</w:t>
            </w:r>
          </w:p>
        </w:tc>
        <w:tc>
          <w:tcPr>
            <w:tcW w:type="dxa" w:w="2942"/>
            <w:gridSpan w:val="2"/>
          </w:tcPr>
          <w:p>
            <w:r>
              <w:t>Оценочные средства</w:t>
            </w:r>
          </w:p>
        </w:tc>
      </w:tr>
      <w:tr>
        <w:tc>
          <w:tcPr>
            <w:tcW w:type="dxa" w:w="1471"/>
            <w:vMerge/>
          </w:tcPr>
          <w:p/>
        </w:tc>
        <w:tc>
          <w:tcPr>
            <w:tcW w:type="dxa" w:w="1471"/>
            <w:vMerge/>
          </w:tcPr>
          <w:p/>
        </w:tc>
        <w:tc>
          <w:tcPr>
            <w:tcW w:type="dxa" w:w="1471"/>
          </w:tcPr>
          <w:p>
            <w:r>
              <w:t>текущий контроль</w:t>
            </w:r>
          </w:p>
        </w:tc>
        <w:tc>
          <w:tcPr>
            <w:tcW w:type="dxa" w:w="1471"/>
          </w:tcPr>
          <w:p>
            <w:r>
              <w:t>промежуточный контроль</w:t>
            </w:r>
          </w:p>
        </w:tc>
        <w:tc>
          <w:tcPr>
            <w:tcW w:type="dxa" w:w="1471"/>
            <w:vMerge/>
          </w:tcPr>
          <w:p/>
        </w:tc>
        <w:tc>
          <w:tcPr>
            <w:tcW w:type="dxa" w:w="1471"/>
          </w:tcPr>
          <w:p>
            <w:r>
              <w:t>текущий контроль</w:t>
            </w:r>
          </w:p>
        </w:tc>
        <w:tc>
          <w:tcPr>
            <w:tcW w:type="dxa" w:w="1471"/>
          </w:tcPr>
          <w:p>
            <w:r>
              <w:t>промежуточный контроль</w:t>
            </w:r>
          </w:p>
        </w:tc>
        <w:tc>
          <w:tcPr>
            <w:tcW w:type="dxa" w:w="1471"/>
            <w:vMerge/>
          </w:tcPr>
          <w:p/>
        </w:tc>
        <w:tc>
          <w:tcPr>
            <w:tcW w:type="dxa" w:w="1471"/>
          </w:tcPr>
          <w:p>
            <w:r>
              <w:t>текущий контроль</w:t>
            </w:r>
          </w:p>
        </w:tc>
        <w:tc>
          <w:tcPr>
            <w:tcW w:type="dxa" w:w="1471"/>
          </w:tcPr>
          <w:p>
            <w:r>
              <w:t>промежуточный контроль</w:t>
            </w:r>
          </w:p>
        </w:tc>
      </w:tr>
    </w:tbl>
    <w:sectPr w:rsidR="00FC693F" w:rsidRPr="0006063C" w:rsidSect="00034616">
      <w:pgSz w:w="15840" w:h="12240" w:orient="landscape"/>
      <w:pgMar w:top="1134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BodyStyle">
    <w:name w:val="TableBodyStyle"/>
    <w:rPr>
      <w:rFonts w:ascii="Times New Roman" w:hAnsi="Times New Roman"/>
      <w:sz w:val="22"/>
    </w:rPr>
  </w:style>
  <w:style w:type="paragraph" w:customStyle="1" w:styleId="TableHeaderStyle">
    <w:name w:val="TableHeaderStyle"/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