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267"/>
      </w:tblGrid>
      <w:tr w:rsidR="00FF0DBF" w14:paraId="7E9A7AFD" w14:textId="77777777" w:rsidTr="00FF0DBF">
        <w:tc>
          <w:tcPr>
            <w:tcW w:w="9062" w:type="dxa"/>
            <w:gridSpan w:val="2"/>
            <w:shd w:val="clear" w:color="auto" w:fill="C999CD"/>
          </w:tcPr>
          <w:p w14:paraId="434D1138" w14:textId="77777777" w:rsidR="00FF0DBF" w:rsidRDefault="00FF0DBF" w:rsidP="009B2C69">
            <w:r>
              <w:t>S</w:t>
            </w:r>
            <w:r w:rsidR="009B2C69">
              <w:t xml:space="preserve">eptic Arthritis </w:t>
            </w:r>
          </w:p>
        </w:tc>
      </w:tr>
      <w:tr w:rsidR="00FF0DBF" w:rsidRPr="00C11216" w14:paraId="67BDA5D1" w14:textId="77777777" w:rsidTr="00FF0DBF">
        <w:tc>
          <w:tcPr>
            <w:tcW w:w="1795" w:type="dxa"/>
          </w:tcPr>
          <w:p w14:paraId="076D4076" w14:textId="77777777" w:rsidR="00FF0DBF" w:rsidRDefault="00FF0DBF">
            <w:r>
              <w:t>Primary &amp; secondary</w:t>
            </w:r>
          </w:p>
        </w:tc>
        <w:tc>
          <w:tcPr>
            <w:tcW w:w="7267" w:type="dxa"/>
          </w:tcPr>
          <w:p w14:paraId="054EAEC9" w14:textId="77777777" w:rsidR="00FF0DBF" w:rsidRDefault="00FF0DBF">
            <w:pPr>
              <w:rPr>
                <w:lang w:val="en-US"/>
              </w:rPr>
            </w:pPr>
            <w:r>
              <w:rPr>
                <w:lang w:val="en-US"/>
              </w:rPr>
              <w:t>NA</w:t>
            </w:r>
          </w:p>
          <w:p w14:paraId="3694062C" w14:textId="77777777" w:rsidR="00FF0DBF" w:rsidRPr="00FF0DBF" w:rsidRDefault="00FF0DBF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Pr="00FF0DBF">
              <w:rPr>
                <w:lang w:val="en-US"/>
              </w:rPr>
              <w:t>Manage ABCDE ● Refer all cases to tertiary level</w:t>
            </w:r>
            <w:r>
              <w:rPr>
                <w:lang w:val="en-US"/>
              </w:rPr>
              <w:t>)</w:t>
            </w:r>
          </w:p>
        </w:tc>
      </w:tr>
      <w:tr w:rsidR="009B2C69" w:rsidRPr="00C11216" w14:paraId="6BED31BF" w14:textId="77777777" w:rsidTr="00FF0DBF">
        <w:tc>
          <w:tcPr>
            <w:tcW w:w="1795" w:type="dxa"/>
            <w:vMerge w:val="restart"/>
          </w:tcPr>
          <w:p w14:paraId="718F28FA" w14:textId="77777777" w:rsidR="009B2C69" w:rsidRPr="00FF0DBF" w:rsidRDefault="009B2C69">
            <w:pPr>
              <w:rPr>
                <w:lang w:val="en-US"/>
              </w:rPr>
            </w:pPr>
            <w:r>
              <w:rPr>
                <w:lang w:val="en-US"/>
              </w:rPr>
              <w:t>Tertiary</w:t>
            </w:r>
          </w:p>
        </w:tc>
        <w:tc>
          <w:tcPr>
            <w:tcW w:w="7267" w:type="dxa"/>
          </w:tcPr>
          <w:p w14:paraId="1C23E7CC" w14:textId="77777777" w:rsidR="009B2C69" w:rsidRPr="009B2C69" w:rsidRDefault="009B2C69">
            <w:pPr>
              <w:rPr>
                <w:rStyle w:val="Strong"/>
                <w:b w:val="0"/>
                <w:lang w:val="en-US"/>
              </w:rPr>
            </w:pPr>
            <w:r w:rsidRPr="009B2C69">
              <w:rPr>
                <w:rStyle w:val="Strong"/>
                <w:b w:val="0"/>
                <w:lang w:val="en-US"/>
              </w:rPr>
              <w:t>What is the initial management for pain in a child with septic arthritis at tertiary level?</w:t>
            </w:r>
          </w:p>
          <w:p w14:paraId="28804305" w14:textId="77777777" w:rsidR="009B2C69" w:rsidRDefault="009B2C69">
            <w:pPr>
              <w:rPr>
                <w:lang w:val="en-US"/>
              </w:rPr>
            </w:pPr>
            <w:r w:rsidRPr="00FF0DBF">
              <w:rPr>
                <w:lang w:val="en-US"/>
              </w:rPr>
              <w:br/>
              <w:t>A) Antibiotics only</w:t>
            </w:r>
            <w:r w:rsidRPr="00FF0DBF">
              <w:rPr>
                <w:lang w:val="en-US"/>
              </w:rPr>
              <w:br/>
            </w:r>
            <w:r>
              <w:rPr>
                <w:rStyle w:val="Strong"/>
                <w:b w:val="0"/>
                <w:lang w:val="en-US"/>
              </w:rPr>
              <w:t>B) Paracetamol and</w:t>
            </w:r>
            <w:r w:rsidRPr="009B2C69">
              <w:rPr>
                <w:rStyle w:val="Strong"/>
                <w:b w:val="0"/>
                <w:lang w:val="en-US"/>
              </w:rPr>
              <w:t xml:space="preserve"> NSAIDs</w:t>
            </w:r>
            <w:r w:rsidRPr="00FF0DBF">
              <w:rPr>
                <w:lang w:val="en-US"/>
              </w:rPr>
              <w:t xml:space="preserve"> </w:t>
            </w:r>
            <w:r w:rsidRPr="00FF0DBF">
              <w:rPr>
                <w:lang w:val="en-US"/>
              </w:rPr>
              <w:br/>
              <w:t>C) Physiotherapy</w:t>
            </w:r>
            <w:r w:rsidRPr="00FF0DBF">
              <w:rPr>
                <w:lang w:val="en-US"/>
              </w:rPr>
              <w:br/>
              <w:t>D) Oral steroids</w:t>
            </w:r>
          </w:p>
          <w:p w14:paraId="5B97DC59" w14:textId="77777777" w:rsidR="009B2C69" w:rsidRPr="00FF0DBF" w:rsidRDefault="009B2C69">
            <w:pPr>
              <w:rPr>
                <w:lang w:val="en-US"/>
              </w:rPr>
            </w:pPr>
            <w:r w:rsidRPr="00FF0DBF">
              <w:rPr>
                <w:lang w:val="en-US"/>
              </w:rPr>
              <w:br/>
            </w:r>
            <w:r w:rsidRPr="00FF0DBF">
              <w:rPr>
                <w:rStyle w:val="Strong"/>
                <w:lang w:val="en-US"/>
              </w:rPr>
              <w:t>Answer: B</w:t>
            </w:r>
            <w:r w:rsidRPr="00FF0DBF">
              <w:rPr>
                <w:lang w:val="en-US"/>
              </w:rPr>
              <w:br/>
            </w:r>
            <w:r w:rsidRPr="00FF0DBF">
              <w:rPr>
                <w:rStyle w:val="Strong"/>
                <w:lang w:val="en-US"/>
              </w:rPr>
              <w:t>Rationale:</w:t>
            </w:r>
            <w:r w:rsidRPr="00FF0DBF">
              <w:rPr>
                <w:lang w:val="en-US"/>
              </w:rPr>
              <w:t xml:space="preserve"> Pain management in septic arthritis includes paracetamol, NSAIDs (if available), and sometimes opiates for severe pain.</w:t>
            </w:r>
          </w:p>
        </w:tc>
      </w:tr>
      <w:tr w:rsidR="009B2C69" w:rsidRPr="00C11216" w14:paraId="2D829ECC" w14:textId="77777777" w:rsidTr="00FF0DBF">
        <w:tc>
          <w:tcPr>
            <w:tcW w:w="1795" w:type="dxa"/>
            <w:vMerge/>
          </w:tcPr>
          <w:p w14:paraId="059A706A" w14:textId="77777777" w:rsidR="009B2C69" w:rsidRPr="00FF0DBF" w:rsidRDefault="009B2C69">
            <w:pPr>
              <w:rPr>
                <w:lang w:val="en-US"/>
              </w:rPr>
            </w:pPr>
          </w:p>
        </w:tc>
        <w:tc>
          <w:tcPr>
            <w:tcW w:w="7267" w:type="dxa"/>
          </w:tcPr>
          <w:p w14:paraId="10D747EF" w14:textId="77777777" w:rsidR="009B2C69" w:rsidRPr="009B2C69" w:rsidRDefault="009B2C69">
            <w:pPr>
              <w:rPr>
                <w:rStyle w:val="Strong"/>
                <w:b w:val="0"/>
                <w:lang w:val="en-US"/>
              </w:rPr>
            </w:pPr>
            <w:r w:rsidRPr="009B2C69">
              <w:rPr>
                <w:rStyle w:val="Strong"/>
                <w:b w:val="0"/>
                <w:lang w:val="en-US"/>
              </w:rPr>
              <w:t>What is the purpose of joint rest in managing septic arthritis?</w:t>
            </w:r>
          </w:p>
          <w:p w14:paraId="2DEF62DC" w14:textId="77777777" w:rsidR="009B2C69" w:rsidRDefault="009B2C69">
            <w:pPr>
              <w:rPr>
                <w:lang w:val="en-US"/>
              </w:rPr>
            </w:pPr>
            <w:r w:rsidRPr="00FF0DBF">
              <w:rPr>
                <w:lang w:val="en-US"/>
              </w:rPr>
              <w:br/>
              <w:t>A) To promote early mobilization</w:t>
            </w:r>
            <w:r w:rsidRPr="00FF0DBF">
              <w:rPr>
                <w:lang w:val="en-US"/>
              </w:rPr>
              <w:br/>
              <w:t>B) To allow antibiotic penetration</w:t>
            </w:r>
            <w:r w:rsidRPr="00FF0DBF">
              <w:rPr>
                <w:lang w:val="en-US"/>
              </w:rPr>
              <w:br/>
            </w:r>
            <w:r w:rsidRPr="009B2C69">
              <w:rPr>
                <w:rStyle w:val="Strong"/>
                <w:b w:val="0"/>
                <w:lang w:val="en-US"/>
              </w:rPr>
              <w:t>C) To reduce inflammation and aid healing</w:t>
            </w:r>
            <w:r w:rsidRPr="00FF0DBF">
              <w:rPr>
                <w:lang w:val="en-US"/>
              </w:rPr>
              <w:br/>
              <w:t>D) To facilitate drainage</w:t>
            </w:r>
          </w:p>
          <w:p w14:paraId="53B04CE4" w14:textId="77777777" w:rsidR="009B2C69" w:rsidRPr="00FF0DBF" w:rsidRDefault="009B2C69">
            <w:pPr>
              <w:rPr>
                <w:lang w:val="en-US"/>
              </w:rPr>
            </w:pPr>
            <w:r w:rsidRPr="00FF0DBF">
              <w:rPr>
                <w:lang w:val="en-US"/>
              </w:rPr>
              <w:br/>
            </w:r>
            <w:r w:rsidRPr="00FF0DBF">
              <w:rPr>
                <w:rStyle w:val="Strong"/>
                <w:lang w:val="en-US"/>
              </w:rPr>
              <w:t>Answer: C</w:t>
            </w:r>
            <w:r w:rsidRPr="00FF0DBF">
              <w:rPr>
                <w:lang w:val="en-US"/>
              </w:rPr>
              <w:br/>
            </w:r>
            <w:r w:rsidRPr="00FF0DBF">
              <w:rPr>
                <w:rStyle w:val="Strong"/>
                <w:lang w:val="en-US"/>
              </w:rPr>
              <w:t>Rationale:</w:t>
            </w:r>
            <w:r w:rsidRPr="00FF0DBF">
              <w:rPr>
                <w:lang w:val="en-US"/>
              </w:rPr>
              <w:t xml:space="preserve"> Resting the joint (e.g., using a sling for the arm or bed rest for the leg) helps reduce inflammation and supports recovery.</w:t>
            </w:r>
          </w:p>
        </w:tc>
      </w:tr>
      <w:tr w:rsidR="009B2C69" w:rsidRPr="00C11216" w14:paraId="7A889E85" w14:textId="77777777" w:rsidTr="00FF0DBF">
        <w:tc>
          <w:tcPr>
            <w:tcW w:w="1795" w:type="dxa"/>
            <w:vMerge/>
          </w:tcPr>
          <w:p w14:paraId="0712B508" w14:textId="77777777" w:rsidR="009B2C69" w:rsidRPr="00FF0DBF" w:rsidRDefault="009B2C69">
            <w:pPr>
              <w:rPr>
                <w:lang w:val="en-US"/>
              </w:rPr>
            </w:pPr>
          </w:p>
        </w:tc>
        <w:tc>
          <w:tcPr>
            <w:tcW w:w="7267" w:type="dxa"/>
          </w:tcPr>
          <w:p w14:paraId="73B79ADE" w14:textId="77777777" w:rsidR="009B2C69" w:rsidRPr="009B2C69" w:rsidRDefault="009B2C69">
            <w:pPr>
              <w:rPr>
                <w:rStyle w:val="Strong"/>
                <w:b w:val="0"/>
                <w:lang w:val="en-US"/>
              </w:rPr>
            </w:pPr>
            <w:r w:rsidRPr="009B2C69">
              <w:rPr>
                <w:rStyle w:val="Strong"/>
                <w:b w:val="0"/>
                <w:lang w:val="en-US"/>
              </w:rPr>
              <w:t>Which intravenous antibiotics are recommended for neonates with septic arthritis?</w:t>
            </w:r>
          </w:p>
          <w:p w14:paraId="65BD21DE" w14:textId="77777777" w:rsidR="009B2C69" w:rsidRDefault="009B2C69">
            <w:pPr>
              <w:rPr>
                <w:lang w:val="en-US"/>
              </w:rPr>
            </w:pPr>
            <w:r w:rsidRPr="00FF0DBF">
              <w:rPr>
                <w:lang w:val="en-US"/>
              </w:rPr>
              <w:br/>
              <w:t>A) Ceftriaxone and ciprofloxacin</w:t>
            </w:r>
            <w:r w:rsidRPr="00FF0DBF">
              <w:rPr>
                <w:lang w:val="en-US"/>
              </w:rPr>
              <w:br/>
            </w:r>
            <w:r w:rsidRPr="009B2C69">
              <w:rPr>
                <w:rStyle w:val="Strong"/>
                <w:b w:val="0"/>
                <w:lang w:val="en-US"/>
              </w:rPr>
              <w:t>B) Flucloxacillin and gentamicin</w:t>
            </w:r>
            <w:r w:rsidRPr="00FF0DBF">
              <w:rPr>
                <w:lang w:val="en-US"/>
              </w:rPr>
              <w:br/>
              <w:t>C) Amoxicillin and clavulanate</w:t>
            </w:r>
            <w:r w:rsidRPr="00FF0DBF">
              <w:rPr>
                <w:lang w:val="en-US"/>
              </w:rPr>
              <w:br/>
              <w:t>D) Vancomycin and metronidazole</w:t>
            </w:r>
          </w:p>
          <w:p w14:paraId="23C93F28" w14:textId="77777777" w:rsidR="009B2C69" w:rsidRPr="00FF0DBF" w:rsidRDefault="009B2C69">
            <w:pPr>
              <w:rPr>
                <w:lang w:val="en-US"/>
              </w:rPr>
            </w:pPr>
            <w:r w:rsidRPr="00FF0DBF">
              <w:rPr>
                <w:lang w:val="en-US"/>
              </w:rPr>
              <w:br/>
            </w:r>
            <w:r w:rsidRPr="00FF0DBF">
              <w:rPr>
                <w:rStyle w:val="Strong"/>
                <w:lang w:val="en-US"/>
              </w:rPr>
              <w:t>Answer: B</w:t>
            </w:r>
            <w:r w:rsidRPr="00FF0DBF">
              <w:rPr>
                <w:lang w:val="en-US"/>
              </w:rPr>
              <w:br/>
            </w:r>
            <w:r w:rsidRPr="00FF0DBF">
              <w:rPr>
                <w:rStyle w:val="Strong"/>
                <w:lang w:val="en-US"/>
              </w:rPr>
              <w:t>Rationale:</w:t>
            </w:r>
            <w:r w:rsidRPr="00FF0DBF">
              <w:rPr>
                <w:lang w:val="en-US"/>
              </w:rPr>
              <w:t xml:space="preserve"> Flucloxacillin and gentamicin are recommended IV antibiotics for neonates until fever subsides, followed by 4 weeks of oral therapy based on sensitivities.</w:t>
            </w:r>
          </w:p>
        </w:tc>
      </w:tr>
      <w:tr w:rsidR="009B2C69" w:rsidRPr="00C11216" w14:paraId="529EE140" w14:textId="77777777" w:rsidTr="00FF0DBF">
        <w:tc>
          <w:tcPr>
            <w:tcW w:w="1795" w:type="dxa"/>
            <w:vMerge/>
          </w:tcPr>
          <w:p w14:paraId="66364EF9" w14:textId="77777777" w:rsidR="009B2C69" w:rsidRPr="00FF0DBF" w:rsidRDefault="009B2C69">
            <w:pPr>
              <w:rPr>
                <w:lang w:val="en-US"/>
              </w:rPr>
            </w:pPr>
          </w:p>
        </w:tc>
        <w:tc>
          <w:tcPr>
            <w:tcW w:w="7267" w:type="dxa"/>
          </w:tcPr>
          <w:p w14:paraId="4C808DA2" w14:textId="77777777" w:rsidR="009B2C69" w:rsidRPr="009B2C69" w:rsidRDefault="009B2C69">
            <w:pPr>
              <w:rPr>
                <w:rStyle w:val="Strong"/>
                <w:b w:val="0"/>
                <w:lang w:val="en-US"/>
              </w:rPr>
            </w:pPr>
            <w:r w:rsidRPr="009B2C69">
              <w:rPr>
                <w:rStyle w:val="Strong"/>
                <w:b w:val="0"/>
                <w:lang w:val="en-US"/>
              </w:rPr>
              <w:t>What is the recommended antibiotic and dose for older children with septic arthritis?</w:t>
            </w:r>
          </w:p>
          <w:p w14:paraId="7AC65E42" w14:textId="77777777" w:rsidR="009B2C69" w:rsidRDefault="009B2C69">
            <w:pPr>
              <w:rPr>
                <w:lang w:val="en-US"/>
              </w:rPr>
            </w:pPr>
            <w:r w:rsidRPr="00FF0DBF">
              <w:rPr>
                <w:lang w:val="en-US"/>
              </w:rPr>
              <w:br/>
              <w:t>A) Ceftriaxone 100 mg/kg IV</w:t>
            </w:r>
            <w:r w:rsidRPr="00FF0DBF">
              <w:rPr>
                <w:lang w:val="en-US"/>
              </w:rPr>
              <w:br/>
            </w:r>
            <w:r w:rsidRPr="009B2C69">
              <w:rPr>
                <w:rStyle w:val="Strong"/>
                <w:b w:val="0"/>
                <w:lang w:val="en-US"/>
              </w:rPr>
              <w:t>B) Ceftriaxone 50 mg/kg IV once daily</w:t>
            </w:r>
            <w:r w:rsidRPr="00FF0DBF">
              <w:rPr>
                <w:lang w:val="en-US"/>
              </w:rPr>
              <w:br/>
              <w:t>C) Amoxicillin 50 mg/kg IV twice daily</w:t>
            </w:r>
            <w:r w:rsidRPr="00FF0DBF">
              <w:rPr>
                <w:lang w:val="en-US"/>
              </w:rPr>
              <w:br/>
              <w:t>D) Ciprofloxacin 50 mg/kg IV once daily</w:t>
            </w:r>
          </w:p>
          <w:p w14:paraId="271B0516" w14:textId="77777777" w:rsidR="009B2C69" w:rsidRPr="00FF0DBF" w:rsidRDefault="009B2C69">
            <w:pPr>
              <w:rPr>
                <w:lang w:val="en-US"/>
              </w:rPr>
            </w:pPr>
            <w:r w:rsidRPr="00FF0DBF">
              <w:rPr>
                <w:lang w:val="en-US"/>
              </w:rPr>
              <w:br/>
            </w:r>
            <w:r w:rsidRPr="00FF0DBF">
              <w:rPr>
                <w:rStyle w:val="Strong"/>
                <w:lang w:val="en-US"/>
              </w:rPr>
              <w:t>Answer: B</w:t>
            </w:r>
            <w:r w:rsidRPr="00FF0DBF">
              <w:rPr>
                <w:lang w:val="en-US"/>
              </w:rPr>
              <w:br/>
            </w:r>
            <w:r w:rsidRPr="00FF0DBF">
              <w:rPr>
                <w:rStyle w:val="Strong"/>
                <w:lang w:val="en-US"/>
              </w:rPr>
              <w:t>Rationale:</w:t>
            </w:r>
            <w:r w:rsidRPr="00FF0DBF">
              <w:rPr>
                <w:lang w:val="en-US"/>
              </w:rPr>
              <w:t xml:space="preserve"> Older children are treated with ceftriaxone 50 mg/kg IV once daily until fever settles, then switched to oral ciprofloxacin for up to 2 weeks if improving.</w:t>
            </w:r>
          </w:p>
        </w:tc>
      </w:tr>
      <w:tr w:rsidR="009B2C69" w:rsidRPr="00C11216" w14:paraId="7E859F23" w14:textId="77777777" w:rsidTr="00FF0DBF">
        <w:tc>
          <w:tcPr>
            <w:tcW w:w="1795" w:type="dxa"/>
            <w:vMerge/>
          </w:tcPr>
          <w:p w14:paraId="3434404C" w14:textId="77777777" w:rsidR="009B2C69" w:rsidRPr="00FF0DBF" w:rsidRDefault="009B2C69">
            <w:pPr>
              <w:rPr>
                <w:lang w:val="en-US"/>
              </w:rPr>
            </w:pPr>
          </w:p>
        </w:tc>
        <w:tc>
          <w:tcPr>
            <w:tcW w:w="7267" w:type="dxa"/>
          </w:tcPr>
          <w:p w14:paraId="53937A9A" w14:textId="77777777" w:rsidR="009B2C69" w:rsidRDefault="009B2C69">
            <w:pPr>
              <w:rPr>
                <w:rStyle w:val="Strong"/>
                <w:b w:val="0"/>
                <w:lang w:val="en-US"/>
              </w:rPr>
            </w:pPr>
            <w:r w:rsidRPr="009B2C69">
              <w:rPr>
                <w:rStyle w:val="Strong"/>
                <w:b w:val="0"/>
                <w:lang w:val="en-US"/>
              </w:rPr>
              <w:t>What surgical intervention is included in tertiary care for septic arthritis?</w:t>
            </w:r>
          </w:p>
          <w:p w14:paraId="5BD33B5D" w14:textId="77777777" w:rsidR="009B2C69" w:rsidRDefault="009B2C69">
            <w:pPr>
              <w:rPr>
                <w:rStyle w:val="Strong"/>
                <w:b w:val="0"/>
                <w:lang w:val="en-US"/>
              </w:rPr>
            </w:pPr>
            <w:r w:rsidRPr="00FF0DBF">
              <w:rPr>
                <w:lang w:val="en-US"/>
              </w:rPr>
              <w:br/>
              <w:t>A) Limb amputation</w:t>
            </w:r>
            <w:r w:rsidRPr="00FF0DBF">
              <w:rPr>
                <w:lang w:val="en-US"/>
              </w:rPr>
              <w:br/>
              <w:t>B) Biopsy of joint capsule</w:t>
            </w:r>
            <w:r w:rsidRPr="00FF0DBF">
              <w:rPr>
                <w:lang w:val="en-US"/>
              </w:rPr>
              <w:br/>
            </w:r>
            <w:r w:rsidRPr="00FF0DBF">
              <w:rPr>
                <w:lang w:val="en-US"/>
              </w:rPr>
              <w:lastRenderedPageBreak/>
              <w:t>C) Arthroscopy for joint replacement</w:t>
            </w:r>
            <w:r w:rsidRPr="00FF0DBF">
              <w:rPr>
                <w:lang w:val="en-US"/>
              </w:rPr>
              <w:br/>
            </w:r>
            <w:r w:rsidRPr="009B2C69">
              <w:rPr>
                <w:rStyle w:val="Strong"/>
                <w:b w:val="0"/>
                <w:lang w:val="en-US"/>
              </w:rPr>
              <w:t>D) Surgical debridement, aspiration, and sterile fluid injection</w:t>
            </w:r>
          </w:p>
          <w:p w14:paraId="51993B52" w14:textId="77777777" w:rsidR="009B2C69" w:rsidRPr="00FF0DBF" w:rsidRDefault="009B2C69">
            <w:pPr>
              <w:rPr>
                <w:lang w:val="en-US"/>
              </w:rPr>
            </w:pPr>
            <w:r w:rsidRPr="00FF0DBF">
              <w:rPr>
                <w:lang w:val="en-US"/>
              </w:rPr>
              <w:br/>
            </w:r>
            <w:r w:rsidRPr="00FF0DBF">
              <w:rPr>
                <w:rStyle w:val="Strong"/>
                <w:lang w:val="en-US"/>
              </w:rPr>
              <w:t>Answer: D</w:t>
            </w:r>
            <w:r w:rsidRPr="00FF0DBF">
              <w:rPr>
                <w:lang w:val="en-US"/>
              </w:rPr>
              <w:br/>
            </w:r>
            <w:r w:rsidRPr="00FF0DBF">
              <w:rPr>
                <w:rStyle w:val="Strong"/>
                <w:lang w:val="en-US"/>
              </w:rPr>
              <w:t>Rationale:</w:t>
            </w:r>
            <w:r w:rsidRPr="00FF0DBF">
              <w:rPr>
                <w:lang w:val="en-US"/>
              </w:rPr>
              <w:t xml:space="preserve"> Orthopedic surgery may be needed to aspirate the joint, perform debridement, and inject sterile fluid until the infection clears.</w:t>
            </w:r>
          </w:p>
        </w:tc>
      </w:tr>
      <w:tr w:rsidR="009B2C69" w:rsidRPr="00C11216" w14:paraId="58D05B21" w14:textId="77777777" w:rsidTr="00FF0DBF">
        <w:tc>
          <w:tcPr>
            <w:tcW w:w="1795" w:type="dxa"/>
            <w:vMerge/>
          </w:tcPr>
          <w:p w14:paraId="67370690" w14:textId="77777777" w:rsidR="009B2C69" w:rsidRPr="00FF0DBF" w:rsidRDefault="009B2C69">
            <w:pPr>
              <w:rPr>
                <w:lang w:val="en-US"/>
              </w:rPr>
            </w:pPr>
          </w:p>
        </w:tc>
        <w:tc>
          <w:tcPr>
            <w:tcW w:w="7267" w:type="dxa"/>
          </w:tcPr>
          <w:p w14:paraId="45039E1A" w14:textId="77777777" w:rsidR="009B2C69" w:rsidRPr="009B2C69" w:rsidRDefault="009B2C69">
            <w:pPr>
              <w:rPr>
                <w:rStyle w:val="Strong"/>
                <w:b w:val="0"/>
                <w:lang w:val="en-US"/>
              </w:rPr>
            </w:pPr>
            <w:r w:rsidRPr="009B2C69">
              <w:rPr>
                <w:rStyle w:val="Strong"/>
                <w:b w:val="0"/>
                <w:lang w:val="en-US"/>
              </w:rPr>
              <w:t>What factors influence the choice of antibiotics in the tertiary management of septic arthritis?</w:t>
            </w:r>
          </w:p>
          <w:p w14:paraId="36D5127A" w14:textId="77777777" w:rsidR="009B2C69" w:rsidRDefault="009B2C69">
            <w:pPr>
              <w:rPr>
                <w:rStyle w:val="Strong"/>
                <w:lang w:val="en-US"/>
              </w:rPr>
            </w:pPr>
            <w:r w:rsidRPr="00FF0DBF">
              <w:rPr>
                <w:lang w:val="en-US"/>
              </w:rPr>
              <w:br/>
              <w:t>A) The child’s weight and allergy history only</w:t>
            </w:r>
            <w:r w:rsidRPr="00FF0DBF">
              <w:rPr>
                <w:lang w:val="en-US"/>
              </w:rPr>
              <w:br/>
              <w:t>B) The availability of generic antibiotics</w:t>
            </w:r>
            <w:r w:rsidRPr="00FF0DBF">
              <w:rPr>
                <w:lang w:val="en-US"/>
              </w:rPr>
              <w:br/>
            </w:r>
            <w:r w:rsidRPr="009B2C69">
              <w:rPr>
                <w:rStyle w:val="Strong"/>
                <w:b w:val="0"/>
                <w:lang w:val="en-US"/>
              </w:rPr>
              <w:t>C) Predisposing factors, age and suspected organism</w:t>
            </w:r>
          </w:p>
          <w:p w14:paraId="2732B3A7" w14:textId="77777777" w:rsidR="009B2C69" w:rsidRDefault="009B2C69">
            <w:pPr>
              <w:rPr>
                <w:lang w:val="en-US"/>
              </w:rPr>
            </w:pPr>
            <w:r w:rsidRPr="00FF0DBF">
              <w:rPr>
                <w:lang w:val="en-US"/>
              </w:rPr>
              <w:t>D) The presence of joint effusion only</w:t>
            </w:r>
          </w:p>
          <w:p w14:paraId="5F22E5A2" w14:textId="77777777" w:rsidR="009B2C69" w:rsidRPr="00FF0DBF" w:rsidRDefault="009B2C69">
            <w:pPr>
              <w:rPr>
                <w:lang w:val="en-US"/>
              </w:rPr>
            </w:pPr>
            <w:r w:rsidRPr="00FF0DBF">
              <w:rPr>
                <w:lang w:val="en-US"/>
              </w:rPr>
              <w:br/>
            </w:r>
            <w:r w:rsidRPr="00FF0DBF">
              <w:rPr>
                <w:rStyle w:val="Strong"/>
                <w:lang w:val="en-US"/>
              </w:rPr>
              <w:t>Answer: C</w:t>
            </w:r>
            <w:r w:rsidRPr="00FF0DBF">
              <w:rPr>
                <w:lang w:val="en-US"/>
              </w:rPr>
              <w:br/>
            </w:r>
            <w:r w:rsidRPr="00FF0DBF">
              <w:rPr>
                <w:rStyle w:val="Strong"/>
                <w:lang w:val="en-US"/>
              </w:rPr>
              <w:t>Rationale:</w:t>
            </w:r>
            <w:r w:rsidRPr="00FF0DBF">
              <w:rPr>
                <w:lang w:val="en-US"/>
              </w:rPr>
              <w:t xml:space="preserve"> Antibiotic choice in septic arthritis should be individualized based on several factors including age, predisposing conditions, suspected pathogens, culture results, and local antimicrobial resistance trends.</w:t>
            </w:r>
          </w:p>
        </w:tc>
      </w:tr>
      <w:tr w:rsidR="00170DCD" w:rsidRPr="00FF0DBF" w14:paraId="0C6B7C13" w14:textId="77777777" w:rsidTr="00170DCD">
        <w:tc>
          <w:tcPr>
            <w:tcW w:w="9062" w:type="dxa"/>
            <w:gridSpan w:val="2"/>
            <w:shd w:val="clear" w:color="auto" w:fill="C999CD"/>
          </w:tcPr>
          <w:p w14:paraId="4C44F4AD" w14:textId="77777777" w:rsidR="00170DCD" w:rsidRDefault="00170DCD" w:rsidP="009B2C69">
            <w:pPr>
              <w:rPr>
                <w:lang w:val="en-US"/>
              </w:rPr>
            </w:pPr>
            <w:r>
              <w:t>O</w:t>
            </w:r>
            <w:r w:rsidR="009B2C69">
              <w:t>steomyelitis</w:t>
            </w:r>
          </w:p>
        </w:tc>
      </w:tr>
      <w:tr w:rsidR="00FF0DBF" w:rsidRPr="00C11216" w14:paraId="2BB665FE" w14:textId="77777777" w:rsidTr="00FF0DBF">
        <w:tc>
          <w:tcPr>
            <w:tcW w:w="1795" w:type="dxa"/>
          </w:tcPr>
          <w:p w14:paraId="1283959C" w14:textId="77777777" w:rsidR="00FF0DBF" w:rsidRPr="00FF0DBF" w:rsidRDefault="00FB79A5">
            <w:pPr>
              <w:rPr>
                <w:lang w:val="en-US"/>
              </w:rPr>
            </w:pPr>
            <w:r>
              <w:rPr>
                <w:lang w:val="en-US"/>
              </w:rPr>
              <w:t>Primary &amp; secondary</w:t>
            </w:r>
          </w:p>
        </w:tc>
        <w:tc>
          <w:tcPr>
            <w:tcW w:w="7267" w:type="dxa"/>
          </w:tcPr>
          <w:p w14:paraId="5D0F37B2" w14:textId="77777777" w:rsidR="00FF0DBF" w:rsidRDefault="00FB79A5">
            <w:pPr>
              <w:rPr>
                <w:lang w:val="en-US"/>
              </w:rPr>
            </w:pPr>
            <w:r>
              <w:rPr>
                <w:lang w:val="en-US"/>
              </w:rPr>
              <w:t>NA</w:t>
            </w:r>
          </w:p>
          <w:p w14:paraId="2BD88015" w14:textId="77777777" w:rsidR="00FB79A5" w:rsidRPr="00170DCD" w:rsidRDefault="00FB79A5" w:rsidP="00170DCD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170DCD" w:rsidRPr="00170DCD">
              <w:rPr>
                <w:lang w:val="en-US"/>
              </w:rPr>
              <w:t>Manage ABCDE ● Refer all cases to tertiary level</w:t>
            </w:r>
            <w:r w:rsidR="00170DCD">
              <w:rPr>
                <w:lang w:val="en-US"/>
              </w:rPr>
              <w:t>)</w:t>
            </w:r>
          </w:p>
        </w:tc>
      </w:tr>
      <w:tr w:rsidR="009B2C69" w:rsidRPr="00C11216" w14:paraId="19FFC674" w14:textId="77777777" w:rsidTr="00FF0DBF">
        <w:tc>
          <w:tcPr>
            <w:tcW w:w="1795" w:type="dxa"/>
            <w:vMerge w:val="restart"/>
          </w:tcPr>
          <w:p w14:paraId="0F739C3D" w14:textId="77777777" w:rsidR="009B2C69" w:rsidRPr="009B2C69" w:rsidRDefault="009B2C69">
            <w:pPr>
              <w:rPr>
                <w:rFonts w:cstheme="minorHAnsi"/>
                <w:lang w:val="en-US"/>
              </w:rPr>
            </w:pPr>
            <w:r w:rsidRPr="009B2C69">
              <w:rPr>
                <w:rFonts w:cstheme="minorHAnsi"/>
                <w:lang w:val="en-US"/>
              </w:rPr>
              <w:t>Tertiary</w:t>
            </w:r>
          </w:p>
        </w:tc>
        <w:tc>
          <w:tcPr>
            <w:tcW w:w="7267" w:type="dxa"/>
          </w:tcPr>
          <w:p w14:paraId="613D9744" w14:textId="77777777" w:rsidR="009B2C69" w:rsidRPr="009B2C69" w:rsidRDefault="009B2C69" w:rsidP="00170DCD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</w:pPr>
            <w:r w:rsidRPr="009B2C69"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What is the recommended initial approach to manage pain in a child with osteomyelitis at the tertiary level?</w:t>
            </w:r>
          </w:p>
          <w:p w14:paraId="12E0F402" w14:textId="77777777" w:rsidR="009B2C69" w:rsidRDefault="009B2C69" w:rsidP="00170DC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B2C6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A) Oral antibiotics only</w:t>
            </w:r>
            <w:r w:rsidRPr="009B2C6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9B2C69"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B) Paracetamol, NSAIDs, and possibly opiates</w:t>
            </w:r>
            <w:r w:rsidRPr="009B2C6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C) Topical analgesics</w:t>
            </w:r>
            <w:r w:rsidRPr="009B2C6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D) Muscle relaxants</w:t>
            </w:r>
          </w:p>
          <w:p w14:paraId="5AFD9E35" w14:textId="77777777" w:rsidR="009B2C69" w:rsidRPr="009B2C69" w:rsidRDefault="009B2C69" w:rsidP="00170DC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B2C6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9B2C69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 B</w:t>
            </w:r>
            <w:r w:rsidRPr="009B2C6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9B2C69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Rationale:</w:t>
            </w:r>
            <w:r w:rsidRPr="009B2C6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Tertiary care includes managing pain with paracetamol, NSAIDs (if available), and opiates when needed.</w:t>
            </w:r>
          </w:p>
          <w:p w14:paraId="4EAB3AE8" w14:textId="77777777" w:rsidR="009B2C69" w:rsidRPr="009B2C69" w:rsidRDefault="009B2C69">
            <w:pPr>
              <w:rPr>
                <w:rFonts w:cstheme="minorHAnsi"/>
                <w:lang w:val="en-US"/>
              </w:rPr>
            </w:pPr>
          </w:p>
        </w:tc>
      </w:tr>
      <w:tr w:rsidR="009B2C69" w:rsidRPr="00C11216" w14:paraId="0F84A7D4" w14:textId="77777777" w:rsidTr="00FF0DBF">
        <w:tc>
          <w:tcPr>
            <w:tcW w:w="1795" w:type="dxa"/>
            <w:vMerge/>
          </w:tcPr>
          <w:p w14:paraId="046D0066" w14:textId="77777777" w:rsidR="009B2C69" w:rsidRPr="00FF0DBF" w:rsidRDefault="009B2C69">
            <w:pPr>
              <w:rPr>
                <w:lang w:val="en-US"/>
              </w:rPr>
            </w:pPr>
          </w:p>
        </w:tc>
        <w:tc>
          <w:tcPr>
            <w:tcW w:w="7267" w:type="dxa"/>
          </w:tcPr>
          <w:p w14:paraId="64B4FBA1" w14:textId="77777777" w:rsidR="009B2C69" w:rsidRPr="009B2C69" w:rsidRDefault="009B2C69">
            <w:pPr>
              <w:rPr>
                <w:rStyle w:val="Strong"/>
                <w:b w:val="0"/>
                <w:lang w:val="en-US"/>
              </w:rPr>
            </w:pPr>
            <w:r w:rsidRPr="009B2C69">
              <w:rPr>
                <w:rStyle w:val="Strong"/>
                <w:b w:val="0"/>
                <w:lang w:val="en-US"/>
              </w:rPr>
              <w:t>What is the initial antibiotic regimen for a neonate with osteomyelitis?</w:t>
            </w:r>
          </w:p>
          <w:p w14:paraId="0E2640A2" w14:textId="77777777" w:rsidR="009B2C69" w:rsidRDefault="009B2C69">
            <w:pPr>
              <w:rPr>
                <w:lang w:val="en-US"/>
              </w:rPr>
            </w:pPr>
            <w:r w:rsidRPr="00170DCD">
              <w:rPr>
                <w:lang w:val="en-US"/>
              </w:rPr>
              <w:br/>
              <w:t>A) Ceftriaxone and ciprofloxacin</w:t>
            </w:r>
            <w:r w:rsidRPr="00170DCD">
              <w:rPr>
                <w:lang w:val="en-US"/>
              </w:rPr>
              <w:br/>
              <w:t>B) Amoxicillin and clavulanate</w:t>
            </w:r>
            <w:r w:rsidRPr="00170DCD">
              <w:rPr>
                <w:lang w:val="en-US"/>
              </w:rPr>
              <w:br/>
            </w:r>
            <w:r w:rsidRPr="009B2C69">
              <w:rPr>
                <w:rStyle w:val="Strong"/>
                <w:b w:val="0"/>
                <w:lang w:val="en-US"/>
              </w:rPr>
              <w:t>C) Flucloxacillin and gentamicin</w:t>
            </w:r>
            <w:r w:rsidRPr="00170DCD">
              <w:rPr>
                <w:lang w:val="en-US"/>
              </w:rPr>
              <w:br/>
              <w:t>D) Vancomycin and metronidazole</w:t>
            </w:r>
          </w:p>
          <w:p w14:paraId="6C8A44F7" w14:textId="77777777" w:rsidR="009B2C69" w:rsidRPr="00170DCD" w:rsidRDefault="009B2C69">
            <w:pPr>
              <w:rPr>
                <w:lang w:val="en-US"/>
              </w:rPr>
            </w:pPr>
            <w:r w:rsidRPr="00170DCD">
              <w:rPr>
                <w:lang w:val="en-US"/>
              </w:rPr>
              <w:br/>
            </w:r>
            <w:r w:rsidRPr="00170DCD">
              <w:rPr>
                <w:rStyle w:val="Strong"/>
                <w:lang w:val="en-US"/>
              </w:rPr>
              <w:t>Answer: C</w:t>
            </w:r>
            <w:r w:rsidRPr="00170DCD">
              <w:rPr>
                <w:lang w:val="en-US"/>
              </w:rPr>
              <w:br/>
            </w:r>
            <w:r w:rsidRPr="00170DCD">
              <w:rPr>
                <w:rStyle w:val="Strong"/>
                <w:lang w:val="en-US"/>
              </w:rPr>
              <w:t>Rationale:</w:t>
            </w:r>
            <w:r w:rsidRPr="00170DCD">
              <w:rPr>
                <w:lang w:val="en-US"/>
              </w:rPr>
              <w:t xml:space="preserve"> Flucloxacillin and gentamicin are the recommended IV antibiotics for neonates until fever settles, followed by 4 weeks of oral antibiotics based on susceptibility.</w:t>
            </w:r>
          </w:p>
        </w:tc>
      </w:tr>
      <w:tr w:rsidR="009B2C69" w:rsidRPr="00C11216" w14:paraId="17DD9062" w14:textId="77777777" w:rsidTr="00FF0DBF">
        <w:tc>
          <w:tcPr>
            <w:tcW w:w="1795" w:type="dxa"/>
            <w:vMerge/>
          </w:tcPr>
          <w:p w14:paraId="6F27194C" w14:textId="77777777" w:rsidR="009B2C69" w:rsidRPr="00FF0DBF" w:rsidRDefault="009B2C69">
            <w:pPr>
              <w:rPr>
                <w:lang w:val="en-US"/>
              </w:rPr>
            </w:pPr>
          </w:p>
        </w:tc>
        <w:tc>
          <w:tcPr>
            <w:tcW w:w="7267" w:type="dxa"/>
          </w:tcPr>
          <w:p w14:paraId="4A027C09" w14:textId="77777777" w:rsidR="009B2C69" w:rsidRPr="009B2C69" w:rsidRDefault="009B2C69">
            <w:pPr>
              <w:rPr>
                <w:rStyle w:val="Strong"/>
                <w:b w:val="0"/>
                <w:lang w:val="en-US"/>
              </w:rPr>
            </w:pPr>
            <w:r w:rsidRPr="009B2C69">
              <w:rPr>
                <w:rStyle w:val="Strong"/>
                <w:b w:val="0"/>
                <w:lang w:val="en-US"/>
              </w:rPr>
              <w:t>What antibiotic and dose are recommended for older children with osteomyelitis?</w:t>
            </w:r>
          </w:p>
          <w:p w14:paraId="5C5D2FAC" w14:textId="77777777" w:rsidR="009B2C69" w:rsidRDefault="009B2C69">
            <w:pPr>
              <w:rPr>
                <w:lang w:val="en-US"/>
              </w:rPr>
            </w:pPr>
            <w:r w:rsidRPr="00170DCD">
              <w:rPr>
                <w:lang w:val="en-US"/>
              </w:rPr>
              <w:br/>
              <w:t>A) Ceftriaxone 100 mg/kg IV daily</w:t>
            </w:r>
            <w:r w:rsidRPr="00170DCD">
              <w:rPr>
                <w:lang w:val="en-US"/>
              </w:rPr>
              <w:br/>
            </w:r>
            <w:r w:rsidRPr="009B2C69">
              <w:rPr>
                <w:rStyle w:val="Strong"/>
                <w:b w:val="0"/>
                <w:lang w:val="en-US"/>
              </w:rPr>
              <w:t>B) Ceftriaxone 50 mg/kg IV once daily</w:t>
            </w:r>
            <w:r w:rsidRPr="00170DCD">
              <w:rPr>
                <w:lang w:val="en-US"/>
              </w:rPr>
              <w:br/>
            </w:r>
            <w:r w:rsidRPr="00170DCD">
              <w:rPr>
                <w:lang w:val="en-US"/>
              </w:rPr>
              <w:lastRenderedPageBreak/>
              <w:t>C) Amoxicillin 40 mg/kg orally</w:t>
            </w:r>
            <w:r w:rsidRPr="00170DCD">
              <w:rPr>
                <w:lang w:val="en-US"/>
              </w:rPr>
              <w:br/>
              <w:t>D) Ciprofloxacin 50 mg/kg IV once daily</w:t>
            </w:r>
          </w:p>
          <w:p w14:paraId="7DFAC17B" w14:textId="77777777" w:rsidR="009B2C69" w:rsidRPr="00170DCD" w:rsidRDefault="009B2C69">
            <w:pPr>
              <w:rPr>
                <w:lang w:val="en-US"/>
              </w:rPr>
            </w:pPr>
            <w:r w:rsidRPr="00170DCD">
              <w:rPr>
                <w:lang w:val="en-US"/>
              </w:rPr>
              <w:br/>
            </w:r>
            <w:r w:rsidRPr="00170DCD">
              <w:rPr>
                <w:rStyle w:val="Strong"/>
                <w:lang w:val="en-US"/>
              </w:rPr>
              <w:t>Answer: B</w:t>
            </w:r>
            <w:r w:rsidRPr="00170DCD">
              <w:rPr>
                <w:lang w:val="en-US"/>
              </w:rPr>
              <w:br/>
            </w:r>
            <w:r w:rsidRPr="00170DCD">
              <w:rPr>
                <w:rStyle w:val="Strong"/>
                <w:lang w:val="en-US"/>
              </w:rPr>
              <w:t>Rationale:</w:t>
            </w:r>
            <w:r w:rsidRPr="00170DCD">
              <w:rPr>
                <w:lang w:val="en-US"/>
              </w:rPr>
              <w:t xml:space="preserve"> Older children should receive ceftriaxone 50 mg/kg IV daily, followed by oral ciprofloxacin for up to 4 weeks if fever resolves and condition improves.</w:t>
            </w:r>
          </w:p>
        </w:tc>
      </w:tr>
      <w:tr w:rsidR="00FF0DBF" w:rsidRPr="00C11216" w14:paraId="5E13AFE9" w14:textId="77777777" w:rsidTr="00FF0DBF">
        <w:tc>
          <w:tcPr>
            <w:tcW w:w="1795" w:type="dxa"/>
          </w:tcPr>
          <w:p w14:paraId="29F8CD74" w14:textId="77777777" w:rsidR="00FF0DBF" w:rsidRPr="00FF0DBF" w:rsidRDefault="00FF0DBF">
            <w:pPr>
              <w:rPr>
                <w:lang w:val="en-US"/>
              </w:rPr>
            </w:pPr>
          </w:p>
        </w:tc>
        <w:tc>
          <w:tcPr>
            <w:tcW w:w="7267" w:type="dxa"/>
          </w:tcPr>
          <w:p w14:paraId="48EEAA6A" w14:textId="77777777" w:rsidR="009B2C69" w:rsidRPr="009B2C69" w:rsidRDefault="00170DCD">
            <w:pPr>
              <w:rPr>
                <w:rStyle w:val="Strong"/>
                <w:b w:val="0"/>
                <w:lang w:val="en-US"/>
              </w:rPr>
            </w:pPr>
            <w:r w:rsidRPr="009B2C69">
              <w:rPr>
                <w:rStyle w:val="Strong"/>
                <w:b w:val="0"/>
                <w:lang w:val="en-US"/>
              </w:rPr>
              <w:t>What is an important surgical step in the management of osteomyelitis at tertiary level?</w:t>
            </w:r>
          </w:p>
          <w:p w14:paraId="070C8518" w14:textId="77777777" w:rsidR="009B2C69" w:rsidRDefault="00170DCD">
            <w:pPr>
              <w:rPr>
                <w:rStyle w:val="Strong"/>
                <w:lang w:val="en-US"/>
              </w:rPr>
            </w:pPr>
            <w:r w:rsidRPr="00170DCD">
              <w:rPr>
                <w:lang w:val="en-US"/>
              </w:rPr>
              <w:br/>
              <w:t>A) Joint replacement</w:t>
            </w:r>
            <w:r w:rsidRPr="00170DCD">
              <w:rPr>
                <w:lang w:val="en-US"/>
              </w:rPr>
              <w:br/>
              <w:t>B) Bone grafting</w:t>
            </w:r>
            <w:r w:rsidRPr="00170DCD">
              <w:rPr>
                <w:lang w:val="en-US"/>
              </w:rPr>
              <w:br/>
              <w:t>C) Amputation</w:t>
            </w:r>
            <w:r w:rsidRPr="00170DCD">
              <w:rPr>
                <w:lang w:val="en-US"/>
              </w:rPr>
              <w:br/>
            </w:r>
            <w:r w:rsidRPr="009B2C69">
              <w:rPr>
                <w:rStyle w:val="Strong"/>
                <w:b w:val="0"/>
                <w:lang w:val="en-US"/>
              </w:rPr>
              <w:t>D) Abscess drainage by orthopedic surgery</w:t>
            </w:r>
          </w:p>
          <w:p w14:paraId="065AA25E" w14:textId="77777777" w:rsidR="00FF0DBF" w:rsidRPr="00170DCD" w:rsidRDefault="00170DCD">
            <w:pPr>
              <w:rPr>
                <w:lang w:val="en-US"/>
              </w:rPr>
            </w:pPr>
            <w:r w:rsidRPr="00170DCD">
              <w:rPr>
                <w:lang w:val="en-US"/>
              </w:rPr>
              <w:br/>
            </w:r>
            <w:r w:rsidRPr="00170DCD">
              <w:rPr>
                <w:rStyle w:val="Strong"/>
                <w:lang w:val="en-US"/>
              </w:rPr>
              <w:t>Answer: D</w:t>
            </w:r>
            <w:r w:rsidRPr="00170DCD">
              <w:rPr>
                <w:lang w:val="en-US"/>
              </w:rPr>
              <w:br/>
            </w:r>
            <w:r w:rsidRPr="00170DCD">
              <w:rPr>
                <w:rStyle w:val="Strong"/>
                <w:lang w:val="en-US"/>
              </w:rPr>
              <w:t>Rationale:</w:t>
            </w:r>
            <w:r w:rsidRPr="00170DCD">
              <w:rPr>
                <w:lang w:val="en-US"/>
              </w:rPr>
              <w:t xml:space="preserve"> Osteomyelitis with abscess formation requires surgical drainage, which should be discussed with orthopedic surgeons.</w:t>
            </w:r>
          </w:p>
        </w:tc>
      </w:tr>
      <w:tr w:rsidR="00FF0DBF" w:rsidRPr="00C11216" w14:paraId="19F6CCDD" w14:textId="77777777" w:rsidTr="00FF0DBF">
        <w:tc>
          <w:tcPr>
            <w:tcW w:w="1795" w:type="dxa"/>
          </w:tcPr>
          <w:p w14:paraId="34506D97" w14:textId="77777777" w:rsidR="00FF0DBF" w:rsidRPr="00FF0DBF" w:rsidRDefault="00FF0DBF">
            <w:pPr>
              <w:rPr>
                <w:lang w:val="en-US"/>
              </w:rPr>
            </w:pPr>
          </w:p>
        </w:tc>
        <w:tc>
          <w:tcPr>
            <w:tcW w:w="7267" w:type="dxa"/>
          </w:tcPr>
          <w:p w14:paraId="0C88FB92" w14:textId="77777777" w:rsidR="009B2C69" w:rsidRPr="009B2C69" w:rsidRDefault="00170DCD">
            <w:pPr>
              <w:rPr>
                <w:rStyle w:val="Strong"/>
                <w:b w:val="0"/>
                <w:lang w:val="en-US"/>
              </w:rPr>
            </w:pPr>
            <w:r w:rsidRPr="009B2C69">
              <w:rPr>
                <w:rStyle w:val="Strong"/>
                <w:b w:val="0"/>
                <w:lang w:val="en-US"/>
              </w:rPr>
              <w:t>According to the note in the guideline, what should guide the choice of antibiotics in osteomyelitis?</w:t>
            </w:r>
          </w:p>
          <w:p w14:paraId="7E27CEFA" w14:textId="77777777" w:rsidR="009B2C69" w:rsidRDefault="00170DCD">
            <w:pPr>
              <w:rPr>
                <w:lang w:val="en-US"/>
              </w:rPr>
            </w:pPr>
            <w:r w:rsidRPr="00170DCD">
              <w:rPr>
                <w:lang w:val="en-US"/>
              </w:rPr>
              <w:br/>
              <w:t>A) Drug availability and parental preference</w:t>
            </w:r>
            <w:r w:rsidRPr="00170DCD">
              <w:rPr>
                <w:lang w:val="en-US"/>
              </w:rPr>
              <w:br/>
              <w:t>B) Only patient age</w:t>
            </w:r>
            <w:r w:rsidRPr="00170DCD">
              <w:rPr>
                <w:lang w:val="en-US"/>
              </w:rPr>
              <w:br/>
            </w:r>
            <w:r w:rsidRPr="009B2C69">
              <w:rPr>
                <w:rStyle w:val="Strong"/>
                <w:b w:val="0"/>
                <w:lang w:val="en-US"/>
              </w:rPr>
              <w:t>C) Age, predisposing factors, culture results, and local resistance patterns</w:t>
            </w:r>
            <w:r w:rsidRPr="00170DCD">
              <w:rPr>
                <w:lang w:val="en-US"/>
              </w:rPr>
              <w:br/>
              <w:t>D) Duration of symptoms only</w:t>
            </w:r>
          </w:p>
          <w:p w14:paraId="583C3CD6" w14:textId="77777777" w:rsidR="00FF0DBF" w:rsidRPr="00170DCD" w:rsidRDefault="00170DCD">
            <w:pPr>
              <w:rPr>
                <w:lang w:val="en-US"/>
              </w:rPr>
            </w:pPr>
            <w:r w:rsidRPr="00170DCD">
              <w:rPr>
                <w:lang w:val="en-US"/>
              </w:rPr>
              <w:br/>
            </w:r>
            <w:r w:rsidRPr="00170DCD">
              <w:rPr>
                <w:rStyle w:val="Strong"/>
                <w:lang w:val="en-US"/>
              </w:rPr>
              <w:t>Answer: C</w:t>
            </w:r>
            <w:r w:rsidRPr="00170DCD">
              <w:rPr>
                <w:lang w:val="en-US"/>
              </w:rPr>
              <w:br/>
            </w:r>
            <w:r w:rsidRPr="00170DCD">
              <w:rPr>
                <w:rStyle w:val="Strong"/>
                <w:lang w:val="en-US"/>
              </w:rPr>
              <w:t>Rationale:</w:t>
            </w:r>
            <w:r w:rsidRPr="00170DCD">
              <w:rPr>
                <w:lang w:val="en-US"/>
              </w:rPr>
              <w:t xml:space="preserve"> Antibiotic selection should be based on multiple factors including age, suspected organism, culture sensitivity, and local resistance patterns.</w:t>
            </w:r>
          </w:p>
        </w:tc>
      </w:tr>
      <w:tr w:rsidR="00FF0DBF" w:rsidRPr="00C11216" w14:paraId="034D8F61" w14:textId="77777777" w:rsidTr="00FF0DBF">
        <w:tc>
          <w:tcPr>
            <w:tcW w:w="1795" w:type="dxa"/>
          </w:tcPr>
          <w:p w14:paraId="2C1DFC13" w14:textId="77777777" w:rsidR="00FF0DBF" w:rsidRPr="00FF0DBF" w:rsidRDefault="00FF0DBF">
            <w:pPr>
              <w:rPr>
                <w:lang w:val="en-US"/>
              </w:rPr>
            </w:pPr>
          </w:p>
        </w:tc>
        <w:tc>
          <w:tcPr>
            <w:tcW w:w="7267" w:type="dxa"/>
          </w:tcPr>
          <w:p w14:paraId="155C2AD0" w14:textId="77777777" w:rsidR="009B2C69" w:rsidRPr="009B2C69" w:rsidRDefault="00170DCD" w:rsidP="00170DCD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</w:pPr>
            <w:r w:rsidRPr="009B2C69"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What is the goal of physiotherapy and early mobilization after surgery for osteomyelitis?</w:t>
            </w:r>
          </w:p>
          <w:p w14:paraId="0BE33319" w14:textId="77777777" w:rsidR="009B2C69" w:rsidRDefault="00170DCD" w:rsidP="00170DC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B2C6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A) Reduce bone inflammation</w:t>
            </w:r>
            <w:r w:rsidRPr="009B2C6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9B2C69"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B) Prevent stiffness and preserve function when pain free</w:t>
            </w:r>
            <w:r w:rsidRPr="009B2C6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C) Improve appetite</w:t>
            </w:r>
            <w:r w:rsidRPr="009B2C6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D) Accelerate bone growth</w:t>
            </w:r>
          </w:p>
          <w:p w14:paraId="262C0F24" w14:textId="77777777" w:rsidR="009B2C69" w:rsidRPr="009B2C69" w:rsidRDefault="00170DCD" w:rsidP="009B2C69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B2C6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9B2C69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 B</w:t>
            </w:r>
            <w:r w:rsidRPr="009B2C6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9B2C69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Rationale:</w:t>
            </w:r>
            <w:r w:rsidRPr="009B2C6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Postoperative care involves physiotherapy and early mobilization to maintain joint mobility and function once pain subsides.</w:t>
            </w:r>
          </w:p>
        </w:tc>
      </w:tr>
      <w:tr w:rsidR="00170DCD" w:rsidRPr="00FF0DBF" w14:paraId="0AB80DCC" w14:textId="77777777" w:rsidTr="00265560">
        <w:tc>
          <w:tcPr>
            <w:tcW w:w="9062" w:type="dxa"/>
            <w:gridSpan w:val="2"/>
            <w:shd w:val="clear" w:color="auto" w:fill="C999CD"/>
          </w:tcPr>
          <w:p w14:paraId="518231A9" w14:textId="77777777" w:rsidR="00170DCD" w:rsidRPr="00FF0DBF" w:rsidRDefault="00170DCD" w:rsidP="00C5158A">
            <w:pPr>
              <w:rPr>
                <w:lang w:val="en-US"/>
              </w:rPr>
            </w:pPr>
            <w:r>
              <w:t>J</w:t>
            </w:r>
            <w:r w:rsidR="009B2C69">
              <w:t>uvenile Dermatomyo</w:t>
            </w:r>
            <w:r w:rsidR="00C5158A">
              <w:t xml:space="preserve">sitis </w:t>
            </w:r>
          </w:p>
        </w:tc>
      </w:tr>
      <w:tr w:rsidR="00FF0DBF" w:rsidRPr="00FF0DBF" w14:paraId="71F6C020" w14:textId="77777777" w:rsidTr="00FF0DBF">
        <w:tc>
          <w:tcPr>
            <w:tcW w:w="1795" w:type="dxa"/>
          </w:tcPr>
          <w:p w14:paraId="51F5F6B8" w14:textId="77777777" w:rsidR="00FF0DBF" w:rsidRPr="00FF0DBF" w:rsidRDefault="00170DCD">
            <w:pPr>
              <w:rPr>
                <w:lang w:val="en-US"/>
              </w:rPr>
            </w:pPr>
            <w:r>
              <w:rPr>
                <w:lang w:val="en-US"/>
              </w:rPr>
              <w:t>Primary &amp; secondary</w:t>
            </w:r>
          </w:p>
        </w:tc>
        <w:tc>
          <w:tcPr>
            <w:tcW w:w="7267" w:type="dxa"/>
          </w:tcPr>
          <w:p w14:paraId="6406BFBE" w14:textId="77777777" w:rsidR="00FF0DBF" w:rsidRPr="00FF0DBF" w:rsidRDefault="00170DCD">
            <w:pPr>
              <w:rPr>
                <w:lang w:val="en-US"/>
              </w:rPr>
            </w:pPr>
            <w:r>
              <w:rPr>
                <w:lang w:val="en-US"/>
              </w:rPr>
              <w:t>NA</w:t>
            </w:r>
          </w:p>
        </w:tc>
      </w:tr>
      <w:tr w:rsidR="00C5158A" w:rsidRPr="00C11216" w14:paraId="078CBCFE" w14:textId="77777777" w:rsidTr="00FF0DBF">
        <w:tc>
          <w:tcPr>
            <w:tcW w:w="1795" w:type="dxa"/>
            <w:vMerge w:val="restart"/>
          </w:tcPr>
          <w:p w14:paraId="22357F3E" w14:textId="77777777" w:rsidR="00C5158A" w:rsidRPr="00FF0DBF" w:rsidRDefault="00C5158A">
            <w:pPr>
              <w:rPr>
                <w:lang w:val="en-US"/>
              </w:rPr>
            </w:pPr>
            <w:r>
              <w:rPr>
                <w:lang w:val="en-US"/>
              </w:rPr>
              <w:t>Tertiary</w:t>
            </w:r>
          </w:p>
        </w:tc>
        <w:tc>
          <w:tcPr>
            <w:tcW w:w="7267" w:type="dxa"/>
          </w:tcPr>
          <w:p w14:paraId="795F2B7C" w14:textId="77777777" w:rsidR="00C5158A" w:rsidRDefault="00C5158A">
            <w:pPr>
              <w:rPr>
                <w:rStyle w:val="Strong"/>
                <w:lang w:val="en-US"/>
              </w:rPr>
            </w:pPr>
            <w:r w:rsidRPr="00C5158A">
              <w:rPr>
                <w:rStyle w:val="Strong"/>
                <w:b w:val="0"/>
                <w:lang w:val="en-US"/>
              </w:rPr>
              <w:t>What is the initial corticosteroid used in first-line treatment of JDM?</w:t>
            </w:r>
          </w:p>
          <w:p w14:paraId="53143C91" w14:textId="77777777" w:rsidR="00C5158A" w:rsidRDefault="00C5158A">
            <w:pPr>
              <w:rPr>
                <w:lang w:val="en-US"/>
              </w:rPr>
            </w:pPr>
            <w:r w:rsidRPr="00265560">
              <w:rPr>
                <w:lang w:val="en-US"/>
              </w:rPr>
              <w:br/>
              <w:t>A) Dexamethasone</w:t>
            </w:r>
            <w:r w:rsidRPr="00265560">
              <w:rPr>
                <w:lang w:val="en-US"/>
              </w:rPr>
              <w:br/>
            </w:r>
            <w:r w:rsidRPr="00C5158A">
              <w:rPr>
                <w:rStyle w:val="Strong"/>
                <w:b w:val="0"/>
                <w:lang w:val="en-US"/>
              </w:rPr>
              <w:t>B) Methylprednisolone</w:t>
            </w:r>
            <w:r w:rsidRPr="00265560">
              <w:rPr>
                <w:lang w:val="en-US"/>
              </w:rPr>
              <w:br/>
              <w:t>C) Betamethasone</w:t>
            </w:r>
            <w:r w:rsidRPr="00265560">
              <w:rPr>
                <w:lang w:val="en-US"/>
              </w:rPr>
              <w:br/>
              <w:t>D) Triamcinolone</w:t>
            </w:r>
          </w:p>
          <w:p w14:paraId="4A645E91" w14:textId="77777777" w:rsidR="00C5158A" w:rsidRPr="00265560" w:rsidRDefault="00C5158A">
            <w:pPr>
              <w:rPr>
                <w:lang w:val="en-US"/>
              </w:rPr>
            </w:pPr>
            <w:r w:rsidRPr="00265560">
              <w:rPr>
                <w:lang w:val="en-US"/>
              </w:rPr>
              <w:lastRenderedPageBreak/>
              <w:br/>
            </w:r>
            <w:r w:rsidRPr="00265560">
              <w:rPr>
                <w:rStyle w:val="Strong"/>
                <w:lang w:val="en-US"/>
              </w:rPr>
              <w:t>Answer: B</w:t>
            </w:r>
            <w:r w:rsidRPr="00265560">
              <w:rPr>
                <w:lang w:val="en-US"/>
              </w:rPr>
              <w:br/>
            </w:r>
            <w:r w:rsidRPr="00265560">
              <w:rPr>
                <w:rStyle w:val="Strong"/>
                <w:lang w:val="en-US"/>
              </w:rPr>
              <w:t>Rationale:</w:t>
            </w:r>
            <w:r w:rsidRPr="00265560">
              <w:rPr>
                <w:lang w:val="en-US"/>
              </w:rPr>
              <w:t xml:space="preserve"> Methylprednisolone is used IV for 3 days at 10–30 mg/kg/day in first-line management.</w:t>
            </w:r>
          </w:p>
        </w:tc>
      </w:tr>
      <w:tr w:rsidR="00C5158A" w:rsidRPr="00C11216" w14:paraId="5284311F" w14:textId="77777777" w:rsidTr="00FF0DBF">
        <w:tc>
          <w:tcPr>
            <w:tcW w:w="1795" w:type="dxa"/>
            <w:vMerge/>
          </w:tcPr>
          <w:p w14:paraId="3D3B075C" w14:textId="77777777" w:rsidR="00C5158A" w:rsidRPr="00FF0DBF" w:rsidRDefault="00C5158A">
            <w:pPr>
              <w:rPr>
                <w:lang w:val="en-US"/>
              </w:rPr>
            </w:pPr>
          </w:p>
        </w:tc>
        <w:tc>
          <w:tcPr>
            <w:tcW w:w="7267" w:type="dxa"/>
          </w:tcPr>
          <w:p w14:paraId="1C9618E9" w14:textId="77777777" w:rsidR="00C5158A" w:rsidRPr="00C5158A" w:rsidRDefault="00C5158A">
            <w:pPr>
              <w:rPr>
                <w:rStyle w:val="Strong"/>
                <w:b w:val="0"/>
                <w:lang w:val="en-US"/>
              </w:rPr>
            </w:pPr>
            <w:r w:rsidRPr="00C5158A">
              <w:rPr>
                <w:rStyle w:val="Strong"/>
                <w:b w:val="0"/>
                <w:lang w:val="en-US"/>
              </w:rPr>
              <w:t>How is methotrexate preferably administered in first-line JDM treatment?</w:t>
            </w:r>
          </w:p>
          <w:p w14:paraId="454656DF" w14:textId="77777777" w:rsidR="00C5158A" w:rsidRDefault="00C5158A">
            <w:pPr>
              <w:rPr>
                <w:lang w:val="en-US"/>
              </w:rPr>
            </w:pPr>
            <w:r w:rsidRPr="00265560">
              <w:rPr>
                <w:lang w:val="en-US"/>
              </w:rPr>
              <w:br/>
              <w:t>A) Oral</w:t>
            </w:r>
            <w:r w:rsidRPr="00265560">
              <w:rPr>
                <w:lang w:val="en-US"/>
              </w:rPr>
              <w:br/>
            </w:r>
            <w:r w:rsidRPr="00C5158A">
              <w:rPr>
                <w:rStyle w:val="Strong"/>
                <w:b w:val="0"/>
                <w:lang w:val="en-US"/>
              </w:rPr>
              <w:t>B) Subcutaneous</w:t>
            </w:r>
            <w:r w:rsidRPr="00265560">
              <w:rPr>
                <w:lang w:val="en-US"/>
              </w:rPr>
              <w:br/>
              <w:t>C) Intramuscular</w:t>
            </w:r>
            <w:r w:rsidRPr="00265560">
              <w:rPr>
                <w:lang w:val="en-US"/>
              </w:rPr>
              <w:br/>
              <w:t>D) Inhaled</w:t>
            </w:r>
          </w:p>
          <w:p w14:paraId="367F73A4" w14:textId="77777777" w:rsidR="00C5158A" w:rsidRPr="00265560" w:rsidRDefault="00C5158A">
            <w:pPr>
              <w:rPr>
                <w:lang w:val="en-US"/>
              </w:rPr>
            </w:pPr>
            <w:r w:rsidRPr="00265560">
              <w:rPr>
                <w:lang w:val="en-US"/>
              </w:rPr>
              <w:br/>
            </w:r>
            <w:r w:rsidRPr="00265560">
              <w:rPr>
                <w:rStyle w:val="Strong"/>
                <w:lang w:val="en-US"/>
              </w:rPr>
              <w:t>Answer: B</w:t>
            </w:r>
            <w:r w:rsidRPr="00265560">
              <w:rPr>
                <w:lang w:val="en-US"/>
              </w:rPr>
              <w:br/>
            </w:r>
            <w:r w:rsidRPr="00265560">
              <w:rPr>
                <w:rStyle w:val="Strong"/>
                <w:lang w:val="en-US"/>
              </w:rPr>
              <w:t>Rationale:</w:t>
            </w:r>
            <w:r w:rsidRPr="00265560">
              <w:rPr>
                <w:lang w:val="en-US"/>
              </w:rPr>
              <w:t xml:space="preserve"> Methotrexate is preferably given subcutaneously at 15 mg/m² in JDM for better bioavailability and tolerance.</w:t>
            </w:r>
          </w:p>
        </w:tc>
      </w:tr>
      <w:tr w:rsidR="00C5158A" w:rsidRPr="00C11216" w14:paraId="3265902E" w14:textId="77777777" w:rsidTr="00FF0DBF">
        <w:tc>
          <w:tcPr>
            <w:tcW w:w="1795" w:type="dxa"/>
            <w:vMerge/>
          </w:tcPr>
          <w:p w14:paraId="345D443C" w14:textId="77777777" w:rsidR="00C5158A" w:rsidRPr="00FF0DBF" w:rsidRDefault="00C5158A">
            <w:pPr>
              <w:rPr>
                <w:lang w:val="en-US"/>
              </w:rPr>
            </w:pPr>
          </w:p>
        </w:tc>
        <w:tc>
          <w:tcPr>
            <w:tcW w:w="7267" w:type="dxa"/>
          </w:tcPr>
          <w:p w14:paraId="790F80B1" w14:textId="77777777" w:rsidR="00C5158A" w:rsidRPr="00C5158A" w:rsidRDefault="00C5158A">
            <w:pPr>
              <w:rPr>
                <w:rStyle w:val="Strong"/>
                <w:b w:val="0"/>
                <w:lang w:val="en-US"/>
              </w:rPr>
            </w:pPr>
            <w:r w:rsidRPr="00C5158A">
              <w:rPr>
                <w:rStyle w:val="Strong"/>
                <w:b w:val="0"/>
                <w:lang w:val="en-US"/>
              </w:rPr>
              <w:t>Why is TB prophylaxis included in the first-line management of JDM?</w:t>
            </w:r>
          </w:p>
          <w:p w14:paraId="62C910C4" w14:textId="77777777" w:rsidR="00C5158A" w:rsidRDefault="00C5158A">
            <w:pPr>
              <w:rPr>
                <w:lang w:val="en-US"/>
              </w:rPr>
            </w:pPr>
            <w:r w:rsidRPr="00265560">
              <w:rPr>
                <w:lang w:val="en-US"/>
              </w:rPr>
              <w:br/>
              <w:t>A) All JDM patients are exposed to TB</w:t>
            </w:r>
            <w:r w:rsidRPr="00265560">
              <w:rPr>
                <w:lang w:val="en-US"/>
              </w:rPr>
              <w:br/>
              <w:t>B) To prevent lung complications</w:t>
            </w:r>
            <w:r w:rsidRPr="00265560">
              <w:rPr>
                <w:lang w:val="en-US"/>
              </w:rPr>
              <w:br/>
            </w:r>
            <w:r w:rsidRPr="00C5158A">
              <w:rPr>
                <w:rStyle w:val="Strong"/>
                <w:b w:val="0"/>
                <w:lang w:val="en-US"/>
              </w:rPr>
              <w:t>C) Because methotrexate can increase TB reactivation risk</w:t>
            </w:r>
            <w:r w:rsidRPr="00265560">
              <w:rPr>
                <w:lang w:val="en-US"/>
              </w:rPr>
              <w:br/>
              <w:t>D) To treat latent tuberculosis</w:t>
            </w:r>
          </w:p>
          <w:p w14:paraId="569522D1" w14:textId="77777777" w:rsidR="00C5158A" w:rsidRPr="00265560" w:rsidRDefault="00C5158A">
            <w:pPr>
              <w:rPr>
                <w:lang w:val="en-US"/>
              </w:rPr>
            </w:pPr>
            <w:r w:rsidRPr="00265560">
              <w:rPr>
                <w:lang w:val="en-US"/>
              </w:rPr>
              <w:br/>
            </w:r>
            <w:r w:rsidRPr="00265560">
              <w:rPr>
                <w:rStyle w:val="Strong"/>
                <w:lang w:val="en-US"/>
              </w:rPr>
              <w:t>Answer: C</w:t>
            </w:r>
            <w:r w:rsidRPr="00265560">
              <w:rPr>
                <w:lang w:val="en-US"/>
              </w:rPr>
              <w:br/>
            </w:r>
            <w:r w:rsidRPr="00265560">
              <w:rPr>
                <w:rStyle w:val="Strong"/>
                <w:lang w:val="en-US"/>
              </w:rPr>
              <w:t>Rationale:</w:t>
            </w:r>
            <w:r w:rsidRPr="00265560">
              <w:rPr>
                <w:lang w:val="en-US"/>
              </w:rPr>
              <w:t xml:space="preserve"> Methotrexate is immunosuppressive and may reactivate latent TB, so TB INH prophylaxis is recommended when needed.</w:t>
            </w:r>
          </w:p>
        </w:tc>
      </w:tr>
      <w:tr w:rsidR="00C5158A" w:rsidRPr="00C11216" w14:paraId="12530F75" w14:textId="77777777" w:rsidTr="00FF0DBF">
        <w:tc>
          <w:tcPr>
            <w:tcW w:w="1795" w:type="dxa"/>
            <w:vMerge/>
          </w:tcPr>
          <w:p w14:paraId="7D590FE5" w14:textId="77777777" w:rsidR="00C5158A" w:rsidRPr="00FF0DBF" w:rsidRDefault="00C5158A">
            <w:pPr>
              <w:rPr>
                <w:lang w:val="en-US"/>
              </w:rPr>
            </w:pPr>
          </w:p>
        </w:tc>
        <w:tc>
          <w:tcPr>
            <w:tcW w:w="7267" w:type="dxa"/>
          </w:tcPr>
          <w:p w14:paraId="5CC3C691" w14:textId="77777777" w:rsidR="00C5158A" w:rsidRPr="00C5158A" w:rsidRDefault="00C5158A">
            <w:pPr>
              <w:rPr>
                <w:rStyle w:val="Strong"/>
                <w:b w:val="0"/>
                <w:lang w:val="en-US"/>
              </w:rPr>
            </w:pPr>
            <w:r w:rsidRPr="00C5158A">
              <w:rPr>
                <w:rStyle w:val="Strong"/>
                <w:b w:val="0"/>
                <w:lang w:val="en-US"/>
              </w:rPr>
              <w:t>What is the correct dose range for daily hydroxychloroquine in JDM management?</w:t>
            </w:r>
          </w:p>
          <w:p w14:paraId="5DA5849C" w14:textId="77777777" w:rsidR="00C5158A" w:rsidRDefault="00C5158A">
            <w:pPr>
              <w:rPr>
                <w:lang w:val="en-US"/>
              </w:rPr>
            </w:pPr>
            <w:r w:rsidRPr="00265560">
              <w:rPr>
                <w:lang w:val="en-US"/>
              </w:rPr>
              <w:br/>
              <w:t>A) 1–2 mg/kg/day</w:t>
            </w:r>
            <w:r w:rsidRPr="00265560">
              <w:rPr>
                <w:lang w:val="en-US"/>
              </w:rPr>
              <w:br/>
              <w:t>B) 4–5 mg/kg/day</w:t>
            </w:r>
            <w:r w:rsidRPr="00265560">
              <w:rPr>
                <w:lang w:val="en-US"/>
              </w:rPr>
              <w:br/>
            </w:r>
            <w:r w:rsidRPr="00C5158A">
              <w:rPr>
                <w:rStyle w:val="Strong"/>
                <w:b w:val="0"/>
                <w:lang w:val="en-US"/>
              </w:rPr>
              <w:t>C) 3–6 mg/day</w:t>
            </w:r>
            <w:r w:rsidRPr="00265560">
              <w:rPr>
                <w:lang w:val="en-US"/>
              </w:rPr>
              <w:br/>
              <w:t>D) 6–10 mg/kg/day</w:t>
            </w:r>
          </w:p>
          <w:p w14:paraId="31DD5001" w14:textId="77777777" w:rsidR="00C5158A" w:rsidRPr="00265560" w:rsidRDefault="00C5158A">
            <w:pPr>
              <w:rPr>
                <w:lang w:val="en-US"/>
              </w:rPr>
            </w:pPr>
            <w:r w:rsidRPr="00265560">
              <w:rPr>
                <w:lang w:val="en-US"/>
              </w:rPr>
              <w:br/>
            </w:r>
            <w:r w:rsidRPr="00265560">
              <w:rPr>
                <w:rStyle w:val="Strong"/>
                <w:lang w:val="en-US"/>
              </w:rPr>
              <w:t>Answer: C</w:t>
            </w:r>
            <w:r w:rsidRPr="00265560">
              <w:rPr>
                <w:lang w:val="en-US"/>
              </w:rPr>
              <w:br/>
            </w:r>
            <w:r w:rsidRPr="00265560">
              <w:rPr>
                <w:rStyle w:val="Strong"/>
                <w:lang w:val="en-US"/>
              </w:rPr>
              <w:t>Rationale:</w:t>
            </w:r>
            <w:r w:rsidRPr="00265560">
              <w:rPr>
                <w:lang w:val="en-US"/>
              </w:rPr>
              <w:t xml:space="preserve"> Hydroxychloroquine is used at a dose of 3–6 mg/kg/day to manage skin and joint manifestations.</w:t>
            </w:r>
          </w:p>
        </w:tc>
      </w:tr>
      <w:tr w:rsidR="00C5158A" w:rsidRPr="00C11216" w14:paraId="37818815" w14:textId="77777777" w:rsidTr="00FF0DBF">
        <w:tc>
          <w:tcPr>
            <w:tcW w:w="1795" w:type="dxa"/>
            <w:vMerge/>
          </w:tcPr>
          <w:p w14:paraId="1784ADDC" w14:textId="77777777" w:rsidR="00C5158A" w:rsidRPr="00FF0DBF" w:rsidRDefault="00C5158A">
            <w:pPr>
              <w:rPr>
                <w:lang w:val="en-US"/>
              </w:rPr>
            </w:pPr>
          </w:p>
        </w:tc>
        <w:tc>
          <w:tcPr>
            <w:tcW w:w="7267" w:type="dxa"/>
          </w:tcPr>
          <w:p w14:paraId="580E86CB" w14:textId="77777777" w:rsidR="00C5158A" w:rsidRPr="00C5158A" w:rsidRDefault="00C5158A">
            <w:pPr>
              <w:rPr>
                <w:rStyle w:val="Strong"/>
                <w:b w:val="0"/>
                <w:lang w:val="en-US"/>
              </w:rPr>
            </w:pPr>
            <w:r w:rsidRPr="00C5158A">
              <w:rPr>
                <w:rStyle w:val="Strong"/>
                <w:b w:val="0"/>
                <w:lang w:val="en-US"/>
              </w:rPr>
              <w:t>Which of the following is a second-line immunosuppressive agent for JDM?</w:t>
            </w:r>
          </w:p>
          <w:p w14:paraId="40560A97" w14:textId="77777777" w:rsidR="00C5158A" w:rsidRDefault="00C5158A">
            <w:pPr>
              <w:rPr>
                <w:lang w:val="en-US"/>
              </w:rPr>
            </w:pPr>
            <w:r w:rsidRPr="00265560">
              <w:rPr>
                <w:lang w:val="en-US"/>
              </w:rPr>
              <w:br/>
              <w:t>A) Rituximab</w:t>
            </w:r>
            <w:r w:rsidRPr="00265560">
              <w:rPr>
                <w:lang w:val="en-US"/>
              </w:rPr>
              <w:br/>
              <w:t>B) Cyclophosphamide</w:t>
            </w:r>
            <w:r w:rsidRPr="00265560">
              <w:rPr>
                <w:lang w:val="en-US"/>
              </w:rPr>
              <w:br/>
            </w:r>
            <w:r w:rsidRPr="00C5158A">
              <w:rPr>
                <w:rStyle w:val="Strong"/>
                <w:b w:val="0"/>
                <w:lang w:val="en-US"/>
              </w:rPr>
              <w:t>C) Azathioprine</w:t>
            </w:r>
            <w:r w:rsidRPr="00265560">
              <w:rPr>
                <w:lang w:val="en-US"/>
              </w:rPr>
              <w:br/>
              <w:t>D) MMF (Mycophenolate mofetil)</w:t>
            </w:r>
          </w:p>
          <w:p w14:paraId="3FE10B76" w14:textId="77777777" w:rsidR="00C5158A" w:rsidRPr="00265560" w:rsidRDefault="00C5158A">
            <w:pPr>
              <w:rPr>
                <w:lang w:val="en-US"/>
              </w:rPr>
            </w:pPr>
            <w:r w:rsidRPr="00265560">
              <w:rPr>
                <w:lang w:val="en-US"/>
              </w:rPr>
              <w:br/>
            </w:r>
            <w:r w:rsidRPr="00265560">
              <w:rPr>
                <w:rStyle w:val="Strong"/>
                <w:lang w:val="en-US"/>
              </w:rPr>
              <w:t>Answer: C</w:t>
            </w:r>
            <w:r w:rsidRPr="00265560">
              <w:rPr>
                <w:lang w:val="en-US"/>
              </w:rPr>
              <w:br/>
            </w:r>
            <w:r w:rsidRPr="00265560">
              <w:rPr>
                <w:rStyle w:val="Strong"/>
                <w:lang w:val="en-US"/>
              </w:rPr>
              <w:t>Rationale:</w:t>
            </w:r>
            <w:r w:rsidRPr="00265560">
              <w:rPr>
                <w:lang w:val="en-US"/>
              </w:rPr>
              <w:t xml:space="preserve"> Azathioprine is listed under second-line pharmacologic agents for JDM when first-line therapy is insufficient.</w:t>
            </w:r>
          </w:p>
        </w:tc>
      </w:tr>
      <w:tr w:rsidR="00C5158A" w:rsidRPr="00C11216" w14:paraId="78F22162" w14:textId="77777777" w:rsidTr="00FF0DBF">
        <w:tc>
          <w:tcPr>
            <w:tcW w:w="1795" w:type="dxa"/>
            <w:vMerge/>
          </w:tcPr>
          <w:p w14:paraId="7F4E5BC7" w14:textId="77777777" w:rsidR="00C5158A" w:rsidRPr="00FF0DBF" w:rsidRDefault="00C5158A">
            <w:pPr>
              <w:rPr>
                <w:lang w:val="en-US"/>
              </w:rPr>
            </w:pPr>
          </w:p>
        </w:tc>
        <w:tc>
          <w:tcPr>
            <w:tcW w:w="7267" w:type="dxa"/>
          </w:tcPr>
          <w:p w14:paraId="7C23CC70" w14:textId="77777777" w:rsidR="00C5158A" w:rsidRPr="00C5158A" w:rsidRDefault="00C5158A">
            <w:pPr>
              <w:rPr>
                <w:rStyle w:val="Strong"/>
                <w:b w:val="0"/>
                <w:lang w:val="en-US"/>
              </w:rPr>
            </w:pPr>
            <w:r w:rsidRPr="00C5158A">
              <w:rPr>
                <w:rStyle w:val="Strong"/>
                <w:b w:val="0"/>
                <w:lang w:val="en-US"/>
              </w:rPr>
              <w:t>Which treatment in JDM provides immunoglobulin replacement and modulation of immune response?</w:t>
            </w:r>
          </w:p>
          <w:p w14:paraId="0466DB27" w14:textId="77777777" w:rsidR="00C5158A" w:rsidRPr="00265560" w:rsidRDefault="00C5158A">
            <w:pPr>
              <w:rPr>
                <w:lang w:val="en-US"/>
              </w:rPr>
            </w:pPr>
            <w:r w:rsidRPr="00265560">
              <w:rPr>
                <w:lang w:val="en-US"/>
              </w:rPr>
              <w:br/>
              <w:t>A) Methotrexate</w:t>
            </w:r>
            <w:r w:rsidRPr="00265560">
              <w:rPr>
                <w:lang w:val="en-US"/>
              </w:rPr>
              <w:br/>
              <w:t>B) Tacrolimus</w:t>
            </w:r>
            <w:r w:rsidRPr="00265560">
              <w:rPr>
                <w:lang w:val="en-US"/>
              </w:rPr>
              <w:br/>
            </w:r>
            <w:r w:rsidRPr="00C5158A">
              <w:rPr>
                <w:rStyle w:val="Strong"/>
                <w:b w:val="0"/>
                <w:lang w:val="en-US"/>
              </w:rPr>
              <w:t>C) IV immunoglobulins</w:t>
            </w:r>
            <w:r w:rsidRPr="00265560">
              <w:rPr>
                <w:lang w:val="en-US"/>
              </w:rPr>
              <w:br/>
              <w:t>D) NSAIDs</w:t>
            </w:r>
            <w:r w:rsidRPr="00265560">
              <w:rPr>
                <w:lang w:val="en-US"/>
              </w:rPr>
              <w:br/>
            </w:r>
            <w:r w:rsidRPr="00265560">
              <w:rPr>
                <w:rStyle w:val="Strong"/>
                <w:lang w:val="en-US"/>
              </w:rPr>
              <w:lastRenderedPageBreak/>
              <w:t>Answer: C</w:t>
            </w:r>
            <w:r w:rsidRPr="00265560">
              <w:rPr>
                <w:lang w:val="en-US"/>
              </w:rPr>
              <w:br/>
            </w:r>
            <w:r w:rsidRPr="00265560">
              <w:rPr>
                <w:rStyle w:val="Strong"/>
                <w:lang w:val="en-US"/>
              </w:rPr>
              <w:t>Rationale:</w:t>
            </w:r>
            <w:r w:rsidRPr="00265560">
              <w:rPr>
                <w:lang w:val="en-US"/>
              </w:rPr>
              <w:t xml:space="preserve"> IV immunoglobulins are used in second-line therapy for their immunomodulatory effects.</w:t>
            </w:r>
          </w:p>
        </w:tc>
      </w:tr>
      <w:tr w:rsidR="00C5158A" w:rsidRPr="00C11216" w14:paraId="046FBB3C" w14:textId="77777777" w:rsidTr="00FF0DBF">
        <w:tc>
          <w:tcPr>
            <w:tcW w:w="1795" w:type="dxa"/>
            <w:vMerge w:val="restart"/>
          </w:tcPr>
          <w:p w14:paraId="7BF7B1F8" w14:textId="1CA3D8E9" w:rsidR="00C5158A" w:rsidRPr="00FF0DBF" w:rsidRDefault="00C11216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Tertiary</w:t>
            </w:r>
          </w:p>
        </w:tc>
        <w:tc>
          <w:tcPr>
            <w:tcW w:w="7267" w:type="dxa"/>
          </w:tcPr>
          <w:p w14:paraId="68738395" w14:textId="77777777" w:rsidR="00C5158A" w:rsidRPr="00C5158A" w:rsidRDefault="00C5158A">
            <w:pPr>
              <w:rPr>
                <w:rStyle w:val="Strong"/>
                <w:b w:val="0"/>
                <w:lang w:val="en-US"/>
              </w:rPr>
            </w:pPr>
            <w:r w:rsidRPr="00C5158A">
              <w:rPr>
                <w:rStyle w:val="Strong"/>
                <w:b w:val="0"/>
                <w:lang w:val="en-US"/>
              </w:rPr>
              <w:t>Which third-line agent in JDM is a B-cell depleting monoclonal antibody?</w:t>
            </w:r>
          </w:p>
          <w:p w14:paraId="328BDB26" w14:textId="77777777" w:rsidR="00C5158A" w:rsidRDefault="00C5158A">
            <w:pPr>
              <w:rPr>
                <w:lang w:val="en-US"/>
              </w:rPr>
            </w:pPr>
            <w:r w:rsidRPr="00265560">
              <w:rPr>
                <w:lang w:val="en-US"/>
              </w:rPr>
              <w:br/>
              <w:t>A) Cyclophosphamide</w:t>
            </w:r>
            <w:r w:rsidRPr="00265560">
              <w:rPr>
                <w:lang w:val="en-US"/>
              </w:rPr>
              <w:br/>
              <w:t>B) Azathioprine</w:t>
            </w:r>
            <w:r w:rsidRPr="00265560">
              <w:rPr>
                <w:lang w:val="en-US"/>
              </w:rPr>
              <w:br/>
            </w:r>
            <w:r w:rsidRPr="00C5158A">
              <w:rPr>
                <w:rStyle w:val="Strong"/>
                <w:b w:val="0"/>
                <w:lang w:val="en-US"/>
              </w:rPr>
              <w:t>C) Rituximab</w:t>
            </w:r>
            <w:r w:rsidRPr="00265560">
              <w:rPr>
                <w:lang w:val="en-US"/>
              </w:rPr>
              <w:br/>
              <w:t>D) Hydroxychloroquine</w:t>
            </w:r>
          </w:p>
          <w:p w14:paraId="3A63097C" w14:textId="77777777" w:rsidR="00C5158A" w:rsidRPr="00265560" w:rsidRDefault="00C5158A">
            <w:pPr>
              <w:rPr>
                <w:lang w:val="en-US"/>
              </w:rPr>
            </w:pPr>
            <w:r w:rsidRPr="00265560">
              <w:rPr>
                <w:lang w:val="en-US"/>
              </w:rPr>
              <w:br/>
            </w:r>
            <w:r w:rsidRPr="00265560">
              <w:rPr>
                <w:rStyle w:val="Strong"/>
                <w:lang w:val="en-US"/>
              </w:rPr>
              <w:t>Answer: C</w:t>
            </w:r>
            <w:r w:rsidRPr="00265560">
              <w:rPr>
                <w:lang w:val="en-US"/>
              </w:rPr>
              <w:br/>
            </w:r>
            <w:r w:rsidRPr="00265560">
              <w:rPr>
                <w:rStyle w:val="Strong"/>
                <w:lang w:val="en-US"/>
              </w:rPr>
              <w:t>Rationale:</w:t>
            </w:r>
            <w:r w:rsidRPr="00265560">
              <w:rPr>
                <w:lang w:val="en-US"/>
              </w:rPr>
              <w:t xml:space="preserve"> Rituximab is a monoclonal antibody targeting CD20 on B cells and is used in refractory cases.</w:t>
            </w:r>
          </w:p>
        </w:tc>
      </w:tr>
      <w:tr w:rsidR="00C5158A" w:rsidRPr="00C11216" w14:paraId="1F4FCEFE" w14:textId="77777777" w:rsidTr="00FF0DBF">
        <w:tc>
          <w:tcPr>
            <w:tcW w:w="1795" w:type="dxa"/>
            <w:vMerge/>
          </w:tcPr>
          <w:p w14:paraId="4D6E9076" w14:textId="77777777" w:rsidR="00C5158A" w:rsidRPr="00FF0DBF" w:rsidRDefault="00C5158A">
            <w:pPr>
              <w:rPr>
                <w:lang w:val="en-US"/>
              </w:rPr>
            </w:pPr>
          </w:p>
        </w:tc>
        <w:tc>
          <w:tcPr>
            <w:tcW w:w="7267" w:type="dxa"/>
          </w:tcPr>
          <w:p w14:paraId="25A8EA64" w14:textId="77777777" w:rsidR="00C5158A" w:rsidRPr="00C5158A" w:rsidRDefault="00C5158A">
            <w:pPr>
              <w:rPr>
                <w:rStyle w:val="Strong"/>
                <w:b w:val="0"/>
                <w:lang w:val="en-US"/>
              </w:rPr>
            </w:pPr>
            <w:r w:rsidRPr="00C5158A">
              <w:rPr>
                <w:rStyle w:val="Strong"/>
                <w:b w:val="0"/>
                <w:lang w:val="en-US"/>
              </w:rPr>
              <w:t>What is the mechanism of action of MMF (Mycophenolate mofetil) in JDM treatment?</w:t>
            </w:r>
          </w:p>
          <w:p w14:paraId="5C34CAE7" w14:textId="77777777" w:rsidR="00C5158A" w:rsidRDefault="00C5158A">
            <w:pPr>
              <w:rPr>
                <w:lang w:val="en-US"/>
              </w:rPr>
            </w:pPr>
            <w:r w:rsidRPr="00265560">
              <w:rPr>
                <w:lang w:val="en-US"/>
              </w:rPr>
              <w:br/>
              <w:t>A) TNF-</w:t>
            </w:r>
            <w:r>
              <w:t>α</w:t>
            </w:r>
            <w:r w:rsidRPr="00265560">
              <w:rPr>
                <w:lang w:val="en-US"/>
              </w:rPr>
              <w:t xml:space="preserve"> inhibition</w:t>
            </w:r>
            <w:r w:rsidRPr="00265560">
              <w:rPr>
                <w:lang w:val="en-US"/>
              </w:rPr>
              <w:br/>
            </w:r>
            <w:r w:rsidRPr="00C5158A">
              <w:rPr>
                <w:rStyle w:val="Strong"/>
                <w:b w:val="0"/>
                <w:lang w:val="en-US"/>
              </w:rPr>
              <w:t>B) Inhibition of T and B cell proliferation</w:t>
            </w:r>
            <w:r w:rsidRPr="00265560">
              <w:rPr>
                <w:lang w:val="en-US"/>
              </w:rPr>
              <w:br/>
              <w:t>C) Calcium channel blocking</w:t>
            </w:r>
            <w:r w:rsidRPr="00265560">
              <w:rPr>
                <w:lang w:val="en-US"/>
              </w:rPr>
              <w:br/>
              <w:t>D) Corticosteroid-sparing</w:t>
            </w:r>
          </w:p>
          <w:p w14:paraId="7058F22E" w14:textId="77777777" w:rsidR="00C5158A" w:rsidRPr="00265560" w:rsidRDefault="00C5158A">
            <w:pPr>
              <w:rPr>
                <w:lang w:val="en-US"/>
              </w:rPr>
            </w:pPr>
            <w:r w:rsidRPr="00265560">
              <w:rPr>
                <w:lang w:val="en-US"/>
              </w:rPr>
              <w:br/>
            </w:r>
            <w:r w:rsidRPr="00265560">
              <w:rPr>
                <w:rStyle w:val="Strong"/>
                <w:lang w:val="en-US"/>
              </w:rPr>
              <w:t>Answer: B</w:t>
            </w:r>
            <w:r w:rsidRPr="00265560">
              <w:rPr>
                <w:lang w:val="en-US"/>
              </w:rPr>
              <w:br/>
            </w:r>
            <w:r w:rsidRPr="00265560">
              <w:rPr>
                <w:rStyle w:val="Strong"/>
                <w:lang w:val="en-US"/>
              </w:rPr>
              <w:t>Rationale:</w:t>
            </w:r>
            <w:r w:rsidRPr="00265560">
              <w:rPr>
                <w:lang w:val="en-US"/>
              </w:rPr>
              <w:t xml:space="preserve"> MMF suppresses lymphocyte proliferation by inhibiting purine synthesis and is used as third-line therapy.</w:t>
            </w:r>
          </w:p>
        </w:tc>
      </w:tr>
      <w:tr w:rsidR="00C5158A" w:rsidRPr="00C11216" w14:paraId="4BA49E8B" w14:textId="77777777" w:rsidTr="00FF0DBF">
        <w:tc>
          <w:tcPr>
            <w:tcW w:w="1795" w:type="dxa"/>
            <w:vMerge/>
          </w:tcPr>
          <w:p w14:paraId="53C4988D" w14:textId="77777777" w:rsidR="00C5158A" w:rsidRPr="00FF0DBF" w:rsidRDefault="00C5158A">
            <w:pPr>
              <w:rPr>
                <w:lang w:val="en-US"/>
              </w:rPr>
            </w:pPr>
          </w:p>
        </w:tc>
        <w:tc>
          <w:tcPr>
            <w:tcW w:w="7267" w:type="dxa"/>
          </w:tcPr>
          <w:p w14:paraId="381D2E7E" w14:textId="77777777" w:rsidR="00C5158A" w:rsidRPr="00C5158A" w:rsidRDefault="00C5158A" w:rsidP="00265560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</w:pPr>
            <w:r w:rsidRPr="00C5158A"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Which drug is classified as a calcineurin inhibitor and used as third-line treatment for JDM?</w:t>
            </w:r>
          </w:p>
          <w:p w14:paraId="528D665F" w14:textId="77777777" w:rsidR="00C5158A" w:rsidRPr="00C5158A" w:rsidRDefault="00C5158A" w:rsidP="0026556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5158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A) Cyclophosphamide</w:t>
            </w:r>
            <w:r w:rsidRPr="00C5158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B) Methotrexate</w:t>
            </w:r>
            <w:r w:rsidRPr="00C5158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C5158A"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C) Tacrolimus</w:t>
            </w:r>
            <w:r w:rsidRPr="00C5158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D) Azathioprine</w:t>
            </w:r>
          </w:p>
          <w:p w14:paraId="159D391C" w14:textId="77777777" w:rsidR="00C5158A" w:rsidRPr="00C5158A" w:rsidRDefault="00C5158A" w:rsidP="00C5158A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5158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C5158A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 C</w:t>
            </w:r>
            <w:r w:rsidRPr="00C5158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C5158A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Rationale:</w:t>
            </w:r>
            <w:r w:rsidRPr="00C5158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Tacrolimus is a calcineurin inhibitor that modulates T-cell activation and is used in resistant JDM.</w:t>
            </w:r>
          </w:p>
        </w:tc>
      </w:tr>
      <w:tr w:rsidR="00C5158A" w:rsidRPr="00C11216" w14:paraId="3DEA9FD2" w14:textId="77777777" w:rsidTr="00FF0DBF">
        <w:tc>
          <w:tcPr>
            <w:tcW w:w="1795" w:type="dxa"/>
            <w:vMerge/>
          </w:tcPr>
          <w:p w14:paraId="05631D41" w14:textId="77777777" w:rsidR="00C5158A" w:rsidRPr="00FF0DBF" w:rsidRDefault="00C5158A">
            <w:pPr>
              <w:rPr>
                <w:lang w:val="en-US"/>
              </w:rPr>
            </w:pPr>
          </w:p>
        </w:tc>
        <w:tc>
          <w:tcPr>
            <w:tcW w:w="7267" w:type="dxa"/>
          </w:tcPr>
          <w:p w14:paraId="46660986" w14:textId="77777777" w:rsidR="00C5158A" w:rsidRPr="00C5158A" w:rsidRDefault="00C5158A" w:rsidP="00265560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</w:pPr>
            <w:r w:rsidRPr="00C5158A"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Q10. In third-line JDM therapy, which class of agents directly targets TNF-</w:t>
            </w:r>
            <w:r w:rsidRPr="00C5158A"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  <w:t>α</w:t>
            </w:r>
            <w:r w:rsidRPr="00C5158A"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?</w:t>
            </w:r>
          </w:p>
          <w:p w14:paraId="53883B63" w14:textId="77777777" w:rsidR="00C5158A" w:rsidRDefault="00C5158A" w:rsidP="00265560">
            <w:pPr>
              <w:pStyle w:val="NormalWeb"/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5158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A) IL-6 inhibitors</w:t>
            </w:r>
            <w:r w:rsidRPr="00C5158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B) Corticosteroids</w:t>
            </w:r>
            <w:r w:rsidRPr="00C5158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C) Calcineurin inhibitors</w:t>
            </w:r>
            <w:r w:rsidRPr="00C5158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C5158A"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D) Anti-TNF agents</w:t>
            </w:r>
          </w:p>
          <w:p w14:paraId="2C5B1969" w14:textId="77777777" w:rsidR="00C5158A" w:rsidRPr="00C5158A" w:rsidRDefault="00C5158A" w:rsidP="00C5158A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5158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C5158A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 D</w:t>
            </w:r>
            <w:r w:rsidRPr="00C5158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C5158A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Rationale:</w:t>
            </w:r>
            <w:r w:rsidRPr="00C5158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Anti-TNF agents are used in refractory cases of JDM that do not respond to other therapies.</w:t>
            </w:r>
          </w:p>
        </w:tc>
      </w:tr>
      <w:tr w:rsidR="00265560" w:rsidRPr="00FF0DBF" w14:paraId="02593707" w14:textId="77777777" w:rsidTr="00265560">
        <w:tc>
          <w:tcPr>
            <w:tcW w:w="9062" w:type="dxa"/>
            <w:gridSpan w:val="2"/>
            <w:shd w:val="clear" w:color="auto" w:fill="C999CD"/>
          </w:tcPr>
          <w:p w14:paraId="6D020A7C" w14:textId="77777777" w:rsidR="00265560" w:rsidRPr="00FF0DBF" w:rsidRDefault="00265560" w:rsidP="00C5158A">
            <w:pPr>
              <w:rPr>
                <w:lang w:val="en-US"/>
              </w:rPr>
            </w:pPr>
            <w:r w:rsidRPr="00C5158A">
              <w:rPr>
                <w:lang w:val="en-US"/>
              </w:rPr>
              <w:t>S</w:t>
            </w:r>
            <w:r w:rsidR="00C5158A" w:rsidRPr="00C5158A">
              <w:rPr>
                <w:lang w:val="en-US"/>
              </w:rPr>
              <w:t xml:space="preserve">ystemic Lupus Erythematosus </w:t>
            </w:r>
            <w:r w:rsidRPr="00C5158A">
              <w:rPr>
                <w:lang w:val="en-US"/>
              </w:rPr>
              <w:t>(SLE)</w:t>
            </w:r>
          </w:p>
        </w:tc>
      </w:tr>
      <w:tr w:rsidR="00FF0DBF" w:rsidRPr="00FF0DBF" w14:paraId="67F51C23" w14:textId="77777777" w:rsidTr="00FF0DBF">
        <w:tc>
          <w:tcPr>
            <w:tcW w:w="1795" w:type="dxa"/>
          </w:tcPr>
          <w:p w14:paraId="33A0C450" w14:textId="77777777" w:rsidR="00FF0DBF" w:rsidRPr="00FF0DBF" w:rsidRDefault="00265560">
            <w:pPr>
              <w:rPr>
                <w:lang w:val="en-US"/>
              </w:rPr>
            </w:pPr>
            <w:r>
              <w:rPr>
                <w:lang w:val="en-US"/>
              </w:rPr>
              <w:t xml:space="preserve">Primary &amp; secondary </w:t>
            </w:r>
          </w:p>
        </w:tc>
        <w:tc>
          <w:tcPr>
            <w:tcW w:w="7267" w:type="dxa"/>
          </w:tcPr>
          <w:p w14:paraId="3997F074" w14:textId="77777777" w:rsidR="00FF0DBF" w:rsidRDefault="00265560">
            <w:pPr>
              <w:rPr>
                <w:lang w:val="en-US"/>
              </w:rPr>
            </w:pPr>
            <w:r>
              <w:rPr>
                <w:lang w:val="en-US"/>
              </w:rPr>
              <w:t xml:space="preserve">NA </w:t>
            </w:r>
          </w:p>
          <w:p w14:paraId="14F0763F" w14:textId="77777777" w:rsidR="00265560" w:rsidRPr="00FF0DBF" w:rsidRDefault="00265560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t>Refer all cases)</w:t>
            </w:r>
          </w:p>
        </w:tc>
      </w:tr>
      <w:tr w:rsidR="00C5158A" w:rsidRPr="00C11216" w14:paraId="0A8B58EC" w14:textId="77777777" w:rsidTr="00FF0DBF">
        <w:tc>
          <w:tcPr>
            <w:tcW w:w="1795" w:type="dxa"/>
            <w:vMerge w:val="restart"/>
          </w:tcPr>
          <w:p w14:paraId="41454EF8" w14:textId="77777777" w:rsidR="00C5158A" w:rsidRPr="00FF0DBF" w:rsidRDefault="00C5158A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Tertiary</w:t>
            </w:r>
          </w:p>
        </w:tc>
        <w:tc>
          <w:tcPr>
            <w:tcW w:w="7267" w:type="dxa"/>
          </w:tcPr>
          <w:p w14:paraId="1AF35B49" w14:textId="77777777" w:rsidR="00C5158A" w:rsidRPr="00C5158A" w:rsidRDefault="00C5158A">
            <w:pPr>
              <w:rPr>
                <w:rStyle w:val="Strong"/>
                <w:b w:val="0"/>
                <w:lang w:val="en-US"/>
              </w:rPr>
            </w:pPr>
            <w:r w:rsidRPr="00C5158A">
              <w:rPr>
                <w:rStyle w:val="Strong"/>
                <w:b w:val="0"/>
                <w:lang w:val="en-US"/>
              </w:rPr>
              <w:t>What daily medication is recommended for all patients with SLE at tertiary level?</w:t>
            </w:r>
          </w:p>
          <w:p w14:paraId="0501B52C" w14:textId="77777777" w:rsidR="00C5158A" w:rsidRDefault="00C5158A">
            <w:pPr>
              <w:rPr>
                <w:lang w:val="en-US"/>
              </w:rPr>
            </w:pPr>
            <w:r w:rsidRPr="00265560">
              <w:rPr>
                <w:lang w:val="en-US"/>
              </w:rPr>
              <w:br/>
              <w:t>A) Methotrexate</w:t>
            </w:r>
            <w:r w:rsidRPr="00265560">
              <w:rPr>
                <w:lang w:val="en-US"/>
              </w:rPr>
              <w:br/>
            </w:r>
            <w:r w:rsidRPr="00C5158A">
              <w:rPr>
                <w:rStyle w:val="Strong"/>
                <w:b w:val="0"/>
                <w:lang w:val="en-US"/>
              </w:rPr>
              <w:t>B) Hydroxychloroquine 200 mg OD</w:t>
            </w:r>
            <w:r w:rsidRPr="00265560">
              <w:rPr>
                <w:lang w:val="en-US"/>
              </w:rPr>
              <w:br/>
              <w:t>C) Prednisone 60 mg daily</w:t>
            </w:r>
            <w:r w:rsidRPr="00265560">
              <w:rPr>
                <w:lang w:val="en-US"/>
              </w:rPr>
              <w:br/>
              <w:t>D) Azathioprine</w:t>
            </w:r>
          </w:p>
          <w:p w14:paraId="2D900E8F" w14:textId="77777777" w:rsidR="00C5158A" w:rsidRPr="00265560" w:rsidRDefault="00C5158A">
            <w:pPr>
              <w:rPr>
                <w:lang w:val="en-US"/>
              </w:rPr>
            </w:pPr>
            <w:r w:rsidRPr="00265560">
              <w:rPr>
                <w:lang w:val="en-US"/>
              </w:rPr>
              <w:br/>
            </w:r>
            <w:r w:rsidRPr="00265560">
              <w:rPr>
                <w:rStyle w:val="Strong"/>
                <w:lang w:val="en-US"/>
              </w:rPr>
              <w:t>Answer: B</w:t>
            </w:r>
            <w:r w:rsidRPr="00265560">
              <w:rPr>
                <w:lang w:val="en-US"/>
              </w:rPr>
              <w:br/>
            </w:r>
            <w:r w:rsidRPr="00265560">
              <w:rPr>
                <w:rStyle w:val="Strong"/>
                <w:lang w:val="en-US"/>
              </w:rPr>
              <w:t>Rationale:</w:t>
            </w:r>
            <w:r w:rsidRPr="00265560">
              <w:rPr>
                <w:lang w:val="en-US"/>
              </w:rPr>
              <w:t xml:space="preserve"> Hydroxychloroquine is a cornerstone therapy for all SLE patients due to its role in reducing flares and improving survival.</w:t>
            </w:r>
          </w:p>
        </w:tc>
      </w:tr>
      <w:tr w:rsidR="00C5158A" w:rsidRPr="00C11216" w14:paraId="209A03F7" w14:textId="77777777" w:rsidTr="00FF0DBF">
        <w:tc>
          <w:tcPr>
            <w:tcW w:w="1795" w:type="dxa"/>
            <w:vMerge/>
          </w:tcPr>
          <w:p w14:paraId="1EDF0877" w14:textId="77777777" w:rsidR="00C5158A" w:rsidRPr="00FF0DBF" w:rsidRDefault="00C5158A">
            <w:pPr>
              <w:rPr>
                <w:lang w:val="en-US"/>
              </w:rPr>
            </w:pPr>
          </w:p>
        </w:tc>
        <w:tc>
          <w:tcPr>
            <w:tcW w:w="7267" w:type="dxa"/>
          </w:tcPr>
          <w:p w14:paraId="6D546F94" w14:textId="77777777" w:rsidR="00C5158A" w:rsidRPr="00C5158A" w:rsidRDefault="00C5158A">
            <w:pPr>
              <w:rPr>
                <w:rStyle w:val="Strong"/>
                <w:b w:val="0"/>
                <w:lang w:val="en-US"/>
              </w:rPr>
            </w:pPr>
            <w:r w:rsidRPr="00C5158A">
              <w:rPr>
                <w:rStyle w:val="Strong"/>
                <w:b w:val="0"/>
                <w:lang w:val="en-US"/>
              </w:rPr>
              <w:t>Which corticosteroid regimen is commonly used in tertiary care for SLE?</w:t>
            </w:r>
          </w:p>
          <w:p w14:paraId="5B49835D" w14:textId="77777777" w:rsidR="00C5158A" w:rsidRDefault="00C5158A" w:rsidP="00C5158A">
            <w:pPr>
              <w:rPr>
                <w:lang w:val="en-US"/>
              </w:rPr>
            </w:pPr>
            <w:r>
              <w:rPr>
                <w:lang w:val="en-US"/>
              </w:rPr>
              <w:br/>
              <w:t xml:space="preserve">A) Oral dexamethasone </w:t>
            </w:r>
            <w:r w:rsidRPr="00265560">
              <w:rPr>
                <w:lang w:val="en-US"/>
              </w:rPr>
              <w:br/>
            </w:r>
            <w:r w:rsidRPr="00C5158A">
              <w:rPr>
                <w:rStyle w:val="Strong"/>
                <w:b w:val="0"/>
                <w:lang w:val="en-US"/>
              </w:rPr>
              <w:t>B) IV methylprednisolone</w:t>
            </w:r>
            <w:r w:rsidRPr="00265560">
              <w:rPr>
                <w:rStyle w:val="Strong"/>
                <w:lang w:val="en-US"/>
              </w:rPr>
              <w:t xml:space="preserve"> </w:t>
            </w:r>
            <w:r>
              <w:rPr>
                <w:lang w:val="en-US"/>
              </w:rPr>
              <w:br/>
              <w:t xml:space="preserve">C) Inhaled budesonide </w:t>
            </w:r>
            <w:r>
              <w:rPr>
                <w:lang w:val="en-US"/>
              </w:rPr>
              <w:br/>
              <w:t xml:space="preserve">D) Oral hydrocortisone </w:t>
            </w:r>
          </w:p>
          <w:p w14:paraId="2E4177B4" w14:textId="77777777" w:rsidR="00C5158A" w:rsidRPr="00C5158A" w:rsidRDefault="00C5158A" w:rsidP="00C5158A">
            <w:pPr>
              <w:rPr>
                <w:b/>
                <w:bCs/>
                <w:lang w:val="en-US"/>
              </w:rPr>
            </w:pPr>
            <w:r w:rsidRPr="00265560">
              <w:rPr>
                <w:lang w:val="en-US"/>
              </w:rPr>
              <w:br/>
            </w:r>
            <w:r w:rsidRPr="00265560">
              <w:rPr>
                <w:rStyle w:val="Strong"/>
                <w:lang w:val="en-US"/>
              </w:rPr>
              <w:t>Answer: B</w:t>
            </w:r>
            <w:r w:rsidRPr="00265560">
              <w:rPr>
                <w:lang w:val="en-US"/>
              </w:rPr>
              <w:br/>
            </w:r>
            <w:r w:rsidRPr="00265560">
              <w:rPr>
                <w:rStyle w:val="Strong"/>
                <w:lang w:val="en-US"/>
              </w:rPr>
              <w:t>Rationale:</w:t>
            </w:r>
            <w:r w:rsidRPr="00265560">
              <w:rPr>
                <w:lang w:val="en-US"/>
              </w:rPr>
              <w:t xml:space="preserve"> In cases of active or severe SLE, IV methylprednisolone is used initially, followed by a tapering course of oral prednisolone.</w:t>
            </w:r>
          </w:p>
        </w:tc>
      </w:tr>
      <w:tr w:rsidR="00C5158A" w:rsidRPr="00C11216" w14:paraId="16D18751" w14:textId="77777777" w:rsidTr="00FF0DBF">
        <w:tc>
          <w:tcPr>
            <w:tcW w:w="1795" w:type="dxa"/>
            <w:vMerge/>
          </w:tcPr>
          <w:p w14:paraId="4F96F0D3" w14:textId="77777777" w:rsidR="00C5158A" w:rsidRPr="00FF0DBF" w:rsidRDefault="00C5158A">
            <w:pPr>
              <w:rPr>
                <w:lang w:val="en-US"/>
              </w:rPr>
            </w:pPr>
          </w:p>
        </w:tc>
        <w:tc>
          <w:tcPr>
            <w:tcW w:w="7267" w:type="dxa"/>
          </w:tcPr>
          <w:p w14:paraId="6CA19D2D" w14:textId="77777777" w:rsidR="00C5158A" w:rsidRDefault="00C5158A">
            <w:pPr>
              <w:rPr>
                <w:rStyle w:val="Strong"/>
                <w:b w:val="0"/>
                <w:lang w:val="en-US"/>
              </w:rPr>
            </w:pPr>
            <w:r w:rsidRPr="00C5158A">
              <w:rPr>
                <w:rStyle w:val="Strong"/>
                <w:b w:val="0"/>
                <w:lang w:val="en-US"/>
              </w:rPr>
              <w:t>Which of the following is classified as a biological therapy used in SLE management?</w:t>
            </w:r>
          </w:p>
          <w:p w14:paraId="0F17AEFA" w14:textId="77777777" w:rsidR="00C5158A" w:rsidRDefault="00C5158A">
            <w:pPr>
              <w:rPr>
                <w:lang w:val="en-US"/>
              </w:rPr>
            </w:pPr>
            <w:r w:rsidRPr="00265560">
              <w:rPr>
                <w:lang w:val="en-US"/>
              </w:rPr>
              <w:br/>
              <w:t>A) Methotrexate</w:t>
            </w:r>
            <w:r w:rsidRPr="00265560">
              <w:rPr>
                <w:lang w:val="en-US"/>
              </w:rPr>
              <w:br/>
            </w:r>
            <w:r w:rsidRPr="00C5158A">
              <w:rPr>
                <w:rStyle w:val="Strong"/>
                <w:b w:val="0"/>
                <w:lang w:val="en-US"/>
              </w:rPr>
              <w:t>B) Rituximab</w:t>
            </w:r>
            <w:r w:rsidRPr="00265560">
              <w:rPr>
                <w:lang w:val="en-US"/>
              </w:rPr>
              <w:br/>
              <w:t>C) Cyclophosphamide</w:t>
            </w:r>
            <w:r w:rsidRPr="00265560">
              <w:rPr>
                <w:lang w:val="en-US"/>
              </w:rPr>
              <w:br/>
              <w:t>D) Azathioprine</w:t>
            </w:r>
          </w:p>
          <w:p w14:paraId="1AA06864" w14:textId="77777777" w:rsidR="00C5158A" w:rsidRPr="00265560" w:rsidRDefault="00C5158A">
            <w:pPr>
              <w:rPr>
                <w:lang w:val="en-US"/>
              </w:rPr>
            </w:pPr>
            <w:r w:rsidRPr="00265560">
              <w:rPr>
                <w:lang w:val="en-US"/>
              </w:rPr>
              <w:br/>
            </w:r>
            <w:r w:rsidRPr="00265560">
              <w:rPr>
                <w:rStyle w:val="Strong"/>
                <w:lang w:val="en-US"/>
              </w:rPr>
              <w:t>Answer: B</w:t>
            </w:r>
            <w:r w:rsidRPr="00265560">
              <w:rPr>
                <w:lang w:val="en-US"/>
              </w:rPr>
              <w:br/>
            </w:r>
            <w:r w:rsidRPr="00265560">
              <w:rPr>
                <w:rStyle w:val="Strong"/>
                <w:lang w:val="en-US"/>
              </w:rPr>
              <w:t>Rationale:</w:t>
            </w:r>
            <w:r w:rsidRPr="00265560">
              <w:rPr>
                <w:lang w:val="en-US"/>
              </w:rPr>
              <w:t xml:space="preserve"> Rituximab is a biological agent used in refractory or severe SLE, particularly in patients not responding to conventional therapy.</w:t>
            </w:r>
          </w:p>
        </w:tc>
      </w:tr>
      <w:tr w:rsidR="00C5158A" w:rsidRPr="00C11216" w14:paraId="17FA204C" w14:textId="77777777" w:rsidTr="00FF0DBF">
        <w:tc>
          <w:tcPr>
            <w:tcW w:w="1795" w:type="dxa"/>
            <w:vMerge/>
          </w:tcPr>
          <w:p w14:paraId="7F40F0BC" w14:textId="77777777" w:rsidR="00C5158A" w:rsidRPr="00FF0DBF" w:rsidRDefault="00C5158A">
            <w:pPr>
              <w:rPr>
                <w:lang w:val="en-US"/>
              </w:rPr>
            </w:pPr>
          </w:p>
        </w:tc>
        <w:tc>
          <w:tcPr>
            <w:tcW w:w="7267" w:type="dxa"/>
          </w:tcPr>
          <w:p w14:paraId="796052FB" w14:textId="77777777" w:rsidR="00C5158A" w:rsidRDefault="00C5158A">
            <w:pPr>
              <w:rPr>
                <w:lang w:val="en-US"/>
              </w:rPr>
            </w:pPr>
            <w:r w:rsidRPr="00C5158A">
              <w:rPr>
                <w:rStyle w:val="Strong"/>
                <w:b w:val="0"/>
                <w:lang w:val="en-US"/>
              </w:rPr>
              <w:t>What is the purpose of Vitamin D and calcium supplementation in SLE patients?</w:t>
            </w:r>
          </w:p>
          <w:p w14:paraId="7F5C5C98" w14:textId="77777777" w:rsidR="00C5158A" w:rsidRDefault="00C5158A">
            <w:pPr>
              <w:rPr>
                <w:lang w:val="en-US"/>
              </w:rPr>
            </w:pPr>
            <w:r w:rsidRPr="00265560">
              <w:rPr>
                <w:lang w:val="en-US"/>
              </w:rPr>
              <w:br/>
              <w:t>A) To treat anemia</w:t>
            </w:r>
            <w:r w:rsidRPr="00265560">
              <w:rPr>
                <w:lang w:val="en-US"/>
              </w:rPr>
              <w:br/>
            </w:r>
            <w:r w:rsidRPr="00C5158A">
              <w:rPr>
                <w:rStyle w:val="Strong"/>
                <w:b w:val="0"/>
                <w:lang w:val="en-US"/>
              </w:rPr>
              <w:t>B) To prevent corticosteroid-induced bone loss</w:t>
            </w:r>
            <w:r w:rsidRPr="00265560">
              <w:rPr>
                <w:lang w:val="en-US"/>
              </w:rPr>
              <w:br/>
              <w:t>C) To reduce photosensitivity</w:t>
            </w:r>
            <w:r w:rsidRPr="00265560">
              <w:rPr>
                <w:lang w:val="en-US"/>
              </w:rPr>
              <w:br/>
              <w:t>D) To treat renal dysfunction</w:t>
            </w:r>
          </w:p>
          <w:p w14:paraId="15592556" w14:textId="77777777" w:rsidR="00C5158A" w:rsidRPr="00265560" w:rsidRDefault="00C5158A">
            <w:pPr>
              <w:rPr>
                <w:lang w:val="en-US"/>
              </w:rPr>
            </w:pPr>
            <w:r w:rsidRPr="00265560">
              <w:rPr>
                <w:lang w:val="en-US"/>
              </w:rPr>
              <w:br/>
            </w:r>
            <w:r w:rsidRPr="00265560">
              <w:rPr>
                <w:rStyle w:val="Strong"/>
                <w:lang w:val="en-US"/>
              </w:rPr>
              <w:t>Answer: B</w:t>
            </w:r>
            <w:r w:rsidRPr="00265560">
              <w:rPr>
                <w:lang w:val="en-US"/>
              </w:rPr>
              <w:br/>
            </w:r>
            <w:r w:rsidRPr="00265560">
              <w:rPr>
                <w:rStyle w:val="Strong"/>
                <w:lang w:val="en-US"/>
              </w:rPr>
              <w:t>Rationale:</w:t>
            </w:r>
            <w:r w:rsidRPr="00265560">
              <w:rPr>
                <w:lang w:val="en-US"/>
              </w:rPr>
              <w:t xml:space="preserve"> Long-term steroid use can lead to osteoporosis, so Vitamin D and calcium are essential preventive supplements.</w:t>
            </w:r>
          </w:p>
        </w:tc>
      </w:tr>
      <w:tr w:rsidR="00C5158A" w:rsidRPr="00C11216" w14:paraId="55DC5D8D" w14:textId="77777777" w:rsidTr="00FF0DBF">
        <w:tc>
          <w:tcPr>
            <w:tcW w:w="1795" w:type="dxa"/>
            <w:vMerge/>
          </w:tcPr>
          <w:p w14:paraId="71B5C518" w14:textId="77777777" w:rsidR="00C5158A" w:rsidRPr="00FF0DBF" w:rsidRDefault="00C5158A">
            <w:pPr>
              <w:rPr>
                <w:lang w:val="en-US"/>
              </w:rPr>
            </w:pPr>
          </w:p>
        </w:tc>
        <w:tc>
          <w:tcPr>
            <w:tcW w:w="7267" w:type="dxa"/>
          </w:tcPr>
          <w:p w14:paraId="6557207A" w14:textId="77777777" w:rsidR="00C5158A" w:rsidRPr="00C5158A" w:rsidRDefault="00C5158A">
            <w:pPr>
              <w:rPr>
                <w:rStyle w:val="Strong"/>
                <w:b w:val="0"/>
                <w:lang w:val="en-US"/>
              </w:rPr>
            </w:pPr>
            <w:r w:rsidRPr="00C5158A">
              <w:rPr>
                <w:rStyle w:val="Strong"/>
                <w:b w:val="0"/>
                <w:lang w:val="en-US"/>
              </w:rPr>
              <w:t>What laboratory markers should be regularly monitored in tertiary care for SLE patients?</w:t>
            </w:r>
          </w:p>
          <w:p w14:paraId="5A85E4C6" w14:textId="77777777" w:rsidR="00C5158A" w:rsidRDefault="00C5158A">
            <w:pPr>
              <w:rPr>
                <w:lang w:val="en-US"/>
              </w:rPr>
            </w:pPr>
            <w:r w:rsidRPr="00265560">
              <w:rPr>
                <w:lang w:val="en-US"/>
              </w:rPr>
              <w:br/>
              <w:t>A) Blood glucose and lipid profile</w:t>
            </w:r>
            <w:r w:rsidRPr="00265560">
              <w:rPr>
                <w:lang w:val="en-US"/>
              </w:rPr>
              <w:br/>
              <w:t>B) Liver enzymes and bilirubin</w:t>
            </w:r>
            <w:r w:rsidRPr="00265560">
              <w:rPr>
                <w:lang w:val="en-US"/>
              </w:rPr>
              <w:br/>
            </w:r>
            <w:r w:rsidRPr="00C5158A">
              <w:rPr>
                <w:rStyle w:val="Strong"/>
                <w:b w:val="0"/>
                <w:lang w:val="en-US"/>
              </w:rPr>
              <w:t>C) Inflammatory markers and renal function</w:t>
            </w:r>
            <w:r w:rsidRPr="00265560">
              <w:rPr>
                <w:lang w:val="en-US"/>
              </w:rPr>
              <w:br/>
              <w:t>D) Clotting profile and electrolytes</w:t>
            </w:r>
          </w:p>
          <w:p w14:paraId="5DA674D1" w14:textId="77777777" w:rsidR="00C5158A" w:rsidRPr="00265560" w:rsidRDefault="00C5158A">
            <w:pPr>
              <w:rPr>
                <w:lang w:val="en-US"/>
              </w:rPr>
            </w:pPr>
            <w:r w:rsidRPr="00265560">
              <w:rPr>
                <w:lang w:val="en-US"/>
              </w:rPr>
              <w:br/>
            </w:r>
            <w:r w:rsidRPr="00265560">
              <w:rPr>
                <w:rStyle w:val="Strong"/>
                <w:lang w:val="en-US"/>
              </w:rPr>
              <w:t>Answer: C</w:t>
            </w:r>
            <w:r w:rsidRPr="00265560">
              <w:rPr>
                <w:lang w:val="en-US"/>
              </w:rPr>
              <w:br/>
            </w:r>
            <w:r w:rsidRPr="00265560">
              <w:rPr>
                <w:rStyle w:val="Strong"/>
                <w:lang w:val="en-US"/>
              </w:rPr>
              <w:lastRenderedPageBreak/>
              <w:t>Rationale:</w:t>
            </w:r>
            <w:r w:rsidRPr="00265560">
              <w:rPr>
                <w:lang w:val="en-US"/>
              </w:rPr>
              <w:t xml:space="preserve"> Monitoring inflammatory markers (like ESR/CRP) and renal function (e.g., creatinine, urinalysis) is critical in managing disease activity and complications in SLE.</w:t>
            </w:r>
          </w:p>
        </w:tc>
      </w:tr>
      <w:tr w:rsidR="001F0E81" w:rsidRPr="00FF0DBF" w14:paraId="008AFDA7" w14:textId="77777777" w:rsidTr="001F0E81">
        <w:tc>
          <w:tcPr>
            <w:tcW w:w="9062" w:type="dxa"/>
            <w:gridSpan w:val="2"/>
            <w:shd w:val="clear" w:color="auto" w:fill="C999CD"/>
          </w:tcPr>
          <w:p w14:paraId="01FDCC15" w14:textId="77777777" w:rsidR="001F0E81" w:rsidRPr="00FF0DBF" w:rsidRDefault="001F0E81" w:rsidP="00C5158A">
            <w:pPr>
              <w:rPr>
                <w:lang w:val="en-US"/>
              </w:rPr>
            </w:pPr>
            <w:r w:rsidRPr="00C5158A">
              <w:rPr>
                <w:lang w:val="en-US"/>
              </w:rPr>
              <w:lastRenderedPageBreak/>
              <w:t>J</w:t>
            </w:r>
            <w:r w:rsidR="00C5158A" w:rsidRPr="00C5158A">
              <w:rPr>
                <w:lang w:val="en-US"/>
              </w:rPr>
              <w:t xml:space="preserve">uvenile Idiopathic Arthritis </w:t>
            </w:r>
          </w:p>
        </w:tc>
      </w:tr>
      <w:tr w:rsidR="00C5158A" w:rsidRPr="00C11216" w14:paraId="3C2B008E" w14:textId="77777777" w:rsidTr="00FF0DBF">
        <w:tc>
          <w:tcPr>
            <w:tcW w:w="1795" w:type="dxa"/>
            <w:vMerge w:val="restart"/>
          </w:tcPr>
          <w:p w14:paraId="6F318FBD" w14:textId="77777777" w:rsidR="00C5158A" w:rsidRPr="00FF0DBF" w:rsidRDefault="00C5158A">
            <w:pPr>
              <w:rPr>
                <w:lang w:val="en-US"/>
              </w:rPr>
            </w:pPr>
            <w:r>
              <w:rPr>
                <w:lang w:val="en-US"/>
              </w:rPr>
              <w:t xml:space="preserve">Primary &amp; secondary </w:t>
            </w:r>
          </w:p>
        </w:tc>
        <w:tc>
          <w:tcPr>
            <w:tcW w:w="7267" w:type="dxa"/>
          </w:tcPr>
          <w:p w14:paraId="5B642C9B" w14:textId="77777777" w:rsidR="00C5158A" w:rsidRPr="00C5158A" w:rsidRDefault="00C5158A" w:rsidP="001F0E81">
            <w:pPr>
              <w:rPr>
                <w:rStyle w:val="Strong"/>
                <w:b w:val="0"/>
                <w:lang w:val="en-US"/>
              </w:rPr>
            </w:pPr>
            <w:r w:rsidRPr="00C5158A">
              <w:rPr>
                <w:rStyle w:val="Strong"/>
                <w:b w:val="0"/>
                <w:lang w:val="en-US"/>
              </w:rPr>
              <w:t>What is the recommended initial pharmacotherapy for Oligoarticular or Polyarticular JIA at the primary/secondary level?</w:t>
            </w:r>
          </w:p>
          <w:p w14:paraId="2D1012FF" w14:textId="77777777" w:rsidR="00C5158A" w:rsidRDefault="00C5158A" w:rsidP="001F0E81">
            <w:pPr>
              <w:rPr>
                <w:lang w:val="en-US"/>
              </w:rPr>
            </w:pPr>
            <w:r w:rsidRPr="001F0E81">
              <w:rPr>
                <w:lang w:val="en-US"/>
              </w:rPr>
              <w:br/>
              <w:t>A) Methotrexate and biologics</w:t>
            </w:r>
            <w:r w:rsidRPr="001F0E81">
              <w:rPr>
                <w:lang w:val="en-US"/>
              </w:rPr>
              <w:br/>
            </w:r>
            <w:r w:rsidRPr="00C5158A">
              <w:rPr>
                <w:rStyle w:val="Strong"/>
                <w:b w:val="0"/>
                <w:lang w:val="en-US"/>
              </w:rPr>
              <w:t>B) NSAIDs and/or intraarticular steroids</w:t>
            </w:r>
            <w:r w:rsidRPr="001F0E81">
              <w:rPr>
                <w:lang w:val="en-US"/>
              </w:rPr>
              <w:br/>
              <w:t>C) Oral corticosteroids only</w:t>
            </w:r>
            <w:r w:rsidRPr="001F0E81">
              <w:rPr>
                <w:lang w:val="en-US"/>
              </w:rPr>
              <w:br/>
              <w:t>D) Hydroxychloroquine monotherapy</w:t>
            </w:r>
          </w:p>
          <w:p w14:paraId="5CB58E90" w14:textId="77777777" w:rsidR="00C5158A" w:rsidRPr="001F0E81" w:rsidRDefault="00C5158A" w:rsidP="001F0E81">
            <w:pPr>
              <w:rPr>
                <w:lang w:val="en-US"/>
              </w:rPr>
            </w:pPr>
            <w:r w:rsidRPr="001F0E81">
              <w:rPr>
                <w:lang w:val="en-US"/>
              </w:rPr>
              <w:br/>
            </w:r>
            <w:r w:rsidRPr="001F0E81">
              <w:rPr>
                <w:rStyle w:val="Strong"/>
                <w:lang w:val="en-US"/>
              </w:rPr>
              <w:t>Answer: B</w:t>
            </w:r>
            <w:r w:rsidRPr="001F0E81">
              <w:rPr>
                <w:lang w:val="en-US"/>
              </w:rPr>
              <w:br/>
            </w:r>
            <w:r w:rsidRPr="001F0E81">
              <w:rPr>
                <w:rStyle w:val="Strong"/>
                <w:lang w:val="en-US"/>
              </w:rPr>
              <w:t>Rationale:</w:t>
            </w:r>
            <w:r w:rsidRPr="001F0E81">
              <w:rPr>
                <w:lang w:val="en-US"/>
              </w:rPr>
              <w:t xml:space="preserve"> NSAIDs (e.g., ibuprofen 10 mg/kg/dose every 6–8 hours) and intraarticular steroids are first-line options if there's low disease activity and no joint contractures.</w:t>
            </w:r>
          </w:p>
        </w:tc>
      </w:tr>
      <w:tr w:rsidR="00C5158A" w:rsidRPr="00C11216" w14:paraId="4E90E59A" w14:textId="77777777" w:rsidTr="00FF0DBF">
        <w:tc>
          <w:tcPr>
            <w:tcW w:w="1795" w:type="dxa"/>
            <w:vMerge/>
          </w:tcPr>
          <w:p w14:paraId="58C1240C" w14:textId="77777777" w:rsidR="00C5158A" w:rsidRPr="00FF0DBF" w:rsidRDefault="00C5158A">
            <w:pPr>
              <w:rPr>
                <w:lang w:val="en-US"/>
              </w:rPr>
            </w:pPr>
          </w:p>
        </w:tc>
        <w:tc>
          <w:tcPr>
            <w:tcW w:w="7267" w:type="dxa"/>
          </w:tcPr>
          <w:p w14:paraId="0490BFBF" w14:textId="77777777" w:rsidR="00C5158A" w:rsidRPr="00C5158A" w:rsidRDefault="00C5158A">
            <w:pPr>
              <w:rPr>
                <w:rStyle w:val="Strong"/>
                <w:b w:val="0"/>
                <w:lang w:val="en-US"/>
              </w:rPr>
            </w:pPr>
            <w:r w:rsidRPr="00C5158A">
              <w:rPr>
                <w:rStyle w:val="Strong"/>
                <w:b w:val="0"/>
                <w:lang w:val="en-US"/>
              </w:rPr>
              <w:t>What is the recommended action for patients presenting with systemic JIA, psoriatic JIA, enthesitis-related arthritis, or non-specific JIA?</w:t>
            </w:r>
          </w:p>
          <w:p w14:paraId="4018BEA1" w14:textId="77777777" w:rsidR="00C5158A" w:rsidRDefault="00C5158A">
            <w:pPr>
              <w:rPr>
                <w:lang w:val="en-US"/>
              </w:rPr>
            </w:pPr>
            <w:r w:rsidRPr="001F0E81">
              <w:rPr>
                <w:lang w:val="en-US"/>
              </w:rPr>
              <w:br/>
              <w:t>A) Start methotrexate immediately</w:t>
            </w:r>
            <w:r w:rsidRPr="001F0E81">
              <w:rPr>
                <w:lang w:val="en-US"/>
              </w:rPr>
              <w:br/>
              <w:t>B) Observe and review in 3 months</w:t>
            </w:r>
            <w:r w:rsidRPr="001F0E81">
              <w:rPr>
                <w:lang w:val="en-US"/>
              </w:rPr>
              <w:br/>
            </w:r>
            <w:r w:rsidRPr="00C5158A">
              <w:rPr>
                <w:rStyle w:val="Strong"/>
                <w:b w:val="0"/>
                <w:lang w:val="en-US"/>
              </w:rPr>
              <w:t>C) Refer to tertiary level care</w:t>
            </w:r>
            <w:r w:rsidRPr="001F0E81">
              <w:rPr>
                <w:lang w:val="en-US"/>
              </w:rPr>
              <w:br/>
              <w:t>D) Begin long-term NSAID therapy</w:t>
            </w:r>
          </w:p>
          <w:p w14:paraId="105601D4" w14:textId="77777777" w:rsidR="00C5158A" w:rsidRPr="00265560" w:rsidRDefault="00C5158A">
            <w:pPr>
              <w:rPr>
                <w:lang w:val="en-US"/>
              </w:rPr>
            </w:pPr>
            <w:r w:rsidRPr="001F0E81">
              <w:rPr>
                <w:lang w:val="en-US"/>
              </w:rPr>
              <w:br/>
            </w:r>
            <w:r w:rsidRPr="001F0E81">
              <w:rPr>
                <w:rStyle w:val="Strong"/>
                <w:lang w:val="en-US"/>
              </w:rPr>
              <w:t>Answer: C</w:t>
            </w:r>
            <w:r w:rsidRPr="001F0E81">
              <w:rPr>
                <w:lang w:val="en-US"/>
              </w:rPr>
              <w:br/>
            </w:r>
            <w:r w:rsidRPr="001F0E81">
              <w:rPr>
                <w:rStyle w:val="Strong"/>
                <w:lang w:val="en-US"/>
              </w:rPr>
              <w:t>Rationale:</w:t>
            </w:r>
            <w:r w:rsidRPr="001F0E81">
              <w:rPr>
                <w:lang w:val="en-US"/>
              </w:rPr>
              <w:t xml:space="preserve"> All cases of systemic, psoriatic, enthesitis-related, and non-specific JIA should be referred to tertiary care for specialist management.</w:t>
            </w:r>
          </w:p>
        </w:tc>
      </w:tr>
      <w:tr w:rsidR="00C5158A" w:rsidRPr="00C11216" w14:paraId="5DC05389" w14:textId="77777777" w:rsidTr="00FF0DBF">
        <w:tc>
          <w:tcPr>
            <w:tcW w:w="1795" w:type="dxa"/>
            <w:vMerge w:val="restart"/>
          </w:tcPr>
          <w:p w14:paraId="27C518A4" w14:textId="77777777" w:rsidR="00C5158A" w:rsidRPr="00FF0DBF" w:rsidRDefault="00C5158A">
            <w:pPr>
              <w:rPr>
                <w:lang w:val="en-US"/>
              </w:rPr>
            </w:pPr>
            <w:r>
              <w:rPr>
                <w:lang w:val="en-US"/>
              </w:rPr>
              <w:t>Tertiary</w:t>
            </w:r>
          </w:p>
        </w:tc>
        <w:tc>
          <w:tcPr>
            <w:tcW w:w="7267" w:type="dxa"/>
          </w:tcPr>
          <w:p w14:paraId="4F4F214C" w14:textId="77777777" w:rsidR="00C5158A" w:rsidRDefault="00C5158A" w:rsidP="001F0E81">
            <w:pPr>
              <w:rPr>
                <w:lang w:val="en-US"/>
              </w:rPr>
            </w:pPr>
            <w:r w:rsidRPr="00C5158A">
              <w:rPr>
                <w:rStyle w:val="Strong"/>
                <w:b w:val="0"/>
                <w:lang w:val="en-US"/>
              </w:rPr>
              <w:t>What is the recommended disease-modifying drug if oligoarticular JIA is still active after 3 months of initial therapy?</w:t>
            </w:r>
          </w:p>
          <w:p w14:paraId="29BD32A8" w14:textId="77777777" w:rsidR="00C5158A" w:rsidRDefault="00C5158A" w:rsidP="001F0E81">
            <w:pPr>
              <w:rPr>
                <w:lang w:val="en-US"/>
              </w:rPr>
            </w:pPr>
            <w:r w:rsidRPr="001F0E81">
              <w:rPr>
                <w:lang w:val="en-US"/>
              </w:rPr>
              <w:br/>
              <w:t>A) Prednisone</w:t>
            </w:r>
            <w:r w:rsidRPr="001F0E81">
              <w:rPr>
                <w:lang w:val="en-US"/>
              </w:rPr>
              <w:br/>
            </w:r>
            <w:r w:rsidRPr="00C5158A">
              <w:rPr>
                <w:rStyle w:val="Strong"/>
                <w:b w:val="0"/>
                <w:lang w:val="en-US"/>
              </w:rPr>
              <w:t>B) Methotrexate</w:t>
            </w:r>
            <w:r w:rsidRPr="001F0E81">
              <w:rPr>
                <w:rStyle w:val="Strong"/>
                <w:lang w:val="en-US"/>
              </w:rPr>
              <w:t xml:space="preserve"> </w:t>
            </w:r>
            <w:r w:rsidRPr="001F0E81">
              <w:rPr>
                <w:lang w:val="en-US"/>
              </w:rPr>
              <w:br/>
              <w:t>C) Hydroxychloroquine</w:t>
            </w:r>
            <w:r w:rsidRPr="001F0E81">
              <w:rPr>
                <w:lang w:val="en-US"/>
              </w:rPr>
              <w:br/>
              <w:t>D) Azathioprine</w:t>
            </w:r>
          </w:p>
          <w:p w14:paraId="5A4D2CE6" w14:textId="77777777" w:rsidR="00C5158A" w:rsidRPr="001F0E81" w:rsidRDefault="00C5158A" w:rsidP="001F0E81">
            <w:pPr>
              <w:rPr>
                <w:lang w:val="en-US"/>
              </w:rPr>
            </w:pPr>
            <w:r w:rsidRPr="001F0E81">
              <w:rPr>
                <w:lang w:val="en-US"/>
              </w:rPr>
              <w:br/>
            </w:r>
            <w:r w:rsidRPr="001F0E81">
              <w:rPr>
                <w:rStyle w:val="Strong"/>
                <w:lang w:val="en-US"/>
              </w:rPr>
              <w:t>Answer: B</w:t>
            </w:r>
            <w:r w:rsidRPr="001F0E81">
              <w:rPr>
                <w:lang w:val="en-US"/>
              </w:rPr>
              <w:br/>
            </w:r>
            <w:r w:rsidRPr="001F0E81">
              <w:rPr>
                <w:rStyle w:val="Strong"/>
                <w:lang w:val="en-US"/>
              </w:rPr>
              <w:t>Rationale:</w:t>
            </w:r>
            <w:r w:rsidRPr="001F0E81">
              <w:rPr>
                <w:lang w:val="en-US"/>
              </w:rPr>
              <w:t xml:space="preserve"> Methotrexate </w:t>
            </w:r>
            <w:r>
              <w:rPr>
                <w:lang w:val="en-US"/>
              </w:rPr>
              <w:t>(</w:t>
            </w:r>
            <w:r w:rsidRPr="001F0E81">
              <w:rPr>
                <w:rStyle w:val="Strong"/>
                <w:lang w:val="en-US"/>
              </w:rPr>
              <w:t>10–15 mg/m²/week</w:t>
            </w:r>
            <w:r w:rsidRPr="001F0E81">
              <w:rPr>
                <w:lang w:val="en-US"/>
              </w:rPr>
              <w:t>) is the standard second-line treatment if the disease remains active after 3 months of NSAIDs or intra-articular steroids.</w:t>
            </w:r>
          </w:p>
        </w:tc>
      </w:tr>
      <w:tr w:rsidR="00C5158A" w:rsidRPr="00FF0DBF" w14:paraId="51A135E9" w14:textId="77777777" w:rsidTr="00FF0DBF">
        <w:tc>
          <w:tcPr>
            <w:tcW w:w="1795" w:type="dxa"/>
            <w:vMerge/>
          </w:tcPr>
          <w:p w14:paraId="3651A2C2" w14:textId="77777777" w:rsidR="00C5158A" w:rsidRPr="00FF0DBF" w:rsidRDefault="00C5158A">
            <w:pPr>
              <w:rPr>
                <w:lang w:val="en-US"/>
              </w:rPr>
            </w:pPr>
          </w:p>
        </w:tc>
        <w:tc>
          <w:tcPr>
            <w:tcW w:w="7267" w:type="dxa"/>
          </w:tcPr>
          <w:p w14:paraId="74DDCD35" w14:textId="77777777" w:rsidR="00C5158A" w:rsidRPr="00C5158A" w:rsidRDefault="00C5158A">
            <w:pPr>
              <w:rPr>
                <w:rStyle w:val="Strong"/>
                <w:b w:val="0"/>
                <w:lang w:val="en-US"/>
              </w:rPr>
            </w:pPr>
            <w:r w:rsidRPr="00C5158A">
              <w:rPr>
                <w:rStyle w:val="Strong"/>
                <w:b w:val="0"/>
                <w:lang w:val="en-US"/>
              </w:rPr>
              <w:t>Which of the following should be monitored monthly during methotrexate therapy for oligoarticular JIA?</w:t>
            </w:r>
          </w:p>
          <w:p w14:paraId="7C165732" w14:textId="77777777" w:rsidR="00C5158A" w:rsidRDefault="00C5158A">
            <w:pPr>
              <w:rPr>
                <w:lang w:val="en-US"/>
              </w:rPr>
            </w:pPr>
            <w:r w:rsidRPr="001F0E81">
              <w:rPr>
                <w:lang w:val="en-US"/>
              </w:rPr>
              <w:br/>
              <w:t>A) Serum calcium and phosphate</w:t>
            </w:r>
            <w:r w:rsidRPr="001F0E81">
              <w:rPr>
                <w:lang w:val="en-US"/>
              </w:rPr>
              <w:br/>
              <w:t>B) Vitamin D and iron studies</w:t>
            </w:r>
            <w:r w:rsidRPr="001F0E81">
              <w:rPr>
                <w:lang w:val="en-US"/>
              </w:rPr>
              <w:br/>
            </w:r>
            <w:r w:rsidRPr="00C5158A">
              <w:rPr>
                <w:rStyle w:val="Strong"/>
                <w:b w:val="0"/>
                <w:lang w:val="en-US"/>
              </w:rPr>
              <w:t>C) Full blood count, liver enzymes, and creatinine</w:t>
            </w:r>
            <w:r w:rsidRPr="00C5158A">
              <w:rPr>
                <w:b/>
                <w:lang w:val="en-US"/>
              </w:rPr>
              <w:br/>
            </w:r>
            <w:r w:rsidRPr="001F0E81">
              <w:rPr>
                <w:lang w:val="en-US"/>
              </w:rPr>
              <w:t>D) Thyroid function</w:t>
            </w:r>
          </w:p>
          <w:p w14:paraId="001C1D6B" w14:textId="77777777" w:rsidR="00C5158A" w:rsidRPr="001F0E81" w:rsidRDefault="00C5158A">
            <w:pPr>
              <w:rPr>
                <w:lang w:val="en-US"/>
              </w:rPr>
            </w:pPr>
            <w:r w:rsidRPr="001F0E81">
              <w:rPr>
                <w:lang w:val="en-US"/>
              </w:rPr>
              <w:br/>
            </w:r>
            <w:r w:rsidRPr="001F0E81">
              <w:rPr>
                <w:rStyle w:val="Strong"/>
                <w:lang w:val="en-US"/>
              </w:rPr>
              <w:t>Answer: C</w:t>
            </w:r>
            <w:r w:rsidRPr="001F0E81">
              <w:rPr>
                <w:lang w:val="en-US"/>
              </w:rPr>
              <w:br/>
            </w:r>
            <w:r w:rsidRPr="001F0E81">
              <w:rPr>
                <w:rStyle w:val="Strong"/>
                <w:lang w:val="en-US"/>
              </w:rPr>
              <w:t>Rationale:</w:t>
            </w:r>
            <w:r w:rsidRPr="001F0E81">
              <w:rPr>
                <w:lang w:val="en-US"/>
              </w:rPr>
              <w:t xml:space="preserve"> FBC, LFTs, and creatinine should be monitored monthly for the first 3 months to detect methotrexate-related toxicity.</w:t>
            </w:r>
          </w:p>
        </w:tc>
      </w:tr>
      <w:tr w:rsidR="00C5158A" w:rsidRPr="00FF0DBF" w14:paraId="36E6D85A" w14:textId="77777777" w:rsidTr="00FF0DBF">
        <w:tc>
          <w:tcPr>
            <w:tcW w:w="1795" w:type="dxa"/>
            <w:vMerge/>
          </w:tcPr>
          <w:p w14:paraId="309E13A6" w14:textId="77777777" w:rsidR="00C5158A" w:rsidRPr="00FF0DBF" w:rsidRDefault="00C5158A">
            <w:pPr>
              <w:rPr>
                <w:lang w:val="en-US"/>
              </w:rPr>
            </w:pPr>
          </w:p>
        </w:tc>
        <w:tc>
          <w:tcPr>
            <w:tcW w:w="7267" w:type="dxa"/>
          </w:tcPr>
          <w:p w14:paraId="3B648DAA" w14:textId="77777777" w:rsidR="00C5158A" w:rsidRDefault="00C5158A">
            <w:pPr>
              <w:rPr>
                <w:lang w:val="en-US"/>
              </w:rPr>
            </w:pPr>
            <w:r w:rsidRPr="00C5158A">
              <w:rPr>
                <w:rStyle w:val="Strong"/>
                <w:b w:val="0"/>
                <w:lang w:val="en-US"/>
              </w:rPr>
              <w:t>What is the next step if there is no improvement after a month of initial therapy in polyarticular JIA?</w:t>
            </w:r>
            <w:r w:rsidRPr="001F0E81">
              <w:rPr>
                <w:lang w:val="en-US"/>
              </w:rPr>
              <w:br/>
            </w:r>
            <w:r w:rsidRPr="001F0E81">
              <w:rPr>
                <w:lang w:val="en-US"/>
              </w:rPr>
              <w:lastRenderedPageBreak/>
              <w:t>A) Start biologics immediately</w:t>
            </w:r>
            <w:r w:rsidRPr="001F0E81">
              <w:rPr>
                <w:lang w:val="en-US"/>
              </w:rPr>
              <w:br/>
            </w:r>
            <w:r w:rsidRPr="00C5158A">
              <w:rPr>
                <w:rStyle w:val="Strong"/>
                <w:b w:val="0"/>
                <w:lang w:val="en-US"/>
              </w:rPr>
              <w:t>B) Add methotrexate</w:t>
            </w:r>
            <w:r w:rsidRPr="001F0E81">
              <w:rPr>
                <w:lang w:val="en-US"/>
              </w:rPr>
              <w:br/>
              <w:t>C) Stop all treatment</w:t>
            </w:r>
            <w:r w:rsidRPr="001F0E81">
              <w:rPr>
                <w:lang w:val="en-US"/>
              </w:rPr>
              <w:br/>
              <w:t>D) Use hydroxychloroquine</w:t>
            </w:r>
          </w:p>
          <w:p w14:paraId="1B9B7BBE" w14:textId="77777777" w:rsidR="00C5158A" w:rsidRPr="001F0E81" w:rsidRDefault="00C5158A">
            <w:pPr>
              <w:rPr>
                <w:lang w:val="en-US"/>
              </w:rPr>
            </w:pPr>
            <w:r w:rsidRPr="001F0E81">
              <w:rPr>
                <w:lang w:val="en-US"/>
              </w:rPr>
              <w:br/>
            </w:r>
            <w:r w:rsidRPr="001F0E81">
              <w:rPr>
                <w:rStyle w:val="Strong"/>
                <w:lang w:val="en-US"/>
              </w:rPr>
              <w:t>Answer: B</w:t>
            </w:r>
            <w:r w:rsidRPr="001F0E81">
              <w:rPr>
                <w:lang w:val="en-US"/>
              </w:rPr>
              <w:br/>
            </w:r>
            <w:r w:rsidRPr="001F0E81">
              <w:rPr>
                <w:rStyle w:val="Strong"/>
                <w:lang w:val="en-US"/>
              </w:rPr>
              <w:t>Rationale:</w:t>
            </w:r>
            <w:r w:rsidRPr="001F0E81">
              <w:rPr>
                <w:lang w:val="en-US"/>
              </w:rPr>
              <w:t xml:space="preserve"> Methotrexate should be added if there is no improvement within one month of initial therapy.</w:t>
            </w:r>
          </w:p>
        </w:tc>
      </w:tr>
      <w:tr w:rsidR="00C5158A" w:rsidRPr="00FF0DBF" w14:paraId="72CEF141" w14:textId="77777777" w:rsidTr="00FF0DBF">
        <w:tc>
          <w:tcPr>
            <w:tcW w:w="1795" w:type="dxa"/>
            <w:vMerge w:val="restart"/>
          </w:tcPr>
          <w:p w14:paraId="5106D49A" w14:textId="77777777" w:rsidR="00C5158A" w:rsidRPr="00FF0DBF" w:rsidRDefault="00C5158A">
            <w:pPr>
              <w:rPr>
                <w:lang w:val="en-US"/>
              </w:rPr>
            </w:pPr>
          </w:p>
        </w:tc>
        <w:tc>
          <w:tcPr>
            <w:tcW w:w="7267" w:type="dxa"/>
          </w:tcPr>
          <w:p w14:paraId="0E1704F8" w14:textId="77777777" w:rsidR="00C5158A" w:rsidRPr="00C5158A" w:rsidRDefault="00C5158A" w:rsidP="002A6285">
            <w:pPr>
              <w:rPr>
                <w:rStyle w:val="Strong"/>
                <w:b w:val="0"/>
                <w:lang w:val="en-US"/>
              </w:rPr>
            </w:pPr>
            <w:r w:rsidRPr="00C5158A">
              <w:rPr>
                <w:rStyle w:val="Strong"/>
                <w:b w:val="0"/>
                <w:lang w:val="en-US"/>
              </w:rPr>
              <w:t>Which corticosteroid regimen is recommended for rapid symptom relief in polyarticular JIA?</w:t>
            </w:r>
          </w:p>
          <w:p w14:paraId="24265C96" w14:textId="77777777" w:rsidR="00C5158A" w:rsidRDefault="00C5158A" w:rsidP="002A6285">
            <w:pPr>
              <w:rPr>
                <w:rStyle w:val="Strong"/>
                <w:lang w:val="en-US"/>
              </w:rPr>
            </w:pPr>
            <w:r w:rsidRPr="002A6285">
              <w:rPr>
                <w:lang w:val="en-US"/>
              </w:rPr>
              <w:br/>
              <w:t>A) Prednisolone 2 mg/kg/day only</w:t>
            </w:r>
            <w:r w:rsidRPr="002A6285">
              <w:rPr>
                <w:lang w:val="en-US"/>
              </w:rPr>
              <w:br/>
            </w:r>
            <w:r w:rsidRPr="00C5158A">
              <w:rPr>
                <w:rStyle w:val="Strong"/>
                <w:b w:val="0"/>
                <w:lang w:val="en-US"/>
              </w:rPr>
              <w:t>B) Prednisolone 1 mg/kg/day starting dose</w:t>
            </w:r>
          </w:p>
          <w:p w14:paraId="6EBAACB3" w14:textId="77777777" w:rsidR="00C5158A" w:rsidRDefault="00C5158A" w:rsidP="002A6285">
            <w:pPr>
              <w:rPr>
                <w:lang w:val="en-US"/>
              </w:rPr>
            </w:pPr>
            <w:r w:rsidRPr="002A6285">
              <w:rPr>
                <w:lang w:val="en-US"/>
              </w:rPr>
              <w:t>C) Methylprednisolone IV for 3 days</w:t>
            </w:r>
            <w:r w:rsidRPr="002A6285">
              <w:rPr>
                <w:lang w:val="en-US"/>
              </w:rPr>
              <w:br/>
              <w:t>D) Budesonide orally</w:t>
            </w:r>
          </w:p>
          <w:p w14:paraId="0A803070" w14:textId="77777777" w:rsidR="00C5158A" w:rsidRPr="002A6285" w:rsidRDefault="00C5158A" w:rsidP="002A6285">
            <w:pPr>
              <w:rPr>
                <w:lang w:val="en-US"/>
              </w:rPr>
            </w:pPr>
            <w:r w:rsidRPr="002A6285">
              <w:rPr>
                <w:lang w:val="en-US"/>
              </w:rPr>
              <w:br/>
            </w:r>
            <w:r w:rsidRPr="002A6285">
              <w:rPr>
                <w:rStyle w:val="Strong"/>
                <w:lang w:val="en-US"/>
              </w:rPr>
              <w:t>Answer: B</w:t>
            </w:r>
            <w:r w:rsidRPr="002A6285">
              <w:rPr>
                <w:lang w:val="en-US"/>
              </w:rPr>
              <w:br/>
            </w:r>
            <w:r w:rsidRPr="002A6285">
              <w:rPr>
                <w:rStyle w:val="Strong"/>
                <w:lang w:val="en-US"/>
              </w:rPr>
              <w:t>Rationale:</w:t>
            </w:r>
            <w:r w:rsidRPr="002A6285">
              <w:rPr>
                <w:lang w:val="en-US"/>
              </w:rPr>
              <w:t xml:space="preserve"> A starting dose of 1 mg/kg/day of prednisolone is used, then reduced to 5–7.5 mg/day if good response is achieved.</w:t>
            </w:r>
          </w:p>
        </w:tc>
      </w:tr>
      <w:tr w:rsidR="00C5158A" w:rsidRPr="00FF0DBF" w14:paraId="06113587" w14:textId="77777777" w:rsidTr="00FF0DBF">
        <w:tc>
          <w:tcPr>
            <w:tcW w:w="1795" w:type="dxa"/>
            <w:vMerge/>
          </w:tcPr>
          <w:p w14:paraId="080A5024" w14:textId="77777777" w:rsidR="00C5158A" w:rsidRPr="00FF0DBF" w:rsidRDefault="00C5158A">
            <w:pPr>
              <w:rPr>
                <w:lang w:val="en-US"/>
              </w:rPr>
            </w:pPr>
          </w:p>
        </w:tc>
        <w:tc>
          <w:tcPr>
            <w:tcW w:w="7267" w:type="dxa"/>
          </w:tcPr>
          <w:p w14:paraId="0EB11C6B" w14:textId="77777777" w:rsidR="00C5158A" w:rsidRPr="00C5158A" w:rsidRDefault="00C5158A">
            <w:pPr>
              <w:rPr>
                <w:rStyle w:val="Strong"/>
                <w:b w:val="0"/>
                <w:lang w:val="en-US"/>
              </w:rPr>
            </w:pPr>
            <w:r w:rsidRPr="00C5158A">
              <w:rPr>
                <w:rStyle w:val="Strong"/>
                <w:b w:val="0"/>
                <w:lang w:val="en-US"/>
              </w:rPr>
              <w:t>In mild SJIA, what is the first-line treatment approach?</w:t>
            </w:r>
          </w:p>
          <w:p w14:paraId="3B9BF636" w14:textId="77777777" w:rsidR="00C5158A" w:rsidRDefault="00C5158A">
            <w:pPr>
              <w:rPr>
                <w:lang w:val="en-US"/>
              </w:rPr>
            </w:pPr>
            <w:r w:rsidRPr="002A6285">
              <w:rPr>
                <w:lang w:val="en-US"/>
              </w:rPr>
              <w:br/>
              <w:t>A) Start biologic immediately</w:t>
            </w:r>
            <w:r w:rsidRPr="002A6285">
              <w:rPr>
                <w:lang w:val="en-US"/>
              </w:rPr>
              <w:br/>
            </w:r>
            <w:r w:rsidRPr="00C5158A">
              <w:rPr>
                <w:rStyle w:val="Strong"/>
                <w:b w:val="0"/>
                <w:lang w:val="en-US"/>
              </w:rPr>
              <w:t>B) Prednisolone 2 mg/kg/day orally</w:t>
            </w:r>
            <w:r w:rsidRPr="002A6285">
              <w:rPr>
                <w:lang w:val="en-US"/>
              </w:rPr>
              <w:br/>
              <w:t>C) Methotrexate weekly</w:t>
            </w:r>
            <w:r w:rsidRPr="002A6285">
              <w:rPr>
                <w:lang w:val="en-US"/>
              </w:rPr>
              <w:br/>
              <w:t>D) NSAIDs only</w:t>
            </w:r>
          </w:p>
          <w:p w14:paraId="69413814" w14:textId="77777777" w:rsidR="00C5158A" w:rsidRPr="002A6285" w:rsidRDefault="00C5158A">
            <w:pPr>
              <w:rPr>
                <w:lang w:val="en-US"/>
              </w:rPr>
            </w:pPr>
            <w:r w:rsidRPr="002A6285">
              <w:rPr>
                <w:lang w:val="en-US"/>
              </w:rPr>
              <w:br/>
            </w:r>
            <w:r w:rsidRPr="002A6285">
              <w:rPr>
                <w:rStyle w:val="Strong"/>
                <w:lang w:val="en-US"/>
              </w:rPr>
              <w:t>Answer: B</w:t>
            </w:r>
            <w:r w:rsidRPr="002A6285">
              <w:rPr>
                <w:lang w:val="en-US"/>
              </w:rPr>
              <w:br/>
            </w:r>
            <w:r w:rsidRPr="002A6285">
              <w:rPr>
                <w:rStyle w:val="Strong"/>
                <w:lang w:val="en-US"/>
              </w:rPr>
              <w:t>Rationale:</w:t>
            </w:r>
            <w:r w:rsidRPr="002A6285">
              <w:rPr>
                <w:lang w:val="en-US"/>
              </w:rPr>
              <w:t xml:space="preserve"> For mild SJIA, prednisolone at 2 mg/kg/day is used with tapering once remission is achieved.</w:t>
            </w:r>
          </w:p>
        </w:tc>
      </w:tr>
      <w:tr w:rsidR="00C5158A" w:rsidRPr="00FF0DBF" w14:paraId="0641AA7C" w14:textId="77777777" w:rsidTr="00FF0DBF">
        <w:tc>
          <w:tcPr>
            <w:tcW w:w="1795" w:type="dxa"/>
            <w:vMerge/>
          </w:tcPr>
          <w:p w14:paraId="5D3F42D9" w14:textId="77777777" w:rsidR="00C5158A" w:rsidRPr="00FF0DBF" w:rsidRDefault="00C5158A">
            <w:pPr>
              <w:rPr>
                <w:lang w:val="en-US"/>
              </w:rPr>
            </w:pPr>
          </w:p>
        </w:tc>
        <w:tc>
          <w:tcPr>
            <w:tcW w:w="7267" w:type="dxa"/>
          </w:tcPr>
          <w:p w14:paraId="5EF4719F" w14:textId="77777777" w:rsidR="00C5158A" w:rsidRDefault="00C5158A">
            <w:pPr>
              <w:rPr>
                <w:lang w:val="en-US"/>
              </w:rPr>
            </w:pPr>
            <w:r w:rsidRPr="00C5158A">
              <w:rPr>
                <w:rStyle w:val="Strong"/>
                <w:b w:val="0"/>
                <w:lang w:val="en-US"/>
              </w:rPr>
              <w:t>What therapy is recommended as initial treatment for critically ill SJIA patients with serositis?</w:t>
            </w:r>
          </w:p>
          <w:p w14:paraId="62B7C517" w14:textId="77777777" w:rsidR="00C5158A" w:rsidRDefault="00C5158A" w:rsidP="00C5158A">
            <w:pPr>
              <w:rPr>
                <w:lang w:val="en-US"/>
              </w:rPr>
            </w:pPr>
            <w:r w:rsidRPr="002A6285">
              <w:rPr>
                <w:lang w:val="en-US"/>
              </w:rPr>
              <w:br/>
              <w:t>A) Methotrexate</w:t>
            </w:r>
            <w:r w:rsidRPr="002A6285">
              <w:rPr>
                <w:lang w:val="en-US"/>
              </w:rPr>
              <w:br/>
            </w:r>
            <w:r w:rsidRPr="00C5158A">
              <w:rPr>
                <w:rStyle w:val="Strong"/>
                <w:b w:val="0"/>
                <w:lang w:val="en-US"/>
              </w:rPr>
              <w:t>B) Methylprednisolone IV</w:t>
            </w:r>
            <w:r w:rsidRPr="002A6285">
              <w:rPr>
                <w:rStyle w:val="Strong"/>
                <w:lang w:val="en-US"/>
              </w:rPr>
              <w:t xml:space="preserve"> </w:t>
            </w:r>
            <w:r w:rsidRPr="002A6285">
              <w:rPr>
                <w:lang w:val="en-US"/>
              </w:rPr>
              <w:br/>
              <w:t>C) Oral NSAIDs</w:t>
            </w:r>
            <w:r w:rsidRPr="002A6285">
              <w:rPr>
                <w:lang w:val="en-US"/>
              </w:rPr>
              <w:br/>
              <w:t>D) Azathioprine</w:t>
            </w:r>
          </w:p>
          <w:p w14:paraId="3F10E583" w14:textId="77777777" w:rsidR="00C5158A" w:rsidRPr="002A6285" w:rsidRDefault="00C5158A" w:rsidP="00C5158A">
            <w:pPr>
              <w:rPr>
                <w:lang w:val="en-US"/>
              </w:rPr>
            </w:pPr>
            <w:r w:rsidRPr="002A6285">
              <w:rPr>
                <w:lang w:val="en-US"/>
              </w:rPr>
              <w:br/>
            </w:r>
            <w:r w:rsidRPr="002A6285">
              <w:rPr>
                <w:rStyle w:val="Strong"/>
                <w:lang w:val="en-US"/>
              </w:rPr>
              <w:t>Answer: B</w:t>
            </w:r>
            <w:r w:rsidRPr="002A6285">
              <w:rPr>
                <w:lang w:val="en-US"/>
              </w:rPr>
              <w:br/>
            </w:r>
            <w:r w:rsidRPr="002A6285">
              <w:rPr>
                <w:rStyle w:val="Strong"/>
                <w:lang w:val="en-US"/>
              </w:rPr>
              <w:t>Rationale:</w:t>
            </w:r>
            <w:r w:rsidRPr="002A6285">
              <w:rPr>
                <w:lang w:val="en-US"/>
              </w:rPr>
              <w:t xml:space="preserve"> High-dose IV methylprednisolone</w:t>
            </w:r>
            <w:r>
              <w:rPr>
                <w:lang w:val="en-US"/>
              </w:rPr>
              <w:t xml:space="preserve"> (30mg/kg for 3 days)</w:t>
            </w:r>
            <w:r w:rsidRPr="002A6285">
              <w:rPr>
                <w:lang w:val="en-US"/>
              </w:rPr>
              <w:t xml:space="preserve"> is used for critically ill SJIA patients with serositis.</w:t>
            </w:r>
          </w:p>
        </w:tc>
      </w:tr>
      <w:tr w:rsidR="00C5158A" w:rsidRPr="00FF0DBF" w14:paraId="292A9346" w14:textId="77777777" w:rsidTr="00FF0DBF">
        <w:tc>
          <w:tcPr>
            <w:tcW w:w="1795" w:type="dxa"/>
            <w:vMerge/>
          </w:tcPr>
          <w:p w14:paraId="20360CFF" w14:textId="77777777" w:rsidR="00C5158A" w:rsidRPr="00FF0DBF" w:rsidRDefault="00C5158A">
            <w:pPr>
              <w:rPr>
                <w:lang w:val="en-US"/>
              </w:rPr>
            </w:pPr>
          </w:p>
        </w:tc>
        <w:tc>
          <w:tcPr>
            <w:tcW w:w="7267" w:type="dxa"/>
          </w:tcPr>
          <w:p w14:paraId="549D6415" w14:textId="77777777" w:rsidR="00C5158A" w:rsidRPr="00C5158A" w:rsidRDefault="00C5158A">
            <w:pPr>
              <w:rPr>
                <w:rStyle w:val="Strong"/>
                <w:b w:val="0"/>
                <w:lang w:val="en-US"/>
              </w:rPr>
            </w:pPr>
            <w:r w:rsidRPr="00C5158A">
              <w:rPr>
                <w:rStyle w:val="Strong"/>
                <w:b w:val="0"/>
                <w:lang w:val="en-US"/>
              </w:rPr>
              <w:t>If there is no improvement in psoriatic JIA after NSAID therapy, what is the next recommended treatment step?</w:t>
            </w:r>
          </w:p>
          <w:p w14:paraId="3515647A" w14:textId="77777777" w:rsidR="00C5158A" w:rsidRDefault="00C5158A" w:rsidP="00C5158A">
            <w:pPr>
              <w:rPr>
                <w:rStyle w:val="Strong"/>
                <w:lang w:val="en-US"/>
              </w:rPr>
            </w:pPr>
            <w:r w:rsidRPr="002A6285">
              <w:rPr>
                <w:lang w:val="en-US"/>
              </w:rPr>
              <w:br/>
              <w:t>A) IV steroids</w:t>
            </w:r>
            <w:r w:rsidRPr="002A6285">
              <w:rPr>
                <w:lang w:val="en-US"/>
              </w:rPr>
              <w:br/>
              <w:t>B) Add hydroxychloroquine</w:t>
            </w:r>
            <w:r w:rsidRPr="002A6285">
              <w:rPr>
                <w:lang w:val="en-US"/>
              </w:rPr>
              <w:br/>
              <w:t>C) Start oral corticosteroids</w:t>
            </w:r>
            <w:r w:rsidRPr="002A6285">
              <w:rPr>
                <w:lang w:val="en-US"/>
              </w:rPr>
              <w:br/>
            </w:r>
            <w:r w:rsidRPr="00C5158A">
              <w:rPr>
                <w:rStyle w:val="Strong"/>
                <w:b w:val="0"/>
                <w:lang w:val="en-US"/>
              </w:rPr>
              <w:t>D) Start biologic – anti-IL-17</w:t>
            </w:r>
            <w:r>
              <w:rPr>
                <w:rStyle w:val="Strong"/>
                <w:lang w:val="en-US"/>
              </w:rPr>
              <w:t xml:space="preserve"> </w:t>
            </w:r>
          </w:p>
          <w:p w14:paraId="10BC76E9" w14:textId="77777777" w:rsidR="00C5158A" w:rsidRPr="002A6285" w:rsidRDefault="00C5158A" w:rsidP="00C5158A">
            <w:pPr>
              <w:rPr>
                <w:lang w:val="en-US"/>
              </w:rPr>
            </w:pPr>
            <w:r w:rsidRPr="002A6285">
              <w:rPr>
                <w:lang w:val="en-US"/>
              </w:rPr>
              <w:br/>
            </w:r>
            <w:r w:rsidRPr="002A6285">
              <w:rPr>
                <w:rStyle w:val="Strong"/>
                <w:lang w:val="en-US"/>
              </w:rPr>
              <w:t>Answer: D</w:t>
            </w:r>
            <w:r w:rsidRPr="002A6285">
              <w:rPr>
                <w:lang w:val="en-US"/>
              </w:rPr>
              <w:br/>
            </w:r>
            <w:r w:rsidRPr="002A6285">
              <w:rPr>
                <w:rStyle w:val="Strong"/>
                <w:lang w:val="en-US"/>
              </w:rPr>
              <w:t>Rationale:</w:t>
            </w:r>
            <w:r w:rsidRPr="002A6285">
              <w:rPr>
                <w:lang w:val="en-US"/>
              </w:rPr>
              <w:t xml:space="preserve"> Anti-IL-17 biologic agents like secukinumab are recommended for patients not responding to first-line therapy.</w:t>
            </w:r>
          </w:p>
        </w:tc>
      </w:tr>
      <w:tr w:rsidR="00C5158A" w:rsidRPr="00FF0DBF" w14:paraId="4C5863CB" w14:textId="77777777" w:rsidTr="00FF0DBF">
        <w:tc>
          <w:tcPr>
            <w:tcW w:w="1795" w:type="dxa"/>
            <w:vMerge/>
          </w:tcPr>
          <w:p w14:paraId="6160BAF8" w14:textId="77777777" w:rsidR="00C5158A" w:rsidRPr="00FF0DBF" w:rsidRDefault="00C5158A">
            <w:pPr>
              <w:rPr>
                <w:lang w:val="en-US"/>
              </w:rPr>
            </w:pPr>
          </w:p>
        </w:tc>
        <w:tc>
          <w:tcPr>
            <w:tcW w:w="7267" w:type="dxa"/>
          </w:tcPr>
          <w:p w14:paraId="56F1B46D" w14:textId="77777777" w:rsidR="00C5158A" w:rsidRPr="009A05BF" w:rsidRDefault="00C5158A">
            <w:pPr>
              <w:rPr>
                <w:rStyle w:val="Strong"/>
                <w:b w:val="0"/>
                <w:lang w:val="en-US"/>
              </w:rPr>
            </w:pPr>
            <w:r w:rsidRPr="009A05BF">
              <w:rPr>
                <w:rStyle w:val="Strong"/>
                <w:b w:val="0"/>
                <w:lang w:val="en-US"/>
              </w:rPr>
              <w:t>What is the initial management strategy for psoriatic JIA with no joint contractures and low disease activity?</w:t>
            </w:r>
          </w:p>
          <w:p w14:paraId="11A3AEDD" w14:textId="77777777" w:rsidR="009A05BF" w:rsidRDefault="00C5158A" w:rsidP="009A05BF">
            <w:pPr>
              <w:rPr>
                <w:lang w:val="en-US"/>
              </w:rPr>
            </w:pPr>
            <w:r w:rsidRPr="002A6285">
              <w:rPr>
                <w:lang w:val="en-US"/>
              </w:rPr>
              <w:br/>
            </w:r>
            <w:r w:rsidRPr="009A05BF">
              <w:rPr>
                <w:rStyle w:val="Strong"/>
                <w:b w:val="0"/>
                <w:lang w:val="en-US"/>
              </w:rPr>
              <w:t>A) NSAIDs</w:t>
            </w:r>
            <w:r w:rsidRPr="002A6285">
              <w:rPr>
                <w:rStyle w:val="Strong"/>
                <w:lang w:val="en-US"/>
              </w:rPr>
              <w:t xml:space="preserve"> </w:t>
            </w:r>
            <w:r w:rsidRPr="002A6285">
              <w:rPr>
                <w:lang w:val="en-US"/>
              </w:rPr>
              <w:br/>
              <w:t>B) Methotrexate weekly</w:t>
            </w:r>
            <w:r w:rsidRPr="002A6285">
              <w:rPr>
                <w:lang w:val="en-US"/>
              </w:rPr>
              <w:br/>
              <w:t>C) Biologic therapy</w:t>
            </w:r>
            <w:r w:rsidRPr="002A6285">
              <w:rPr>
                <w:lang w:val="en-US"/>
              </w:rPr>
              <w:br/>
              <w:t>D) Daily corticosteroids</w:t>
            </w:r>
          </w:p>
          <w:p w14:paraId="4F781207" w14:textId="77777777" w:rsidR="00C5158A" w:rsidRPr="001F0E81" w:rsidRDefault="00C5158A" w:rsidP="009A05BF">
            <w:pPr>
              <w:rPr>
                <w:lang w:val="en-US"/>
              </w:rPr>
            </w:pPr>
            <w:r w:rsidRPr="002A6285">
              <w:rPr>
                <w:lang w:val="en-US"/>
              </w:rPr>
              <w:br/>
            </w:r>
            <w:r w:rsidRPr="002A6285">
              <w:rPr>
                <w:rStyle w:val="Strong"/>
                <w:lang w:val="en-US"/>
              </w:rPr>
              <w:t>Answer: A</w:t>
            </w:r>
            <w:r w:rsidRPr="002A6285">
              <w:rPr>
                <w:lang w:val="en-US"/>
              </w:rPr>
              <w:br/>
            </w:r>
            <w:r w:rsidRPr="002A6285">
              <w:rPr>
                <w:rStyle w:val="Strong"/>
                <w:lang w:val="en-US"/>
              </w:rPr>
              <w:t>Rationale:</w:t>
            </w:r>
            <w:r w:rsidRPr="002A6285">
              <w:rPr>
                <w:lang w:val="en-US"/>
              </w:rPr>
              <w:t xml:space="preserve"> NSAIDs</w:t>
            </w:r>
            <w:r w:rsidR="009A05BF">
              <w:rPr>
                <w:lang w:val="en-US"/>
              </w:rPr>
              <w:t xml:space="preserve"> (like ibuprofen 10 mg/kg/does)</w:t>
            </w:r>
            <w:r w:rsidRPr="002A6285">
              <w:rPr>
                <w:lang w:val="en-US"/>
              </w:rPr>
              <w:t xml:space="preserve"> are the initial treatment if the disease is mild and no joint contractures are present.</w:t>
            </w:r>
          </w:p>
        </w:tc>
      </w:tr>
      <w:tr w:rsidR="002A6285" w:rsidRPr="00FF0DBF" w14:paraId="2D8D5949" w14:textId="77777777" w:rsidTr="00FF0DBF">
        <w:tc>
          <w:tcPr>
            <w:tcW w:w="1795" w:type="dxa"/>
          </w:tcPr>
          <w:p w14:paraId="75F946FF" w14:textId="77777777" w:rsidR="002A6285" w:rsidRPr="00FF0DBF" w:rsidRDefault="002A6285">
            <w:pPr>
              <w:rPr>
                <w:lang w:val="en-US"/>
              </w:rPr>
            </w:pPr>
          </w:p>
        </w:tc>
        <w:tc>
          <w:tcPr>
            <w:tcW w:w="7267" w:type="dxa"/>
          </w:tcPr>
          <w:p w14:paraId="7725A62F" w14:textId="77777777" w:rsidR="009A05BF" w:rsidRPr="009A05BF" w:rsidRDefault="002A6285">
            <w:pPr>
              <w:rPr>
                <w:rStyle w:val="Strong"/>
                <w:b w:val="0"/>
                <w:lang w:val="en-US"/>
              </w:rPr>
            </w:pPr>
            <w:r w:rsidRPr="009A05BF">
              <w:rPr>
                <w:rStyle w:val="Strong"/>
                <w:b w:val="0"/>
                <w:lang w:val="en-US"/>
              </w:rPr>
              <w:t>What is the first-line therapy for enthesitis-related arthritis in primary care?</w:t>
            </w:r>
          </w:p>
          <w:p w14:paraId="7A655B85" w14:textId="77777777" w:rsidR="009A05BF" w:rsidRDefault="002A6285">
            <w:pPr>
              <w:rPr>
                <w:lang w:val="en-US"/>
              </w:rPr>
            </w:pPr>
            <w:r w:rsidRPr="002A6285">
              <w:rPr>
                <w:lang w:val="en-US"/>
              </w:rPr>
              <w:br/>
              <w:t>A) Methotrexate</w:t>
            </w:r>
            <w:r w:rsidRPr="002A6285">
              <w:rPr>
                <w:lang w:val="en-US"/>
              </w:rPr>
              <w:br/>
              <w:t>B) Prednisone</w:t>
            </w:r>
            <w:r w:rsidRPr="002A6285">
              <w:rPr>
                <w:lang w:val="en-US"/>
              </w:rPr>
              <w:br/>
            </w:r>
            <w:r w:rsidRPr="009A05BF">
              <w:rPr>
                <w:rStyle w:val="Strong"/>
                <w:b w:val="0"/>
                <w:lang w:val="en-US"/>
              </w:rPr>
              <w:t>C) NSAIDs</w:t>
            </w:r>
            <w:r w:rsidRPr="002A6285">
              <w:rPr>
                <w:lang w:val="en-US"/>
              </w:rPr>
              <w:br/>
              <w:t>D) Biologics</w:t>
            </w:r>
          </w:p>
          <w:p w14:paraId="1D7506AA" w14:textId="77777777" w:rsidR="002A6285" w:rsidRPr="002A6285" w:rsidRDefault="002A6285">
            <w:pPr>
              <w:rPr>
                <w:rStyle w:val="Strong"/>
                <w:lang w:val="en-US"/>
              </w:rPr>
            </w:pPr>
            <w:r w:rsidRPr="002A6285">
              <w:rPr>
                <w:lang w:val="en-US"/>
              </w:rPr>
              <w:br/>
            </w:r>
            <w:r w:rsidRPr="002A6285">
              <w:rPr>
                <w:rStyle w:val="Strong"/>
                <w:lang w:val="en-US"/>
              </w:rPr>
              <w:t>Answer: C</w:t>
            </w:r>
            <w:r w:rsidRPr="002A6285">
              <w:rPr>
                <w:lang w:val="en-US"/>
              </w:rPr>
              <w:br/>
            </w:r>
            <w:r w:rsidRPr="002A6285">
              <w:rPr>
                <w:rStyle w:val="Strong"/>
                <w:lang w:val="en-US"/>
              </w:rPr>
              <w:t>Rationale:</w:t>
            </w:r>
            <w:r w:rsidRPr="002A6285">
              <w:rPr>
                <w:lang w:val="en-US"/>
              </w:rPr>
              <w:t xml:space="preserve"> Enthesitis-related arthritis is initially managed in primary care with NSAIDs to reduce inflammation and pain.</w:t>
            </w:r>
          </w:p>
        </w:tc>
      </w:tr>
      <w:tr w:rsidR="002A6285" w:rsidRPr="00FF0DBF" w14:paraId="299B0F17" w14:textId="77777777" w:rsidTr="00FF0DBF">
        <w:tc>
          <w:tcPr>
            <w:tcW w:w="1795" w:type="dxa"/>
          </w:tcPr>
          <w:p w14:paraId="22A721D5" w14:textId="77777777" w:rsidR="002A6285" w:rsidRPr="00FF0DBF" w:rsidRDefault="002A6285">
            <w:pPr>
              <w:rPr>
                <w:lang w:val="en-US"/>
              </w:rPr>
            </w:pPr>
          </w:p>
        </w:tc>
        <w:tc>
          <w:tcPr>
            <w:tcW w:w="7267" w:type="dxa"/>
          </w:tcPr>
          <w:p w14:paraId="00C9B9D5" w14:textId="77777777" w:rsidR="009A05BF" w:rsidRPr="009A05BF" w:rsidRDefault="002A6285">
            <w:pPr>
              <w:rPr>
                <w:rStyle w:val="Strong"/>
                <w:b w:val="0"/>
                <w:lang w:val="en-US"/>
              </w:rPr>
            </w:pPr>
            <w:r w:rsidRPr="009A05BF">
              <w:rPr>
                <w:rStyle w:val="Strong"/>
                <w:b w:val="0"/>
                <w:lang w:val="en-US"/>
              </w:rPr>
              <w:t>What is the next step in severe enthesitis-related arthritis unresponsive to NSAIDs?</w:t>
            </w:r>
          </w:p>
          <w:p w14:paraId="55EABE80" w14:textId="77777777" w:rsidR="002A6285" w:rsidRPr="002A6285" w:rsidRDefault="002A6285" w:rsidP="009A05BF">
            <w:pPr>
              <w:rPr>
                <w:rStyle w:val="Strong"/>
                <w:lang w:val="en-US"/>
              </w:rPr>
            </w:pPr>
            <w:r w:rsidRPr="002A6285">
              <w:rPr>
                <w:lang w:val="en-US"/>
              </w:rPr>
              <w:br/>
              <w:t>A) Continue NSAIDs only</w:t>
            </w:r>
            <w:r w:rsidRPr="002A6285">
              <w:rPr>
                <w:lang w:val="en-US"/>
              </w:rPr>
              <w:br/>
              <w:t>B) Start hydroxychloroquine</w:t>
            </w:r>
            <w:r w:rsidRPr="002A6285">
              <w:rPr>
                <w:lang w:val="en-US"/>
              </w:rPr>
              <w:br/>
            </w:r>
            <w:r w:rsidRPr="009A05BF">
              <w:rPr>
                <w:rStyle w:val="Strong"/>
                <w:b w:val="0"/>
                <w:lang w:val="en-US"/>
              </w:rPr>
              <w:t>C) Prednisolone and refer to rheumatologist</w:t>
            </w:r>
            <w:r w:rsidRPr="002A6285">
              <w:rPr>
                <w:lang w:val="en-US"/>
              </w:rPr>
              <w:br/>
              <w:t>D) Begin physiotherapy alone</w:t>
            </w:r>
            <w:r w:rsidRPr="002A6285">
              <w:rPr>
                <w:lang w:val="en-US"/>
              </w:rPr>
              <w:br/>
            </w:r>
            <w:r w:rsidRPr="002A6285">
              <w:rPr>
                <w:rStyle w:val="Strong"/>
                <w:lang w:val="en-US"/>
              </w:rPr>
              <w:t>Answer: C</w:t>
            </w:r>
            <w:r w:rsidRPr="002A6285">
              <w:rPr>
                <w:lang w:val="en-US"/>
              </w:rPr>
              <w:br/>
            </w:r>
            <w:r w:rsidRPr="002A6285">
              <w:rPr>
                <w:rStyle w:val="Strong"/>
                <w:lang w:val="en-US"/>
              </w:rPr>
              <w:t>Rationale:</w:t>
            </w:r>
            <w:r w:rsidRPr="002A6285">
              <w:rPr>
                <w:lang w:val="en-US"/>
              </w:rPr>
              <w:t xml:space="preserve"> Severe cases require corticosteroids </w:t>
            </w:r>
            <w:r w:rsidR="009A05BF">
              <w:rPr>
                <w:lang w:val="en-US"/>
              </w:rPr>
              <w:t xml:space="preserve">(2mg /kg/day) </w:t>
            </w:r>
            <w:r w:rsidRPr="002A6285">
              <w:rPr>
                <w:lang w:val="en-US"/>
              </w:rPr>
              <w:t>and urgent referral to a pediatric rheumatologist.</w:t>
            </w:r>
          </w:p>
        </w:tc>
      </w:tr>
      <w:tr w:rsidR="002A6285" w:rsidRPr="00FF0DBF" w14:paraId="3089F94E" w14:textId="77777777" w:rsidTr="002A6285">
        <w:tc>
          <w:tcPr>
            <w:tcW w:w="9062" w:type="dxa"/>
            <w:gridSpan w:val="2"/>
            <w:shd w:val="clear" w:color="auto" w:fill="C999CD"/>
          </w:tcPr>
          <w:p w14:paraId="3C9EBB73" w14:textId="77777777" w:rsidR="002A6285" w:rsidRPr="002A6285" w:rsidRDefault="009A05BF">
            <w:pPr>
              <w:rPr>
                <w:rStyle w:val="Strong"/>
                <w:lang w:val="en-US"/>
              </w:rPr>
            </w:pPr>
            <w:r>
              <w:t>Kawasaki Disease</w:t>
            </w:r>
          </w:p>
        </w:tc>
      </w:tr>
      <w:tr w:rsidR="002A6285" w:rsidRPr="00FF0DBF" w14:paraId="12BE9CFA" w14:textId="77777777" w:rsidTr="00FF0DBF">
        <w:tc>
          <w:tcPr>
            <w:tcW w:w="1795" w:type="dxa"/>
          </w:tcPr>
          <w:p w14:paraId="382DE699" w14:textId="77777777" w:rsidR="002A6285" w:rsidRPr="00FF0DBF" w:rsidRDefault="002A6285">
            <w:pPr>
              <w:rPr>
                <w:lang w:val="en-US"/>
              </w:rPr>
            </w:pPr>
            <w:r>
              <w:rPr>
                <w:lang w:val="en-US"/>
              </w:rPr>
              <w:t>Primary &amp; secondary</w:t>
            </w:r>
          </w:p>
        </w:tc>
        <w:tc>
          <w:tcPr>
            <w:tcW w:w="7267" w:type="dxa"/>
          </w:tcPr>
          <w:p w14:paraId="53F45D70" w14:textId="77777777" w:rsidR="002A6285" w:rsidRDefault="002A6285">
            <w:pPr>
              <w:rPr>
                <w:lang w:val="en-US"/>
              </w:rPr>
            </w:pPr>
            <w:r>
              <w:rPr>
                <w:lang w:val="en-US"/>
              </w:rPr>
              <w:t>NA</w:t>
            </w:r>
          </w:p>
          <w:p w14:paraId="60B17411" w14:textId="77777777" w:rsidR="002A6285" w:rsidRPr="002A6285" w:rsidRDefault="002A6285">
            <w:pPr>
              <w:rPr>
                <w:rStyle w:val="Strong"/>
                <w:lang w:val="en-US"/>
              </w:rPr>
            </w:pPr>
            <w:r>
              <w:rPr>
                <w:lang w:val="en-US"/>
              </w:rPr>
              <w:t>(</w:t>
            </w:r>
            <w:r w:rsidRPr="002A6285">
              <w:rPr>
                <w:lang w:val="en-US"/>
              </w:rPr>
              <w:t>Refer all suspected cases to tertiary level.</w:t>
            </w:r>
            <w:r>
              <w:rPr>
                <w:lang w:val="en-US"/>
              </w:rPr>
              <w:t>)</w:t>
            </w:r>
          </w:p>
        </w:tc>
      </w:tr>
      <w:tr w:rsidR="002A6285" w:rsidRPr="00FF0DBF" w14:paraId="04E4CA0B" w14:textId="77777777" w:rsidTr="00FF0DBF">
        <w:tc>
          <w:tcPr>
            <w:tcW w:w="1795" w:type="dxa"/>
          </w:tcPr>
          <w:p w14:paraId="3598CC68" w14:textId="77777777" w:rsidR="002A6285" w:rsidRPr="00FF0DBF" w:rsidRDefault="002A6285">
            <w:pPr>
              <w:rPr>
                <w:lang w:val="en-US"/>
              </w:rPr>
            </w:pPr>
            <w:r>
              <w:rPr>
                <w:lang w:val="en-US"/>
              </w:rPr>
              <w:t>Tertiary</w:t>
            </w:r>
          </w:p>
        </w:tc>
        <w:tc>
          <w:tcPr>
            <w:tcW w:w="7267" w:type="dxa"/>
          </w:tcPr>
          <w:p w14:paraId="41E6845A" w14:textId="77777777" w:rsidR="009A05BF" w:rsidRPr="009A05BF" w:rsidRDefault="002A6285">
            <w:pPr>
              <w:rPr>
                <w:rStyle w:val="Strong"/>
                <w:b w:val="0"/>
                <w:lang w:val="en-US"/>
              </w:rPr>
            </w:pPr>
            <w:r w:rsidRPr="009A05BF">
              <w:rPr>
                <w:rStyle w:val="Strong"/>
                <w:b w:val="0"/>
                <w:lang w:val="en-US"/>
              </w:rPr>
              <w:t>What is the recommended dose and timing for IV immunoglobulin (IVIG) in Kawasaki disease?</w:t>
            </w:r>
          </w:p>
          <w:p w14:paraId="437050FA" w14:textId="77777777" w:rsidR="009A05BF" w:rsidRDefault="002A6285">
            <w:pPr>
              <w:rPr>
                <w:lang w:val="en-US"/>
              </w:rPr>
            </w:pPr>
            <w:r w:rsidRPr="002A6285">
              <w:rPr>
                <w:lang w:val="en-US"/>
              </w:rPr>
              <w:br/>
              <w:t>A) 1 g/kg over 24 hours</w:t>
            </w:r>
            <w:r w:rsidRPr="002A6285">
              <w:rPr>
                <w:lang w:val="en-US"/>
              </w:rPr>
              <w:br/>
            </w:r>
            <w:r w:rsidRPr="009A05BF">
              <w:rPr>
                <w:rStyle w:val="Strong"/>
                <w:b w:val="0"/>
                <w:lang w:val="en-US"/>
              </w:rPr>
              <w:t>B) 2 g/kg infusion over 10–12 hours</w:t>
            </w:r>
            <w:r w:rsidRPr="002A6285">
              <w:rPr>
                <w:lang w:val="en-US"/>
              </w:rPr>
              <w:br/>
              <w:t>C) 2 g/kg in divided doses over 2 days</w:t>
            </w:r>
            <w:r w:rsidRPr="002A6285">
              <w:rPr>
                <w:lang w:val="en-US"/>
              </w:rPr>
              <w:br/>
              <w:t>D) 500 mg/kg/day for 5 days</w:t>
            </w:r>
          </w:p>
          <w:p w14:paraId="46DF7052" w14:textId="77777777" w:rsidR="002A6285" w:rsidRPr="002A6285" w:rsidRDefault="002A6285">
            <w:pPr>
              <w:rPr>
                <w:rStyle w:val="Strong"/>
                <w:lang w:val="en-US"/>
              </w:rPr>
            </w:pPr>
            <w:r w:rsidRPr="002A6285">
              <w:rPr>
                <w:lang w:val="en-US"/>
              </w:rPr>
              <w:br/>
            </w:r>
            <w:r w:rsidRPr="002A6285">
              <w:rPr>
                <w:rStyle w:val="Strong"/>
                <w:lang w:val="en-US"/>
              </w:rPr>
              <w:t>Answer: B</w:t>
            </w:r>
            <w:r w:rsidRPr="002A6285">
              <w:rPr>
                <w:lang w:val="en-US"/>
              </w:rPr>
              <w:br/>
            </w:r>
            <w:r w:rsidRPr="002A6285">
              <w:rPr>
                <w:rStyle w:val="Strong"/>
                <w:lang w:val="en-US"/>
              </w:rPr>
              <w:t>Rationale:</w:t>
            </w:r>
            <w:r w:rsidRPr="002A6285">
              <w:rPr>
                <w:lang w:val="en-US"/>
              </w:rPr>
              <w:t xml:space="preserve"> IVIG should be given at 2 g/kg over 10–12 hours, preferably within 10 days of illness onset to reduce risk of coronary artery complications.</w:t>
            </w:r>
          </w:p>
        </w:tc>
      </w:tr>
      <w:tr w:rsidR="002A6285" w:rsidRPr="00FF0DBF" w14:paraId="3C7F2CE9" w14:textId="77777777" w:rsidTr="00FF0DBF">
        <w:tc>
          <w:tcPr>
            <w:tcW w:w="1795" w:type="dxa"/>
          </w:tcPr>
          <w:p w14:paraId="5827A9B6" w14:textId="77777777" w:rsidR="002A6285" w:rsidRPr="00FF0DBF" w:rsidRDefault="002A6285">
            <w:pPr>
              <w:rPr>
                <w:lang w:val="en-US"/>
              </w:rPr>
            </w:pPr>
          </w:p>
        </w:tc>
        <w:tc>
          <w:tcPr>
            <w:tcW w:w="7267" w:type="dxa"/>
          </w:tcPr>
          <w:p w14:paraId="04A6A148" w14:textId="77777777" w:rsidR="009A05BF" w:rsidRPr="009A05BF" w:rsidRDefault="002A6285">
            <w:pPr>
              <w:rPr>
                <w:rStyle w:val="Strong"/>
                <w:b w:val="0"/>
                <w:lang w:val="en-US"/>
              </w:rPr>
            </w:pPr>
            <w:r w:rsidRPr="009A05BF">
              <w:rPr>
                <w:rStyle w:val="Strong"/>
                <w:b w:val="0"/>
                <w:lang w:val="en-US"/>
              </w:rPr>
              <w:t>What is the anti-inflammatory dose of oral aspirin recommended during the acute phase of Kawasaki disease?</w:t>
            </w:r>
          </w:p>
          <w:p w14:paraId="07860BCB" w14:textId="77777777" w:rsidR="002A6285" w:rsidRPr="002A6285" w:rsidRDefault="002A6285">
            <w:pPr>
              <w:rPr>
                <w:rStyle w:val="Strong"/>
                <w:lang w:val="en-US"/>
              </w:rPr>
            </w:pPr>
            <w:r w:rsidRPr="002A6285">
              <w:rPr>
                <w:lang w:val="en-US"/>
              </w:rPr>
              <w:br/>
              <w:t>A) 5 mg/kg/day</w:t>
            </w:r>
            <w:r w:rsidRPr="002A6285">
              <w:rPr>
                <w:lang w:val="en-US"/>
              </w:rPr>
              <w:br/>
              <w:t>B) 10 mg/kg/day in a single dose</w:t>
            </w:r>
            <w:r w:rsidRPr="002A6285">
              <w:rPr>
                <w:lang w:val="en-US"/>
              </w:rPr>
              <w:br/>
            </w:r>
            <w:r w:rsidRPr="009A05BF">
              <w:rPr>
                <w:rStyle w:val="Strong"/>
                <w:b w:val="0"/>
                <w:lang w:val="en-US"/>
              </w:rPr>
              <w:t>C) 30–50 mg/kg/day in 3 divided doses</w:t>
            </w:r>
            <w:r w:rsidRPr="002A6285">
              <w:rPr>
                <w:lang w:val="en-US"/>
              </w:rPr>
              <w:br/>
              <w:t>D) 80–100 mg/kg once daily</w:t>
            </w:r>
            <w:r w:rsidRPr="002A6285">
              <w:rPr>
                <w:lang w:val="en-US"/>
              </w:rPr>
              <w:br/>
            </w:r>
            <w:r w:rsidRPr="002A6285">
              <w:rPr>
                <w:rStyle w:val="Strong"/>
                <w:lang w:val="en-US"/>
              </w:rPr>
              <w:lastRenderedPageBreak/>
              <w:t>Answer: C</w:t>
            </w:r>
            <w:r w:rsidRPr="002A6285">
              <w:rPr>
                <w:lang w:val="en-US"/>
              </w:rPr>
              <w:br/>
            </w:r>
            <w:r w:rsidRPr="002A6285">
              <w:rPr>
                <w:rStyle w:val="Strong"/>
                <w:lang w:val="en-US"/>
              </w:rPr>
              <w:t>Rationale:</w:t>
            </w:r>
            <w:r w:rsidRPr="002A6285">
              <w:rPr>
                <w:lang w:val="en-US"/>
              </w:rPr>
              <w:t xml:space="preserve"> During the acute febrile phase, aspirin is given at an anti-inflammatory dose of 30–50 mg/kg/day in 3 doses until the patient is afebrile for 2–3 days or until day 14.</w:t>
            </w:r>
          </w:p>
        </w:tc>
      </w:tr>
      <w:tr w:rsidR="002A6285" w:rsidRPr="00FF0DBF" w14:paraId="198C6F54" w14:textId="77777777" w:rsidTr="00FF0DBF">
        <w:tc>
          <w:tcPr>
            <w:tcW w:w="1795" w:type="dxa"/>
          </w:tcPr>
          <w:p w14:paraId="75EAA907" w14:textId="77777777" w:rsidR="002A6285" w:rsidRPr="00FF0DBF" w:rsidRDefault="002A6285">
            <w:pPr>
              <w:rPr>
                <w:lang w:val="en-US"/>
              </w:rPr>
            </w:pPr>
          </w:p>
        </w:tc>
        <w:tc>
          <w:tcPr>
            <w:tcW w:w="7267" w:type="dxa"/>
          </w:tcPr>
          <w:p w14:paraId="46636F33" w14:textId="77777777" w:rsidR="009A05BF" w:rsidRDefault="002A6285">
            <w:pPr>
              <w:rPr>
                <w:rStyle w:val="Strong"/>
                <w:lang w:val="en-US"/>
              </w:rPr>
            </w:pPr>
            <w:r w:rsidRPr="002A6285">
              <w:rPr>
                <w:rStyle w:val="Strong"/>
                <w:lang w:val="en-US"/>
              </w:rPr>
              <w:t>What is the recommended maintenance (anti-platelet) dose of aspirin following the acute phase of Kawasaki disease?</w:t>
            </w:r>
          </w:p>
          <w:p w14:paraId="6FADC287" w14:textId="77777777" w:rsidR="009A05BF" w:rsidRDefault="002A6285">
            <w:pPr>
              <w:rPr>
                <w:lang w:val="en-US"/>
              </w:rPr>
            </w:pPr>
            <w:r w:rsidRPr="002A6285">
              <w:rPr>
                <w:lang w:val="en-US"/>
              </w:rPr>
              <w:br/>
              <w:t>A) 10–20 mg/kg once daily</w:t>
            </w:r>
            <w:r w:rsidRPr="002A6285">
              <w:rPr>
                <w:lang w:val="en-US"/>
              </w:rPr>
              <w:br/>
            </w:r>
            <w:r w:rsidRPr="009A05BF">
              <w:rPr>
                <w:rStyle w:val="Strong"/>
                <w:b w:val="0"/>
                <w:lang w:val="en-US"/>
              </w:rPr>
              <w:t>B) 3–5 mg/kg once daily for 6–8 weeks</w:t>
            </w:r>
            <w:r w:rsidRPr="002A6285">
              <w:rPr>
                <w:lang w:val="en-US"/>
              </w:rPr>
              <w:br/>
              <w:t>C) 1 mg/kg twice daily until afebrile</w:t>
            </w:r>
            <w:r w:rsidRPr="002A6285">
              <w:rPr>
                <w:lang w:val="en-US"/>
              </w:rPr>
              <w:br/>
              <w:t>D) 20 mg/kg every 6 hours</w:t>
            </w:r>
          </w:p>
          <w:p w14:paraId="780CAE6C" w14:textId="77777777" w:rsidR="002A6285" w:rsidRPr="002A6285" w:rsidRDefault="002A6285">
            <w:pPr>
              <w:rPr>
                <w:rStyle w:val="Strong"/>
                <w:lang w:val="en-US"/>
              </w:rPr>
            </w:pPr>
            <w:r w:rsidRPr="002A6285">
              <w:rPr>
                <w:lang w:val="en-US"/>
              </w:rPr>
              <w:br/>
            </w:r>
            <w:r w:rsidRPr="002A6285">
              <w:rPr>
                <w:rStyle w:val="Strong"/>
                <w:lang w:val="en-US"/>
              </w:rPr>
              <w:t>Answer: B</w:t>
            </w:r>
            <w:r w:rsidRPr="002A6285">
              <w:rPr>
                <w:lang w:val="en-US"/>
              </w:rPr>
              <w:br/>
            </w:r>
            <w:r w:rsidRPr="002A6285">
              <w:rPr>
                <w:rStyle w:val="Strong"/>
                <w:lang w:val="en-US"/>
              </w:rPr>
              <w:t>Rationale:</w:t>
            </w:r>
            <w:r w:rsidRPr="002A6285">
              <w:rPr>
                <w:lang w:val="en-US"/>
              </w:rPr>
              <w:t xml:space="preserve"> Aspirin is continued at 3–5 mg/kg/day as an anti-platelet agent for 6–8 weeks or until inflammatory markers normalize.</w:t>
            </w:r>
          </w:p>
        </w:tc>
      </w:tr>
      <w:tr w:rsidR="002A6285" w:rsidRPr="00FF0DBF" w14:paraId="5C4F74B6" w14:textId="77777777" w:rsidTr="00FF0DBF">
        <w:tc>
          <w:tcPr>
            <w:tcW w:w="1795" w:type="dxa"/>
          </w:tcPr>
          <w:p w14:paraId="3B97BA5D" w14:textId="77777777" w:rsidR="002A6285" w:rsidRPr="00FF0DBF" w:rsidRDefault="002A6285">
            <w:pPr>
              <w:rPr>
                <w:lang w:val="en-US"/>
              </w:rPr>
            </w:pPr>
          </w:p>
        </w:tc>
        <w:tc>
          <w:tcPr>
            <w:tcW w:w="7267" w:type="dxa"/>
          </w:tcPr>
          <w:p w14:paraId="46D55B40" w14:textId="77777777" w:rsidR="009A05BF" w:rsidRDefault="002A6285">
            <w:pPr>
              <w:rPr>
                <w:rStyle w:val="Strong"/>
                <w:lang w:val="en-US"/>
              </w:rPr>
            </w:pPr>
            <w:r w:rsidRPr="002A6285">
              <w:rPr>
                <w:rStyle w:val="Strong"/>
                <w:lang w:val="en-US"/>
              </w:rPr>
              <w:t>When should low-dose aspirin be continued indefinitely in Kawasaki disease?</w:t>
            </w:r>
          </w:p>
          <w:p w14:paraId="021A7B73" w14:textId="77777777" w:rsidR="009A05BF" w:rsidRDefault="002A6285">
            <w:pPr>
              <w:rPr>
                <w:lang w:val="en-US"/>
              </w:rPr>
            </w:pPr>
            <w:r w:rsidRPr="002A6285">
              <w:rPr>
                <w:lang w:val="en-US"/>
              </w:rPr>
              <w:br/>
              <w:t>A) If patient has persistent rash</w:t>
            </w:r>
            <w:r w:rsidRPr="002A6285">
              <w:rPr>
                <w:lang w:val="en-US"/>
              </w:rPr>
              <w:br/>
              <w:t>B) Until age 12</w:t>
            </w:r>
            <w:r w:rsidRPr="002A6285">
              <w:rPr>
                <w:lang w:val="en-US"/>
              </w:rPr>
              <w:br/>
            </w:r>
            <w:r w:rsidRPr="009A05BF">
              <w:rPr>
                <w:rStyle w:val="Strong"/>
                <w:b w:val="0"/>
                <w:lang w:val="en-US"/>
              </w:rPr>
              <w:t>C) If coronary aneurysm is present</w:t>
            </w:r>
            <w:r w:rsidRPr="002A6285">
              <w:rPr>
                <w:lang w:val="en-US"/>
              </w:rPr>
              <w:br/>
              <w:t>D) Only if fever recurs</w:t>
            </w:r>
          </w:p>
          <w:p w14:paraId="4CFE8C0C" w14:textId="77777777" w:rsidR="002A6285" w:rsidRPr="002A6285" w:rsidRDefault="002A6285">
            <w:pPr>
              <w:rPr>
                <w:rStyle w:val="Strong"/>
                <w:lang w:val="en-US"/>
              </w:rPr>
            </w:pPr>
            <w:r w:rsidRPr="002A6285">
              <w:rPr>
                <w:lang w:val="en-US"/>
              </w:rPr>
              <w:br/>
            </w:r>
            <w:r w:rsidRPr="002A6285">
              <w:rPr>
                <w:rStyle w:val="Strong"/>
                <w:lang w:val="en-US"/>
              </w:rPr>
              <w:t>Answer: C</w:t>
            </w:r>
            <w:r w:rsidRPr="002A6285">
              <w:rPr>
                <w:lang w:val="en-US"/>
              </w:rPr>
              <w:br/>
            </w:r>
            <w:r w:rsidRPr="002A6285">
              <w:rPr>
                <w:rStyle w:val="Strong"/>
                <w:lang w:val="en-US"/>
              </w:rPr>
              <w:t>Rationale:</w:t>
            </w:r>
            <w:r w:rsidRPr="002A6285">
              <w:rPr>
                <w:lang w:val="en-US"/>
              </w:rPr>
              <w:t xml:space="preserve"> Aspirin is continued long-term if a coronary artery aneurysm is present to prevent thrombosis.</w:t>
            </w:r>
          </w:p>
        </w:tc>
      </w:tr>
      <w:tr w:rsidR="002A6285" w:rsidRPr="00FF0DBF" w14:paraId="333A2D58" w14:textId="77777777" w:rsidTr="00FF0DBF">
        <w:tc>
          <w:tcPr>
            <w:tcW w:w="1795" w:type="dxa"/>
          </w:tcPr>
          <w:p w14:paraId="6F3D5E7A" w14:textId="77777777" w:rsidR="002A6285" w:rsidRPr="00FF0DBF" w:rsidRDefault="002A6285">
            <w:pPr>
              <w:rPr>
                <w:lang w:val="en-US"/>
              </w:rPr>
            </w:pPr>
          </w:p>
        </w:tc>
        <w:tc>
          <w:tcPr>
            <w:tcW w:w="7267" w:type="dxa"/>
          </w:tcPr>
          <w:p w14:paraId="205E71E6" w14:textId="77777777" w:rsidR="009A05BF" w:rsidRPr="009A05BF" w:rsidRDefault="002A6285">
            <w:pPr>
              <w:rPr>
                <w:rStyle w:val="Strong"/>
                <w:b w:val="0"/>
                <w:lang w:val="en-US"/>
              </w:rPr>
            </w:pPr>
            <w:r w:rsidRPr="009A05BF">
              <w:rPr>
                <w:rStyle w:val="Strong"/>
                <w:b w:val="0"/>
                <w:lang w:val="en-US"/>
              </w:rPr>
              <w:t>What defines Kawasaki Disease as not responding to primary treatment?</w:t>
            </w:r>
          </w:p>
          <w:p w14:paraId="62443688" w14:textId="77777777" w:rsidR="009A05BF" w:rsidRDefault="002A6285">
            <w:pPr>
              <w:rPr>
                <w:lang w:val="en-US"/>
              </w:rPr>
            </w:pPr>
            <w:r w:rsidRPr="002A6285">
              <w:rPr>
                <w:lang w:val="en-US"/>
              </w:rPr>
              <w:br/>
              <w:t>A) Mild rash after IVIG</w:t>
            </w:r>
            <w:r w:rsidRPr="002A6285">
              <w:rPr>
                <w:lang w:val="en-US"/>
              </w:rPr>
              <w:br/>
              <w:t>B) Temperature spike within 12 hours of IVIG</w:t>
            </w:r>
            <w:r w:rsidRPr="002A6285">
              <w:rPr>
                <w:lang w:val="en-US"/>
              </w:rPr>
              <w:br/>
            </w:r>
            <w:r w:rsidRPr="002A6285">
              <w:rPr>
                <w:rStyle w:val="Strong"/>
                <w:lang w:val="en-US"/>
              </w:rPr>
              <w:t>C) Fever ≥36 hours after initial IVIG dose</w:t>
            </w:r>
            <w:r w:rsidRPr="002A6285">
              <w:rPr>
                <w:lang w:val="en-US"/>
              </w:rPr>
              <w:br/>
              <w:t>D) No change in platelet count</w:t>
            </w:r>
          </w:p>
          <w:p w14:paraId="6DECDF2A" w14:textId="77777777" w:rsidR="002A6285" w:rsidRPr="002A6285" w:rsidRDefault="002A6285">
            <w:pPr>
              <w:rPr>
                <w:rStyle w:val="Strong"/>
                <w:lang w:val="en-US"/>
              </w:rPr>
            </w:pPr>
            <w:r w:rsidRPr="002A6285">
              <w:rPr>
                <w:lang w:val="en-US"/>
              </w:rPr>
              <w:br/>
            </w:r>
            <w:r w:rsidRPr="002A6285">
              <w:rPr>
                <w:rStyle w:val="Strong"/>
                <w:lang w:val="en-US"/>
              </w:rPr>
              <w:t>Answer: C</w:t>
            </w:r>
            <w:r w:rsidRPr="002A6285">
              <w:rPr>
                <w:lang w:val="en-US"/>
              </w:rPr>
              <w:br/>
            </w:r>
            <w:r w:rsidRPr="002A6285">
              <w:rPr>
                <w:rStyle w:val="Strong"/>
                <w:lang w:val="en-US"/>
              </w:rPr>
              <w:t>Rationale:</w:t>
            </w:r>
            <w:r w:rsidRPr="002A6285">
              <w:rPr>
                <w:lang w:val="en-US"/>
              </w:rPr>
              <w:t xml:space="preserve"> Persistent or recurrent fever ≥36 hours after the initial IVIG indicates treatment failure.</w:t>
            </w:r>
          </w:p>
        </w:tc>
      </w:tr>
      <w:tr w:rsidR="002A6285" w:rsidRPr="00FF0DBF" w14:paraId="6C3A92F7" w14:textId="77777777" w:rsidTr="00FF0DBF">
        <w:tc>
          <w:tcPr>
            <w:tcW w:w="1795" w:type="dxa"/>
          </w:tcPr>
          <w:p w14:paraId="59EA4FC6" w14:textId="77777777" w:rsidR="002A6285" w:rsidRPr="00FF0DBF" w:rsidRDefault="002A6285">
            <w:pPr>
              <w:rPr>
                <w:lang w:val="en-US"/>
              </w:rPr>
            </w:pPr>
          </w:p>
        </w:tc>
        <w:tc>
          <w:tcPr>
            <w:tcW w:w="7267" w:type="dxa"/>
          </w:tcPr>
          <w:p w14:paraId="0D0351B9" w14:textId="77777777" w:rsidR="009A05BF" w:rsidRPr="009A05BF" w:rsidRDefault="002A6285" w:rsidP="002A6285">
            <w:pPr>
              <w:rPr>
                <w:rStyle w:val="Strong"/>
                <w:b w:val="0"/>
                <w:lang w:val="en-US"/>
              </w:rPr>
            </w:pPr>
            <w:r w:rsidRPr="009A05BF">
              <w:rPr>
                <w:rStyle w:val="Strong"/>
                <w:b w:val="0"/>
                <w:lang w:val="en-US"/>
              </w:rPr>
              <w:t>What is the recommended intervention if Kawasaki Disease does not respond to the initial IVIG dose?</w:t>
            </w:r>
          </w:p>
          <w:p w14:paraId="5362E42C" w14:textId="77777777" w:rsidR="009A05BF" w:rsidRDefault="002A6285" w:rsidP="002A6285">
            <w:pPr>
              <w:rPr>
                <w:lang w:val="en-US"/>
              </w:rPr>
            </w:pPr>
            <w:r w:rsidRPr="002A6285">
              <w:rPr>
                <w:lang w:val="en-US"/>
              </w:rPr>
              <w:br/>
              <w:t>A) Start methotrexate</w:t>
            </w:r>
            <w:r w:rsidRPr="002A6285">
              <w:rPr>
                <w:lang w:val="en-US"/>
              </w:rPr>
              <w:br/>
              <w:t>B) Add oral corticosteroids</w:t>
            </w:r>
            <w:r w:rsidRPr="002A6285">
              <w:rPr>
                <w:lang w:val="en-US"/>
              </w:rPr>
              <w:br/>
            </w:r>
            <w:r w:rsidRPr="009A05BF">
              <w:rPr>
                <w:rStyle w:val="Strong"/>
                <w:b w:val="0"/>
                <w:lang w:val="en-US"/>
              </w:rPr>
              <w:t>C) Repeat IVIG 2 g/kg</w:t>
            </w:r>
            <w:r w:rsidRPr="002A6285">
              <w:rPr>
                <w:rStyle w:val="Strong"/>
                <w:lang w:val="en-US"/>
              </w:rPr>
              <w:t xml:space="preserve"> </w:t>
            </w:r>
            <w:r w:rsidRPr="002A6285">
              <w:rPr>
                <w:lang w:val="en-US"/>
              </w:rPr>
              <w:br/>
              <w:t>D) Use aspirin alone</w:t>
            </w:r>
          </w:p>
          <w:p w14:paraId="13D84E25" w14:textId="77777777" w:rsidR="002A6285" w:rsidRPr="002A6285" w:rsidRDefault="002A6285" w:rsidP="002A6285">
            <w:pPr>
              <w:rPr>
                <w:rStyle w:val="Strong"/>
                <w:lang w:val="en-US"/>
              </w:rPr>
            </w:pPr>
            <w:r w:rsidRPr="002A6285">
              <w:rPr>
                <w:lang w:val="en-US"/>
              </w:rPr>
              <w:br/>
            </w:r>
            <w:r w:rsidRPr="002A6285">
              <w:rPr>
                <w:rStyle w:val="Strong"/>
                <w:lang w:val="en-US"/>
              </w:rPr>
              <w:t>Answer: C</w:t>
            </w:r>
            <w:r w:rsidRPr="002A6285">
              <w:rPr>
                <w:lang w:val="en-US"/>
              </w:rPr>
              <w:br/>
            </w:r>
            <w:r w:rsidRPr="002A6285">
              <w:rPr>
                <w:rStyle w:val="Strong"/>
                <w:lang w:val="en-US"/>
              </w:rPr>
              <w:t>Rationale:</w:t>
            </w:r>
            <w:r w:rsidRPr="002A6285">
              <w:rPr>
                <w:lang w:val="en-US"/>
              </w:rPr>
              <w:t xml:space="preserve"> A second dose of IVIG (2 g/kg) over 10–12 hours is advised for non-responders to initial treatment.</w:t>
            </w:r>
          </w:p>
        </w:tc>
      </w:tr>
    </w:tbl>
    <w:p w14:paraId="1E251068" w14:textId="77777777" w:rsidR="003D3F8C" w:rsidRPr="00FF0DBF" w:rsidRDefault="003D3F8C">
      <w:pPr>
        <w:rPr>
          <w:lang w:val="en-US"/>
        </w:rPr>
      </w:pPr>
    </w:p>
    <w:sectPr w:rsidR="003D3F8C" w:rsidRPr="00FF0DBF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9C361" w14:textId="77777777" w:rsidR="00B34D9A" w:rsidRDefault="00B34D9A" w:rsidP="00FF0DBF">
      <w:pPr>
        <w:spacing w:after="0" w:line="240" w:lineRule="auto"/>
      </w:pPr>
      <w:r>
        <w:separator/>
      </w:r>
    </w:p>
  </w:endnote>
  <w:endnote w:type="continuationSeparator" w:id="0">
    <w:p w14:paraId="4632FCEA" w14:textId="77777777" w:rsidR="00B34D9A" w:rsidRDefault="00B34D9A" w:rsidP="00FF0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2FDC3" w14:textId="77777777" w:rsidR="00B34D9A" w:rsidRDefault="00B34D9A" w:rsidP="00FF0DBF">
      <w:pPr>
        <w:spacing w:after="0" w:line="240" w:lineRule="auto"/>
      </w:pPr>
      <w:r>
        <w:separator/>
      </w:r>
    </w:p>
  </w:footnote>
  <w:footnote w:type="continuationSeparator" w:id="0">
    <w:p w14:paraId="07AACB5A" w14:textId="77777777" w:rsidR="00B34D9A" w:rsidRDefault="00B34D9A" w:rsidP="00FF0D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5812" w14:textId="77777777" w:rsidR="00C5158A" w:rsidRPr="00FF0DBF" w:rsidRDefault="00C5158A">
    <w:pPr>
      <w:pStyle w:val="Header"/>
      <w:rPr>
        <w:sz w:val="28"/>
        <w:szCs w:val="28"/>
      </w:rPr>
    </w:pPr>
    <w:r w:rsidRPr="00FF0DBF">
      <w:rPr>
        <w:sz w:val="28"/>
        <w:szCs w:val="28"/>
      </w:rPr>
      <w:t>Rheumatology</w:t>
    </w:r>
  </w:p>
  <w:p w14:paraId="2CBD5F5D" w14:textId="77777777" w:rsidR="00C5158A" w:rsidRDefault="00C5158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de-DE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de-DE" w:vendorID="64" w:dllVersion="0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DBF"/>
    <w:rsid w:val="00170DCD"/>
    <w:rsid w:val="001F0E81"/>
    <w:rsid w:val="00265560"/>
    <w:rsid w:val="002A6285"/>
    <w:rsid w:val="003D3F8C"/>
    <w:rsid w:val="00861F39"/>
    <w:rsid w:val="009A05BF"/>
    <w:rsid w:val="009B2C69"/>
    <w:rsid w:val="00B34D9A"/>
    <w:rsid w:val="00C11216"/>
    <w:rsid w:val="00C5158A"/>
    <w:rsid w:val="00EF16E0"/>
    <w:rsid w:val="00FB79A5"/>
    <w:rsid w:val="00FF0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93B079"/>
  <w15:chartTrackingRefBased/>
  <w15:docId w15:val="{1F1DB153-152D-40C5-8063-2C5522A98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0DB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0DBF"/>
  </w:style>
  <w:style w:type="paragraph" w:styleId="Footer">
    <w:name w:val="footer"/>
    <w:basedOn w:val="Normal"/>
    <w:link w:val="FooterChar"/>
    <w:uiPriority w:val="99"/>
    <w:unhideWhenUsed/>
    <w:rsid w:val="00FF0DB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0DBF"/>
  </w:style>
  <w:style w:type="table" w:styleId="TableGrid">
    <w:name w:val="Table Grid"/>
    <w:basedOn w:val="TableNormal"/>
    <w:uiPriority w:val="39"/>
    <w:rsid w:val="00FF0D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F0DBF"/>
    <w:rPr>
      <w:b/>
      <w:bCs/>
    </w:rPr>
  </w:style>
  <w:style w:type="paragraph" w:styleId="NormalWeb">
    <w:name w:val="Normal (Web)"/>
    <w:basedOn w:val="Normal"/>
    <w:uiPriority w:val="99"/>
    <w:unhideWhenUsed/>
    <w:rsid w:val="00170D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0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2396</Words>
  <Characters>13659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Universität Witten/Herdecke</Company>
  <LinksUpToDate>false</LinksUpToDate>
  <CharactersWithSpaces>16023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Nagase, Megumi</dc:creator>
  <cp:keywords/>
  <dc:description/>
  <cp:lastModifiedBy>Nagase, Megumi</cp:lastModifiedBy>
  <cp:revision>2</cp:revision>
  <dcterms:created xsi:type="dcterms:W3CDTF">2025-06-24T09:15:00Z</dcterms:created>
  <dcterms:modified xsi:type="dcterms:W3CDTF">2025-06-24T09:15:00Z</dcterms:modified>
</cp:coreProperties>
</file>