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844" w:rsidRPr="00310365" w:rsidRDefault="00A73844" w:rsidP="00ED7D16">
      <w:pPr>
        <w:pStyle w:val="ListParagraph"/>
        <w:numPr>
          <w:ilvl w:val="0"/>
          <w:numId w:val="1"/>
        </w:numPr>
        <w:tabs>
          <w:tab w:val="left" w:pos="5329"/>
        </w:tabs>
        <w:rPr>
          <w:strike/>
          <w:rtl/>
        </w:rPr>
      </w:pPr>
      <w:r w:rsidRPr="00310365">
        <w:rPr>
          <w:rFonts w:hint="cs"/>
          <w:strike/>
          <w:rtl/>
        </w:rPr>
        <w:t xml:space="preserve">להכניס את </w:t>
      </w:r>
      <w:proofErr w:type="spellStart"/>
      <w:r w:rsidRPr="00310365">
        <w:rPr>
          <w:rFonts w:hint="cs"/>
          <w:strike/>
          <w:rtl/>
        </w:rPr>
        <w:t>הברגי</w:t>
      </w:r>
      <w:proofErr w:type="spellEnd"/>
      <w:r w:rsidRPr="00310365">
        <w:rPr>
          <w:rFonts w:hint="cs"/>
          <w:strike/>
          <w:rtl/>
        </w:rPr>
        <w:t xml:space="preserve"> מתיחה יותר פנימה.</w:t>
      </w:r>
    </w:p>
    <w:p w:rsidR="00A73844" w:rsidRPr="00310365" w:rsidRDefault="00ED7D16" w:rsidP="00ED7D16">
      <w:pPr>
        <w:pStyle w:val="ListParagraph"/>
        <w:numPr>
          <w:ilvl w:val="0"/>
          <w:numId w:val="1"/>
        </w:numPr>
        <w:tabs>
          <w:tab w:val="left" w:pos="5329"/>
        </w:tabs>
        <w:rPr>
          <w:strike/>
          <w:rtl/>
        </w:rPr>
      </w:pPr>
      <w:r w:rsidRPr="00310365">
        <w:rPr>
          <w:rFonts w:hint="cs"/>
          <w:strike/>
          <w:rtl/>
        </w:rPr>
        <w:t>להגדיל את המותחן חגורה ככה שיהיה בו חור עובר ודרכו נריץ את הבורג (חור בלי הברזה שהוא ישב בו)</w:t>
      </w:r>
    </w:p>
    <w:p w:rsidR="00ED7D16" w:rsidRPr="00746B18" w:rsidRDefault="00ED7D16" w:rsidP="00ED7D16">
      <w:pPr>
        <w:pStyle w:val="ListParagraph"/>
        <w:numPr>
          <w:ilvl w:val="0"/>
          <w:numId w:val="1"/>
        </w:numPr>
        <w:tabs>
          <w:tab w:val="left" w:pos="5329"/>
        </w:tabs>
        <w:rPr>
          <w:strike/>
        </w:rPr>
      </w:pPr>
      <w:r w:rsidRPr="00746B18">
        <w:rPr>
          <w:rFonts w:hint="cs"/>
          <w:strike/>
          <w:rtl/>
        </w:rPr>
        <w:t>להזיז את החורים של הקירור לשתי הפאות הקטנות.</w:t>
      </w:r>
      <w:r w:rsidRPr="00746B18">
        <w:rPr>
          <w:strike/>
          <w:rtl/>
        </w:rPr>
        <w:br/>
      </w:r>
      <w:r w:rsidRPr="00746B18">
        <w:rPr>
          <w:rFonts w:hint="cs"/>
          <w:strike/>
          <w:rtl/>
        </w:rPr>
        <w:t>לקדוח חורים חדשים בנוסף ל</w:t>
      </w:r>
      <w:r w:rsidRPr="00746B18">
        <w:rPr>
          <w:strike/>
        </w:rPr>
        <w:t>M</w:t>
      </w:r>
      <w:r w:rsidRPr="00746B18">
        <w:rPr>
          <w:rFonts w:hint="cs"/>
          <w:strike/>
          <w:rtl/>
        </w:rPr>
        <w:t>3</w:t>
      </w:r>
    </w:p>
    <w:p w:rsidR="00493A70" w:rsidRDefault="00493A70" w:rsidP="00493A70">
      <w:pPr>
        <w:tabs>
          <w:tab w:val="left" w:pos="5329"/>
        </w:tabs>
        <w:rPr>
          <w:rtl/>
        </w:rPr>
      </w:pPr>
      <w:r>
        <w:rPr>
          <w:rFonts w:hint="cs"/>
          <w:rtl/>
        </w:rPr>
        <w:t>צריך להחליט על:</w:t>
      </w:r>
    </w:p>
    <w:p w:rsidR="00493A70" w:rsidRDefault="00493A70" w:rsidP="00493A70">
      <w:pPr>
        <w:pStyle w:val="ListParagraph"/>
        <w:numPr>
          <w:ilvl w:val="0"/>
          <w:numId w:val="2"/>
        </w:numPr>
        <w:tabs>
          <w:tab w:val="left" w:pos="5329"/>
        </w:tabs>
      </w:pPr>
      <w:r>
        <w:rPr>
          <w:rFonts w:hint="cs"/>
          <w:rtl/>
        </w:rPr>
        <w:t xml:space="preserve">רצועה עבור ציר </w:t>
      </w:r>
      <w:r>
        <w:t xml:space="preserve">X </w:t>
      </w:r>
      <w:r>
        <w:rPr>
          <w:rFonts w:hint="cs"/>
          <w:rtl/>
        </w:rPr>
        <w:t>רצה מאוד צפוף דרכי טיפול:</w:t>
      </w:r>
    </w:p>
    <w:p w:rsidR="00493A70" w:rsidRDefault="00493A70" w:rsidP="00493A70">
      <w:pPr>
        <w:pStyle w:val="ListParagraph"/>
        <w:numPr>
          <w:ilvl w:val="1"/>
          <w:numId w:val="2"/>
        </w:numPr>
        <w:tabs>
          <w:tab w:val="left" w:pos="5329"/>
        </w:tabs>
      </w:pPr>
      <w:r>
        <w:rPr>
          <w:rFonts w:hint="cs"/>
          <w:rtl/>
        </w:rPr>
        <w:t>הזזה של המוט עבור (</w:t>
      </w:r>
      <w:r>
        <w:t>Linear</w:t>
      </w:r>
      <w:r>
        <w:rPr>
          <w:rFonts w:hint="cs"/>
          <w:rtl/>
        </w:rPr>
        <w:t xml:space="preserve">) ב2-3 מ"מ ולמרכז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מחדש</w:t>
      </w:r>
    </w:p>
    <w:p w:rsidR="00493A70" w:rsidRDefault="00493A70" w:rsidP="00493A70">
      <w:pPr>
        <w:pStyle w:val="ListParagraph"/>
        <w:numPr>
          <w:ilvl w:val="1"/>
          <w:numId w:val="2"/>
        </w:numPr>
        <w:tabs>
          <w:tab w:val="left" w:pos="5329"/>
        </w:tabs>
      </w:pPr>
      <w:r>
        <w:rPr>
          <w:rFonts w:hint="cs"/>
          <w:rtl/>
        </w:rPr>
        <w:t xml:space="preserve">הקטנה של הרצועה </w:t>
      </w:r>
      <w:proofErr w:type="spellStart"/>
      <w:r>
        <w:rPr>
          <w:rFonts w:hint="cs"/>
          <w:rtl/>
        </w:rPr>
        <w:t>לרוצעה</w:t>
      </w:r>
      <w:proofErr w:type="spellEnd"/>
      <w:r>
        <w:rPr>
          <w:rFonts w:hint="cs"/>
          <w:rtl/>
        </w:rPr>
        <w:t xml:space="preserve"> צרה יותר.</w:t>
      </w:r>
    </w:p>
    <w:p w:rsidR="00493A70" w:rsidRDefault="00493A70" w:rsidP="00493A70">
      <w:pPr>
        <w:pStyle w:val="ListParagraph"/>
        <w:numPr>
          <w:ilvl w:val="1"/>
          <w:numId w:val="2"/>
        </w:numPr>
        <w:tabs>
          <w:tab w:val="left" w:pos="5329"/>
        </w:tabs>
        <w:rPr>
          <w:rFonts w:hint="cs"/>
        </w:rPr>
      </w:pPr>
      <w:r>
        <w:rPr>
          <w:rFonts w:hint="cs"/>
          <w:rtl/>
        </w:rPr>
        <w:t>להשאיר את זה ולקוות שלמרות המרווחים הצרים זה יהיה בסדר</w:t>
      </w:r>
      <w:r w:rsidR="00E45628">
        <w:rPr>
          <w:rFonts w:hint="cs"/>
          <w:rtl/>
        </w:rPr>
        <w:br/>
      </w:r>
      <w:r w:rsidR="00E45628">
        <w:rPr>
          <w:rFonts w:hint="cs"/>
          <w:rtl/>
        </w:rPr>
        <w:br/>
        <w:t xml:space="preserve">נכון </w:t>
      </w:r>
      <w:proofErr w:type="spellStart"/>
      <w:r w:rsidR="00E45628">
        <w:rPr>
          <w:rFonts w:hint="cs"/>
          <w:rtl/>
        </w:rPr>
        <w:t>לכרגע</w:t>
      </w:r>
      <w:proofErr w:type="spellEnd"/>
      <w:r w:rsidR="00E45628">
        <w:rPr>
          <w:rFonts w:hint="cs"/>
          <w:rtl/>
        </w:rPr>
        <w:t xml:space="preserve"> הוחלט בשיחה עם ספי שנשארים עם המצב כמו שהוא ושיהיה בסדר.</w:t>
      </w:r>
    </w:p>
    <w:p w:rsidR="00E45628" w:rsidRDefault="00E45628" w:rsidP="008D2960">
      <w:pPr>
        <w:pStyle w:val="ListParagraph"/>
        <w:tabs>
          <w:tab w:val="left" w:pos="5329"/>
        </w:tabs>
        <w:ind w:left="1440"/>
      </w:pPr>
    </w:p>
    <w:p w:rsidR="00493A70" w:rsidRDefault="00493A70" w:rsidP="00493A70">
      <w:pPr>
        <w:pStyle w:val="ListParagraph"/>
        <w:numPr>
          <w:ilvl w:val="0"/>
          <w:numId w:val="2"/>
        </w:numPr>
        <w:tabs>
          <w:tab w:val="left" w:pos="5329"/>
        </w:tabs>
      </w:pPr>
      <w:r>
        <w:rPr>
          <w:rFonts w:hint="cs"/>
          <w:rtl/>
        </w:rPr>
        <w:t xml:space="preserve">יציבות של המנועים על גבי </w:t>
      </w:r>
      <w:proofErr w:type="spellStart"/>
      <w:r>
        <w:rPr>
          <w:rFonts w:hint="cs"/>
          <w:rtl/>
        </w:rPr>
        <w:t>ספייסרים</w:t>
      </w:r>
      <w:proofErr w:type="spellEnd"/>
      <w:r>
        <w:rPr>
          <w:rFonts w:hint="cs"/>
          <w:rtl/>
        </w:rPr>
        <w:t xml:space="preserve"> ארוכים (60 מ"מ) במידה ולא </w:t>
      </w:r>
      <w:proofErr w:type="spellStart"/>
      <w:r>
        <w:rPr>
          <w:rFonts w:hint="cs"/>
          <w:rtl/>
        </w:rPr>
        <w:t>ספייסרים</w:t>
      </w:r>
      <w:proofErr w:type="spellEnd"/>
      <w:r>
        <w:rPr>
          <w:rFonts w:hint="cs"/>
          <w:rtl/>
        </w:rPr>
        <w:t xml:space="preserve"> ניתן להדפיס חלק שיתפוס את המנוע ויתחבר לכל יתר החלק</w:t>
      </w:r>
    </w:p>
    <w:p w:rsidR="008D2960" w:rsidRDefault="008D2960" w:rsidP="008D2960">
      <w:pPr>
        <w:tabs>
          <w:tab w:val="left" w:pos="5329"/>
        </w:tabs>
        <w:ind w:left="360"/>
        <w:rPr>
          <w:rFonts w:hint="cs"/>
          <w:rtl/>
        </w:rPr>
      </w:pPr>
    </w:p>
    <w:p w:rsidR="008D2960" w:rsidRDefault="008D2960" w:rsidP="008D2960">
      <w:pPr>
        <w:tabs>
          <w:tab w:val="left" w:pos="5329"/>
        </w:tabs>
        <w:ind w:left="360"/>
        <w:rPr>
          <w:rFonts w:hint="cs"/>
          <w:rtl/>
        </w:rPr>
      </w:pPr>
    </w:p>
    <w:p w:rsidR="008D2960" w:rsidRDefault="008D2960" w:rsidP="008D2960">
      <w:pPr>
        <w:tabs>
          <w:tab w:val="left" w:pos="5329"/>
        </w:tabs>
        <w:ind w:left="360"/>
        <w:rPr>
          <w:rFonts w:hint="cs"/>
        </w:rPr>
      </w:pPr>
      <w:bookmarkStart w:id="0" w:name="_GoBack"/>
      <w:bookmarkEnd w:id="0"/>
    </w:p>
    <w:p w:rsidR="00493A70" w:rsidRDefault="00310365" w:rsidP="008D2960">
      <w:pPr>
        <w:pStyle w:val="ListParagraph"/>
        <w:numPr>
          <w:ilvl w:val="0"/>
          <w:numId w:val="2"/>
        </w:numPr>
        <w:tabs>
          <w:tab w:val="left" w:pos="5329"/>
        </w:tabs>
        <w:rPr>
          <w:rFonts w:hint="cs"/>
        </w:rPr>
      </w:pPr>
      <w:r>
        <w:rPr>
          <w:rFonts w:hint="cs"/>
          <w:rtl/>
        </w:rPr>
        <w:t>רצועה 6 מ"מ. רווח בין המוט למאווררים הוא 13 מ"מ</w:t>
      </w:r>
      <w:r>
        <w:rPr>
          <w:rtl/>
        </w:rPr>
        <w:br/>
      </w:r>
      <w:r w:rsidR="00DA58CC">
        <w:rPr>
          <w:rFonts w:hint="cs"/>
          <w:rtl/>
        </w:rPr>
        <w:t xml:space="preserve">מרווח בין קצה פולי למאווררים </w:t>
      </w:r>
      <w:r w:rsidR="00DA58CC" w:rsidRPr="008D2960">
        <w:rPr>
          <w:rFonts w:hint="cs"/>
          <w:b/>
          <w:bCs/>
          <w:u w:val="single"/>
          <w:rtl/>
        </w:rPr>
        <w:t>מינוס</w:t>
      </w:r>
      <w:r w:rsidR="00DA58CC">
        <w:rPr>
          <w:rFonts w:hint="cs"/>
          <w:rtl/>
        </w:rPr>
        <w:t xml:space="preserve"> 1.7 מ"מ</w:t>
      </w:r>
      <w:r w:rsidR="00DA58CC">
        <w:rPr>
          <w:rtl/>
        </w:rPr>
        <w:br/>
      </w:r>
      <w:proofErr w:type="spellStart"/>
      <w:r w:rsidR="00DA58CC">
        <w:rPr>
          <w:rFonts w:hint="cs"/>
          <w:rtl/>
        </w:rPr>
        <w:t>חרווח</w:t>
      </w:r>
      <w:proofErr w:type="spellEnd"/>
      <w:r w:rsidR="00DA58CC">
        <w:rPr>
          <w:rFonts w:hint="cs"/>
          <w:rtl/>
        </w:rPr>
        <w:t xml:space="preserve"> בין קצה פולי למוט 3.6 (מוט בעובי 4 משמע </w:t>
      </w:r>
      <w:r w:rsidR="00DA58CC" w:rsidRPr="008D2960">
        <w:rPr>
          <w:rFonts w:hint="cs"/>
          <w:b/>
          <w:bCs/>
          <w:u w:val="single"/>
          <w:rtl/>
        </w:rPr>
        <w:t>מינוס</w:t>
      </w:r>
      <w:r w:rsidR="00DA58CC">
        <w:rPr>
          <w:rFonts w:hint="cs"/>
          <w:rtl/>
        </w:rPr>
        <w:t xml:space="preserve"> 0.4 מ"מ)</w:t>
      </w:r>
      <w:r w:rsidR="00DA58CC">
        <w:rPr>
          <w:rFonts w:hint="cs"/>
          <w:rtl/>
        </w:rPr>
        <w:br/>
        <w:t xml:space="preserve">רוחב אזור פעיל בפולי </w:t>
      </w:r>
      <w:r w:rsidR="00DA58CC">
        <w:rPr>
          <w:rtl/>
        </w:rPr>
        <w:t>–</w:t>
      </w:r>
      <w:r w:rsidR="00DA58CC">
        <w:rPr>
          <w:rFonts w:hint="cs"/>
          <w:rtl/>
        </w:rPr>
        <w:t xml:space="preserve"> 11.1 מ"מ</w:t>
      </w:r>
    </w:p>
    <w:p w:rsidR="00E45628" w:rsidRDefault="00E45628" w:rsidP="00E45628">
      <w:pPr>
        <w:tabs>
          <w:tab w:val="left" w:pos="5329"/>
        </w:tabs>
        <w:ind w:left="360"/>
      </w:pPr>
    </w:p>
    <w:sectPr w:rsidR="00E45628" w:rsidSect="004315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3456A"/>
    <w:multiLevelType w:val="hybridMultilevel"/>
    <w:tmpl w:val="6A46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57AA7"/>
    <w:multiLevelType w:val="hybridMultilevel"/>
    <w:tmpl w:val="66EE5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1C1"/>
    <w:rsid w:val="00310365"/>
    <w:rsid w:val="00431520"/>
    <w:rsid w:val="00493A70"/>
    <w:rsid w:val="00537E7E"/>
    <w:rsid w:val="006F11C1"/>
    <w:rsid w:val="00746B18"/>
    <w:rsid w:val="008D2960"/>
    <w:rsid w:val="00A73844"/>
    <w:rsid w:val="00B96694"/>
    <w:rsid w:val="00DA58CC"/>
    <w:rsid w:val="00E45628"/>
    <w:rsid w:val="00ED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D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129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</dc:creator>
  <cp:lastModifiedBy>Tal</cp:lastModifiedBy>
  <cp:revision>4</cp:revision>
  <dcterms:created xsi:type="dcterms:W3CDTF">2013-02-01T15:41:00Z</dcterms:created>
  <dcterms:modified xsi:type="dcterms:W3CDTF">2013-02-09T16:22:00Z</dcterms:modified>
</cp:coreProperties>
</file>