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a9"/>
            <w:lang w:val="bg-BG"/>
          </w:rPr>
          <w:t>"</w:t>
        </w:r>
        <w:r w:rsidRPr="00AA2715">
          <w:rPr>
            <w:rStyle w:val="a9"/>
            <w:lang w:val="bg-BG"/>
          </w:rPr>
          <w:t>Основи на програмирането</w:t>
        </w:r>
        <w:r w:rsidRPr="001613DE">
          <w:rPr>
            <w:rStyle w:val="a9"/>
            <w:lang w:val="bg-BG"/>
          </w:rPr>
          <w:t xml:space="preserve">" @ </w:t>
        </w:r>
        <w:r w:rsidRPr="00AA2715">
          <w:rPr>
            <w:rStyle w:val="a9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a9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ac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ac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proofErr w:type="spellStart"/>
      <w:r w:rsidRPr="003B6DAA">
        <w:rPr>
          <w:b/>
          <w:bCs/>
          <w:lang w:val="bg-BG"/>
        </w:rPr>
        <w:t>Python</w:t>
      </w:r>
      <w:proofErr w:type="spellEnd"/>
      <w:r w:rsidRPr="003B6DAA">
        <w:rPr>
          <w:lang w:val="bg-BG"/>
        </w:rPr>
        <w:t xml:space="preserve"> може да достъпите чрез модула </w:t>
      </w:r>
      <w:proofErr w:type="spellStart"/>
      <w:r w:rsidRPr="003B6DAA">
        <w:rPr>
          <w:lang w:val="bg-BG"/>
        </w:rPr>
        <w:t>math</w:t>
      </w:r>
      <w:proofErr w:type="spellEnd"/>
      <w:r w:rsidRPr="003B6DAA">
        <w:rPr>
          <w:lang w:val="bg-BG"/>
        </w:rPr>
        <w:t xml:space="preserve">. За да ползвате функционалността му, първо трябва да включите </w:t>
      </w:r>
      <w:proofErr w:type="spellStart"/>
      <w:r w:rsidRPr="003B6DAA">
        <w:rPr>
          <w:lang w:val="bg-BG"/>
        </w:rPr>
        <w:t>констатата</w:t>
      </w:r>
      <w:proofErr w:type="spellEnd"/>
      <w:r w:rsidRPr="003B6DAA">
        <w:rPr>
          <w:lang w:val="bg-BG"/>
        </w:rPr>
        <w:t xml:space="preserve"> </w:t>
      </w:r>
      <w:proofErr w:type="spellStart"/>
      <w:r w:rsidRPr="003B6DAA">
        <w:rPr>
          <w:lang w:val="bg-BG"/>
        </w:rPr>
        <w:t>pi</w:t>
      </w:r>
      <w:proofErr w:type="spellEnd"/>
      <w:r w:rsidRPr="003B6DAA">
        <w:rPr>
          <w:lang w:val="bg-BG"/>
        </w:rPr>
        <w:t>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ac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ac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Pr="0032652E" w:rsidRDefault="00A801F1" w:rsidP="00A801F1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32652E">
        <w:rPr>
          <w:highlight w:val="yellow"/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0F527294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ac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4C1423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32652E" w:rsidRDefault="00A801F1" w:rsidP="00A801F1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32652E">
        <w:rPr>
          <w:highlight w:val="yellow"/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8FAF" w14:textId="77777777" w:rsidR="00712F11" w:rsidRDefault="00712F11" w:rsidP="008068A2">
      <w:pPr>
        <w:spacing w:after="0" w:line="240" w:lineRule="auto"/>
      </w:pPr>
      <w:r>
        <w:separator/>
      </w:r>
    </w:p>
  </w:endnote>
  <w:endnote w:type="continuationSeparator" w:id="0">
    <w:p w14:paraId="33C20578" w14:textId="77777777" w:rsidR="00712F11" w:rsidRDefault="00712F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CE32" w14:textId="77777777" w:rsidR="00712F11" w:rsidRDefault="00712F11" w:rsidP="008068A2">
      <w:pPr>
        <w:spacing w:after="0" w:line="240" w:lineRule="auto"/>
      </w:pPr>
      <w:r>
        <w:separator/>
      </w:r>
    </w:p>
  </w:footnote>
  <w:footnote w:type="continuationSeparator" w:id="0">
    <w:p w14:paraId="00DED460" w14:textId="77777777" w:rsidR="00712F11" w:rsidRDefault="00712F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15785">
    <w:abstractNumId w:val="3"/>
  </w:num>
  <w:num w:numId="2" w16cid:durableId="966592766">
    <w:abstractNumId w:val="11"/>
  </w:num>
  <w:num w:numId="3" w16cid:durableId="790249740">
    <w:abstractNumId w:val="14"/>
  </w:num>
  <w:num w:numId="4" w16cid:durableId="1483696210">
    <w:abstractNumId w:val="15"/>
  </w:num>
  <w:num w:numId="5" w16cid:durableId="510989496">
    <w:abstractNumId w:val="19"/>
  </w:num>
  <w:num w:numId="6" w16cid:durableId="652829858">
    <w:abstractNumId w:val="22"/>
  </w:num>
  <w:num w:numId="7" w16cid:durableId="724989785">
    <w:abstractNumId w:val="2"/>
  </w:num>
  <w:num w:numId="8" w16cid:durableId="1540170322">
    <w:abstractNumId w:val="6"/>
  </w:num>
  <w:num w:numId="9" w16cid:durableId="1386022617">
    <w:abstractNumId w:val="7"/>
  </w:num>
  <w:num w:numId="10" w16cid:durableId="2118941738">
    <w:abstractNumId w:val="8"/>
  </w:num>
  <w:num w:numId="11" w16cid:durableId="1897012187">
    <w:abstractNumId w:val="4"/>
  </w:num>
  <w:num w:numId="12" w16cid:durableId="2081247423">
    <w:abstractNumId w:val="17"/>
  </w:num>
  <w:num w:numId="13" w16cid:durableId="13418539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287004">
    <w:abstractNumId w:val="18"/>
  </w:num>
  <w:num w:numId="15" w16cid:durableId="509149465">
    <w:abstractNumId w:val="21"/>
  </w:num>
  <w:num w:numId="16" w16cid:durableId="1655794997">
    <w:abstractNumId w:val="13"/>
  </w:num>
  <w:num w:numId="17" w16cid:durableId="1138108826">
    <w:abstractNumId w:val="5"/>
  </w:num>
  <w:num w:numId="18" w16cid:durableId="2035884094">
    <w:abstractNumId w:val="1"/>
  </w:num>
  <w:num w:numId="19" w16cid:durableId="1261596710">
    <w:abstractNumId w:val="9"/>
  </w:num>
  <w:num w:numId="20" w16cid:durableId="1512716865">
    <w:abstractNumId w:val="12"/>
  </w:num>
  <w:num w:numId="21" w16cid:durableId="1038243019">
    <w:abstractNumId w:val="0"/>
  </w:num>
  <w:num w:numId="22" w16cid:durableId="114493918">
    <w:abstractNumId w:val="10"/>
  </w:num>
  <w:num w:numId="23" w16cid:durableId="135530668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85885585">
    <w:abstractNumId w:val="16"/>
  </w:num>
  <w:num w:numId="25" w16cid:durableId="12564724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459612752">
    <w:abstractNumId w:val="20"/>
  </w:num>
  <w:num w:numId="27" w16cid:durableId="8517272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2652E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12F11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0">
    <w:name w:val="HTML стандартен Знак"/>
    <w:basedOn w:val="a0"/>
    <w:link w:val="HTML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af0">
    <w:name w:val="Unresolved Mention"/>
    <w:basedOn w:val="a0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Yordan Nikolov</cp:lastModifiedBy>
  <cp:revision>98</cp:revision>
  <cp:lastPrinted>2015-10-26T22:35:00Z</cp:lastPrinted>
  <dcterms:created xsi:type="dcterms:W3CDTF">2019-11-12T12:29:00Z</dcterms:created>
  <dcterms:modified xsi:type="dcterms:W3CDTF">2022-07-06T12:50:00Z</dcterms:modified>
  <cp:category>programming; education; software engineering; software development</cp:category>
</cp:coreProperties>
</file>