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9580" w14:textId="1DF469A9" w:rsidR="0043463E" w:rsidRDefault="00A455A1">
      <w:pPr>
        <w:rPr>
          <w:rFonts w:ascii="Glacial Indifference" w:hAnsi="Glacial Indifference"/>
          <w:b/>
          <w:bCs/>
          <w:color w:val="4E46E6"/>
          <w:sz w:val="40"/>
          <w:szCs w:val="40"/>
        </w:rPr>
      </w:pPr>
      <w:r>
        <w:rPr>
          <w:rFonts w:ascii="Glacial Indifference" w:hAnsi="Glacial Indifference"/>
          <w:b/>
          <w:bCs/>
          <w:color w:val="4E46E6"/>
          <w:sz w:val="40"/>
          <w:szCs w:val="40"/>
        </w:rPr>
        <w:t>Time Expectations</w:t>
      </w:r>
    </w:p>
    <w:p w14:paraId="175B4C54" w14:textId="44863490" w:rsidR="0022044D" w:rsidRPr="00A455A1" w:rsidRDefault="0022044D">
      <w:pPr>
        <w:rPr>
          <w:rFonts w:ascii="Glacial Indifference" w:hAnsi="Glacial Indifference"/>
          <w:b/>
          <w:bCs/>
          <w:color w:val="4E46E6"/>
          <w:sz w:val="22"/>
          <w:szCs w:val="22"/>
        </w:rPr>
      </w:pPr>
      <w:r>
        <w:rPr>
          <w:rFonts w:ascii="Glacial Indifference" w:hAnsi="Glacial Indifference"/>
          <w:b/>
          <w:bCs/>
          <w:noProof/>
          <w:color w:val="4E46E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C7188B2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6A5C8781" w14:textId="089CD2E5" w:rsidR="0022044D" w:rsidRPr="00A455A1" w:rsidRDefault="00A455A1">
      <w:pPr>
        <w:rPr>
          <w:rFonts w:ascii="Cascadia Code" w:hAnsi="Cascadia Code" w:cs="Cascadia Code"/>
          <w:i/>
          <w:iCs/>
          <w:color w:val="E0E8FF"/>
          <w:sz w:val="22"/>
          <w:szCs w:val="22"/>
        </w:rPr>
      </w:pPr>
      <w:bookmarkStart w:id="0" w:name="OLE_LINK3"/>
      <w:bookmarkStart w:id="1" w:name="OLE_LINK4"/>
      <w:r w:rsidRPr="00A455A1">
        <w:rPr>
          <w:rFonts w:ascii="Cascadia Code" w:hAnsi="Cascadia Code" w:cs="Cascadia Code"/>
          <w:i/>
          <w:iCs/>
          <w:color w:val="E0E8FF"/>
          <w:sz w:val="22"/>
          <w:szCs w:val="22"/>
        </w:rPr>
        <w:t>Author</w:t>
      </w:r>
      <w:r w:rsidR="006E1242">
        <w:rPr>
          <w:rFonts w:ascii="Cascadia Code" w:hAnsi="Cascadia Code" w:cs="Cascadia Code"/>
          <w:i/>
          <w:iCs/>
          <w:color w:val="E0E8FF"/>
          <w:sz w:val="22"/>
          <w:szCs w:val="22"/>
        </w:rPr>
        <w:t>(s)</w:t>
      </w:r>
      <w:r w:rsidRPr="00A455A1">
        <w:rPr>
          <w:rFonts w:ascii="Cascadia Code" w:hAnsi="Cascadia Code" w:cs="Cascadia Code"/>
          <w:i/>
          <w:iCs/>
          <w:color w:val="E0E8FF"/>
          <w:sz w:val="22"/>
          <w:szCs w:val="22"/>
        </w:rPr>
        <w:t>: Ayush</w:t>
      </w:r>
    </w:p>
    <w:bookmarkEnd w:id="0"/>
    <w:bookmarkEnd w:id="1"/>
    <w:p w14:paraId="70C2FF5E" w14:textId="03CBAFFD" w:rsidR="00A455A1" w:rsidRDefault="00A455A1">
      <w:pPr>
        <w:rPr>
          <w:rFonts w:ascii="Cascadia Code" w:hAnsi="Cascadia Code" w:cs="Cascadia Code"/>
          <w:color w:val="E0E8FF"/>
          <w:sz w:val="22"/>
          <w:szCs w:val="22"/>
        </w:rPr>
      </w:pPr>
    </w:p>
    <w:p w14:paraId="5E954F04" w14:textId="4F0F9DD4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Targeted CubeSat Space Launch Initiative Date: November 3</w:t>
      </w:r>
      <w:r w:rsidRPr="00A455A1">
        <w:rPr>
          <w:rFonts w:ascii="Cascadia Code" w:hAnsi="Cascadia Code" w:cs="Cascadia Code"/>
          <w:color w:val="767171" w:themeColor="background2" w:themeShade="80"/>
          <w:sz w:val="22"/>
          <w:szCs w:val="22"/>
          <w:vertAlign w:val="superscript"/>
        </w:rPr>
        <w:t>rd</w:t>
      </w: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, 2022.</w:t>
      </w:r>
    </w:p>
    <w:p w14:paraId="5FB7449A" w14:textId="57446B41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Launch Dates: 2024/2025</w:t>
      </w:r>
    </w:p>
    <w:p w14:paraId="76D38A4E" w14:textId="03D94327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p w14:paraId="40F1DD2D" w14:textId="08CE9C56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Time Expectations:</w:t>
      </w:r>
    </w:p>
    <w:p w14:paraId="0BBFCF0E" w14:textId="01104AA4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 w:rsidRPr="00A455A1">
        <w:rPr>
          <w:rFonts w:ascii="Cascadia Code" w:hAnsi="Cascadia Code" w:cs="Cascadia Code"/>
          <w:noProof/>
          <w:color w:val="767171" w:themeColor="background2" w:themeShade="80"/>
          <w:sz w:val="22"/>
          <w:szCs w:val="22"/>
        </w:rPr>
        <w:drawing>
          <wp:inline distT="0" distB="0" distL="0" distR="0" wp14:anchorId="423E2D4E" wp14:editId="78208AEC">
            <wp:extent cx="5943600" cy="30017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b="9580"/>
                    <a:stretch/>
                  </pic:blipFill>
                  <pic:spPr bwMode="auto">
                    <a:xfrm>
                      <a:off x="0" y="0"/>
                      <a:ext cx="5943600" cy="300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37CC" w14:textId="5C9A6CA5" w:rsidR="00A455A1" w:rsidRDefault="00A455A1" w:rsidP="00A455A1">
      <w:pPr>
        <w:rPr>
          <w:rFonts w:ascii="Cascadia Code" w:hAnsi="Cascadia Code" w:cs="Cascadia Code"/>
          <w:i/>
          <w:iCs/>
          <w:color w:val="E0E8FF"/>
          <w:sz w:val="22"/>
          <w:szCs w:val="22"/>
        </w:rPr>
      </w:pPr>
      <w:r>
        <w:rPr>
          <w:rFonts w:ascii="Cascadia Code" w:hAnsi="Cascadia Code" w:cs="Cascadia Code"/>
          <w:i/>
          <w:iCs/>
          <w:color w:val="E0E8FF"/>
          <w:sz w:val="22"/>
          <w:szCs w:val="22"/>
        </w:rPr>
        <w:t>SRC</w:t>
      </w:r>
      <w:r w:rsidRPr="00A455A1">
        <w:rPr>
          <w:rFonts w:ascii="Cascadia Code" w:hAnsi="Cascadia Code" w:cs="Cascadia Code"/>
          <w:i/>
          <w:iCs/>
          <w:color w:val="E0E8FF"/>
          <w:sz w:val="22"/>
          <w:szCs w:val="22"/>
        </w:rPr>
        <w:t xml:space="preserve">: </w:t>
      </w:r>
      <w:r>
        <w:rPr>
          <w:rFonts w:ascii="Cascadia Code" w:hAnsi="Cascadia Code" w:cs="Cascadia Code"/>
          <w:i/>
          <w:iCs/>
          <w:color w:val="E0E8FF"/>
          <w:sz w:val="22"/>
          <w:szCs w:val="22"/>
        </w:rPr>
        <w:t>CubeSat 101</w:t>
      </w:r>
    </w:p>
    <w:p w14:paraId="2B46D540" w14:textId="77777777" w:rsidR="00A455A1" w:rsidRPr="00A455A1" w:rsidRDefault="00A455A1" w:rsidP="00A455A1">
      <w:pPr>
        <w:rPr>
          <w:rFonts w:ascii="Cascadia Code" w:hAnsi="Cascadia Code" w:cs="Cascadia Code"/>
          <w:i/>
          <w:iCs/>
          <w:color w:val="E0E8FF"/>
          <w:sz w:val="22"/>
          <w:szCs w:val="22"/>
        </w:rPr>
      </w:pPr>
    </w:p>
    <w:p w14:paraId="690C1F63" w14:textId="2F4A553F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Expected: 9 Months from Initiation to CSLI Process.</w:t>
      </w: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br/>
        <w:t>Time Remaining, 15 Months.</w:t>
      </w:r>
    </w:p>
    <w:p w14:paraId="37229FF2" w14:textId="4D58CA13" w:rsidR="00A455A1" w:rsidRDefault="00A455A1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p w14:paraId="624D296B" w14:textId="0B0ACF42" w:rsidR="00A455A1" w:rsidRPr="00932005" w:rsidRDefault="00A455A1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bookmarkStart w:id="2" w:name="OLE_LINK5"/>
      <w:bookmarkStart w:id="3" w:name="OLE_LINK6"/>
      <w:bookmarkStart w:id="4" w:name="OLE_LINK7"/>
      <w:r w:rsidRPr="00932005"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>Concept Development</w:t>
      </w:r>
      <w:r w:rsidR="00932005"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 xml:space="preserve"> – 6 Months</w:t>
      </w:r>
    </w:p>
    <w:p w14:paraId="155278A8" w14:textId="2BF14330" w:rsidR="00A455A1" w:rsidRDefault="00932005" w:rsidP="00932005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bookmarkStart w:id="5" w:name="OLE_LINK12"/>
      <w:bookmarkStart w:id="6" w:name="OLE_LINK13"/>
      <w:bookmarkEnd w:id="2"/>
      <w:bookmarkEnd w:id="3"/>
      <w:bookmarkEnd w:id="4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Flexibility</w:t>
      </w:r>
      <w:r w:rsidR="006F2360"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 – Increase flexibility through designs that are basic, modular, and don’t include too much proprietary stuff (AKA VacumSat design)</w:t>
      </w:r>
    </w:p>
    <w:p w14:paraId="744EABA3" w14:textId="2D0B4455" w:rsidR="006F2360" w:rsidRDefault="006F2360" w:rsidP="00932005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Education – Unfortunately, this will be a key part of the proposal, as a High School team, and we have to work to increase this portion.</w:t>
      </w:r>
    </w:p>
    <w:p w14:paraId="24492D0C" w14:textId="04E2B63B" w:rsidR="006F2360" w:rsidRDefault="006F2360" w:rsidP="00932005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Simplicity – Keep the design free of clutter, and mostly on the beaten path, laser review is to come…</w:t>
      </w:r>
    </w:p>
    <w:p w14:paraId="08759D73" w14:textId="2D8D4CCB" w:rsidR="006F2360" w:rsidRDefault="006F2360" w:rsidP="00932005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Design around COTS Components with Flight Heritage</w:t>
      </w:r>
    </w:p>
    <w:p w14:paraId="62B7124B" w14:textId="7E696CA1" w:rsidR="006F2360" w:rsidRDefault="006F2360" w:rsidP="006F2360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Keep ideas feasible, (Mostly targeted at laser idea)</w:t>
      </w:r>
    </w:p>
    <w:p w14:paraId="2D7965FC" w14:textId="578210CA" w:rsidR="006F2360" w:rsidRPr="006F2360" w:rsidRDefault="006F2360" w:rsidP="006F2360">
      <w:pPr>
        <w:pStyle w:val="ListParagraph"/>
        <w:numPr>
          <w:ilvl w:val="0"/>
          <w:numId w:val="1"/>
        </w:num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Look for NOAA Cubesat mission requests, or developer ideas, and try to develop around this.</w:t>
      </w:r>
    </w:p>
    <w:bookmarkEnd w:id="5"/>
    <w:bookmarkEnd w:id="6"/>
    <w:p w14:paraId="134C749E" w14:textId="77777777" w:rsidR="00932005" w:rsidRDefault="0093200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p w14:paraId="00497AB3" w14:textId="0E9288A9" w:rsidR="00932005" w:rsidRPr="00932005" w:rsidRDefault="00932005" w:rsidP="00932005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bookmarkStart w:id="7" w:name="OLE_LINK8"/>
      <w:bookmarkStart w:id="8" w:name="OLE_LINK9"/>
      <w:r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>Merit/Feasibility Reviews – 4 Months</w:t>
      </w:r>
    </w:p>
    <w:bookmarkEnd w:id="7"/>
    <w:bookmarkEnd w:id="8"/>
    <w:p w14:paraId="69517D4D" w14:textId="1C70A0B5" w:rsidR="00A455A1" w:rsidRDefault="006C61B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To be completed</w:t>
      </w:r>
      <w:r w:rsidR="00C566CB"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.</w:t>
      </w:r>
    </w:p>
    <w:p w14:paraId="27D1F7BA" w14:textId="77777777" w:rsidR="00C566CB" w:rsidRDefault="00C566CB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p w14:paraId="4A3FC8FB" w14:textId="3C390148" w:rsidR="00932005" w:rsidRDefault="00932005" w:rsidP="00932005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bookmarkStart w:id="9" w:name="OLE_LINK10"/>
      <w:bookmarkStart w:id="10" w:name="OLE_LINK11"/>
      <w:r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>Design – 5 Months</w:t>
      </w:r>
    </w:p>
    <w:p w14:paraId="46637F1E" w14:textId="30C77EBD" w:rsidR="00932005" w:rsidRDefault="006C61B5" w:rsidP="0093200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To be completed…</w:t>
      </w:r>
    </w:p>
    <w:p w14:paraId="7055DF17" w14:textId="77777777" w:rsidR="00C566CB" w:rsidRPr="00C566CB" w:rsidRDefault="00C566CB" w:rsidP="0093200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p w14:paraId="1BA2E9B1" w14:textId="6928E513" w:rsidR="00932005" w:rsidRDefault="00932005" w:rsidP="00932005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bookmarkStart w:id="11" w:name="OLE_LINK16"/>
      <w:bookmarkStart w:id="12" w:name="OLE_LINK17"/>
      <w:r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 xml:space="preserve">CSLI Proposal Development – 6 Months </w:t>
      </w:r>
    </w:p>
    <w:bookmarkEnd w:id="11"/>
    <w:bookmarkEnd w:id="12"/>
    <w:p w14:paraId="7136E36F" w14:textId="18DC97E3" w:rsidR="00932005" w:rsidRPr="00C566CB" w:rsidRDefault="00932005" w:rsidP="00932005">
      <w:pPr>
        <w:rPr>
          <w:rFonts w:ascii="Cascadia Code" w:hAnsi="Cascadia Code" w:cs="Cascadia Code"/>
          <w:i/>
          <w:iCs/>
          <w:color w:val="E0E8FF"/>
          <w:sz w:val="22"/>
          <w:szCs w:val="22"/>
          <w:shd w:val="pct15" w:color="auto" w:fill="FFFFFF"/>
        </w:rPr>
      </w:pPr>
      <w:r w:rsidRPr="00932005">
        <w:rPr>
          <w:rFonts w:ascii="Cascadia Code" w:hAnsi="Cascadia Code" w:cs="Cascadia Code"/>
          <w:i/>
          <w:iCs/>
          <w:color w:val="E0E8FF"/>
          <w:sz w:val="22"/>
          <w:szCs w:val="22"/>
        </w:rPr>
        <w:t>Runs Concurrently to Design</w:t>
      </w:r>
    </w:p>
    <w:p w14:paraId="74ABD4A3" w14:textId="2E5CE1BB" w:rsidR="00932005" w:rsidRDefault="006C61B5" w:rsidP="0093200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bookmarkStart w:id="13" w:name="OLE_LINK14"/>
      <w:bookmarkStart w:id="14" w:name="OLE_LINK15"/>
      <w:bookmarkStart w:id="15" w:name="OLE_LINK18"/>
      <w:bookmarkStart w:id="16" w:name="OLE_LINK19"/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>To be completed…</w:t>
      </w:r>
      <w:bookmarkEnd w:id="13"/>
      <w:bookmarkEnd w:id="14"/>
      <w:bookmarkEnd w:id="15"/>
      <w:bookmarkEnd w:id="16"/>
    </w:p>
    <w:p w14:paraId="3C4C8997" w14:textId="77777777" w:rsidR="00C566CB" w:rsidRPr="00C566CB" w:rsidRDefault="00C566CB" w:rsidP="00932005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</w:p>
    <w:bookmarkEnd w:id="9"/>
    <w:bookmarkEnd w:id="10"/>
    <w:p w14:paraId="5AD35456" w14:textId="20A11974" w:rsidR="00A455A1" w:rsidRDefault="00672008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r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>Afterwards…</w:t>
      </w:r>
    </w:p>
    <w:p w14:paraId="5F5A2CB6" w14:textId="052A4718" w:rsidR="00672008" w:rsidRPr="00A455A1" w:rsidRDefault="00672008">
      <w:pPr>
        <w:rPr>
          <w:rFonts w:ascii="Cascadia Code" w:hAnsi="Cascadia Code" w:cs="Cascadia Code"/>
          <w:color w:val="767171" w:themeColor="background2" w:themeShade="80"/>
          <w:sz w:val="22"/>
          <w:szCs w:val="22"/>
        </w:rPr>
      </w:pPr>
      <w:r w:rsidRPr="00C566CB">
        <w:rPr>
          <w:rFonts w:ascii="Cascadia Code" w:hAnsi="Cascadia Code" w:cs="Cascadia Code"/>
          <w:b/>
          <w:bCs/>
          <w:color w:val="4E46E6"/>
          <w:sz w:val="22"/>
          <w:szCs w:val="22"/>
        </w:rPr>
        <w:t>Goodbye!</w:t>
      </w:r>
      <w:r w:rsidRPr="00C566CB">
        <w:rPr>
          <w:rFonts w:ascii="Cascadia Code" w:hAnsi="Cascadia Code" w:cs="Cascadia Code"/>
          <w:color w:val="4E46E6"/>
          <w:sz w:val="22"/>
          <w:szCs w:val="22"/>
        </w:rPr>
        <w:t xml:space="preserve"> </w:t>
      </w: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Most likely all of us working right now will be choosing colleges after </w:t>
      </w:r>
      <w:r w:rsidRPr="00C566CB">
        <w:rPr>
          <w:rFonts w:ascii="Cascadia Code" w:hAnsi="Cascadia Code" w:cs="Cascadia Code"/>
          <w:b/>
          <w:bCs/>
          <w:color w:val="4E46E6"/>
          <w:sz w:val="22"/>
          <w:szCs w:val="22"/>
        </w:rPr>
        <w:t>CLSI Selection in April 2023</w:t>
      </w:r>
      <w:r>
        <w:rPr>
          <w:rFonts w:ascii="Cascadia Code" w:hAnsi="Cascadia Code" w:cs="Cascadia Code"/>
          <w:color w:val="767171" w:themeColor="background2" w:themeShade="80"/>
          <w:sz w:val="22"/>
          <w:szCs w:val="22"/>
        </w:rPr>
        <w:t xml:space="preserve"> and graduated after Merit reviews. There is still about 2 years to launch from that point.</w:t>
      </w:r>
    </w:p>
    <w:sectPr w:rsidR="00672008" w:rsidRPr="00A4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lacial Indifference">
    <w:altName w:val="Glacial 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">
    <w:altName w:val="Cascadia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68F2"/>
    <w:multiLevelType w:val="hybridMultilevel"/>
    <w:tmpl w:val="F8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61D5"/>
    <w:multiLevelType w:val="hybridMultilevel"/>
    <w:tmpl w:val="F8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43463E"/>
    <w:rsid w:val="00672008"/>
    <w:rsid w:val="006C61B5"/>
    <w:rsid w:val="006E1242"/>
    <w:rsid w:val="006F2360"/>
    <w:rsid w:val="00932005"/>
    <w:rsid w:val="00A455A1"/>
    <w:rsid w:val="00C5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7</cp:revision>
  <dcterms:created xsi:type="dcterms:W3CDTF">2021-07-16T23:34:00Z</dcterms:created>
  <dcterms:modified xsi:type="dcterms:W3CDTF">2021-07-17T00:01:00Z</dcterms:modified>
</cp:coreProperties>
</file>