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3A" w:rsidRDefault="002149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80293A">
        <w:tc>
          <w:tcPr>
            <w:tcW w:w="2623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Образование в Китае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 (возраст, статус, пол, хобби, профессии)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образовательных школ (9-11 класс) Родители выпускников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школьников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студенты, которые обучаются в России, но мечтают уехать за границу.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80293A">
        <w:trPr>
          <w:trHeight w:val="350"/>
        </w:trPr>
        <w:tc>
          <w:tcPr>
            <w:tcW w:w="2606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Женя Обручева</w:t>
            </w:r>
          </w:p>
        </w:tc>
      </w:tr>
      <w:tr w:rsidR="0080293A">
        <w:trPr>
          <w:trHeight w:val="350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+7978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220-97-63</w:t>
            </w:r>
          </w:p>
        </w:tc>
      </w:tr>
      <w:tr w:rsidR="0080293A">
        <w:trPr>
          <w:trHeight w:val="489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Obrucheva7@yandex.ru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80293A">
        <w:tc>
          <w:tcPr>
            <w:tcW w:w="2634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Основные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особенности предоставляемого продукта/услуги</w:t>
            </w:r>
          </w:p>
        </w:tc>
        <w:tc>
          <w:tcPr>
            <w:tcW w:w="672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одностраничный сайт, реклама образовательных услуг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 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after="0" w:line="240" w:lineRule="auto"/>
              <w:rPr>
                <w:color w:val="1F4E79" w:themeColor="accent1" w:themeShade="80"/>
              </w:rPr>
            </w:pPr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1. Дать информацию о том, что есть возможность обучаться в Китае и заинтересовать потенциального клиента подать заявку через сайт </w:t>
            </w:r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для получения консультации и развернутой </w:t>
            </w:r>
            <w:proofErr w:type="gram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информации  о</w:t>
            </w:r>
            <w:proofErr w:type="gram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ВУЗАх</w:t>
            </w:r>
            <w:proofErr w:type="spell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.</w:t>
            </w:r>
          </w:p>
          <w:p w:rsidR="0080293A" w:rsidRPr="00214978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</w:pPr>
          </w:p>
          <w:p w:rsidR="0080293A" w:rsidRPr="00214978" w:rsidRDefault="00214978">
            <w:pPr>
              <w:spacing w:after="0" w:line="240" w:lineRule="auto"/>
              <w:rPr>
                <w:color w:val="1F4E79" w:themeColor="accent1" w:themeShade="80"/>
              </w:rPr>
            </w:pPr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2. Помочь желающим в изучении языка и культуры Китая </w:t>
            </w:r>
            <w:proofErr w:type="gramStart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>( в</w:t>
            </w:r>
            <w:proofErr w:type="gramEnd"/>
            <w:r w:rsidRPr="00214978">
              <w:rPr>
                <w:rFonts w:ascii="Times New Roman" w:hAnsi="Times New Roman" w:cs="Times New Roman"/>
                <w:iCs/>
                <w:color w:val="1F4E79" w:themeColor="accent1" w:themeShade="80"/>
                <w:sz w:val="24"/>
                <w:szCs w:val="24"/>
              </w:rPr>
              <w:t xml:space="preserve"> том числе посредством курсов, проводимых на базе Китайских ВУЗов)</w:t>
            </w:r>
          </w:p>
          <w:p w:rsidR="0080293A" w:rsidRPr="00214978" w:rsidRDefault="0080293A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Просмотр контента, связь с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поставщиком услуги через форму обратной связи</w:t>
            </w:r>
          </w:p>
        </w:tc>
      </w:tr>
      <w:tr w:rsidR="0080293A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Чувства посетителей после посещения веб-сайта</w:t>
            </w:r>
          </w:p>
        </w:tc>
        <w:tc>
          <w:tcPr>
            <w:tcW w:w="6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Вдохновение и надежда на то, что есть много возможностей и эти возможности открыты </w:t>
            </w:r>
          </w:p>
        </w:tc>
      </w:tr>
    </w:tbl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8029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сайтов конкурентов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</w:t>
      </w:r>
      <w:r>
        <w:rPr>
          <w:rFonts w:ascii="Times New Roman" w:hAnsi="Times New Roman" w:cs="Times New Roman"/>
          <w:sz w:val="24"/>
          <w:szCs w:val="24"/>
        </w:rPr>
        <w:t xml:space="preserve">овать у конкурентов? </w:t>
      </w:r>
    </w:p>
    <w:tbl>
      <w:tblPr>
        <w:tblW w:w="9570" w:type="dxa"/>
        <w:tblInd w:w="-109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Что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позаимстовать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Недостаки</w:t>
            </w:r>
            <w:proofErr w:type="spellEnd"/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Что позаимствовать?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Недостатки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реклама, контакты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Отображение сайта на мобильных </w:t>
      </w:r>
      <w:r>
        <w:rPr>
          <w:rFonts w:ascii="Times New Roman" w:hAnsi="Times New Roman" w:cs="Times New Roman"/>
          <w:b/>
          <w:sz w:val="24"/>
          <w:szCs w:val="24"/>
        </w:rPr>
        <w:t>устройствах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Она же единственная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лендинге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 компании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Краткая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информация, продающий текст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Фотогалерея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 xml:space="preserve"> </w:t>
            </w: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Фото Китая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обратной связи, иконки-ссылки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месседжеры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Лаконичный логотип компании (в приложении) 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футер страницы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color w:val="1F4E79" w:themeColor="accent1" w:themeShade="8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World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for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you</w:t>
            </w:r>
            <w:proofErr w:type="spellEnd"/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 </w:t>
            </w: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шапки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Высота</w:t>
            </w: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футера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должны быть расположены в футере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офиса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 Крым . г. Симферополь, ул. Петропавловская, 3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+7978 784 80 74</w:t>
            </w:r>
          </w:p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+7978 220 97 63 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9.00-18.00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проезда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 сайта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Вопросы-ответы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ВАЖНО !!!!!!!!</w:t>
            </w: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</w:pP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 xml:space="preserve">ВКЛЮЧИТЬ ПУНКТ </w:t>
            </w:r>
            <w:r w:rsidRPr="00214978">
              <w:rPr>
                <w:rFonts w:ascii="Times New Roman" w:hAnsi="Times New Roman" w:cs="Times New Roman"/>
                <w:color w:val="1F4E79" w:themeColor="accent1" w:themeShade="80"/>
                <w:sz w:val="24"/>
                <w:szCs w:val="24"/>
              </w:rPr>
              <w:t>ОТЗЫВЫ</w:t>
            </w: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rPr>
          <w:trHeight w:val="469"/>
        </w:trPr>
        <w:tc>
          <w:tcPr>
            <w:tcW w:w="2628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футера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727"/>
      </w:tblGrid>
      <w:tr w:rsidR="0080293A">
        <w:trPr>
          <w:trHeight w:val="469"/>
        </w:trPr>
        <w:tc>
          <w:tcPr>
            <w:tcW w:w="2628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6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80293A" w:rsidRDefault="002149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32"/>
        <w:gridCol w:w="6723"/>
      </w:tblGrid>
      <w:tr w:rsidR="0080293A">
        <w:tc>
          <w:tcPr>
            <w:tcW w:w="2632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(укажите пункты формы)</w:t>
            </w:r>
          </w:p>
        </w:tc>
        <w:tc>
          <w:tcPr>
            <w:tcW w:w="6722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кабинет/профиль пользователя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нужен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Импорт/экспорт элементов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видео-контента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редактора кода для языков программирования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контента по фильтрам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Подключение системы оплаты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Файлообменник</w:t>
            </w:r>
            <w:proofErr w:type="spellEnd"/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нужно </w:t>
            </w: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3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80293A" w:rsidRDefault="00214978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Горизонтальное меню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Горизонтальное меню сверху 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Горизонтальное и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9570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910"/>
      </w:tblGrid>
      <w:tr w:rsidR="0080293A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Удобный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читаемый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легкий в обращении одностраничный сайт . Для того, чтобы клиенты могли быстро и доступно получить информацию и связаться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компанией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вы категорически не желаете видеть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сайте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293A" w:rsidRDefault="0080293A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80293A" w:rsidRDefault="00214978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приложении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8029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93A" w:rsidRDefault="0021497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right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0293A">
        <w:tc>
          <w:tcPr>
            <w:tcW w:w="2625" w:type="dxa"/>
            <w:tcBorders>
              <w:right w:val="dotted" w:sz="4" w:space="0" w:color="000000"/>
            </w:tcBorders>
            <w:shd w:val="clear" w:color="auto" w:fill="auto"/>
          </w:tcPr>
          <w:p w:rsidR="0080293A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9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80293A" w:rsidRDefault="002149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Borders>
          <w:bottom w:val="dotted" w:sz="4" w:space="0" w:color="000000"/>
          <w:insideH w:val="dotted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80293A">
        <w:tc>
          <w:tcPr>
            <w:tcW w:w="9355" w:type="dxa"/>
            <w:tcBorders>
              <w:bottom w:val="dotted" w:sz="4" w:space="0" w:color="000000"/>
            </w:tcBorders>
            <w:shd w:val="clear" w:color="auto" w:fill="auto"/>
          </w:tcPr>
          <w:p w:rsidR="0080293A" w:rsidRDefault="0021497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80293A" w:rsidRDefault="0080293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93A">
        <w:tc>
          <w:tcPr>
            <w:tcW w:w="9355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80293A" w:rsidRPr="00214978" w:rsidRDefault="0021497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</w:tc>
      </w:tr>
    </w:tbl>
    <w:p w:rsidR="0080293A" w:rsidRDefault="008029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93A" w:rsidRDefault="0080293A">
      <w:pPr>
        <w:spacing w:after="0"/>
      </w:pPr>
    </w:p>
    <w:sectPr w:rsidR="0080293A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A"/>
    <w:rsid w:val="00214978"/>
    <w:rsid w:val="0080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A7C5"/>
  <w15:docId w15:val="{516DD723-A061-47F1-8039-DAA67728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46673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947FE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</dc:creator>
  <dc:description/>
  <cp:lastModifiedBy>User</cp:lastModifiedBy>
  <cp:revision>9</cp:revision>
  <dcterms:created xsi:type="dcterms:W3CDTF">2024-07-19T09:56:00Z</dcterms:created>
  <dcterms:modified xsi:type="dcterms:W3CDTF">2024-07-26T04:56:00Z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