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</w:rPr>
        <w:id w:val="948440187"/>
        <w:docPartObj>
          <w:docPartGallery w:val="autotext"/>
        </w:docPartObj>
      </w:sdtPr>
      <w:sdtEndPr>
        <w:rPr>
          <w:rFonts w:hint="eastAsia"/>
        </w:rPr>
      </w:sdtEndPr>
      <w:sdtContent>
        <w:p w14:paraId="7FBF6201">
          <w:pPr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1084580</wp:posOffset>
                    </wp:positionH>
                    <wp:positionV relativeFrom="page">
                      <wp:posOffset>3180080</wp:posOffset>
                    </wp:positionV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874CB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标题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874CB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6E8DBDC6">
                                    <w:pPr>
                                      <w:jc w:val="left"/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874CB" w:themeColor="accent1"/>
                                        <w:sz w:val="72"/>
                                        <w:szCs w:val="72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874CB" w:themeColor="accent1"/>
                                        <w:sz w:val="72"/>
                                        <w:szCs w:val="72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系统设计  说明书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="微软雅黑" w:hAnsi="微软雅黑" w:eastAsia="微软雅黑" w:cstheme="majorBidi"/>
                                    <w:b/>
                                    <w:bCs/>
                                    <w:color w:val="44546A" w:themeColor="text2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EB64A1E">
                                    <w:pP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4546A" w:themeColor="text2"/>
                                        <w:sz w:val="32"/>
                                        <w:szCs w:val="32"/>
                                        <w14:textFill>
                                          <w14:solidFill>
                                            <w14:schemeClr w14:val="tx2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theme="majorBidi"/>
                                        <w:b/>
                                        <w:bCs/>
                                        <w:color w:val="44546A" w:themeColor="text2"/>
                                        <w:sz w:val="32"/>
                                        <w:szCs w:val="32"/>
                                        <w:lang w:val="en-US" w:eastAsia="zh-CN"/>
                                        <w14:textFill>
                                          <w14:solidFill>
                                            <w14:schemeClr w14:val="tx2"/>
                                          </w14:solidFill>
                                        </w14:textFill>
                                      </w:rPr>
                                      <w:t>改进版VBlog博客系统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文本框 249" o:spid="_x0000_s1026" o:spt="202" type="#_x0000_t202" style="position:absolute;left:0pt;margin-left:85.4pt;margin-top:250.4pt;height:194.9pt;width:220.3pt;mso-position-horizontal-relative:page;mso-position-vertical-relative:page;mso-wrap-distance-bottom:0pt;mso-wrap-distance-left:9pt;mso-wrap-distance-right:9pt;mso-wrap-distance-top:0pt;z-index:251662336;v-text-anchor:bottom;mso-width-relative:page;mso-height-relative:page;mso-width-percent:360;mso-height-percent:280;" filled="f" stroked="f" coordsize="21600,21600" o:gfxdata="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11o/fXAAAACwEAAA8AAAAAAAAAAQAg&#10;AAAAIgAAAGRycy9kb3ducmV2LnhtbFBLAQIUABQAAAAIAIdO4kCPjvahSAIAAHkEAAAOAAAAAAAA&#10;AAEAIAAAACYBAABkcnMvZTJvRG9jLnhtbFBLBQYAAAAABgAGAFkBAADgBQAA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sdt>
                          <w:sdt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874CB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标题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874CB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6E8DBDC6">
                              <w:pPr>
                                <w:jc w:val="left"/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874CB" w:themeColor="accent1"/>
                                  <w:sz w:val="72"/>
                                  <w:szCs w:val="72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874CB" w:themeColor="accent1"/>
                                  <w:sz w:val="72"/>
                                  <w:szCs w:val="7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系统设计  说明书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>
                            <w:rPr>
                              <w:rFonts w:ascii="微软雅黑" w:hAnsi="微软雅黑" w:eastAsia="微软雅黑" w:cstheme="majorBidi"/>
                              <w:b/>
                              <w:bCs/>
                              <w:color w:val="44546A" w:themeColor="text2"/>
                              <w:sz w:val="32"/>
                              <w:szCs w:val="32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</w:sdtEndPr>
                          <w:sdtContent>
                            <w:p w14:paraId="4EB64A1E">
                              <w:pP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4546A" w:themeColor="text2"/>
                                  <w:sz w:val="32"/>
                                  <w:szCs w:val="32"/>
                                  <w14:textFill>
                                    <w14:solidFill>
                                      <w14:schemeClr w14:val="tx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ajorBidi"/>
                                  <w:b/>
                                  <w:bCs/>
                                  <w:color w:val="44546A" w:themeColor="text2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2"/>
                                    </w14:solidFill>
                                  </w14:textFill>
                                </w:rPr>
                                <w:t>改进版VBlog博客系统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903605</wp:posOffset>
                    </wp:positionH>
                    <wp:positionV relativeFrom="page">
                      <wp:posOffset>180340</wp:posOffset>
                    </wp:positionV>
                    <wp:extent cx="3028950" cy="2689860"/>
                    <wp:effectExtent l="0" t="0" r="3810" b="762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8950" cy="269003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D69137">
                                <w:pPr>
                                  <w:spacing w:before="240"/>
                                  <w:rPr>
                                    <w:rFonts w:hint="eastAsia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243" o:spid="_x0000_s1026" o:spt="1" style="position:absolute;left:0pt;margin-left:71.15pt;margin-top:14.2pt;height:211.8pt;width:238.5pt;mso-position-horizontal-relative:page;mso-position-vertical-relative:page;z-index:251661312;v-text-anchor:bottom;mso-width-relative:page;mso-height-relative:page;" fillcolor="#4874CB [3204]" filled="t" stroked="f" coordsize="21600,21600" o:gfxdata="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8hGFvWAAAACgEAAA8AAAAAAAAAAQAgAAAAIgAA&#10;AGRycy9kb3ducmV2LnhtbFBLAQIUABQAAAAIAIdO4kAOijrifAIAAN0EAAAOAAAAAAAAAAEAIAAA&#10;ACUBAABkcnMvZTJvRG9jLnhtbFBLBQYAAAAABgAGAFkBAAATBg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5.08mm,5.08mm,5.08mm,10.16mm">
                      <w:txbxContent>
                        <w:p w14:paraId="1CD69137">
                          <w:pPr>
                            <w:spacing w:before="240"/>
                            <w:rPr>
                              <w:rFonts w:hint="eastAsia"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posOffset>903605</wp:posOffset>
                    </wp:positionH>
                    <wp:positionV relativeFrom="page">
                      <wp:posOffset>7538085</wp:posOffset>
                    </wp:positionV>
                    <wp:extent cx="3019425" cy="118745"/>
                    <wp:effectExtent l="0" t="0" r="13335" b="3175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19322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247" o:spid="_x0000_s1026" o:spt="1" style="position:absolute;left:0pt;margin-left:71.15pt;margin-top:593.55pt;height:9.35pt;width:237.75pt;mso-position-horizontal-relative:page;mso-position-vertical-relative:page;z-index:251663360;v-text-anchor:middle;mso-width-relative:page;mso-height-relative:page;" fillcolor="#4874CB [3204]" filled="t" stroked="f" coordsize="21600,21600" o:gfxdata="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R2ROl3AAAAA0BAAAPAAAAAAAAAAEAIAAAACIAAABkcnMv&#10;ZG93bnJldi54bWxQSwECFAAUAAAACACHTuJATDwignECAADPBAAADgAAAAAAAAABACAAAAArAQAA&#10;ZHJzL2Uyb0RvYy54bWxQSwUGAAAAAAYABgBZAQAADgY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913130</wp:posOffset>
                    </wp:positionH>
                    <wp:positionV relativeFrom="page">
                      <wp:posOffset>182245</wp:posOffset>
                    </wp:positionV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id="矩形 245" o:spid="_x0000_s1026" o:spt="1" style="position:absolute;left:0pt;margin-left:71.9pt;margin-top:14.35pt;height:554.4pt;width:244.8pt;mso-position-horizontal-relative:page;mso-position-vertical-relative:page;z-index:251660288;v-text-anchor:middle;mso-width-relative:page;mso-height-relative:page;mso-width-percent:400;mso-height-percent:700;" fillcolor="#FFFFFF [3212]" filled="t" stroked="f" coordsize="21600,21600" o:gfxdata="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rrc2dYAAAALAQAADwAAAAAAAAABACAAAAAiAAAAZHJzL2Rvd25yZXYu&#10;eG1sUEsBAhQAFAAAAAgAh07iQGJiJYVvAgAA0AQAAA4AAAAAAAAAAQAgAAAAJQEAAGRycy9lMm9E&#10;b2MueG1sUEsFBgAAAAAGAAYAWQEAAAYGAAAAAA=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>
                    <wp:simplePos x="0" y="0"/>
                    <wp:positionH relativeFrom="page">
                      <wp:posOffset>191135</wp:posOffset>
                    </wp:positionH>
                    <wp:positionV relativeFrom="page">
                      <wp:posOffset>180340</wp:posOffset>
                    </wp:positionV>
                    <wp:extent cx="7383780" cy="10313670"/>
                    <wp:effectExtent l="0" t="0" r="7620" b="3810"/>
                    <wp:wrapNone/>
                    <wp:docPr id="466" name="矩形 2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83780" cy="10313582"/>
                            </a:xfrm>
                            <a:prstGeom prst="rect">
                              <a:avLst/>
                            </a:prstGeom>
                            <a:solidFill>
                              <a:srgbClr val="E8EEF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2F7CE1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矩形 241" o:spid="_x0000_s1026" o:spt="1" style="position:absolute;left:0pt;margin-left:15.05pt;margin-top:14.2pt;height:812.1pt;width:581.4pt;mso-position-horizontal-relative:page;mso-position-vertical-relative:page;z-index:-251652096;v-text-anchor:middle;mso-width-relative:page;mso-height-relative:page;mso-width-percent:950;" fillcolor="#E8EEF8" filled="t" stroked="f" coordsize="21600,21600" o:gfxdata="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FCLvdgAAAALAQAADwAAAAAAAAABACAAAAAiAAAA&#10;ZHJzL2Rvd25yZXYueG1sUEsBAhQAFAAAAAgAh07iQKyLvKF5AgAA3gQAAA4AAAAAAAAAAQAgAAAA&#10;JwEAAGRycy9lMm9Eb2MueG1sUEsFBgAAAAAGAAYAWQEAABIG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7.62mm,1.27mm,7.62mm,1.27mm">
                      <w:txbxContent>
                        <w:p w14:paraId="342F7CE1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6EB6D4D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49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33B229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9FD44F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_Toc32096 </w:instrText>
          </w:r>
          <w:r>
            <w:fldChar w:fldCharType="separate"/>
          </w:r>
          <w:r>
            <w:t>系统设计说明书 (SDD)</w:t>
          </w:r>
          <w:r>
            <w:tab/>
          </w:r>
          <w:r>
            <w:fldChar w:fldCharType="begin"/>
          </w:r>
          <w:r>
            <w:instrText xml:space="preserve"> PAGEREF _Toc32096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643B4B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_Toc13204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_Toc13204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880E0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_Toc27362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_Toc27362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BC609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_Toc15016 </w:instrText>
          </w:r>
          <w: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_Toc15016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3EEAF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_Toc8177 </w:instrText>
          </w:r>
          <w:r>
            <w:fldChar w:fldCharType="separate"/>
          </w:r>
          <w:r>
            <w:t>1.3 定义与缩写</w:t>
          </w:r>
          <w:r>
            <w:tab/>
          </w:r>
          <w:r>
            <w:fldChar w:fldCharType="begin"/>
          </w:r>
          <w:r>
            <w:instrText xml:space="preserve"> PAGEREF _Toc8177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54FE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_Toc4406 </w:instrText>
          </w:r>
          <w:r>
            <w:fldChar w:fldCharType="separate"/>
          </w:r>
          <w:r>
            <w:t>2. 系统总体设计</w:t>
          </w:r>
          <w:r>
            <w:tab/>
          </w:r>
          <w:r>
            <w:fldChar w:fldCharType="begin"/>
          </w:r>
          <w:r>
            <w:instrText xml:space="preserve"> PAGEREF _Toc4406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2FCB4C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_Toc15674 </w:instrText>
          </w:r>
          <w:r>
            <w:fldChar w:fldCharType="separate"/>
          </w:r>
          <w:r>
            <w:t>2.1 设计原则</w:t>
          </w:r>
          <w:r>
            <w:tab/>
          </w:r>
          <w:r>
            <w:fldChar w:fldCharType="begin"/>
          </w:r>
          <w:r>
            <w:instrText xml:space="preserve"> PAGEREF _Toc15674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C6703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_Toc20516 </w:instrText>
          </w:r>
          <w:r>
            <w:fldChar w:fldCharType="separate"/>
          </w:r>
          <w:r>
            <w:t>2.2 系统逻辑架构</w:t>
          </w:r>
          <w:r>
            <w:tab/>
          </w:r>
          <w:r>
            <w:fldChar w:fldCharType="begin"/>
          </w:r>
          <w:r>
            <w:instrText xml:space="preserve"> PAGEREF _Toc20516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A0285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_Toc20273 </w:instrText>
          </w:r>
          <w:r>
            <w:fldChar w:fldCharType="separate"/>
          </w:r>
          <w:r>
            <w:t>2.3 技术架构栈</w:t>
          </w:r>
          <w:r>
            <w:tab/>
          </w:r>
          <w:r>
            <w:fldChar w:fldCharType="begin"/>
          </w:r>
          <w:r>
            <w:instrText xml:space="preserve"> PAGEREF _Toc20273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37193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_Toc29853 </w:instrText>
          </w:r>
          <w:r>
            <w:fldChar w:fldCharType="separate"/>
          </w:r>
          <w:r>
            <w:t>3. 数据库设计</w:t>
          </w:r>
          <w:r>
            <w:tab/>
          </w:r>
          <w:r>
            <w:fldChar w:fldCharType="begin"/>
          </w:r>
          <w:r>
            <w:instrText xml:space="preserve"> PAGEREF _Toc29853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858D6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_Toc32465 </w:instrText>
          </w:r>
          <w:r>
            <w:fldChar w:fldCharType="separate"/>
          </w:r>
          <w:r>
            <w:t>3.1 设计概述</w:t>
          </w:r>
          <w:r>
            <w:tab/>
          </w:r>
          <w:r>
            <w:fldChar w:fldCharType="begin"/>
          </w:r>
          <w:r>
            <w:instrText xml:space="preserve"> PAGEREF _Toc32465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7D004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_Toc2620 </w:instrText>
          </w:r>
          <w:r>
            <w:fldChar w:fldCharType="separate"/>
          </w:r>
          <w:r>
            <w:t>3.2 逻辑结构设计 (核心表结构)</w:t>
          </w:r>
          <w:r>
            <w:tab/>
          </w:r>
          <w:r>
            <w:fldChar w:fldCharType="begin"/>
          </w:r>
          <w:r>
            <w:instrText xml:space="preserve"> PAGEREF _Toc2620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ECE72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_Toc23952 </w:instrText>
          </w:r>
          <w:r>
            <w:fldChar w:fldCharType="separate"/>
          </w:r>
          <w:r>
            <w:t>3.3 数据关联关系 (ER 关系)</w:t>
          </w:r>
          <w:r>
            <w:tab/>
          </w:r>
          <w:r>
            <w:fldChar w:fldCharType="begin"/>
          </w:r>
          <w:r>
            <w:instrText xml:space="preserve"> PAGEREF _Toc23952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C987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_Toc26568 </w:instrText>
          </w:r>
          <w:r>
            <w:fldChar w:fldCharType="separate"/>
          </w:r>
          <w:r>
            <w:t>4. 模块详细设计</w:t>
          </w:r>
          <w:r>
            <w:tab/>
          </w:r>
          <w:r>
            <w:fldChar w:fldCharType="begin"/>
          </w:r>
          <w:r>
            <w:instrText xml:space="preserve"> PAGEREF _Toc26568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4D77B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_Toc19896 </w:instrText>
          </w:r>
          <w:r>
            <w:fldChar w:fldCharType="separate"/>
          </w:r>
          <w:r>
            <w:t>4.1 用户管理与鉴权模块</w:t>
          </w:r>
          <w:r>
            <w:tab/>
          </w:r>
          <w:r>
            <w:fldChar w:fldCharType="begin"/>
          </w:r>
          <w:r>
            <w:instrText xml:space="preserve"> PAGEREF _Toc19896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D23AA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_Toc6799 </w:instrText>
          </w:r>
          <w:r>
            <w:fldChar w:fldCharType="separate"/>
          </w:r>
          <w:r>
            <w:t>4.2 文章管理模块</w:t>
          </w:r>
          <w:r>
            <w:tab/>
          </w:r>
          <w:r>
            <w:fldChar w:fldCharType="begin"/>
          </w:r>
          <w:r>
            <w:instrText xml:space="preserve"> PAGEREF _Toc6799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6791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_Toc21188 </w:instrText>
          </w:r>
          <w:r>
            <w:fldChar w:fldCharType="separate"/>
          </w:r>
          <w:r>
            <w:t>4.3 栏目管理模块</w:t>
          </w:r>
          <w:r>
            <w:tab/>
          </w:r>
          <w:r>
            <w:fldChar w:fldCharType="begin"/>
          </w:r>
          <w:r>
            <w:instrText xml:space="preserve"> PAGEREF _Toc21188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0CEDC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_Toc15845 </w:instrText>
          </w:r>
          <w:r>
            <w:fldChar w:fldCharType="separate"/>
          </w:r>
          <w:r>
            <w:t>4.4 数据统计模块</w:t>
          </w:r>
          <w:r>
            <w:tab/>
          </w:r>
          <w:r>
            <w:fldChar w:fldCharType="begin"/>
          </w:r>
          <w:r>
            <w:instrText xml:space="preserve"> PAGEREF _Toc15845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794F2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_Toc12663 </w:instrText>
          </w:r>
          <w:r>
            <w:fldChar w:fldCharType="separate"/>
          </w:r>
          <w:r>
            <w:t>4.5 AI 智能助手模块 (新增)</w:t>
          </w:r>
          <w:r>
            <w:tab/>
          </w:r>
          <w:r>
            <w:fldChar w:fldCharType="begin"/>
          </w:r>
          <w:r>
            <w:instrText xml:space="preserve"> PAGEREF _Toc12663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51410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_Toc10066 </w:instrText>
          </w:r>
          <w:r>
            <w:fldChar w:fldCharType="separate"/>
          </w:r>
          <w:r>
            <w:t>5. 接口设计 (API Specification)</w:t>
          </w:r>
          <w:r>
            <w:tab/>
          </w:r>
          <w:r>
            <w:fldChar w:fldCharType="begin"/>
          </w:r>
          <w:r>
            <w:instrText xml:space="preserve"> PAGEREF _Toc10066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51584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_Toc17854 </w:instrText>
          </w:r>
          <w:r>
            <w:fldChar w:fldCharType="separate"/>
          </w:r>
          <w:r>
            <w:t>5.1 通用响应结构</w:t>
          </w:r>
          <w:r>
            <w:tab/>
          </w:r>
          <w:r>
            <w:fldChar w:fldCharType="begin"/>
          </w:r>
          <w:r>
            <w:instrText xml:space="preserve"> PAGEREF _Toc17854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ECB83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_Toc21874 </w:instrText>
          </w:r>
          <w:r>
            <w:fldChar w:fldCharType="separate"/>
          </w:r>
          <w:r>
            <w:t>5.2 核心接口定义</w:t>
          </w:r>
          <w:r>
            <w:tab/>
          </w:r>
          <w:r>
            <w:fldChar w:fldCharType="begin"/>
          </w:r>
          <w:r>
            <w:instrText xml:space="preserve"> PAGEREF _Toc21874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AEA0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_Toc25763 </w:instrText>
          </w:r>
          <w:r>
            <w:fldChar w:fldCharType="separate"/>
          </w:r>
          <w:r>
            <w:t>6. 安全设计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CE884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_Toc16021 </w:instrText>
          </w:r>
          <w:r>
            <w:fldChar w:fldCharType="separate"/>
          </w:r>
          <w:r>
            <w:t>6.1 身份认证</w:t>
          </w:r>
          <w:r>
            <w:tab/>
          </w:r>
          <w:r>
            <w:fldChar w:fldCharType="begin"/>
          </w:r>
          <w:r>
            <w:instrText xml:space="preserve"> PAGEREF _Toc16021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6E83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_Toc4828 </w:instrText>
          </w:r>
          <w:r>
            <w:fldChar w:fldCharType="separate"/>
          </w:r>
          <w:r>
            <w:t>6.2 密码安全</w:t>
          </w:r>
          <w:r>
            <w:tab/>
          </w:r>
          <w:r>
            <w:fldChar w:fldCharType="begin"/>
          </w:r>
          <w:r>
            <w:instrText xml:space="preserve"> PAGEREF _Toc4828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13C112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_Toc17826 </w:instrText>
          </w:r>
          <w:r>
            <w:fldChar w:fldCharType="separate"/>
          </w:r>
          <w:r>
            <w:t>6.3 越权防护</w:t>
          </w:r>
          <w:r>
            <w:tab/>
          </w:r>
          <w:r>
            <w:fldChar w:fldCharType="begin"/>
          </w:r>
          <w:r>
            <w:instrText xml:space="preserve"> PAGEREF _Toc17826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BE120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_Toc23731 </w:instrText>
          </w:r>
          <w:r>
            <w:fldChar w:fldCharType="separate"/>
          </w:r>
          <w:r>
            <w:t>7. 运行环境与部署设计</w:t>
          </w:r>
          <w:r>
            <w:tab/>
          </w:r>
          <w:r>
            <w:fldChar w:fldCharType="begin"/>
          </w:r>
          <w:r>
            <w:instrText xml:space="preserve"> PAGEREF _Toc23731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165A3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_Toc3784 </w:instrText>
          </w:r>
          <w:r>
            <w:fldChar w:fldCharType="separate"/>
          </w:r>
          <w:r>
            <w:t>7.1 物理部署架构</w:t>
          </w:r>
          <w:r>
            <w:tab/>
          </w:r>
          <w:r>
            <w:fldChar w:fldCharType="begin"/>
          </w:r>
          <w:r>
            <w:instrText xml:space="preserve"> PAGEREF _Toc3784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420C76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_Toc16992 </w:instrText>
          </w:r>
          <w:r>
            <w:fldChar w:fldCharType="separate"/>
          </w:r>
          <w:r>
            <w:t>7.2 配置文件管理</w:t>
          </w:r>
          <w:r>
            <w:tab/>
          </w:r>
          <w:r>
            <w:fldChar w:fldCharType="begin"/>
          </w:r>
          <w:r>
            <w:instrText xml:space="preserve"> PAGEREF _Toc16992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B3AE2E">
          <w:pPr>
            <w:keepNext w:val="0"/>
            <w:keepLines w:val="0"/>
            <w:widowControl/>
            <w:suppressLineNumbers w:val="0"/>
          </w:pPr>
          <w:r>
            <w:fldChar w:fldCharType="end"/>
          </w:r>
        </w:p>
      </w:sdtContent>
    </w:sdt>
    <w:p w14:paraId="3AE7D05C">
      <w:pPr>
        <w:keepNext w:val="0"/>
        <w:keepLines w:val="0"/>
        <w:widowControl/>
        <w:suppressLineNumbers w:val="0"/>
      </w:pPr>
    </w:p>
    <w:p w14:paraId="784D53C0">
      <w:pPr>
        <w:pStyle w:val="2"/>
        <w:keepNext w:val="0"/>
        <w:keepLines w:val="0"/>
        <w:widowControl/>
        <w:suppressLineNumbers w:val="0"/>
        <w:jc w:val="center"/>
      </w:pPr>
      <w:bookmarkStart w:id="0" w:name="_Toc32096"/>
      <w:r>
        <w:t>系统设计说明书 (SDD)</w:t>
      </w:r>
      <w:bookmarkEnd w:id="0"/>
    </w:p>
    <w:p w14:paraId="3A72116D">
      <w:pPr>
        <w:bidi w:val="0"/>
      </w:pPr>
      <w:r>
        <w:t>项目名称： V部落（VBlog）改进版博客管理系统</w:t>
      </w:r>
      <w:r>
        <w:br w:type="textWrapping"/>
      </w:r>
      <w:r>
        <w:t xml:space="preserve">版本号： </w:t>
      </w:r>
      <w:r>
        <w:rPr>
          <w:rFonts w:hint="eastAsia"/>
          <w:lang w:val="en-US" w:eastAsia="zh-CN"/>
        </w:rPr>
        <w:t>V2</w:t>
      </w:r>
      <w:r>
        <w:t>.0</w:t>
      </w:r>
    </w:p>
    <w:p w14:paraId="0CEB8522">
      <w:pPr>
        <w:bidi w:val="0"/>
      </w:pPr>
      <w:r>
        <w:t>项目成员：张钰青、张广、柯烨烨、林巧巧</w:t>
      </w:r>
      <w:bookmarkStart w:id="29" w:name="_GoBack"/>
      <w:bookmarkEnd w:id="29"/>
      <w:r>
        <w:br w:type="textWrapping"/>
      </w:r>
      <w:r>
        <w:t>状态： 正式发布</w:t>
      </w:r>
      <w:r>
        <w:br w:type="textWrapping"/>
      </w:r>
      <w:r>
        <w:t>密级： 内部公开</w:t>
      </w:r>
    </w:p>
    <w:p w14:paraId="6B5C81A9">
      <w:pPr>
        <w:keepNext w:val="0"/>
        <w:keepLines w:val="0"/>
        <w:widowControl/>
        <w:suppressLineNumbers w:val="0"/>
      </w:pPr>
    </w:p>
    <w:p w14:paraId="0EFB1EBC">
      <w:pPr>
        <w:pStyle w:val="3"/>
        <w:keepNext w:val="0"/>
        <w:keepLines w:val="0"/>
        <w:widowControl/>
        <w:suppressLineNumbers w:val="0"/>
      </w:pPr>
      <w:bookmarkStart w:id="1" w:name="_Toc13204"/>
      <w:r>
        <w:t>1. 引言</w:t>
      </w:r>
      <w:bookmarkEnd w:id="1"/>
    </w:p>
    <w:p w14:paraId="5C1E67F6">
      <w:pPr>
        <w:pStyle w:val="4"/>
        <w:keepNext w:val="0"/>
        <w:keepLines w:val="0"/>
        <w:widowControl/>
        <w:suppressLineNumbers w:val="0"/>
      </w:pPr>
      <w:bookmarkStart w:id="2" w:name="_Toc27362"/>
      <w:r>
        <w:t>1.1 编写目的</w:t>
      </w:r>
      <w:bookmarkEnd w:id="2"/>
    </w:p>
    <w:p w14:paraId="02DA2268">
      <w:pPr>
        <w:bidi w:val="0"/>
        <w:ind w:firstLine="420" w:firstLineChars="0"/>
      </w:pPr>
      <w:r>
        <w:t>本说明书旨在详细阐述“V部落改进版”的系统架构、数据结构、模块设计及接口规范。它是将《软件需求规格说明书》转化为实际代码实现的蓝图，旨在指导开发人员进行编码实现，并为后续的系统维护与升级提供技术依据。</w:t>
      </w:r>
    </w:p>
    <w:p w14:paraId="7DB5F2A1">
      <w:pPr>
        <w:pStyle w:val="4"/>
        <w:keepNext w:val="0"/>
        <w:keepLines w:val="0"/>
        <w:widowControl/>
        <w:suppressLineNumbers w:val="0"/>
      </w:pPr>
      <w:bookmarkStart w:id="3" w:name="_Toc15016"/>
      <w:r>
        <w:t>1.2 项目背景</w:t>
      </w:r>
      <w:bookmarkEnd w:id="3"/>
    </w:p>
    <w:p w14:paraId="4ADDDAD6">
      <w:pPr>
        <w:bidi w:val="0"/>
        <w:ind w:firstLine="420" w:firstLineChars="0"/>
      </w:pPr>
      <w:r>
        <w:t>本项目基于开源项目 VBlog 进行重构，旨在构建一个前后端分离、支持多用户协作、集成 AI 辅助功能的现代化博客平台。系统解决了原项目耦合度高、功能单一、部署困难等问题，采用 Vue + Spring Boot 全栈架构，并引入了 DeepSeek 本地大模型。</w:t>
      </w:r>
    </w:p>
    <w:p w14:paraId="558719A8">
      <w:pPr>
        <w:pStyle w:val="4"/>
        <w:keepNext w:val="0"/>
        <w:keepLines w:val="0"/>
        <w:widowControl/>
        <w:suppressLineNumbers w:val="0"/>
      </w:pPr>
      <w:bookmarkStart w:id="4" w:name="_Toc8177"/>
      <w:r>
        <w:t>1.3 定义与缩写</w:t>
      </w:r>
      <w:bookmarkEnd w:id="4"/>
    </w:p>
    <w:p w14:paraId="6E045C74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SDD：</w:t>
      </w:r>
      <w:r>
        <w:t>软件设计说明书 (Software Design Description)。</w:t>
      </w:r>
    </w:p>
    <w:p w14:paraId="610CEACE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RBAC：</w:t>
      </w:r>
      <w:r>
        <w:t>基于角色的访问控制 (Role-Based Access Control)。</w:t>
      </w:r>
    </w:p>
    <w:p w14:paraId="501A0A18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ORM：</w:t>
      </w:r>
      <w:r>
        <w:t>对象关系映射 (Object-Relational Mapping)。</w:t>
      </w:r>
    </w:p>
    <w:p w14:paraId="4158B433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RESTful：</w:t>
      </w:r>
      <w:r>
        <w:t>一种网络应用程序的设计风格和开发方式。</w:t>
      </w:r>
    </w:p>
    <w:p w14:paraId="44C725F0">
      <w:pPr>
        <w:keepNext w:val="0"/>
        <w:keepLines w:val="0"/>
        <w:widowControl/>
        <w:suppressLineNumbers w:val="0"/>
      </w:pPr>
    </w:p>
    <w:p w14:paraId="10D3A3A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bookmarkStart w:id="5" w:name="_Toc4406"/>
      <w:r>
        <w:t>系统总体设计</w:t>
      </w:r>
      <w:bookmarkEnd w:id="5"/>
    </w:p>
    <w:p w14:paraId="474E0FCB">
      <w:pPr>
        <w:pStyle w:val="4"/>
        <w:keepNext w:val="0"/>
        <w:keepLines w:val="0"/>
        <w:widowControl/>
        <w:suppressLineNumbers w:val="0"/>
      </w:pPr>
      <w:bookmarkStart w:id="6" w:name="_Toc15674"/>
      <w:r>
        <w:t>2.1 设计原则</w:t>
      </w:r>
      <w:bookmarkEnd w:id="6"/>
    </w:p>
    <w:p w14:paraId="149FE33B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b/>
          <w:bCs/>
        </w:rPr>
        <w:t>高内聚低耦合：</w:t>
      </w:r>
      <w:r>
        <w:t>采用分层架构（Controller-Service-Dao），各层职责单一。</w:t>
      </w:r>
    </w:p>
    <w:p w14:paraId="3A23CB52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b/>
          <w:bCs/>
        </w:rPr>
        <w:t>前后端分离：</w:t>
      </w:r>
      <w:r>
        <w:t>前端负责页面渲染与交互，后端负责业务逻辑与数据接口，通过 JSON 进行通信。</w:t>
      </w:r>
    </w:p>
    <w:p w14:paraId="24E22D96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b/>
          <w:bCs/>
        </w:rPr>
        <w:t>安全性：</w:t>
      </w:r>
      <w:r>
        <w:t>基于 Spring Security 实现认证与授权，确保数据安全。</w:t>
      </w:r>
    </w:p>
    <w:p w14:paraId="12DF2C77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b/>
          <w:bCs/>
        </w:rPr>
        <w:t>可扩展性：</w:t>
      </w:r>
      <w:r>
        <w:t>模块化设计，便于新增功能（如 AI 模块）的接入。</w:t>
      </w:r>
    </w:p>
    <w:p w14:paraId="00FD87CA">
      <w:pPr>
        <w:pStyle w:val="4"/>
        <w:keepNext w:val="0"/>
        <w:keepLines w:val="0"/>
        <w:widowControl/>
        <w:suppressLineNumbers w:val="0"/>
      </w:pPr>
      <w:bookmarkStart w:id="7" w:name="_Toc20516"/>
      <w:r>
        <w:t>2.2 系统逻辑架构</w:t>
      </w:r>
      <w:bookmarkEnd w:id="7"/>
    </w:p>
    <w:p w14:paraId="77DDEE06">
      <w:pPr>
        <w:bidi w:val="0"/>
      </w:pPr>
      <w:r>
        <w:t>系统采用经典的四层架构设计：</w:t>
      </w:r>
    </w:p>
    <w:p w14:paraId="2B163823">
      <w:pPr>
        <w:bidi w:val="0"/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09B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0E6706A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层次</w:t>
            </w:r>
          </w:p>
        </w:tc>
        <w:tc>
          <w:tcPr>
            <w:tcW w:w="2841" w:type="dxa"/>
            <w:vAlign w:val="center"/>
          </w:tcPr>
          <w:p w14:paraId="24C0E676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组件/技术</w:t>
            </w:r>
          </w:p>
        </w:tc>
        <w:tc>
          <w:tcPr>
            <w:tcW w:w="2841" w:type="dxa"/>
            <w:vAlign w:val="center"/>
          </w:tcPr>
          <w:p w14:paraId="37594831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职责描述</w:t>
            </w:r>
          </w:p>
        </w:tc>
      </w:tr>
      <w:tr w14:paraId="75FC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25F8B00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表现层 (Frontend)</w:t>
            </w:r>
          </w:p>
        </w:tc>
        <w:tc>
          <w:tcPr>
            <w:tcW w:w="2841" w:type="dxa"/>
            <w:vAlign w:val="center"/>
          </w:tcPr>
          <w:p w14:paraId="0F8286DC">
            <w:pPr>
              <w:bidi w:val="0"/>
            </w:pPr>
            <w:r>
              <w:rPr>
                <w:lang w:val="en-US" w:eastAsia="zh-CN"/>
              </w:rPr>
              <w:t>Vue.js, ElementUI, Axios</w:t>
            </w:r>
          </w:p>
        </w:tc>
        <w:tc>
          <w:tcPr>
            <w:tcW w:w="2841" w:type="dxa"/>
            <w:vAlign w:val="center"/>
          </w:tcPr>
          <w:p w14:paraId="1079772C">
            <w:pPr>
              <w:bidi w:val="0"/>
            </w:pPr>
            <w:r>
              <w:rPr>
                <w:lang w:val="en-US" w:eastAsia="zh-CN"/>
              </w:rPr>
              <w:t>用户交互界面、表单验证、路由跳转、HTTP 请求发送。</w:t>
            </w:r>
          </w:p>
        </w:tc>
      </w:tr>
      <w:tr w14:paraId="7A0E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450F4B5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控制层 (Controller)</w:t>
            </w:r>
          </w:p>
        </w:tc>
        <w:tc>
          <w:tcPr>
            <w:tcW w:w="2841" w:type="dxa"/>
            <w:vAlign w:val="center"/>
          </w:tcPr>
          <w:p w14:paraId="7609C917">
            <w:pPr>
              <w:bidi w:val="0"/>
            </w:pPr>
            <w:r>
              <w:rPr>
                <w:lang w:val="en-US" w:eastAsia="zh-CN"/>
              </w:rPr>
              <w:t>SpringMVC</w:t>
            </w:r>
          </w:p>
        </w:tc>
        <w:tc>
          <w:tcPr>
            <w:tcW w:w="2841" w:type="dxa"/>
            <w:vAlign w:val="center"/>
          </w:tcPr>
          <w:p w14:paraId="634A34AE">
            <w:pPr>
              <w:bidi w:val="0"/>
            </w:pPr>
            <w:r>
              <w:rPr>
                <w:lang w:val="en-US" w:eastAsia="zh-CN"/>
              </w:rPr>
              <w:t>接收前端请求，参数解析与校验，调用业务层，返回统一响应结果。</w:t>
            </w:r>
          </w:p>
        </w:tc>
      </w:tr>
      <w:tr w14:paraId="1F89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F1AEC38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业务层 (Service)</w:t>
            </w:r>
          </w:p>
        </w:tc>
        <w:tc>
          <w:tcPr>
            <w:tcW w:w="2841" w:type="dxa"/>
            <w:vAlign w:val="center"/>
          </w:tcPr>
          <w:p w14:paraId="493BF7F5">
            <w:pPr>
              <w:bidi w:val="0"/>
            </w:pPr>
            <w:r>
              <w:rPr>
                <w:lang w:val="en-US" w:eastAsia="zh-CN"/>
              </w:rPr>
              <w:t>Spring Boot Services</w:t>
            </w:r>
          </w:p>
        </w:tc>
        <w:tc>
          <w:tcPr>
            <w:tcW w:w="2841" w:type="dxa"/>
            <w:vAlign w:val="center"/>
          </w:tcPr>
          <w:p w14:paraId="1C985556">
            <w:pPr>
              <w:bidi w:val="0"/>
            </w:pPr>
            <w:r>
              <w:rPr>
                <w:lang w:val="en-US" w:eastAsia="zh-CN"/>
              </w:rPr>
              <w:t>核心业务逻辑处理（如事务控制、权限判断、AI 接口调用）。</w:t>
            </w:r>
          </w:p>
        </w:tc>
      </w:tr>
      <w:tr w14:paraId="2C0A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645476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持久层 (DAO)</w:t>
            </w:r>
          </w:p>
        </w:tc>
        <w:tc>
          <w:tcPr>
            <w:tcW w:w="2841" w:type="dxa"/>
            <w:vAlign w:val="center"/>
          </w:tcPr>
          <w:p w14:paraId="4ED4CF54">
            <w:pPr>
              <w:bidi w:val="0"/>
            </w:pPr>
            <w:r>
              <w:rPr>
                <w:lang w:val="en-US" w:eastAsia="zh-CN"/>
              </w:rPr>
              <w:t>MyBatis, MySQL</w:t>
            </w:r>
          </w:p>
        </w:tc>
        <w:tc>
          <w:tcPr>
            <w:tcW w:w="2841" w:type="dxa"/>
            <w:vAlign w:val="center"/>
          </w:tcPr>
          <w:p w14:paraId="411BC5D2">
            <w:pPr>
              <w:bidi w:val="0"/>
            </w:pPr>
            <w:r>
              <w:rPr>
                <w:lang w:val="en-US" w:eastAsia="zh-CN"/>
              </w:rPr>
              <w:t>数据库 CRUD 操作，MyBatis XML 映射文件。</w:t>
            </w:r>
          </w:p>
        </w:tc>
      </w:tr>
    </w:tbl>
    <w:p w14:paraId="4FFF7CEB">
      <w:r>
        <w:br w:type="page"/>
      </w:r>
    </w:p>
    <w:p w14:paraId="40575CC7">
      <w:pPr>
        <w:pStyle w:val="4"/>
        <w:keepNext w:val="0"/>
        <w:keepLines w:val="0"/>
        <w:widowControl/>
        <w:suppressLineNumbers w:val="0"/>
      </w:pPr>
      <w:bookmarkStart w:id="8" w:name="_Toc20273"/>
      <w:r>
        <w:t>2.3 技术架构栈</w:t>
      </w:r>
      <w:bookmarkEnd w:id="8"/>
    </w:p>
    <w:p w14:paraId="683533F8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前端：</w:t>
      </w:r>
      <w:r>
        <w:t>Vue 2.x + Vue-Router + Vuex + ElementUI + MavonEditor + ECharts</w:t>
      </w:r>
    </w:p>
    <w:p w14:paraId="2C11A754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后端：</w:t>
      </w:r>
      <w:r>
        <w:t>Spring Boot 2.x + Spring Security + MyBatis</w:t>
      </w:r>
    </w:p>
    <w:p w14:paraId="166863B2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数据库：</w:t>
      </w:r>
      <w:r>
        <w:t>MySQL 5.7+</w:t>
      </w:r>
    </w:p>
    <w:p w14:paraId="74A03D02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AI 服务：</w:t>
      </w:r>
      <w:r>
        <w:t>Ollama (本地部署 DeepSeek 模型)</w:t>
      </w:r>
    </w:p>
    <w:p w14:paraId="5937DEE3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工具链：</w:t>
      </w:r>
      <w:r>
        <w:t>Maven, Git, SonarQube</w:t>
      </w:r>
    </w:p>
    <w:p w14:paraId="06A9C860">
      <w:pPr>
        <w:pStyle w:val="3"/>
        <w:keepNext w:val="0"/>
        <w:keepLines w:val="0"/>
        <w:widowControl/>
        <w:suppressLineNumbers w:val="0"/>
      </w:pPr>
      <w:bookmarkStart w:id="9" w:name="_Toc29853"/>
      <w:r>
        <w:t>3. 数据库设计</w:t>
      </w:r>
      <w:bookmarkEnd w:id="9"/>
    </w:p>
    <w:p w14:paraId="685FC8B0">
      <w:pPr>
        <w:pStyle w:val="4"/>
        <w:keepNext w:val="0"/>
        <w:keepLines w:val="0"/>
        <w:widowControl/>
        <w:suppressLineNumbers w:val="0"/>
      </w:pPr>
      <w:bookmarkStart w:id="10" w:name="_Toc32465"/>
      <w:r>
        <w:t>3.1 设计概述</w:t>
      </w:r>
      <w:bookmarkEnd w:id="10"/>
    </w:p>
    <w:p w14:paraId="5F442E53">
      <w:pPr>
        <w:bidi w:val="0"/>
      </w:pPr>
      <w:r>
        <w:t>数据库采用关系型数据库 MySQL。核心实体包括用户、文章、栏目、角色，实体间通过外键关联。</w:t>
      </w:r>
    </w:p>
    <w:p w14:paraId="53C90D7A">
      <w:pPr>
        <w:pStyle w:val="4"/>
        <w:keepNext w:val="0"/>
        <w:keepLines w:val="0"/>
        <w:widowControl/>
        <w:suppressLineNumbers w:val="0"/>
      </w:pPr>
      <w:bookmarkStart w:id="11" w:name="_Toc2620"/>
      <w:r>
        <w:t>3.2 逻辑结构设计 (核心表结构)</w:t>
      </w:r>
      <w:bookmarkEnd w:id="11"/>
    </w:p>
    <w:p w14:paraId="68B6A609">
      <w:pPr>
        <w:pStyle w:val="5"/>
        <w:keepNext w:val="0"/>
        <w:keepLines w:val="0"/>
        <w:widowControl/>
        <w:suppressLineNumbers w:val="0"/>
      </w:pPr>
      <w:r>
        <w:t>3.2.1 用户表 (</w:t>
      </w:r>
      <w:r>
        <w:rPr>
          <w:rStyle w:val="25"/>
        </w:rPr>
        <w:t>user</w:t>
      </w:r>
      <w:r>
        <w:t>)</w:t>
      </w:r>
    </w:p>
    <w:p w14:paraId="7ECACC8F">
      <w:pPr>
        <w:bidi w:val="0"/>
      </w:pPr>
      <w:r>
        <w:t>存储用户的基本身份信息及状态。</w:t>
      </w:r>
    </w:p>
    <w:p w14:paraId="1AA0DC8A">
      <w:pPr>
        <w:numPr>
          <w:ilvl w:val="0"/>
          <w:numId w:val="4"/>
        </w:numPr>
        <w:bidi w:val="0"/>
        <w:ind w:left="420" w:leftChars="0" w:hanging="420" w:firstLineChars="0"/>
      </w:pPr>
      <w:r>
        <w:rPr>
          <w:b/>
          <w:bCs/>
        </w:rPr>
        <w:t>Primary Key:</w:t>
      </w:r>
      <w:r>
        <w:t xml:space="preserve"> id (INT, 自增)</w:t>
      </w:r>
    </w:p>
    <w:p w14:paraId="52DBCB07">
      <w:pPr>
        <w:numPr>
          <w:ilvl w:val="0"/>
          <w:numId w:val="4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Fields:</w:t>
      </w:r>
    </w:p>
    <w:p w14:paraId="0A727F6F">
      <w:pPr>
        <w:numPr>
          <w:ilvl w:val="1"/>
          <w:numId w:val="4"/>
        </w:numPr>
        <w:bidi w:val="0"/>
        <w:ind w:left="840" w:leftChars="0" w:hanging="420" w:firstLineChars="0"/>
      </w:pPr>
      <w:r>
        <w:t>username (VARCHAR): 登录账号，唯一。</w:t>
      </w:r>
    </w:p>
    <w:p w14:paraId="22EDD691">
      <w:pPr>
        <w:numPr>
          <w:ilvl w:val="1"/>
          <w:numId w:val="4"/>
        </w:numPr>
        <w:bidi w:val="0"/>
        <w:ind w:left="840" w:leftChars="0" w:hanging="420" w:firstLineChars="0"/>
      </w:pPr>
      <w:r>
        <w:t>password (VARCHAR): BCrypt 加密后的密文。</w:t>
      </w:r>
    </w:p>
    <w:p w14:paraId="03E022F1">
      <w:pPr>
        <w:numPr>
          <w:ilvl w:val="1"/>
          <w:numId w:val="4"/>
        </w:numPr>
        <w:bidi w:val="0"/>
        <w:ind w:left="840" w:leftChars="0" w:hanging="420" w:firstLineChars="0"/>
      </w:pPr>
      <w:r>
        <w:t>nickname (VARCHAR): 显示昵称。</w:t>
      </w:r>
    </w:p>
    <w:p w14:paraId="5E977DB9">
      <w:pPr>
        <w:numPr>
          <w:ilvl w:val="1"/>
          <w:numId w:val="4"/>
        </w:numPr>
        <w:bidi w:val="0"/>
        <w:ind w:left="840" w:leftChars="0" w:hanging="420" w:firstLineChars="0"/>
      </w:pPr>
      <w:r>
        <w:t>email (VARCHAR): 绑定邮箱。</w:t>
      </w:r>
    </w:p>
    <w:p w14:paraId="1D13D30E">
      <w:pPr>
        <w:numPr>
          <w:ilvl w:val="1"/>
          <w:numId w:val="4"/>
        </w:numPr>
        <w:bidi w:val="0"/>
        <w:ind w:left="840" w:leftChars="0" w:hanging="420" w:firstLineChars="0"/>
      </w:pPr>
      <w:r>
        <w:t>userface (VARCHAR): 头像 URL（支持随机生成）。</w:t>
      </w:r>
    </w:p>
    <w:p w14:paraId="6C7091E7">
      <w:pPr>
        <w:numPr>
          <w:ilvl w:val="1"/>
          <w:numId w:val="4"/>
        </w:numPr>
        <w:bidi w:val="0"/>
        <w:ind w:left="840" w:leftChars="0" w:hanging="420" w:firstLineChars="0"/>
      </w:pPr>
      <w:r>
        <w:t>regTime (DATETIME): 注册时间。</w:t>
      </w:r>
    </w:p>
    <w:p w14:paraId="409A5D4D">
      <w:pPr>
        <w:numPr>
          <w:ilvl w:val="1"/>
          <w:numId w:val="4"/>
        </w:numPr>
        <w:bidi w:val="0"/>
        <w:ind w:left="840" w:leftChars="0" w:hanging="420" w:firstLineChars="0"/>
      </w:pPr>
      <w:r>
        <w:t>enabled (TINYINT): 账户状态（1:启用, 0:禁用）。</w:t>
      </w:r>
    </w:p>
    <w:p w14:paraId="2ACA8A9D">
      <w:pPr>
        <w:pStyle w:val="5"/>
        <w:keepNext w:val="0"/>
        <w:keepLines w:val="0"/>
        <w:widowControl/>
        <w:suppressLineNumbers w:val="0"/>
      </w:pPr>
      <w:r>
        <w:t>3.2.2 文章表 (</w:t>
      </w:r>
      <w:r>
        <w:rPr>
          <w:rStyle w:val="25"/>
        </w:rPr>
        <w:t>article</w:t>
      </w:r>
      <w:r>
        <w:t>)</w:t>
      </w:r>
    </w:p>
    <w:p w14:paraId="2592863C">
      <w:pPr>
        <w:bidi w:val="0"/>
      </w:pPr>
      <w:r>
        <w:t>存储博客文章内容及元数据。</w:t>
      </w:r>
    </w:p>
    <w:p w14:paraId="5C48CC5E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b/>
          <w:bCs/>
        </w:rPr>
        <w:t>Primary Key:</w:t>
      </w:r>
      <w:r>
        <w:t xml:space="preserve"> id (INT, 自增)</w:t>
      </w:r>
    </w:p>
    <w:p w14:paraId="407B5196">
      <w:pPr>
        <w:numPr>
          <w:ilvl w:val="0"/>
          <w:numId w:val="5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Fields:</w:t>
      </w:r>
    </w:p>
    <w:p w14:paraId="7B9C9855">
      <w:pPr>
        <w:numPr>
          <w:ilvl w:val="1"/>
          <w:numId w:val="5"/>
        </w:numPr>
        <w:bidi w:val="0"/>
        <w:ind w:left="840" w:leftChars="0" w:hanging="420" w:firstLineChars="0"/>
      </w:pPr>
      <w:r>
        <w:t>title (VARCHAR): 文章标题。</w:t>
      </w:r>
    </w:p>
    <w:p w14:paraId="375C356E">
      <w:pPr>
        <w:numPr>
          <w:ilvl w:val="1"/>
          <w:numId w:val="5"/>
        </w:numPr>
        <w:bidi w:val="0"/>
        <w:ind w:left="840" w:leftChars="0" w:hanging="420" w:firstLineChars="0"/>
      </w:pPr>
      <w:r>
        <w:t>mdContent (LONGTEXT): Markdown 源码。</w:t>
      </w:r>
    </w:p>
    <w:p w14:paraId="1D8A58D1">
      <w:pPr>
        <w:numPr>
          <w:ilvl w:val="1"/>
          <w:numId w:val="5"/>
        </w:numPr>
        <w:bidi w:val="0"/>
        <w:ind w:left="840" w:leftChars="0" w:hanging="420" w:firstLineChars="0"/>
      </w:pPr>
      <w:r>
        <w:t>htmlContent (LONGTEXT): 渲染后的 HTML 代码。</w:t>
      </w:r>
    </w:p>
    <w:p w14:paraId="549C328D">
      <w:pPr>
        <w:numPr>
          <w:ilvl w:val="1"/>
          <w:numId w:val="5"/>
        </w:numPr>
        <w:bidi w:val="0"/>
        <w:ind w:left="840" w:leftChars="0" w:hanging="420" w:firstLineChars="0"/>
      </w:pPr>
      <w:r>
        <w:t>cid (INT): 关联栏目 ID（外键）。</w:t>
      </w:r>
    </w:p>
    <w:p w14:paraId="5EEF7DE7">
      <w:pPr>
        <w:numPr>
          <w:ilvl w:val="1"/>
          <w:numId w:val="5"/>
        </w:numPr>
        <w:bidi w:val="0"/>
        <w:ind w:left="840" w:leftChars="0" w:hanging="420" w:firstLineChars="0"/>
      </w:pPr>
      <w:r>
        <w:t>uid (INT): 关联作者 ID（外键）。</w:t>
      </w:r>
    </w:p>
    <w:p w14:paraId="20955F70">
      <w:pPr>
        <w:numPr>
          <w:ilvl w:val="1"/>
          <w:numId w:val="5"/>
        </w:numPr>
        <w:bidi w:val="0"/>
        <w:ind w:left="840" w:leftChars="0" w:hanging="420" w:firstLineChars="0"/>
      </w:pPr>
      <w:r>
        <w:t>publishDate (DATETIME): 发布时间。</w:t>
      </w:r>
    </w:p>
    <w:p w14:paraId="1090D773">
      <w:pPr>
        <w:numPr>
          <w:ilvl w:val="1"/>
          <w:numId w:val="5"/>
        </w:numPr>
        <w:bidi w:val="0"/>
        <w:ind w:left="840" w:leftChars="0" w:hanging="420" w:firstLineChars="0"/>
      </w:pPr>
      <w:r>
        <w:t>state (INT): 文章状态（0:草稿, 1:已发布, 2:回收站）。</w:t>
      </w:r>
    </w:p>
    <w:p w14:paraId="2BE9734E">
      <w:pPr>
        <w:numPr>
          <w:ilvl w:val="1"/>
          <w:numId w:val="5"/>
        </w:numPr>
        <w:bidi w:val="0"/>
        <w:ind w:left="840" w:leftChars="0" w:hanging="420" w:firstLineChars="0"/>
      </w:pPr>
      <w:r>
        <w:t>pageView (INT): 浏览量。</w:t>
      </w:r>
    </w:p>
    <w:p w14:paraId="3B8733E6">
      <w:pPr>
        <w:pStyle w:val="5"/>
        <w:keepNext w:val="0"/>
        <w:keepLines w:val="0"/>
        <w:widowControl/>
        <w:suppressLineNumbers w:val="0"/>
      </w:pPr>
      <w:r>
        <w:t>3.2.3 栏目表 (</w:t>
      </w:r>
      <w:r>
        <w:rPr>
          <w:rStyle w:val="25"/>
        </w:rPr>
        <w:t>category</w:t>
      </w:r>
      <w:r>
        <w:t>)</w:t>
      </w:r>
    </w:p>
    <w:p w14:paraId="7105921D">
      <w:pPr>
        <w:bidi w:val="0"/>
      </w:pPr>
      <w:r>
        <w:t>存储文章分类信息。</w:t>
      </w:r>
    </w:p>
    <w:p w14:paraId="76F95448">
      <w:pPr>
        <w:numPr>
          <w:ilvl w:val="0"/>
          <w:numId w:val="6"/>
        </w:numPr>
        <w:bidi w:val="0"/>
        <w:ind w:left="420" w:leftChars="0" w:hanging="420" w:firstLineChars="0"/>
      </w:pPr>
      <w:r>
        <w:rPr>
          <w:b/>
          <w:bCs/>
        </w:rPr>
        <w:t>Primary Key:</w:t>
      </w:r>
      <w:r>
        <w:t xml:space="preserve"> id (INT, 自增)</w:t>
      </w:r>
    </w:p>
    <w:p w14:paraId="579A5821">
      <w:pPr>
        <w:numPr>
          <w:ilvl w:val="0"/>
          <w:numId w:val="6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Fields:</w:t>
      </w:r>
    </w:p>
    <w:p w14:paraId="6562B22F">
      <w:pPr>
        <w:numPr>
          <w:ilvl w:val="1"/>
          <w:numId w:val="6"/>
        </w:numPr>
        <w:bidi w:val="0"/>
        <w:ind w:left="840" w:leftChars="0" w:hanging="420" w:firstLineChars="0"/>
      </w:pPr>
      <w:r>
        <w:t>cateName (VARCHAR): 栏目名称。</w:t>
      </w:r>
    </w:p>
    <w:p w14:paraId="45435F53">
      <w:pPr>
        <w:numPr>
          <w:ilvl w:val="1"/>
          <w:numId w:val="6"/>
        </w:numPr>
        <w:bidi w:val="0"/>
        <w:ind w:left="840" w:leftChars="0" w:hanging="420" w:firstLineChars="0"/>
      </w:pPr>
      <w:r>
        <w:t>date (DATETIME): 创建时间。</w:t>
      </w:r>
    </w:p>
    <w:p w14:paraId="1A2CA75F">
      <w:pPr>
        <w:pStyle w:val="5"/>
        <w:keepNext w:val="0"/>
        <w:keepLines w:val="0"/>
        <w:widowControl/>
        <w:suppressLineNumbers w:val="0"/>
      </w:pPr>
      <w:r>
        <w:t>3.2.4 角色与权限关联表</w:t>
      </w:r>
    </w:p>
    <w:p w14:paraId="3F947C4F">
      <w:pPr>
        <w:numPr>
          <w:ilvl w:val="0"/>
          <w:numId w:val="7"/>
        </w:numPr>
        <w:bidi w:val="0"/>
        <w:ind w:left="420" w:leftChars="0" w:hanging="420" w:firstLineChars="0"/>
      </w:pPr>
      <w:r>
        <w:t>roles: 存储角色定义（ROLE_admin, ROLE_user）。</w:t>
      </w:r>
    </w:p>
    <w:p w14:paraId="5A87C793">
      <w:pPr>
        <w:numPr>
          <w:ilvl w:val="0"/>
          <w:numId w:val="7"/>
        </w:numPr>
        <w:bidi w:val="0"/>
        <w:ind w:left="420" w:leftChars="0" w:hanging="420" w:firstLineChars="0"/>
      </w:pPr>
      <w:r>
        <w:t>roles_user: 用户与角色的多对多关联表。</w:t>
      </w:r>
    </w:p>
    <w:p w14:paraId="5E2E7257">
      <w:r>
        <w:br w:type="page"/>
      </w:r>
    </w:p>
    <w:p w14:paraId="610514FF">
      <w:pPr>
        <w:pStyle w:val="4"/>
        <w:keepNext w:val="0"/>
        <w:keepLines w:val="0"/>
        <w:widowControl/>
        <w:suppressLineNumbers w:val="0"/>
      </w:pPr>
      <w:bookmarkStart w:id="12" w:name="_Toc23952"/>
      <w:r>
        <w:t>3.3 数据关联关系 (ER 关系)</w:t>
      </w:r>
      <w:bookmarkEnd w:id="12"/>
    </w:p>
    <w:p w14:paraId="70818641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User - Article:</w:t>
      </w:r>
      <w:r>
        <w:t xml:space="preserve"> 1:N (一个用户可以发布多篇文章)。</w:t>
      </w:r>
    </w:p>
    <w:p w14:paraId="0400B3D1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Category - Article:</w:t>
      </w:r>
      <w:r>
        <w:t xml:space="preserve"> 1:N (一个栏目包含多篇文章)。</w:t>
      </w:r>
    </w:p>
    <w:p w14:paraId="76F8718E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User - Role:</w:t>
      </w:r>
      <w:r>
        <w:t xml:space="preserve"> N:N (通过中间表关联，设计上支持多角色扩展)。</w:t>
      </w:r>
    </w:p>
    <w:p w14:paraId="3B11C6BF">
      <w:pPr>
        <w:pStyle w:val="3"/>
        <w:keepNext w:val="0"/>
        <w:keepLines w:val="0"/>
        <w:widowControl/>
        <w:suppressLineNumbers w:val="0"/>
      </w:pPr>
      <w:bookmarkStart w:id="13" w:name="_Toc26568"/>
      <w:r>
        <w:t>4. 模块详细设计</w:t>
      </w:r>
      <w:bookmarkEnd w:id="13"/>
    </w:p>
    <w:p w14:paraId="5B4D577A">
      <w:pPr>
        <w:pStyle w:val="4"/>
        <w:keepNext w:val="0"/>
        <w:keepLines w:val="0"/>
        <w:widowControl/>
        <w:suppressLineNumbers w:val="0"/>
      </w:pPr>
      <w:bookmarkStart w:id="14" w:name="_Toc19896"/>
      <w:r>
        <w:t>4.1 用户管理与鉴权模块</w:t>
      </w:r>
      <w:bookmarkEnd w:id="14"/>
    </w:p>
    <w:p w14:paraId="5D619326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功能描述：</w:t>
      </w:r>
      <w:r>
        <w:t>实现注册、登录、注销及权限拦截。</w:t>
      </w:r>
    </w:p>
    <w:p w14:paraId="05641518">
      <w:pPr>
        <w:numPr>
          <w:ilvl w:val="0"/>
          <w:numId w:val="7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实现逻辑：</w:t>
      </w:r>
    </w:p>
    <w:p w14:paraId="3541182C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注册：</w:t>
      </w:r>
      <w:r>
        <w:t>前端校验邮箱/密码 -&gt; 后端 RegController 接收 -&gt; 检查 username 唯一性 -&gt; 密码 BCrypt 加密 -&gt; 插入 user 表 -&gt; 默认插入 roles_user 关联普通用户角色。</w:t>
      </w:r>
    </w:p>
    <w:p w14:paraId="75A3F5FA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登录：</w:t>
      </w:r>
      <w:r>
        <w:t>集成 Spring Security WebSecurityConfigurerAdapter。</w:t>
      </w:r>
    </w:p>
    <w:p w14:paraId="3B052506">
      <w:pPr>
        <w:numPr>
          <w:ilvl w:val="0"/>
          <w:numId w:val="9"/>
        </w:numPr>
        <w:bidi w:val="0"/>
        <w:ind w:left="840" w:leftChars="0" w:hanging="420" w:firstLineChars="0"/>
      </w:pPr>
      <w:r>
        <w:t>successHandler: 登录成功后返回 JSON（含用户信息），不进行页面跳转（前后端分离模式）。</w:t>
      </w:r>
    </w:p>
    <w:p w14:paraId="69A2C7EB">
      <w:pPr>
        <w:numPr>
          <w:ilvl w:val="0"/>
          <w:numId w:val="9"/>
        </w:numPr>
        <w:bidi w:val="0"/>
        <w:ind w:left="840" w:leftChars="0" w:hanging="420" w:firstLineChars="0"/>
      </w:pPr>
      <w:r>
        <w:t>failureHandler: 返回错误提示 JSON。</w:t>
      </w:r>
    </w:p>
    <w:p w14:paraId="6D1648BF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权限控制：</w:t>
      </w:r>
      <w:r>
        <w:t>通过注解或配置拦截 URL。如 /admin/** 仅限 ROLE_admin 访问。</w:t>
      </w:r>
    </w:p>
    <w:p w14:paraId="0BF2EF45">
      <w:pPr>
        <w:pStyle w:val="4"/>
        <w:keepNext w:val="0"/>
        <w:keepLines w:val="0"/>
        <w:widowControl/>
        <w:suppressLineNumbers w:val="0"/>
      </w:pPr>
      <w:bookmarkStart w:id="15" w:name="_Toc6799"/>
      <w:r>
        <w:t>4.2 文章管理模块</w:t>
      </w:r>
      <w:bookmarkEnd w:id="15"/>
    </w:p>
    <w:p w14:paraId="42D9F823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b/>
          <w:bCs/>
        </w:rPr>
        <w:t>功能描述：</w:t>
      </w:r>
      <w:r>
        <w:t>文章的增删改查、图片上传、状态流转。</w:t>
      </w:r>
    </w:p>
    <w:p w14:paraId="63B25AFB">
      <w:pPr>
        <w:numPr>
          <w:ilvl w:val="0"/>
          <w:numId w:val="10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关键逻辑：</w:t>
      </w:r>
    </w:p>
    <w:p w14:paraId="566E7552">
      <w:pPr>
        <w:numPr>
          <w:ilvl w:val="2"/>
          <w:numId w:val="11"/>
        </w:numPr>
        <w:bidi w:val="0"/>
        <w:ind w:left="660" w:leftChars="100" w:hanging="420" w:firstLineChars="0"/>
      </w:pPr>
      <w:r>
        <w:rPr>
          <w:b/>
          <w:bCs/>
        </w:rPr>
        <w:t>图片上传：</w:t>
      </w:r>
      <w:r>
        <w:t>前端上传 -&gt; 后端 FileController 接收 -&gt; 使用 UUID 重命名 -&gt; 保存至相对路径 (ResourceUtils) -&gt; 返回图片访问 URL。</w:t>
      </w:r>
    </w:p>
    <w:p w14:paraId="2B74166E">
      <w:pPr>
        <w:numPr>
          <w:ilvl w:val="2"/>
          <w:numId w:val="11"/>
        </w:numPr>
        <w:bidi w:val="0"/>
        <w:ind w:left="660" w:leftChars="100" w:hanging="420" w:firstLineChars="0"/>
      </w:pPr>
      <w:r>
        <w:rPr>
          <w:b/>
          <w:bCs/>
        </w:rPr>
        <w:t>回收站逻辑：</w:t>
      </w:r>
      <w:r>
        <w:t>删除操作不物理删除记录，而是 UPDATE article SET state=2 WHERE id=?。彻底删除则执行 DELETE 语句。</w:t>
      </w:r>
    </w:p>
    <w:p w14:paraId="04571A0D">
      <w:pPr>
        <w:pStyle w:val="4"/>
        <w:keepNext w:val="0"/>
        <w:keepLines w:val="0"/>
        <w:widowControl/>
        <w:suppressLineNumbers w:val="0"/>
      </w:pPr>
      <w:bookmarkStart w:id="16" w:name="_Toc21188"/>
      <w:r>
        <w:t>4.3 栏目管理模块</w:t>
      </w:r>
      <w:bookmarkEnd w:id="16"/>
    </w:p>
    <w:p w14:paraId="7E7D35A1">
      <w:pPr>
        <w:numPr>
          <w:ilvl w:val="0"/>
          <w:numId w:val="12"/>
        </w:numPr>
        <w:bidi w:val="0"/>
        <w:ind w:left="420" w:leftChars="0" w:hanging="420" w:firstLineChars="0"/>
      </w:pPr>
      <w:r>
        <w:rPr>
          <w:b/>
          <w:bCs/>
        </w:rPr>
        <w:t>功能描述：</w:t>
      </w:r>
      <w:r>
        <w:t>分类的维护。</w:t>
      </w:r>
    </w:p>
    <w:p w14:paraId="38C18FCD">
      <w:pPr>
        <w:numPr>
          <w:ilvl w:val="0"/>
          <w:numId w:val="12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级联处理设计 (C-002 修复方案)：</w:t>
      </w:r>
    </w:p>
    <w:p w14:paraId="6AE113B8">
      <w:pPr>
        <w:numPr>
          <w:ilvl w:val="1"/>
          <w:numId w:val="12"/>
        </w:numPr>
        <w:bidi w:val="0"/>
        <w:ind w:left="840" w:leftChars="0" w:hanging="420" w:firstLineChars="0"/>
      </w:pPr>
      <w:r>
        <w:t>在执行 deleteCategory(cid) 之前，系统必须执行预处理逻辑：</w:t>
      </w:r>
    </w:p>
    <w:p w14:paraId="4E3FCD5A">
      <w:pPr>
        <w:numPr>
          <w:ilvl w:val="1"/>
          <w:numId w:val="12"/>
        </w:numPr>
        <w:bidi w:val="0"/>
        <w:ind w:left="840" w:leftChars="0" w:hanging="420" w:firstLineChars="0"/>
      </w:pPr>
      <w:r>
        <w:t>UPDATE article SET cid = NULL WHERE cid = #{cid}</w:t>
      </w:r>
    </w:p>
    <w:p w14:paraId="0C38E8D9">
      <w:pPr>
        <w:numPr>
          <w:ilvl w:val="1"/>
          <w:numId w:val="12"/>
        </w:numPr>
        <w:bidi w:val="0"/>
        <w:ind w:left="840" w:leftChars="0" w:hanging="420" w:firstLineChars="0"/>
      </w:pPr>
      <w:r>
        <w:t>确保关联文章变为“未分类”状态，而非数据丢失或前端查询报错。</w:t>
      </w:r>
    </w:p>
    <w:p w14:paraId="7C1711A0">
      <w:pPr>
        <w:pStyle w:val="4"/>
        <w:keepNext w:val="0"/>
        <w:keepLines w:val="0"/>
        <w:widowControl/>
        <w:suppressLineNumbers w:val="0"/>
      </w:pPr>
      <w:bookmarkStart w:id="17" w:name="_Toc15845"/>
      <w:r>
        <w:t>4.4 数据统计模块</w:t>
      </w:r>
      <w:bookmarkEnd w:id="17"/>
    </w:p>
    <w:p w14:paraId="611FC0BC">
      <w:pPr>
        <w:numPr>
          <w:ilvl w:val="0"/>
          <w:numId w:val="13"/>
        </w:numPr>
        <w:bidi w:val="0"/>
        <w:ind w:left="420" w:leftChars="0" w:hanging="420" w:firstLineChars="0"/>
      </w:pPr>
      <w:r>
        <w:rPr>
          <w:b/>
          <w:bCs/>
        </w:rPr>
        <w:t>功能描述：</w:t>
      </w:r>
      <w:r>
        <w:t>基于 ECharts 的数据可视化。</w:t>
      </w:r>
    </w:p>
    <w:p w14:paraId="280190B5">
      <w:pPr>
        <w:numPr>
          <w:ilvl w:val="0"/>
          <w:numId w:val="13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实现逻辑：</w:t>
      </w:r>
    </w:p>
    <w:p w14:paraId="1937D3F5">
      <w:pPr>
        <w:numPr>
          <w:ilvl w:val="1"/>
          <w:numId w:val="13"/>
        </w:numPr>
        <w:bidi w:val="0"/>
        <w:ind w:left="840" w:leftChars="0" w:hanging="420" w:firstLineChars="0"/>
      </w:pPr>
      <w:r>
        <w:t>后端提供 REST 接口 /api/data/statistics。</w:t>
      </w:r>
    </w:p>
    <w:p w14:paraId="48CCD971">
      <w:pPr>
        <w:numPr>
          <w:ilvl w:val="1"/>
          <w:numId w:val="13"/>
        </w:numPr>
        <w:bidi w:val="0"/>
        <w:ind w:left="840" w:leftChars="0" w:hanging="420" w:firstLineChars="0"/>
      </w:pPr>
      <w:r>
        <w:rPr>
          <w:b/>
          <w:bCs/>
        </w:rPr>
        <w:t>PV 统计：</w:t>
      </w:r>
      <w:r>
        <w:t>聚合查询 SELECT date, SUM(pageView) FROM article GROUP BY date。</w:t>
      </w:r>
    </w:p>
    <w:p w14:paraId="434CEAD1">
      <w:pPr>
        <w:numPr>
          <w:ilvl w:val="1"/>
          <w:numId w:val="13"/>
        </w:numPr>
        <w:bidi w:val="0"/>
        <w:ind w:left="840" w:leftChars="0" w:hanging="420" w:firstLineChars="0"/>
      </w:pPr>
      <w:r>
        <w:rPr>
          <w:b/>
          <w:bCs/>
        </w:rPr>
        <w:t>栏目占比：</w:t>
      </w:r>
      <w:r>
        <w:t>联表查询 article 和 category，计算各 cid 的 count(*)。</w:t>
      </w:r>
    </w:p>
    <w:p w14:paraId="2922F13F">
      <w:pPr>
        <w:numPr>
          <w:ilvl w:val="1"/>
          <w:numId w:val="13"/>
        </w:numPr>
        <w:bidi w:val="0"/>
        <w:ind w:left="840" w:leftChars="0" w:hanging="420" w:firstLineChars="0"/>
      </w:pPr>
      <w:r>
        <w:t>前端接收 JSON 数据并动态配置 ECharts option 对象进行渲染。</w:t>
      </w:r>
    </w:p>
    <w:p w14:paraId="58E9814F">
      <w:pPr>
        <w:pStyle w:val="4"/>
        <w:keepNext w:val="0"/>
        <w:keepLines w:val="0"/>
        <w:widowControl/>
        <w:suppressLineNumbers w:val="0"/>
      </w:pPr>
      <w:bookmarkStart w:id="18" w:name="_Toc12663"/>
      <w:r>
        <w:t>4.5 AI 智能助手模块 (新增)</w:t>
      </w:r>
      <w:bookmarkEnd w:id="18"/>
    </w:p>
    <w:p w14:paraId="12BF610E">
      <w:pPr>
        <w:numPr>
          <w:ilvl w:val="0"/>
          <w:numId w:val="14"/>
        </w:numPr>
        <w:bidi w:val="0"/>
        <w:ind w:left="420" w:leftChars="0" w:hanging="420" w:firstLineChars="0"/>
      </w:pPr>
      <w:r>
        <w:rPr>
          <w:b/>
          <w:bCs/>
        </w:rPr>
        <w:t>功能描述：</w:t>
      </w:r>
      <w:r>
        <w:t>本地大模型问答服务。</w:t>
      </w:r>
    </w:p>
    <w:p w14:paraId="393FED5E">
      <w:pPr>
        <w:numPr>
          <w:ilvl w:val="0"/>
          <w:numId w:val="14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实现逻辑：</w:t>
      </w:r>
    </w:p>
    <w:p w14:paraId="22D020D0">
      <w:pPr>
        <w:numPr>
          <w:ilvl w:val="1"/>
          <w:numId w:val="14"/>
        </w:numPr>
        <w:bidi w:val="0"/>
        <w:ind w:left="840" w:leftChars="0" w:hanging="420" w:firstLineChars="0"/>
      </w:pPr>
      <w:r>
        <w:t>前端组件 AIChat.vue 发送用户提问。</w:t>
      </w:r>
    </w:p>
    <w:p w14:paraId="2B2FC37A">
      <w:pPr>
        <w:numPr>
          <w:ilvl w:val="1"/>
          <w:numId w:val="14"/>
        </w:numPr>
        <w:bidi w:val="0"/>
        <w:ind w:left="840" w:leftChars="0" w:hanging="420" w:firstLineChars="0"/>
      </w:pPr>
      <w:r>
        <w:t>后端 AIController 充当网关，通过 RestTemplate 或 WebClient 向本地运行的 Ollama 服务端口（Default 11434）发起 POST 请求。</w:t>
      </w:r>
    </w:p>
    <w:p w14:paraId="00A61CDA">
      <w:pPr>
        <w:numPr>
          <w:ilvl w:val="1"/>
          <w:numId w:val="14"/>
        </w:numPr>
        <w:bidi w:val="0"/>
        <w:ind w:left="840" w:leftChars="0" w:hanging="420" w:firstLineChars="0"/>
      </w:pPr>
      <w:r>
        <w:t>请求体：{ "model": "deepseek", "prompt": "用户问题", "stream": false }。</w:t>
      </w:r>
    </w:p>
    <w:p w14:paraId="3248850A">
      <w:pPr>
        <w:numPr>
          <w:ilvl w:val="1"/>
          <w:numId w:val="14"/>
        </w:numPr>
        <w:bidi w:val="0"/>
        <w:ind w:left="840" w:leftChars="0" w:hanging="420" w:firstLineChars="0"/>
      </w:pPr>
      <w:r>
        <w:t>后端接收 Ollama 响应并提取 response 字段返回给前端。</w:t>
      </w:r>
    </w:p>
    <w:p w14:paraId="1BDEFCDA">
      <w:pPr>
        <w:pStyle w:val="3"/>
        <w:keepNext w:val="0"/>
        <w:keepLines w:val="0"/>
        <w:widowControl/>
        <w:suppressLineNumbers w:val="0"/>
      </w:pPr>
      <w:bookmarkStart w:id="19" w:name="_Toc10066"/>
      <w:r>
        <w:t>5. 接口设计 (API Specification)</w:t>
      </w:r>
      <w:bookmarkEnd w:id="19"/>
    </w:p>
    <w:p w14:paraId="4B6B0F0F">
      <w:pPr>
        <w:bidi w:val="0"/>
      </w:pPr>
      <w:r>
        <w:t>所有接口遵循 RESTful 风格，基础路径为 /api。</w:t>
      </w:r>
    </w:p>
    <w:p w14:paraId="32F22064">
      <w:pPr>
        <w:pStyle w:val="4"/>
        <w:keepNext w:val="0"/>
        <w:keepLines w:val="0"/>
        <w:widowControl/>
        <w:suppressLineNumbers w:val="0"/>
      </w:pPr>
      <w:bookmarkStart w:id="20" w:name="_Toc17854"/>
      <w:r>
        <w:t>5.1 通用响应结构</w:t>
      </w:r>
      <w:bookmarkEnd w:id="20"/>
    </w:p>
    <w:p w14:paraId="1C03F29C">
      <w:pPr>
        <w:keepNext w:val="0"/>
        <w:keepLines w:val="0"/>
        <w:widowControl/>
        <w:suppressLineNumbers w:val="0"/>
        <w:bidi w:val="0"/>
        <w:jc w:val="left"/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3D063947">
      <w:pPr>
        <w:keepNext w:val="0"/>
        <w:keepLines w:val="0"/>
        <w:widowControl/>
        <w:suppressLineNumbers w:val="0"/>
        <w:bidi w:val="0"/>
        <w:jc w:val="left"/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"status":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200,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状态码：200成功，500错误，403无权限</w:t>
      </w:r>
    </w:p>
    <w:p w14:paraId="4EED52B3">
      <w:pPr>
        <w:keepNext w:val="0"/>
        <w:keepLines w:val="0"/>
        <w:widowControl/>
        <w:suppressLineNumbers w:val="0"/>
        <w:bidi w:val="0"/>
        <w:jc w:val="left"/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"msg":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"操作成功",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提示信息</w:t>
      </w:r>
    </w:p>
    <w:p w14:paraId="698635F5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"obj":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...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  <w:r>
        <w:rPr>
          <w:rStyle w:val="2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返回数据载体</w:t>
      </w:r>
    </w:p>
    <w:p w14:paraId="70451F2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047D7B67">
      <w:pPr>
        <w:pStyle w:val="4"/>
        <w:keepNext w:val="0"/>
        <w:keepLines w:val="0"/>
        <w:widowControl/>
        <w:suppressLineNumbers w:val="0"/>
      </w:pPr>
      <w:bookmarkStart w:id="21" w:name="_Toc21874"/>
      <w:r>
        <w:t>5.2 核心接口定义</w:t>
      </w:r>
      <w:bookmarkEnd w:id="21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373"/>
        <w:gridCol w:w="1913"/>
        <w:gridCol w:w="1600"/>
        <w:gridCol w:w="1972"/>
      </w:tblGrid>
      <w:tr w14:paraId="54FE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3A92C59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模块</w:t>
            </w:r>
          </w:p>
        </w:tc>
        <w:tc>
          <w:tcPr>
            <w:tcW w:w="1373" w:type="dxa"/>
            <w:vAlign w:val="center"/>
          </w:tcPr>
          <w:p w14:paraId="4DDFDFF2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方法</w:t>
            </w:r>
          </w:p>
        </w:tc>
        <w:tc>
          <w:tcPr>
            <w:tcW w:w="1913" w:type="dxa"/>
            <w:vAlign w:val="center"/>
          </w:tcPr>
          <w:p w14:paraId="38E4D0C3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URL</w:t>
            </w:r>
          </w:p>
        </w:tc>
        <w:tc>
          <w:tcPr>
            <w:tcW w:w="1600" w:type="dxa"/>
            <w:vAlign w:val="center"/>
          </w:tcPr>
          <w:p w14:paraId="6E9723B0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参数</w:t>
            </w:r>
          </w:p>
        </w:tc>
        <w:tc>
          <w:tcPr>
            <w:tcW w:w="1972" w:type="dxa"/>
            <w:vAlign w:val="center"/>
          </w:tcPr>
          <w:p w14:paraId="3F3805E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描述</w:t>
            </w:r>
          </w:p>
        </w:tc>
      </w:tr>
      <w:tr w14:paraId="34D2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2E81A3BA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用户</w:t>
            </w:r>
          </w:p>
        </w:tc>
        <w:tc>
          <w:tcPr>
            <w:tcW w:w="1373" w:type="dxa"/>
            <w:vAlign w:val="center"/>
          </w:tcPr>
          <w:p w14:paraId="59F65797">
            <w:pPr>
              <w:bidi w:val="0"/>
              <w:jc w:val="left"/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1913" w:type="dxa"/>
            <w:vAlign w:val="center"/>
          </w:tcPr>
          <w:p w14:paraId="2E1C0487">
            <w:pPr>
              <w:bidi w:val="0"/>
              <w:jc w:val="left"/>
            </w:pPr>
            <w:r>
              <w:rPr>
                <w:lang w:val="en-US" w:eastAsia="zh-CN"/>
              </w:rPr>
              <w:t>/login</w:t>
            </w:r>
          </w:p>
        </w:tc>
        <w:tc>
          <w:tcPr>
            <w:tcW w:w="1600" w:type="dxa"/>
            <w:vAlign w:val="center"/>
          </w:tcPr>
          <w:p w14:paraId="5715F254">
            <w:pPr>
              <w:bidi w:val="0"/>
              <w:jc w:val="left"/>
            </w:pPr>
            <w:r>
              <w:rPr>
                <w:lang w:val="en-US" w:eastAsia="zh-CN"/>
              </w:rPr>
              <w:t>username, password</w:t>
            </w:r>
          </w:p>
        </w:tc>
        <w:tc>
          <w:tcPr>
            <w:tcW w:w="1972" w:type="dxa"/>
            <w:vAlign w:val="center"/>
          </w:tcPr>
          <w:p w14:paraId="7A011929">
            <w:pPr>
              <w:bidi w:val="0"/>
              <w:jc w:val="left"/>
            </w:pPr>
            <w:r>
              <w:rPr>
                <w:lang w:val="en-US" w:eastAsia="zh-CN"/>
              </w:rPr>
              <w:t>登录认证</w:t>
            </w:r>
          </w:p>
        </w:tc>
      </w:tr>
      <w:tr w14:paraId="03FA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68023586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用户</w:t>
            </w:r>
          </w:p>
        </w:tc>
        <w:tc>
          <w:tcPr>
            <w:tcW w:w="1373" w:type="dxa"/>
            <w:vAlign w:val="center"/>
          </w:tcPr>
          <w:p w14:paraId="3957D4BB">
            <w:pPr>
              <w:bidi w:val="0"/>
              <w:jc w:val="left"/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1913" w:type="dxa"/>
            <w:vAlign w:val="center"/>
          </w:tcPr>
          <w:p w14:paraId="40CFEF3B">
            <w:pPr>
              <w:bidi w:val="0"/>
              <w:jc w:val="left"/>
            </w:pPr>
            <w:r>
              <w:rPr>
                <w:lang w:val="en-US" w:eastAsia="zh-CN"/>
              </w:rPr>
              <w:t>/reg</w:t>
            </w:r>
          </w:p>
        </w:tc>
        <w:tc>
          <w:tcPr>
            <w:tcW w:w="1600" w:type="dxa"/>
            <w:vAlign w:val="center"/>
          </w:tcPr>
          <w:p w14:paraId="54B9B65B">
            <w:pPr>
              <w:bidi w:val="0"/>
              <w:jc w:val="left"/>
            </w:pPr>
            <w:r>
              <w:rPr>
                <w:lang w:val="en-US" w:eastAsia="zh-CN"/>
              </w:rPr>
              <w:t>User实体 JSON</w:t>
            </w:r>
          </w:p>
        </w:tc>
        <w:tc>
          <w:tcPr>
            <w:tcW w:w="1972" w:type="dxa"/>
            <w:vAlign w:val="center"/>
          </w:tcPr>
          <w:p w14:paraId="3666F2CB">
            <w:pPr>
              <w:bidi w:val="0"/>
              <w:jc w:val="left"/>
            </w:pPr>
            <w:r>
              <w:rPr>
                <w:lang w:val="en-US" w:eastAsia="zh-CN"/>
              </w:rPr>
              <w:t>用户注册</w:t>
            </w:r>
          </w:p>
        </w:tc>
      </w:tr>
      <w:tr w14:paraId="4A46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44BA6884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文章</w:t>
            </w:r>
          </w:p>
        </w:tc>
        <w:tc>
          <w:tcPr>
            <w:tcW w:w="1373" w:type="dxa"/>
            <w:vAlign w:val="center"/>
          </w:tcPr>
          <w:p w14:paraId="71E48D13">
            <w:pPr>
              <w:bidi w:val="0"/>
              <w:jc w:val="left"/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1913" w:type="dxa"/>
            <w:vAlign w:val="center"/>
          </w:tcPr>
          <w:p w14:paraId="37DFFF19">
            <w:pPr>
              <w:bidi w:val="0"/>
              <w:jc w:val="left"/>
            </w:pPr>
            <w:r>
              <w:rPr>
                <w:lang w:val="en-US" w:eastAsia="zh-CN"/>
              </w:rPr>
              <w:t>/article/addNew</w:t>
            </w:r>
          </w:p>
        </w:tc>
        <w:tc>
          <w:tcPr>
            <w:tcW w:w="1600" w:type="dxa"/>
            <w:vAlign w:val="center"/>
          </w:tcPr>
          <w:p w14:paraId="0D324AAC">
            <w:pPr>
              <w:bidi w:val="0"/>
              <w:jc w:val="left"/>
            </w:pPr>
            <w:r>
              <w:rPr>
                <w:lang w:val="en-US" w:eastAsia="zh-CN"/>
              </w:rPr>
              <w:t>Article实体 JSON</w:t>
            </w:r>
          </w:p>
        </w:tc>
        <w:tc>
          <w:tcPr>
            <w:tcW w:w="1972" w:type="dxa"/>
            <w:vAlign w:val="center"/>
          </w:tcPr>
          <w:p w14:paraId="3356291C">
            <w:pPr>
              <w:bidi w:val="0"/>
              <w:jc w:val="left"/>
            </w:pPr>
            <w:r>
              <w:rPr>
                <w:lang w:val="en-US" w:eastAsia="zh-CN"/>
              </w:rPr>
              <w:t>发布/保存文章</w:t>
            </w:r>
          </w:p>
        </w:tc>
      </w:tr>
      <w:tr w14:paraId="3A36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1AA5E4BB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文章</w:t>
            </w:r>
          </w:p>
        </w:tc>
        <w:tc>
          <w:tcPr>
            <w:tcW w:w="1373" w:type="dxa"/>
            <w:vAlign w:val="center"/>
          </w:tcPr>
          <w:p w14:paraId="436202F9">
            <w:pPr>
              <w:bidi w:val="0"/>
              <w:jc w:val="left"/>
            </w:pPr>
            <w:r>
              <w:rPr>
                <w:lang w:val="en-US" w:eastAsia="zh-CN"/>
              </w:rPr>
              <w:t>GET</w:t>
            </w:r>
          </w:p>
        </w:tc>
        <w:tc>
          <w:tcPr>
            <w:tcW w:w="1913" w:type="dxa"/>
            <w:vAlign w:val="center"/>
          </w:tcPr>
          <w:p w14:paraId="009B568D">
            <w:pPr>
              <w:bidi w:val="0"/>
              <w:jc w:val="left"/>
            </w:pPr>
            <w:r>
              <w:rPr>
                <w:lang w:val="en-US" w:eastAsia="zh-CN"/>
              </w:rPr>
              <w:t>/article/all</w:t>
            </w:r>
          </w:p>
        </w:tc>
        <w:tc>
          <w:tcPr>
            <w:tcW w:w="1600" w:type="dxa"/>
            <w:vAlign w:val="center"/>
          </w:tcPr>
          <w:p w14:paraId="39CC6F00">
            <w:pPr>
              <w:bidi w:val="0"/>
              <w:jc w:val="left"/>
            </w:pPr>
            <w:r>
              <w:rPr>
                <w:lang w:val="en-US" w:eastAsia="zh-CN"/>
              </w:rPr>
              <w:t>page, size, status, keyword</w:t>
            </w:r>
          </w:p>
        </w:tc>
        <w:tc>
          <w:tcPr>
            <w:tcW w:w="1972" w:type="dxa"/>
            <w:vAlign w:val="center"/>
          </w:tcPr>
          <w:p w14:paraId="32DBB716">
            <w:pPr>
              <w:bidi w:val="0"/>
              <w:jc w:val="left"/>
            </w:pPr>
            <w:r>
              <w:rPr>
                <w:lang w:val="en-US" w:eastAsia="zh-CN"/>
              </w:rPr>
              <w:t>分页获取文章列表</w:t>
            </w:r>
          </w:p>
        </w:tc>
      </w:tr>
      <w:tr w14:paraId="5EFD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4DCF13B1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文章</w:t>
            </w:r>
          </w:p>
        </w:tc>
        <w:tc>
          <w:tcPr>
            <w:tcW w:w="1373" w:type="dxa"/>
            <w:vAlign w:val="center"/>
          </w:tcPr>
          <w:p w14:paraId="1093C60C">
            <w:pPr>
              <w:bidi w:val="0"/>
              <w:jc w:val="left"/>
            </w:pPr>
            <w:r>
              <w:rPr>
                <w:lang w:val="en-US" w:eastAsia="zh-CN"/>
              </w:rPr>
              <w:t>PUT</w:t>
            </w:r>
          </w:p>
        </w:tc>
        <w:tc>
          <w:tcPr>
            <w:tcW w:w="1913" w:type="dxa"/>
            <w:vAlign w:val="center"/>
          </w:tcPr>
          <w:p w14:paraId="54C672C6">
            <w:pPr>
              <w:bidi w:val="0"/>
              <w:jc w:val="left"/>
            </w:pPr>
            <w:r>
              <w:rPr>
                <w:lang w:val="en-US" w:eastAsia="zh-CN"/>
              </w:rPr>
              <w:t>/article/dustbin</w:t>
            </w:r>
          </w:p>
        </w:tc>
        <w:tc>
          <w:tcPr>
            <w:tcW w:w="1600" w:type="dxa"/>
            <w:vAlign w:val="center"/>
          </w:tcPr>
          <w:p w14:paraId="05425052">
            <w:pPr>
              <w:bidi w:val="0"/>
              <w:jc w:val="left"/>
            </w:pPr>
            <w:r>
              <w:rPr>
                <w:lang w:val="en-US" w:eastAsia="zh-CN"/>
              </w:rPr>
              <w:t>ids (Array), state</w:t>
            </w:r>
          </w:p>
        </w:tc>
        <w:tc>
          <w:tcPr>
            <w:tcW w:w="1972" w:type="dxa"/>
            <w:vAlign w:val="center"/>
          </w:tcPr>
          <w:p w14:paraId="18004F9E">
            <w:pPr>
              <w:bidi w:val="0"/>
              <w:jc w:val="left"/>
            </w:pPr>
            <w:r>
              <w:rPr>
                <w:lang w:val="en-US" w:eastAsia="zh-CN"/>
              </w:rPr>
              <w:t>批量修改状态（删除/还原）</w:t>
            </w:r>
          </w:p>
        </w:tc>
      </w:tr>
      <w:tr w14:paraId="0FBD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16A20B39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栏目</w:t>
            </w:r>
          </w:p>
        </w:tc>
        <w:tc>
          <w:tcPr>
            <w:tcW w:w="1373" w:type="dxa"/>
            <w:vAlign w:val="center"/>
          </w:tcPr>
          <w:p w14:paraId="2FFA8CBF">
            <w:pPr>
              <w:bidi w:val="0"/>
              <w:jc w:val="left"/>
            </w:pPr>
            <w:r>
              <w:rPr>
                <w:lang w:val="en-US" w:eastAsia="zh-CN"/>
              </w:rPr>
              <w:t>DELETE</w:t>
            </w:r>
          </w:p>
        </w:tc>
        <w:tc>
          <w:tcPr>
            <w:tcW w:w="1913" w:type="dxa"/>
            <w:vAlign w:val="center"/>
          </w:tcPr>
          <w:p w14:paraId="7D837E9F">
            <w:pPr>
              <w:bidi w:val="0"/>
              <w:jc w:val="left"/>
            </w:pPr>
            <w:r>
              <w:rPr>
                <w:lang w:val="en-US" w:eastAsia="zh-CN"/>
              </w:rPr>
              <w:t>/category/{ids}</w:t>
            </w:r>
          </w:p>
        </w:tc>
        <w:tc>
          <w:tcPr>
            <w:tcW w:w="1600" w:type="dxa"/>
            <w:vAlign w:val="center"/>
          </w:tcPr>
          <w:p w14:paraId="0E88BF63">
            <w:pPr>
              <w:bidi w:val="0"/>
              <w:jc w:val="left"/>
            </w:pPr>
            <w:r>
              <w:rPr>
                <w:lang w:val="en-US" w:eastAsia="zh-CN"/>
              </w:rPr>
              <w:t>ids (String)</w:t>
            </w:r>
          </w:p>
        </w:tc>
        <w:tc>
          <w:tcPr>
            <w:tcW w:w="1972" w:type="dxa"/>
            <w:vAlign w:val="center"/>
          </w:tcPr>
          <w:p w14:paraId="4F4C94A9">
            <w:pPr>
              <w:bidi w:val="0"/>
              <w:jc w:val="left"/>
            </w:pPr>
            <w:r>
              <w:rPr>
                <w:lang w:val="en-US" w:eastAsia="zh-CN"/>
              </w:rPr>
              <w:t>批量删除栏目（含级联处理）</w:t>
            </w:r>
          </w:p>
        </w:tc>
      </w:tr>
      <w:tr w14:paraId="6A4B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vAlign w:val="center"/>
          </w:tcPr>
          <w:p w14:paraId="6A019AA0">
            <w:pPr>
              <w:bidi w:val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AI</w:t>
            </w:r>
          </w:p>
        </w:tc>
        <w:tc>
          <w:tcPr>
            <w:tcW w:w="1373" w:type="dxa"/>
            <w:vAlign w:val="center"/>
          </w:tcPr>
          <w:p w14:paraId="5E08460E">
            <w:pPr>
              <w:bidi w:val="0"/>
              <w:jc w:val="left"/>
            </w:pPr>
            <w:r>
              <w:rPr>
                <w:lang w:val="en-US" w:eastAsia="zh-CN"/>
              </w:rPr>
              <w:t>POST</w:t>
            </w:r>
          </w:p>
        </w:tc>
        <w:tc>
          <w:tcPr>
            <w:tcW w:w="1913" w:type="dxa"/>
            <w:vAlign w:val="center"/>
          </w:tcPr>
          <w:p w14:paraId="411C6F4E">
            <w:pPr>
              <w:bidi w:val="0"/>
              <w:jc w:val="left"/>
            </w:pPr>
            <w:r>
              <w:rPr>
                <w:lang w:val="en-US" w:eastAsia="zh-CN"/>
              </w:rPr>
              <w:t>/ai/chat</w:t>
            </w:r>
          </w:p>
        </w:tc>
        <w:tc>
          <w:tcPr>
            <w:tcW w:w="1600" w:type="dxa"/>
            <w:vAlign w:val="center"/>
          </w:tcPr>
          <w:p w14:paraId="6371AA6C">
            <w:pPr>
              <w:bidi w:val="0"/>
              <w:jc w:val="left"/>
            </w:pPr>
            <w:r>
              <w:rPr>
                <w:lang w:val="en-US" w:eastAsia="zh-CN"/>
              </w:rPr>
              <w:t>question</w:t>
            </w:r>
          </w:p>
        </w:tc>
        <w:tc>
          <w:tcPr>
            <w:tcW w:w="1972" w:type="dxa"/>
            <w:vAlign w:val="center"/>
          </w:tcPr>
          <w:p w14:paraId="324B026B">
            <w:pPr>
              <w:bidi w:val="0"/>
              <w:jc w:val="left"/>
            </w:pPr>
            <w:r>
              <w:rPr>
                <w:lang w:val="en-US" w:eastAsia="zh-CN"/>
              </w:rPr>
              <w:t>提问并获取 AI 回复</w:t>
            </w:r>
          </w:p>
        </w:tc>
      </w:tr>
    </w:tbl>
    <w:p w14:paraId="202D7EC1"/>
    <w:p w14:paraId="6D5220B0">
      <w:pPr>
        <w:pStyle w:val="3"/>
        <w:keepNext w:val="0"/>
        <w:keepLines w:val="0"/>
        <w:widowControl/>
        <w:suppressLineNumbers w:val="0"/>
      </w:pPr>
      <w:bookmarkStart w:id="22" w:name="_Toc25763"/>
      <w:r>
        <w:t>6. 安全设计</w:t>
      </w:r>
      <w:bookmarkEnd w:id="22"/>
    </w:p>
    <w:p w14:paraId="2AD73A0E">
      <w:pPr>
        <w:pStyle w:val="4"/>
        <w:keepNext w:val="0"/>
        <w:keepLines w:val="0"/>
        <w:widowControl/>
        <w:suppressLineNumbers w:val="0"/>
      </w:pPr>
      <w:bookmarkStart w:id="23" w:name="_Toc16021"/>
      <w:r>
        <w:t>6.1 身份认证</w:t>
      </w:r>
      <w:bookmarkEnd w:id="23"/>
    </w:p>
    <w:p w14:paraId="33499E2D">
      <w:pPr>
        <w:bidi w:val="0"/>
      </w:pPr>
      <w:r>
        <w:t>使用 Spring Security 框架，通过 UserDetailsService 从数据库加载用户信息。启用 CSRF Token（可选，前后端分离通常使用 JWT 或 Token 头）或配置 CORS 跨域白名单。</w:t>
      </w:r>
    </w:p>
    <w:p w14:paraId="2AF30865">
      <w:pPr>
        <w:pStyle w:val="4"/>
        <w:keepNext w:val="0"/>
        <w:keepLines w:val="0"/>
        <w:widowControl/>
        <w:suppressLineNumbers w:val="0"/>
      </w:pPr>
      <w:bookmarkStart w:id="24" w:name="_Toc4828"/>
      <w:r>
        <w:t>6.2 密码安全</w:t>
      </w:r>
      <w:bookmarkEnd w:id="24"/>
    </w:p>
    <w:p w14:paraId="11D8737B">
      <w:pPr>
        <w:bidi w:val="0"/>
      </w:pPr>
      <w:r>
        <w:t>强制使用 BCryptPasswordEncoder 进行加盐哈希，数据库中严禁存储明文密码。</w:t>
      </w:r>
    </w:p>
    <w:p w14:paraId="41FA81A1">
      <w:pPr>
        <w:pStyle w:val="4"/>
        <w:keepNext w:val="0"/>
        <w:keepLines w:val="0"/>
        <w:widowControl/>
        <w:suppressLineNumbers w:val="0"/>
      </w:pPr>
      <w:bookmarkStart w:id="25" w:name="_Toc17826"/>
      <w:r>
        <w:t>6.3 越权防护</w:t>
      </w:r>
      <w:bookmarkEnd w:id="25"/>
    </w:p>
    <w:p w14:paraId="358EE6C4">
      <w:pPr>
        <w:numPr>
          <w:ilvl w:val="0"/>
          <w:numId w:val="15"/>
        </w:numPr>
        <w:bidi w:val="0"/>
        <w:ind w:left="420" w:leftChars="0" w:hanging="420" w:firstLineChars="0"/>
      </w:pPr>
      <w:r>
        <w:rPr>
          <w:b/>
          <w:bCs/>
        </w:rPr>
        <w:t>水平越权：</w:t>
      </w:r>
      <w:r>
        <w:t>在 ArticleService 修改/删除文章方法中，必须校验 article.uid == current_user.id，防止用户通过 ID 遍历接口操作他人文章。</w:t>
      </w:r>
    </w:p>
    <w:p w14:paraId="32DB07E9">
      <w:pPr>
        <w:numPr>
          <w:ilvl w:val="0"/>
          <w:numId w:val="15"/>
        </w:numPr>
        <w:bidi w:val="0"/>
        <w:ind w:left="420" w:leftChars="0" w:hanging="420" w:firstLineChars="0"/>
      </w:pPr>
      <w:r>
        <w:rPr>
          <w:b/>
          <w:bCs/>
        </w:rPr>
        <w:t>垂直越权：</w:t>
      </w:r>
      <w:r>
        <w:t>通过 URL 过滤器链，确保普通用户无法访问 /admin/** 下的任何管理接口。</w:t>
      </w:r>
    </w:p>
    <w:p w14:paraId="5CCB2E76">
      <w:pPr>
        <w:pStyle w:val="3"/>
        <w:keepNext w:val="0"/>
        <w:keepLines w:val="0"/>
        <w:widowControl/>
        <w:suppressLineNumbers w:val="0"/>
      </w:pPr>
      <w:bookmarkStart w:id="26" w:name="_Toc23731"/>
      <w:r>
        <w:t>7. 运行环境与部署设计</w:t>
      </w:r>
      <w:bookmarkEnd w:id="26"/>
    </w:p>
    <w:p w14:paraId="40429DA7">
      <w:pPr>
        <w:pStyle w:val="4"/>
        <w:keepNext w:val="0"/>
        <w:keepLines w:val="0"/>
        <w:widowControl/>
        <w:suppressLineNumbers w:val="0"/>
      </w:pPr>
      <w:bookmarkStart w:id="27" w:name="_Toc3784"/>
      <w:r>
        <w:t>7.1 物理部署架构</w:t>
      </w:r>
      <w:bookmarkEnd w:id="27"/>
    </w:p>
    <w:p w14:paraId="315208F4">
      <w:pPr>
        <w:numPr>
          <w:ilvl w:val="0"/>
          <w:numId w:val="15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开发模式：</w:t>
      </w:r>
    </w:p>
    <w:p w14:paraId="7FB72108">
      <w:pPr>
        <w:numPr>
          <w:ilvl w:val="1"/>
          <w:numId w:val="15"/>
        </w:numPr>
        <w:bidi w:val="0"/>
        <w:ind w:left="840" w:leftChars="0" w:hanging="420" w:firstLineChars="0"/>
      </w:pPr>
      <w:r>
        <w:t>前端：Node.js 本地开发服务器 (Port 8080) -&gt; 代理转发 -&gt; 后端 (Port 8081)。</w:t>
      </w:r>
    </w:p>
    <w:p w14:paraId="025DB4F9">
      <w:pPr>
        <w:numPr>
          <w:ilvl w:val="0"/>
          <w:numId w:val="15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生产模式：</w:t>
      </w:r>
    </w:p>
    <w:p w14:paraId="54C49346">
      <w:pPr>
        <w:numPr>
          <w:ilvl w:val="1"/>
          <w:numId w:val="15"/>
        </w:numPr>
        <w:bidi w:val="0"/>
        <w:ind w:left="840" w:leftChars="0" w:hanging="420" w:firstLineChars="0"/>
      </w:pPr>
      <w:r>
        <w:t>前端执行 npm run build 生成静态文件 (dist/)。</w:t>
      </w:r>
    </w:p>
    <w:p w14:paraId="30BDA9A1">
      <w:pPr>
        <w:numPr>
          <w:ilvl w:val="1"/>
          <w:numId w:val="15"/>
        </w:numPr>
        <w:bidi w:val="0"/>
        <w:ind w:left="840" w:leftChars="0" w:hanging="420" w:firstLineChars="0"/>
      </w:pPr>
      <w:r>
        <w:t>将静态文件部署至 Nginx 或 Spring Boot 的 static 目录下。</w:t>
      </w:r>
    </w:p>
    <w:p w14:paraId="715D23BD">
      <w:pPr>
        <w:numPr>
          <w:ilvl w:val="1"/>
          <w:numId w:val="15"/>
        </w:numPr>
        <w:bidi w:val="0"/>
        <w:ind w:left="840" w:leftChars="0" w:hanging="420" w:firstLineChars="0"/>
      </w:pPr>
      <w:r>
        <w:t>Spring Boot 打包为 Jar 包，通过 java -jar 运行。</w:t>
      </w:r>
    </w:p>
    <w:p w14:paraId="343A965D">
      <w:pPr>
        <w:numPr>
          <w:ilvl w:val="1"/>
          <w:numId w:val="15"/>
        </w:numPr>
        <w:bidi w:val="0"/>
        <w:ind w:left="840" w:leftChars="0" w:hanging="420" w:firstLineChars="0"/>
      </w:pPr>
      <w:r>
        <w:t>Ollama 服务作为后台进程在服务器本地运行。</w:t>
      </w:r>
    </w:p>
    <w:p w14:paraId="16C74CE0">
      <w:pPr>
        <w:pStyle w:val="4"/>
        <w:keepNext w:val="0"/>
        <w:keepLines w:val="0"/>
        <w:widowControl/>
        <w:suppressLineNumbers w:val="0"/>
      </w:pPr>
      <w:bookmarkStart w:id="28" w:name="_Toc16992"/>
      <w:r>
        <w:t>7.2 配置文件管理</w:t>
      </w:r>
      <w:bookmarkEnd w:id="28"/>
    </w:p>
    <w:p w14:paraId="5C5EC4D2">
      <w:pPr>
        <w:bidi w:val="0"/>
      </w:pPr>
      <w:r>
        <w:t>使用 application.properties 管理环境差异配置：</w:t>
      </w:r>
    </w:p>
    <w:p w14:paraId="1D8D00F0">
      <w:pPr>
        <w:numPr>
          <w:ilvl w:val="0"/>
          <w:numId w:val="16"/>
        </w:numPr>
        <w:bidi w:val="0"/>
        <w:ind w:left="420" w:leftChars="0" w:hanging="420" w:firstLineChars="0"/>
      </w:pPr>
      <w:r>
        <w:t>server.port: 服务端口</w:t>
      </w:r>
    </w:p>
    <w:p w14:paraId="66E37733">
      <w:pPr>
        <w:numPr>
          <w:ilvl w:val="0"/>
          <w:numId w:val="16"/>
        </w:numPr>
        <w:bidi w:val="0"/>
        <w:ind w:left="420" w:leftChars="0" w:hanging="420" w:firstLineChars="0"/>
      </w:pPr>
      <w:r>
        <w:t>spring.datasource.*: 数据库连接池配置</w:t>
      </w:r>
    </w:p>
    <w:p w14:paraId="2B955E4B">
      <w:pPr>
        <w:numPr>
          <w:ilvl w:val="0"/>
          <w:numId w:val="16"/>
        </w:numPr>
        <w:bidi w:val="0"/>
        <w:ind w:left="420" w:leftChars="0" w:hanging="420" w:firstLineChars="0"/>
      </w:pPr>
      <w:r>
        <w:t xml:space="preserve">ai.ollama.url: AI 服务地址 (e.g., </w:t>
      </w:r>
      <w:r>
        <w:fldChar w:fldCharType="begin"/>
      </w:r>
      <w:r>
        <w:instrText xml:space="preserve"> HYPERLINK "http://localhost:11434" \t "_new" </w:instrText>
      </w:r>
      <w:r>
        <w:fldChar w:fldCharType="separate"/>
      </w:r>
      <w:r>
        <w:rPr>
          <w:rStyle w:val="24"/>
        </w:rPr>
        <w:t>http://localhost:11434</w:t>
      </w:r>
      <w:r>
        <w:fldChar w:fldCharType="end"/>
      </w:r>
      <w:r>
        <w:t>)</w:t>
      </w:r>
    </w:p>
    <w:p w14:paraId="24072220">
      <w:pPr>
        <w:numPr>
          <w:ilvl w:val="0"/>
          <w:numId w:val="16"/>
        </w:numPr>
        <w:bidi w:val="0"/>
        <w:ind w:left="420" w:leftChars="0" w:hanging="420" w:firstLineChars="0"/>
      </w:pPr>
      <w:r>
        <w:t>file.upload.path: 文件存储相对路径</w:t>
      </w:r>
    </w:p>
    <w:p w14:paraId="7A5E02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B1903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0FB99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0FB99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569F4"/>
    <w:multiLevelType w:val="multilevel"/>
    <w:tmpl w:val="8FF569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1">
    <w:nsid w:val="A727215C"/>
    <w:multiLevelType w:val="singleLevel"/>
    <w:tmpl w:val="A72721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9B363A"/>
    <w:multiLevelType w:val="singleLevel"/>
    <w:tmpl w:val="DD9B36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73FF813"/>
    <w:multiLevelType w:val="singleLevel"/>
    <w:tmpl w:val="E73FF8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9C535B9"/>
    <w:multiLevelType w:val="multilevel"/>
    <w:tmpl w:val="E9C535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5">
    <w:nsid w:val="EEC03571"/>
    <w:multiLevelType w:val="multilevel"/>
    <w:tmpl w:val="EEC035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6">
    <w:nsid w:val="FC38BE1D"/>
    <w:multiLevelType w:val="singleLevel"/>
    <w:tmpl w:val="FC38BE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B1E5B05"/>
    <w:multiLevelType w:val="multilevel"/>
    <w:tmpl w:val="0B1E5B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8">
    <w:nsid w:val="0F8F5D38"/>
    <w:multiLevelType w:val="singleLevel"/>
    <w:tmpl w:val="0F8F5D38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1DB75916"/>
    <w:multiLevelType w:val="singleLevel"/>
    <w:tmpl w:val="1DB759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34D22F92"/>
    <w:multiLevelType w:val="multilevel"/>
    <w:tmpl w:val="34D22F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11">
    <w:nsid w:val="3F63547D"/>
    <w:multiLevelType w:val="singleLevel"/>
    <w:tmpl w:val="3F6354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8C52D27"/>
    <w:multiLevelType w:val="singleLevel"/>
    <w:tmpl w:val="58C52D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DDC64B3"/>
    <w:multiLevelType w:val="multilevel"/>
    <w:tmpl w:val="5DDC64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14">
    <w:nsid w:val="6C5A0181"/>
    <w:multiLevelType w:val="multilevel"/>
    <w:tmpl w:val="6C5A01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15">
    <w:nsid w:val="7CBB954E"/>
    <w:multiLevelType w:val="multilevel"/>
    <w:tmpl w:val="7CBB95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4"/>
  </w:num>
  <w:num w:numId="5">
    <w:abstractNumId w:val="4"/>
  </w:num>
  <w:num w:numId="6">
    <w:abstractNumId w:val="0"/>
  </w:num>
  <w:num w:numId="7">
    <w:abstractNumId w:val="11"/>
  </w:num>
  <w:num w:numId="8">
    <w:abstractNumId w:val="6"/>
  </w:num>
  <w:num w:numId="9">
    <w:abstractNumId w:val="9"/>
  </w:num>
  <w:num w:numId="10">
    <w:abstractNumId w:val="15"/>
  </w:num>
  <w:num w:numId="11">
    <w:abstractNumId w:val="12"/>
  </w:num>
  <w:num w:numId="12">
    <w:abstractNumId w:val="13"/>
  </w:num>
  <w:num w:numId="13">
    <w:abstractNumId w:val="10"/>
  </w:num>
  <w:num w:numId="14">
    <w:abstractNumId w:val="7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6430D"/>
    <w:rsid w:val="1ABA0AB0"/>
    <w:rsid w:val="24B578B5"/>
    <w:rsid w:val="361B324B"/>
    <w:rsid w:val="5D271322"/>
    <w:rsid w:val="60261490"/>
    <w:rsid w:val="6045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34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35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spacing w:before="80" w:after="40" w:line="240" w:lineRule="auto"/>
      <w:outlineLvl w:val="4"/>
    </w:pPr>
    <w:rPr>
      <w:rFonts w:asciiTheme="minorHAnsi" w:hAnsiTheme="minorHAnsi" w:cstheme="majorBidi"/>
      <w:color w:val="2E54A1" w:themeColor="accent1" w:themeShade="BF"/>
      <w:sz w:val="24"/>
      <w:szCs w:val="24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spacing w:before="40" w:line="240" w:lineRule="auto"/>
      <w:outlineLvl w:val="5"/>
    </w:pPr>
    <w:rPr>
      <w:rFonts w:asciiTheme="minorHAnsi" w:hAnsiTheme="minorHAnsi" w:cstheme="majorBidi"/>
      <w:b/>
      <w:bCs/>
      <w:color w:val="2E54A1" w:themeColor="accent1" w:themeShade="BF"/>
      <w:sz w:val="21"/>
      <w:szCs w:val="22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line="240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spacing w:line="240" w:lineRule="auto"/>
      <w:outlineLvl w:val="7"/>
    </w:pPr>
    <w:rPr>
      <w:rFonts w:asciiTheme="minorHAnsi" w:hAnsiTheme="minorHAnsi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spacing w:line="240" w:lineRule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32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3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Subtitle"/>
    <w:basedOn w:val="1"/>
    <w:next w:val="1"/>
    <w:link w:val="43"/>
    <w:qFormat/>
    <w:uiPriority w:val="11"/>
    <w:pPr>
      <w:spacing w:after="160" w:line="240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4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semiHidden/>
    <w:unhideWhenUsed/>
    <w:qFormat/>
    <w:uiPriority w:val="99"/>
    <w:rPr>
      <w:color w:val="0000FF"/>
      <w:u w:val="single"/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26">
    <w:name w:val="分类号"/>
    <w:basedOn w:val="1"/>
    <w:qFormat/>
    <w:uiPriority w:val="0"/>
    <w:pPr>
      <w:spacing w:line="240" w:lineRule="auto"/>
    </w:pPr>
    <w:rPr>
      <w:rFonts w:ascii="仿宋_GB2312" w:hAnsi="Times New Roman" w:eastAsia="仿宋_GB2312" w:cs="Times New Roman"/>
      <w:sz w:val="28"/>
      <w:szCs w:val="28"/>
    </w:rPr>
  </w:style>
  <w:style w:type="paragraph" w:customStyle="1" w:styleId="27">
    <w:name w:val="封面日期"/>
    <w:basedOn w:val="1"/>
    <w:qFormat/>
    <w:uiPriority w:val="0"/>
    <w:pPr>
      <w:spacing w:line="240" w:lineRule="auto"/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28">
    <w:name w:val="论文标题"/>
    <w:basedOn w:val="1"/>
    <w:qFormat/>
    <w:uiPriority w:val="0"/>
    <w:pPr>
      <w:spacing w:line="240" w:lineRule="auto"/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29">
    <w:name w:val="硕士学位论文"/>
    <w:basedOn w:val="1"/>
    <w:qFormat/>
    <w:uiPriority w:val="0"/>
    <w:pPr>
      <w:spacing w:before="240" w:line="240" w:lineRule="auto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30">
    <w:name w:val="研究生姓名"/>
    <w:basedOn w:val="1"/>
    <w:qFormat/>
    <w:uiPriority w:val="0"/>
    <w:pPr>
      <w:spacing w:line="240" w:lineRule="auto"/>
      <w:ind w:firstLine="700" w:firstLineChars="700"/>
    </w:pPr>
    <w:rPr>
      <w:rFonts w:ascii="Times New Roman" w:hAnsi="Times New Roman" w:eastAsia="宋体" w:cs="Times New Roman"/>
      <w:sz w:val="28"/>
      <w:szCs w:val="28"/>
    </w:rPr>
  </w:style>
  <w:style w:type="character" w:customStyle="1" w:styleId="31">
    <w:name w:val="页眉 字符"/>
    <w:basedOn w:val="22"/>
    <w:link w:val="13"/>
    <w:qFormat/>
    <w:uiPriority w:val="99"/>
    <w:rPr>
      <w:rFonts w:asciiTheme="minorHAnsi" w:hAnsiTheme="minorHAnsi" w:eastAsiaTheme="minorEastAsia" w:cstheme="minorBidi"/>
      <w:sz w:val="18"/>
    </w:rPr>
  </w:style>
  <w:style w:type="character" w:customStyle="1" w:styleId="32">
    <w:name w:val="页脚 字符"/>
    <w:basedOn w:val="22"/>
    <w:link w:val="12"/>
    <w:qFormat/>
    <w:uiPriority w:val="99"/>
    <w:rPr>
      <w:rFonts w:asciiTheme="minorHAnsi" w:hAnsiTheme="minorHAnsi" w:eastAsiaTheme="minorEastAsia" w:cstheme="minorBidi"/>
      <w:sz w:val="18"/>
    </w:rPr>
  </w:style>
  <w:style w:type="character" w:customStyle="1" w:styleId="33">
    <w:name w:val="标题 1 字符"/>
    <w:basedOn w:val="22"/>
    <w:link w:val="2"/>
    <w:qFormat/>
    <w:uiPriority w:val="9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customStyle="1" w:styleId="34">
    <w:name w:val="标题 2 字符"/>
    <w:basedOn w:val="22"/>
    <w:link w:val="3"/>
    <w:semiHidden/>
    <w:qFormat/>
    <w:uiPriority w:val="9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35">
    <w:name w:val="标题 3 字符"/>
    <w:basedOn w:val="22"/>
    <w:link w:val="4"/>
    <w:semiHidden/>
    <w:qFormat/>
    <w:uiPriority w:val="9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36">
    <w:name w:val="标题 4 字符"/>
    <w:basedOn w:val="22"/>
    <w:link w:val="5"/>
    <w:semiHidden/>
    <w:qFormat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customStyle="1" w:styleId="37">
    <w:name w:val="标题 5 字符"/>
    <w:basedOn w:val="22"/>
    <w:link w:val="6"/>
    <w:semiHidden/>
    <w:qFormat/>
    <w:uiPriority w:val="9"/>
    <w:rPr>
      <w:rFonts w:asciiTheme="minorHAnsi" w:hAnsiTheme="minorHAnsi" w:eastAsiaTheme="minorEastAsia" w:cstheme="majorBidi"/>
      <w:color w:val="2E54A1" w:themeColor="accent1" w:themeShade="BF"/>
      <w:kern w:val="2"/>
      <w:sz w:val="24"/>
      <w:szCs w:val="24"/>
      <w:lang w:val="en-US" w:eastAsia="zh-CN" w:bidi="ar-SA"/>
    </w:rPr>
  </w:style>
  <w:style w:type="character" w:customStyle="1" w:styleId="38">
    <w:name w:val="标题 6 字符"/>
    <w:basedOn w:val="22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E54A1" w:themeColor="accent1" w:themeShade="BF"/>
      <w:kern w:val="2"/>
      <w:sz w:val="21"/>
      <w:szCs w:val="22"/>
      <w:lang w:val="en-US" w:eastAsia="zh-CN" w:bidi="ar-SA"/>
    </w:rPr>
  </w:style>
  <w:style w:type="character" w:customStyle="1" w:styleId="39">
    <w:name w:val="标题 7 字符"/>
    <w:basedOn w:val="22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2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9 字符"/>
    <w:basedOn w:val="22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1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zh-CN" w:bidi="ar-SA"/>
    </w:rPr>
  </w:style>
  <w:style w:type="character" w:customStyle="1" w:styleId="43">
    <w:name w:val="副标题 字符"/>
    <w:basedOn w:val="22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Quote"/>
    <w:basedOn w:val="1"/>
    <w:next w:val="1"/>
    <w:link w:val="45"/>
    <w:qFormat/>
    <w:uiPriority w:val="29"/>
    <w:pPr>
      <w:spacing w:before="160" w:after="160" w:line="240" w:lineRule="auto"/>
      <w:jc w:val="center"/>
    </w:pPr>
    <w:rPr>
      <w:rFonts w:asciiTheme="minorHAnsi" w:hAnsiTheme="minorHAnsi"/>
      <w:i/>
      <w:iCs/>
      <w:color w:val="404040" w:themeColor="text1" w:themeTint="BF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引用 字符"/>
    <w:basedOn w:val="22"/>
    <w:link w:val="44"/>
    <w:qFormat/>
    <w:uiPriority w:val="29"/>
    <w:rPr>
      <w:rFonts w:asciiTheme="minorHAnsi" w:hAnsiTheme="minorHAnsi" w:eastAsiaTheme="minorEastAsia" w:cstheme="minorBidi"/>
      <w:i/>
      <w:iCs/>
      <w:color w:val="404040" w:themeColor="text1" w:themeTint="BF"/>
      <w:kern w:val="2"/>
      <w:sz w:val="21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6">
    <w:name w:val="List Paragraph"/>
    <w:basedOn w:val="1"/>
    <w:qFormat/>
    <w:uiPriority w:val="34"/>
    <w:pPr>
      <w:spacing w:line="240" w:lineRule="auto"/>
      <w:ind w:left="720"/>
      <w:contextualSpacing/>
    </w:pPr>
    <w:rPr>
      <w:rFonts w:asciiTheme="minorHAnsi" w:hAnsiTheme="minorHAnsi"/>
      <w:sz w:val="21"/>
      <w:szCs w:val="22"/>
    </w:rPr>
  </w:style>
  <w:style w:type="character" w:customStyle="1" w:styleId="47">
    <w:name w:val="Intense Emphasis"/>
    <w:basedOn w:val="22"/>
    <w:qFormat/>
    <w:uiPriority w:val="21"/>
    <w:rPr>
      <w:rFonts w:asciiTheme="minorHAnsi" w:hAnsiTheme="minorHAnsi" w:eastAsiaTheme="minorEastAsia" w:cstheme="minorBidi"/>
      <w:i/>
      <w:iCs/>
      <w:color w:val="2E54A1" w:themeColor="accent1" w:themeShade="BF"/>
      <w:kern w:val="2"/>
      <w:sz w:val="21"/>
      <w:szCs w:val="22"/>
      <w:lang w:val="en-US" w:eastAsia="zh-CN" w:bidi="ar-SA"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 w:line="240" w:lineRule="auto"/>
      <w:ind w:left="864" w:right="864"/>
      <w:jc w:val="center"/>
    </w:pPr>
    <w:rPr>
      <w:rFonts w:asciiTheme="minorHAnsi" w:hAnsiTheme="minorHAnsi"/>
      <w:i/>
      <w:iCs/>
      <w:color w:val="2E54A1" w:themeColor="accent1" w:themeShade="BF"/>
      <w:sz w:val="21"/>
      <w:szCs w:val="22"/>
    </w:rPr>
  </w:style>
  <w:style w:type="character" w:customStyle="1" w:styleId="49">
    <w:name w:val="明显引用 字符"/>
    <w:basedOn w:val="22"/>
    <w:link w:val="48"/>
    <w:qFormat/>
    <w:uiPriority w:val="30"/>
    <w:rPr>
      <w:rFonts w:asciiTheme="minorHAnsi" w:hAnsiTheme="minorHAnsi" w:eastAsiaTheme="minorEastAsia" w:cstheme="minorBidi"/>
      <w:i/>
      <w:iCs/>
      <w:color w:val="2E54A1" w:themeColor="accent1" w:themeShade="BF"/>
      <w:kern w:val="2"/>
      <w:sz w:val="21"/>
      <w:szCs w:val="22"/>
      <w:lang w:val="en-US" w:eastAsia="zh-CN" w:bidi="ar-SA"/>
    </w:rPr>
  </w:style>
  <w:style w:type="character" w:customStyle="1" w:styleId="50">
    <w:name w:val="Intense Reference"/>
    <w:basedOn w:val="22"/>
    <w:qFormat/>
    <w:uiPriority w:val="32"/>
    <w:rPr>
      <w:rFonts w:asciiTheme="minorHAnsi" w:hAnsiTheme="minorHAnsi" w:eastAsiaTheme="minorEastAsia" w:cstheme="minorBidi"/>
      <w:b/>
      <w:bCs/>
      <w:smallCaps/>
      <w:color w:val="2E54A1" w:themeColor="accent1" w:themeShade="BF"/>
      <w:spacing w:val="5"/>
      <w:kern w:val="2"/>
      <w:sz w:val="21"/>
      <w:szCs w:val="22"/>
      <w:lang w:val="en-US" w:eastAsia="zh-CN" w:bidi="ar-SA"/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52">
    <w:name w:val="无间隔 字符"/>
    <w:basedOn w:val="22"/>
    <w:link w:val="51"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奥斯汀封面.docx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745</Words>
  <Characters>1020</Characters>
  <Lines>0</Lines>
  <Paragraphs>0</Paragraphs>
  <TotalTime>0</TotalTime>
  <ScaleCrop>false</ScaleCrop>
  <LinksUpToDate>false</LinksUpToDate>
  <CharactersWithSpaces>1184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2025-12-26T02:41:00Z</dcterms:created>
  <dc:creator>zhangyuqing</dc:creator>
  <cp:lastModifiedBy>张小青青</cp:lastModifiedBy>
  <dcterms:modified xsi:type="dcterms:W3CDTF">2025-12-26T03:36:44Z</dcterms:modified>
  <dc:subject>改进版VBlog博客系统</dc:subject>
  <dc:title>系统设计  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eyJoZGlkIjoiNzRhZWRlNTg1MmQxNDQ5NDJhYmE5ZDkyNzcxOTQ5YTIiLCJ1c2VySWQiOiI4MzQ2NzM5MjIifQ==</vt:lpwstr>
  </property>
  <property fmtid="{D5CDD505-2E9C-101B-9397-08002B2CF9AE}" pid="4" name="ICV">
    <vt:lpwstr>764AF86A032243348D9AE3E08A0CF3D1_12</vt:lpwstr>
  </property>
</Properties>
</file>