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ADF4" w14:textId="77777777" w:rsidR="0015323D" w:rsidRPr="00292342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bCs/>
          <w:sz w:val="22"/>
          <w:szCs w:val="22"/>
        </w:rPr>
      </w:pPr>
      <w:r w:rsidRPr="009E5B2E">
        <w:rPr>
          <w:rFonts w:ascii="Times New Roman" w:hAnsi="Times New Roman"/>
          <w:b/>
          <w:color w:val="000000" w:themeColor="text1"/>
          <w:sz w:val="22"/>
          <w:szCs w:val="22"/>
        </w:rPr>
        <w:t>Мировому судье судебного участка №</w:t>
      </w:r>
      <w:r w:rsidRPr="0029234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 xml:space="preserve">Бабушкинский районный суд</w:t>
      </w:r>
    </w:p>
    <w:p w14:paraId="3EE142CE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sz w:val="22"/>
          <w:szCs w:val="22"/>
        </w:rPr>
      </w:pP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Адрес</w:t>
      </w:r>
      <w:r w:rsidRPr="0015323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 w:rsidRPr="0015323D">
        <w:rPr>
          <w:rFonts w:ascii="Times New Roman" w:hAnsi="Times New Roman" w:cs="Times New Roman"/>
          <w:i/>
          <w:iCs/>
          <w:sz w:val="22"/>
          <w:szCs w:val="22"/>
          <w:highlight w:val="cyan"/>
        </w:rPr>
        <w:t xml:space="preserve">129281, г. Москва, ул. Летчика Бабушкина, д.39А</w:t>
      </w:r>
    </w:p>
    <w:p w14:paraId="62CCB884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2CF9E6E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Взыскатель</w:t>
      </w:r>
      <w:r w:rsidRPr="0015323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: </w:t>
      </w:r>
      <w:r w:rsidRPr="0015323D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</w:rPr>
        <w:t xml:space="preserve">СНТ "АКСАНОВО"</w:t>
      </w:r>
    </w:p>
    <w:p w14:paraId="51FDD32D" w14:textId="77777777" w:rsidR="0015323D" w:rsidRPr="00FD24A0" w:rsidRDefault="0015323D" w:rsidP="0015323D">
      <w:pPr>
        <w:pStyle w:val="ConsPlusNonformat"/>
        <w:spacing w:before="20" w:after="20"/>
        <w:ind w:left="4111"/>
        <w:rPr>
          <w:rStyle w:val="FontStyle15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143222, Московская обл, г Можайск, деревня Хотилово, тер. СНТ Аксаново, д 13А, помещ 22</w:t>
      </w:r>
    </w:p>
    <w:p w14:paraId="119B50CC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highlight w:val="cyan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Представитель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Истца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Мельникова Галина Сергеевна</w:t>
      </w:r>
    </w:p>
    <w:p w14:paraId="0E7767B9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Тел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/>
      </w:r>
    </w:p>
    <w:p w14:paraId="15D2CDDF" w14:textId="77777777" w:rsidR="0015323D" w:rsidRPr="00292342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Email: </w:t>
      </w:r>
    </w:p>
    <w:p w14:paraId="53309730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A24E89A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Должник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Викторов Сергей Антонович</w:t>
      </w:r>
    </w:p>
    <w:p w14:paraId="44FC1F75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г Москва, ул Дудинка, дом 2, корп 2, кв 8</w:t>
      </w:r>
    </w:p>
    <w:p w14:paraId="174F983C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/>
      </w:r>
    </w:p>
    <w:p w14:paraId="638FE945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/>
      </w:r>
    </w:p>
    <w:p w14:paraId="22F4F41B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Иными сведениями заявитель не располагает.</w:t>
      </w:r>
    </w:p>
    <w:p w14:paraId="2A4562D6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2ED79F8" w14:textId="77777777" w:rsidR="0015323D" w:rsidRPr="00FC1C56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Цена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иска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6425.89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</w:p>
    <w:p w14:paraId="2B6CEAD9" w14:textId="77777777" w:rsidR="0015323D" w:rsidRPr="00E002D8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Госпошлина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400.00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618D785F" w14:textId="77777777" w:rsidR="0015323D" w:rsidRPr="0015323D" w:rsidRDefault="0015323D">
      <w:pPr>
        <w:rPr>
          <w:lang w:val="en-US"/>
        </w:rPr>
      </w:pPr>
    </w:p>
    <w:p w14:paraId="77BB9B52" w14:textId="77777777" w:rsidR="007F03FD" w:rsidRPr="00C925AB" w:rsidRDefault="007F03FD" w:rsidP="0015323D">
      <w:pPr>
        <w:spacing w:after="0" w:line="240" w:lineRule="auto"/>
        <w:rPr>
          <w:rFonts w:ascii="Times New Roman" w:hAnsi="Times New Roman"/>
          <w:b/>
          <w:color w:val="000000" w:themeColor="text1"/>
          <w:lang w:val="en-US"/>
        </w:rPr>
      </w:pPr>
    </w:p>
    <w:p w14:paraId="5D7E70AD" w14:textId="76C49E5A" w:rsidR="009E5B2E" w:rsidRPr="00C925AB" w:rsidRDefault="00C925AB" w:rsidP="009E5B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ЗАЯВЛЕНИЕ О ВЫДАЧЕ СУДЕБНОГО ПРИКАЗА</w:t>
      </w:r>
    </w:p>
    <w:p w14:paraId="26221848" w14:textId="11BB9F42" w:rsidR="007E1715" w:rsidRPr="009E5B2E" w:rsidRDefault="007E1715" w:rsidP="003167E5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50A52AAC" w14:textId="6ECDA7FF" w:rsidR="00C925AB" w:rsidRPr="00C925AB" w:rsidRDefault="00C925AB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Викторов Сергей Антонович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(далее – «Должник») является собственником земельного участка 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. №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78:34:9823478:9237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обл Московская, г Красногорск, ул Зеленая, дом 8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, расположенного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»).</w:t>
      </w:r>
    </w:p>
    <w:p w14:paraId="6B62DBA7" w14:textId="1128DA64" w:rsidR="00C925AB" w:rsidRPr="00C925AB" w:rsidRDefault="00C925AB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5D762A06" w14:textId="77777777" w:rsidR="00FE0926" w:rsidRPr="00FE0926" w:rsidRDefault="00FE0926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ст. 210 ГК РФ собственник несет бремя </w:t>
      </w:r>
      <w:proofErr w:type="gramStart"/>
      <w:r w:rsidRPr="00FE0926">
        <w:rPr>
          <w:rFonts w:ascii="Times New Roman" w:eastAsiaTheme="minorHAnsi" w:hAnsi="Times New Roman"/>
          <w:bCs/>
          <w:i/>
          <w:color w:val="000000" w:themeColor="text1"/>
        </w:rPr>
        <w:t>содержания</w:t>
      </w:r>
      <w:proofErr w:type="gramEnd"/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 принадлежащего ему имущества, если иное не предусмотрено законом или договором.</w:t>
      </w:r>
    </w:p>
    <w:p w14:paraId="1936FDAD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В соответствии с </w:t>
      </w:r>
      <w:proofErr w:type="spellStart"/>
      <w:r w:rsidRPr="00FE0926">
        <w:rPr>
          <w:rFonts w:ascii="Times New Roman" w:eastAsiaTheme="minorHAnsi" w:hAnsi="Times New Roman"/>
          <w:bCs/>
          <w:i/>
          <w:color w:val="000000" w:themeColor="text1"/>
        </w:rPr>
        <w:t>пп</w:t>
      </w:r>
      <w:proofErr w:type="spellEnd"/>
      <w:r w:rsidRPr="00FE0926">
        <w:rPr>
          <w:rFonts w:ascii="Times New Roman" w:eastAsiaTheme="minorHAnsi" w:hAnsi="Times New Roman"/>
          <w:bCs/>
          <w:i/>
          <w:color w:val="000000" w:themeColor="text1"/>
        </w:rPr>
        <w:t>. 2 пункта 6 статьи 11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наряду с обязанностями, предусмотренными гражданским законодательством для членов некоммерческой корпоративной организации, член товарищества обязан: своевременно уплачивать взносы, предусмотренные настоящим Федеральным </w:t>
      </w:r>
      <w:hyperlink r:id="rId9" w:anchor="dst100140" w:history="1">
        <w:r w:rsidRPr="00FE0926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законом</w:t>
        </w:r>
      </w:hyperlink>
      <w:r w:rsidRPr="00FE0926">
        <w:rPr>
          <w:rFonts w:ascii="Times New Roman" w:eastAsiaTheme="minorHAnsi" w:hAnsi="Times New Roman"/>
          <w:bCs/>
          <w:i/>
          <w:color w:val="000000" w:themeColor="text1"/>
        </w:rPr>
        <w:t>.</w:t>
      </w:r>
    </w:p>
    <w:p w14:paraId="6DAE92FD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п. 2-4 ст. 14 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Федерального закона № 217-ФЗ от 29.07.2017 г. </w:t>
      </w:r>
      <w:r w:rsidRPr="00FE0926">
        <w:rPr>
          <w:rFonts w:ascii="Times New Roman" w:eastAsiaTheme="minorHAnsi" w:hAnsi="Times New Roman"/>
          <w:bCs/>
          <w:i/>
          <w:color w:val="000000" w:themeColor="text1"/>
        </w:rPr>
        <w:t>обязанность по внесению взносов распространяется на всех членов товарищества. Членские взносы вносятся членами товарищества в порядке, установленном уставом товарищества, на расчетный счет товарищества.</w:t>
      </w:r>
      <w:bookmarkStart w:id="0" w:name="dst100146"/>
      <w:bookmarkEnd w:id="0"/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 Периодичность (не может быть чаще одного раза в месяц) и срок внесения членских взносов определяются уставом товарищества.</w:t>
      </w:r>
    </w:p>
    <w:p w14:paraId="5D49D624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В соответствии с п. 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FE0926">
        <w:rPr>
          <w:rFonts w:ascii="Times New Roman" w:eastAsiaTheme="minorHAnsi" w:hAnsi="Times New Roman"/>
          <w:b/>
          <w:bCs/>
          <w:i/>
          <w:iCs/>
          <w:color w:val="000000" w:themeColor="text1"/>
        </w:rPr>
        <w:t>решения общего собрания членов товарищества являются обязательными для исполнения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органами товарищества, членами товарищества, а также </w:t>
      </w:r>
      <w:r w:rsidRPr="00FE0926">
        <w:rPr>
          <w:rFonts w:ascii="Times New Roman" w:eastAsiaTheme="minorHAnsi" w:hAnsi="Times New Roman"/>
          <w:b/>
          <w:bCs/>
          <w:i/>
          <w:iCs/>
          <w:color w:val="000000" w:themeColor="text1"/>
        </w:rPr>
        <w:t>лицами, указанными в части 1 статьи 5 настоящего Федерального закона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(в случае, если такие решения принимаются по вопросам, указанным в пунктах 4 - 6, 21 и 22 части 1 настоящей статьи).</w:t>
      </w:r>
    </w:p>
    <w:p w14:paraId="74A90202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21D25AE7" w14:textId="584A4AA4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lastRenderedPageBreak/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1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2020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5000.0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пять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2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2021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6000.0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шесть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3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2022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1500.0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одна тысяча пятьсот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2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4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2023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11000.0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одиннадцать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</w:p>
    <w:p w14:paraId="4337FE45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6227B28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03DB94A3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п.1. ст.395 Гражданского кодекса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10" w:anchor="dst10016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ключевой ставкой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Банка России, действовавшей в соответствующие периоды. Эти правила применяются, если </w:t>
      </w:r>
      <w:hyperlink r:id="rId11" w:anchor="dst10020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иной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размер процентов не установлен законом или договором.</w:t>
      </w:r>
    </w:p>
    <w:p w14:paraId="19E1E24C" w14:textId="745941D5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 xml:space="preserve">В силу п.3. ст.395 Гражданского кодекса РФ </w:t>
      </w:r>
      <w:r>
        <w:rPr>
          <w:rFonts w:ascii="Times New Roman" w:eastAsiaTheme="minorHAnsi" w:hAnsi="Times New Roman"/>
          <w:bCs/>
          <w:color w:val="000000" w:themeColor="text1"/>
        </w:rPr>
        <w:t>п</w:t>
      </w:r>
      <w:r w:rsidRPr="007F03FD">
        <w:rPr>
          <w:rFonts w:ascii="Times New Roman" w:eastAsiaTheme="minorHAnsi" w:hAnsi="Times New Roman"/>
          <w:bCs/>
          <w:color w:val="000000" w:themeColor="text1"/>
        </w:rPr>
        <w:t>роценты за пользование чужими средствами взимаются по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3A9F952D" w14:textId="3529F30D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 xml:space="preserve">, в результате чего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сформировалась задолженность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сентября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6000.0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шесть тысяч рублей, ноль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)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, а также начислена неустойка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сентября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425.89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четыреста двадцать пять рублей, восемьдесят девять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>
        <w:rPr>
          <w:rFonts w:ascii="Times New Roman" w:eastAsiaTheme="minorHAnsi" w:hAnsi="Times New Roman"/>
          <w:bCs/>
          <w:color w:val="000000" w:themeColor="text1"/>
        </w:rPr>
        <w:t xml:space="preserve">.</w:t>
      </w:r>
    </w:p>
    <w:p w14:paraId="172AA170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229EDDF1" w14:textId="77777777" w:rsidR="00DE3DE8" w:rsidRPr="00216A2C" w:rsidRDefault="00DE3DE8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</w:p>
    <w:p w14:paraId="25CA4CCA" w14:textId="1DFC3F9E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На основании изложенного, руководствуясь ст. ст. 121-124 ГПК РФ, ст.210 ГК РФ, ст.5 ФЗ № 217-ФЗ,</w:t>
      </w:r>
    </w:p>
    <w:p w14:paraId="4938FCA0" w14:textId="77777777" w:rsidR="00B85F85" w:rsidRPr="009E5B2E" w:rsidRDefault="00B85F85" w:rsidP="007F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7AB9ABE3" w14:textId="7D488DC7" w:rsidR="00E915C7" w:rsidRPr="009E5B2E" w:rsidRDefault="0040057C" w:rsidP="003167E5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9E5B2E">
        <w:rPr>
          <w:rFonts w:ascii="Times New Roman" w:hAnsi="Times New Roman"/>
          <w:b/>
          <w:color w:val="000000" w:themeColor="text1"/>
        </w:rPr>
        <w:t>Прошу</w:t>
      </w:r>
      <w:r w:rsidR="00E915C7" w:rsidRPr="009E5B2E">
        <w:rPr>
          <w:rFonts w:ascii="Times New Roman" w:hAnsi="Times New Roman"/>
          <w:b/>
          <w:color w:val="000000" w:themeColor="text1"/>
        </w:rPr>
        <w:t xml:space="preserve">:</w:t>
      </w:r>
    </w:p>
    <w:p w14:paraId="0D14AB6C" w14:textId="010525D7" w:rsidR="009E5B2E" w:rsidRPr="009E5B2E" w:rsidRDefault="009E5B2E" w:rsidP="009E5B2E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Выдать судебный приказ о взыскании с </w:t>
      </w:r>
      <w:proofErr w:type="gramStart"/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Викторов Сергей Антонович</w:t>
      </w:r>
      <w:r w:rsidRPr="009E5B2E">
        <w:rPr>
          <w:rFonts w:ascii="Times New Roman" w:eastAsiaTheme="minorHAnsi" w:hAnsi="Times New Roman"/>
          <w:color w:val="000000" w:themeColor="text1"/>
        </w:rPr>
        <w:t xml:space="preserve"> в пользу 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9E5B2E">
        <w:rPr>
          <w:rFonts w:ascii="Times New Roman" w:hAnsi="Times New Roman"/>
          <w:color w:val="000000" w:themeColor="text1"/>
        </w:rPr>
        <w:t>:</w:t>
      </w:r>
    </w:p>
    <w:p w14:paraId="3600E347" w14:textId="721659A1" w:rsidR="00F7403D" w:rsidRPr="009E5B2E" w:rsidRDefault="009E5B2E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eastAsiaTheme="minorHAnsi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З</w:t>
      </w:r>
      <w:r w:rsidR="0090702D" w:rsidRPr="009E5B2E">
        <w:rPr>
          <w:rFonts w:ascii="Times New Roman" w:hAnsi="Times New Roman"/>
          <w:color w:val="000000" w:themeColor="text1"/>
        </w:rPr>
        <w:t>адолженност</w:t>
      </w:r>
      <w:r w:rsidRPr="009E5B2E">
        <w:rPr>
          <w:rFonts w:ascii="Times New Roman" w:hAnsi="Times New Roman"/>
          <w:color w:val="000000" w:themeColor="text1"/>
        </w:rPr>
        <w:t>и</w:t>
      </w:r>
      <w:r w:rsidR="0090702D" w:rsidRPr="009E5B2E">
        <w:rPr>
          <w:rFonts w:ascii="Times New Roman" w:hAnsi="Times New Roman"/>
          <w:color w:val="000000" w:themeColor="text1"/>
        </w:rPr>
        <w:t xml:space="preserve"> </w:t>
      </w:r>
      <w:r w:rsidR="007F03FD">
        <w:rPr>
          <w:rFonts w:ascii="Times New Roman" w:hAnsi="Times New Roman"/>
          <w:color w:val="000000" w:themeColor="text1"/>
        </w:rPr>
        <w:t xml:space="preserve">по оплате </w:t>
      </w:r>
      <w:r w:rsidR="00FE0926">
        <w:rPr>
          <w:rFonts w:ascii="Times New Roman" w:hAnsi="Times New Roman"/>
          <w:color w:val="000000" w:themeColor="text1"/>
        </w:rPr>
        <w:t xml:space="preserve">членских </w:t>
      </w:r>
      <w:r w:rsidR="007F03FD">
        <w:rPr>
          <w:rFonts w:ascii="Times New Roman" w:hAnsi="Times New Roman"/>
          <w:color w:val="000000" w:themeColor="text1"/>
        </w:rPr>
        <w:t xml:space="preserve">взносов </w:t>
      </w:r>
      <w:r w:rsidR="00F7403D" w:rsidRPr="009E5B2E">
        <w:rPr>
          <w:rFonts w:ascii="Times New Roman" w:hAnsi="Times New Roman"/>
          <w:color w:val="000000" w:themeColor="text1"/>
        </w:rPr>
        <w:t>размере</w:t>
      </w:r>
      <w:r w:rsidR="00F83F8D">
        <w:rPr>
          <w:rFonts w:ascii="Times New Roman" w:hAnsi="Times New Roman"/>
          <w:color w:val="000000" w:themeColor="text1"/>
        </w:rPr>
        <w:t xml:space="preserve">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6000.0 рублей (шесть тысяч рублей, ноль копеек)</w:t>
      </w:r>
      <w:r w:rsidR="00F7403D" w:rsidRPr="009E5B2E">
        <w:rPr>
          <w:rFonts w:ascii="Times New Roman" w:hAnsi="Times New Roman"/>
          <w:color w:val="000000" w:themeColor="text1"/>
        </w:rPr>
        <w:t xml:space="preserve">;</w:t>
      </w:r>
    </w:p>
    <w:p w14:paraId="5B1BE199" w14:textId="6F4BE3E5" w:rsidR="00F7403D" w:rsidRPr="009E5B2E" w:rsidRDefault="007F03FD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 xml:space="preserve">Неустойки </w:t>
      </w:r>
      <w:r w:rsidR="00F7403D" w:rsidRPr="009E5B2E">
        <w:rPr>
          <w:rFonts w:ascii="Times New Roman" w:hAnsi="Times New Roman"/>
          <w:color w:val="000000" w:themeColor="text1"/>
        </w:rPr>
        <w:t xml:space="preserve"> в</w:t>
      </w:r>
      <w:proofErr w:type="gramEnd"/>
      <w:r w:rsidR="00F7403D" w:rsidRPr="009E5B2E">
        <w:rPr>
          <w:rFonts w:ascii="Times New Roman" w:hAnsi="Times New Roman"/>
          <w:color w:val="000000" w:themeColor="text1"/>
        </w:rPr>
        <w:t xml:space="preserve"> размере</w:t>
      </w:r>
      <w:r w:rsidR="00F83F8D">
        <w:rPr>
          <w:rFonts w:ascii="Times New Roman" w:hAnsi="Times New Roman"/>
          <w:color w:val="000000" w:themeColor="text1"/>
        </w:rPr>
        <w:t xml:space="preserve">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425.89 рублей (четыреста двадцать пять рублей, восемьдесят девять копеек)</w:t>
      </w:r>
      <w:r w:rsidR="00F7403D" w:rsidRPr="009E5B2E">
        <w:rPr>
          <w:rFonts w:ascii="Times New Roman" w:hAnsi="Times New Roman"/>
          <w:color w:val="000000" w:themeColor="text1"/>
        </w:rPr>
        <w:t>;</w:t>
      </w:r>
    </w:p>
    <w:p w14:paraId="68A5FF42" w14:textId="67605E5A" w:rsidR="00F7403D" w:rsidRPr="009E5B2E" w:rsidRDefault="009E5B2E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Расходов</w:t>
      </w:r>
      <w:r w:rsidR="00F7403D" w:rsidRPr="009E5B2E">
        <w:rPr>
          <w:rFonts w:ascii="Times New Roman" w:hAnsi="Times New Roman"/>
          <w:color w:val="000000" w:themeColor="text1"/>
        </w:rPr>
        <w:t xml:space="preserve"> по оплате государственной пошлины</w:t>
      </w:r>
      <w:r w:rsidR="00F83F8D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400.00 рублей (четыре рубля, ноль копеек)</w:t>
      </w:r>
      <w:r w:rsidR="00E92ACB">
        <w:rPr>
          <w:rFonts w:ascii="Times New Roman" w:hAnsi="Times New Roman"/>
          <w:color w:val="000000" w:themeColor="text1"/>
        </w:rPr>
        <w:t>.</w:t>
      </w:r>
    </w:p>
    <w:p w14:paraId="582BBF27" w14:textId="77777777" w:rsidR="005624CA" w:rsidRPr="009E5B2E" w:rsidRDefault="005624CA" w:rsidP="00316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14:paraId="1EF33CDC" w14:textId="77777777" w:rsidR="0040057C" w:rsidRPr="009E5B2E" w:rsidRDefault="0040057C" w:rsidP="003167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u w:val="single"/>
        </w:rPr>
      </w:pPr>
      <w:r w:rsidRPr="009E5B2E">
        <w:rPr>
          <w:rFonts w:ascii="Times New Roman" w:hAnsi="Times New Roman"/>
          <w:color w:val="000000" w:themeColor="text1"/>
          <w:u w:val="single"/>
        </w:rPr>
        <w:t>Приложения:</w:t>
      </w:r>
    </w:p>
    <w:p w14:paraId="1350FE79" w14:textId="0B7D4622" w:rsidR="005745E9" w:rsidRPr="009E5B2E" w:rsidRDefault="005745E9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Квитанция об отправке заявления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277E0499" w14:textId="30D64813" w:rsidR="00E94545" w:rsidRPr="009E5B2E" w:rsidRDefault="000357F3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Квитанция по оплате государственной пошлины;</w:t>
      </w:r>
    </w:p>
    <w:p w14:paraId="2BF80C5C" w14:textId="496DE0B2" w:rsidR="00E94545" w:rsidRPr="009E5B2E" w:rsidRDefault="000357F3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Расчет задолженности и </w:t>
      </w:r>
      <w:r w:rsidR="007F03FD">
        <w:rPr>
          <w:rFonts w:ascii="Times New Roman" w:hAnsi="Times New Roman"/>
          <w:color w:val="000000" w:themeColor="text1"/>
        </w:rPr>
        <w:t>неустойки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B93B26D" w14:textId="3DBED45F" w:rsidR="00D035C2" w:rsidRPr="009E5B2E" w:rsidRDefault="00D035C2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Выписка ЕГРН на </w:t>
      </w:r>
      <w:r w:rsidR="007F03FD">
        <w:rPr>
          <w:rFonts w:ascii="Times New Roman" w:hAnsi="Times New Roman"/>
          <w:color w:val="000000" w:themeColor="text1"/>
        </w:rPr>
        <w:t>земельный участок Должника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DF5793E" w14:textId="385ABDFB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описи квитанции об отправке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D390C2C" w14:textId="1871CDB6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 xml:space="preserve">;</w:t>
      </w:r>
    </w:p>
    <w:p w14:paraId="77F89861" w14:textId="0773AA47" w:rsidR="005745E9" w:rsidRPr="009E5B2E" w:rsidRDefault="005745E9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протокола общего собрания </w:t>
      </w:r>
      <w:r w:rsidR="007F03FD">
        <w:rPr>
          <w:rFonts w:ascii="Times New Roman" w:hAnsi="Times New Roman"/>
          <w:color w:val="000000" w:themeColor="text1"/>
        </w:rPr>
        <w:t xml:space="preserve">членов </w:t>
      </w:r>
      <w:r w:rsidRPr="009E5B2E">
        <w:rPr>
          <w:rFonts w:ascii="Times New Roman" w:hAnsi="Times New Roman"/>
          <w:color w:val="000000" w:themeColor="text1"/>
        </w:rPr>
        <w:t xml:space="preserve">от 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/>
      </w:r>
      <w:r w:rsidR="007F03FD" w:rsidRPr="00F83F8D">
        <w:rPr>
          <w:rFonts w:ascii="Times New Roman" w:hAnsi="Times New Roman"/>
          <w:color w:val="000000" w:themeColor="text1"/>
          <w:highlight w:val="cyan"/>
        </w:rPr>
        <w:t>;</w:t>
      </w:r>
    </w:p>
    <w:p w14:paraId="594E75ED" w14:textId="17334E1F" w:rsidR="00E1179E" w:rsidRPr="009E5B2E" w:rsidRDefault="007F03FD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Копия Устава</w:t>
      </w:r>
    </w:p>
    <w:p w14:paraId="4556D612" w14:textId="07E8F609" w:rsidR="005745E9" w:rsidRPr="009E5B2E" w:rsidRDefault="005745E9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свидетельства ОГРН</w:t>
      </w:r>
      <w:r w:rsidR="007F03FD">
        <w:rPr>
          <w:rFonts w:ascii="Times New Roman" w:hAnsi="Times New Roman"/>
          <w:color w:val="000000" w:themeColor="text1"/>
        </w:rPr>
        <w:t>;</w:t>
      </w:r>
    </w:p>
    <w:p w14:paraId="778B0174" w14:textId="45D05687" w:rsidR="00EA1A6C" w:rsidRPr="009E5B2E" w:rsidRDefault="00EA1A6C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Выписка из ЕГРЮЛ</w:t>
      </w:r>
      <w:r w:rsidR="007F03FD">
        <w:rPr>
          <w:rFonts w:ascii="Times New Roman" w:hAnsi="Times New Roman"/>
          <w:color w:val="000000" w:themeColor="text1"/>
        </w:rPr>
        <w:t>;</w:t>
      </w:r>
    </w:p>
    <w:p w14:paraId="137D9377" w14:textId="23F72EB5" w:rsidR="00896BDB" w:rsidRPr="009E5B2E" w:rsidRDefault="0040057C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доверенности на представителя</w:t>
      </w:r>
      <w:r w:rsidR="007F03FD">
        <w:rPr>
          <w:rFonts w:ascii="Times New Roman" w:hAnsi="Times New Roman"/>
          <w:color w:val="000000" w:themeColor="text1"/>
        </w:rPr>
        <w:t>.</w:t>
      </w:r>
    </w:p>
    <w:p w14:paraId="2E646213" w14:textId="77777777" w:rsidR="00EB5748" w:rsidRPr="00E92ACB" w:rsidRDefault="00EB5748" w:rsidP="003167E5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</w:p>
    <w:p w14:paraId="73D41C23" w14:textId="7A2484FF" w:rsidR="00A91590" w:rsidRPr="00E92ACB" w:rsidRDefault="007F03FD" w:rsidP="003167E5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E92ACB">
        <w:rPr>
          <w:rFonts w:ascii="Times New Roman" w:hAnsi="Times New Roman"/>
          <w:color w:val="000000" w:themeColor="text1"/>
        </w:rPr>
        <w:t>Представитель</w:t>
      </w:r>
      <w:r w:rsidR="000C69AA" w:rsidRPr="00E92ACB">
        <w:rPr>
          <w:rFonts w:ascii="Times New Roman" w:hAnsi="Times New Roman"/>
          <w:color w:val="000000" w:themeColor="text1"/>
        </w:rPr>
        <w:tab/>
        <w:t xml:space="preserve">               </w:t>
      </w:r>
      <w:r w:rsidR="00985766" w:rsidRPr="00E92ACB">
        <w:rPr>
          <w:rFonts w:ascii="Times New Roman" w:hAnsi="Times New Roman"/>
          <w:color w:val="000000" w:themeColor="text1"/>
        </w:rPr>
        <w:t xml:space="preserve">                         </w:t>
      </w:r>
      <w:proofErr w:type="gramStart"/>
      <w:r w:rsidR="00985766" w:rsidRPr="00E92ACB">
        <w:rPr>
          <w:rFonts w:ascii="Times New Roman" w:hAnsi="Times New Roman"/>
          <w:color w:val="000000" w:themeColor="text1"/>
        </w:rPr>
        <w:t xml:space="preserve">   </w:t>
      </w:r>
      <w:r w:rsidR="00F83F8D"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 xml:space="preserve">Мельникова Галина Сергеевна</w:t>
      </w:r>
      <w:r w:rsidRPr="00E92ACB">
        <w:rPr>
          <w:rFonts w:ascii="Times New Roman" w:hAnsi="Times New Roman"/>
          <w:color w:val="000000" w:themeColor="text1"/>
        </w:rPr>
        <w:t>/___________________</w:t>
      </w:r>
      <w:r w:rsidR="00AC28EC" w:rsidRPr="00E92ACB">
        <w:rPr>
          <w:rFonts w:ascii="Times New Roman" w:hAnsi="Times New Roman"/>
          <w:color w:val="000000" w:themeColor="text1"/>
        </w:rPr>
        <w:t xml:space="preserve">/ </w:t>
      </w:r>
    </w:p>
    <w:sectPr w:rsidR="00A91590" w:rsidRPr="00E92ACB" w:rsidSect="002F465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9F8"/>
    <w:multiLevelType w:val="hybridMultilevel"/>
    <w:tmpl w:val="4DA28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A73"/>
    <w:multiLevelType w:val="hybridMultilevel"/>
    <w:tmpl w:val="319C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2213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43C4F6D"/>
    <w:multiLevelType w:val="hybridMultilevel"/>
    <w:tmpl w:val="A672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2AD8"/>
    <w:multiLevelType w:val="hybridMultilevel"/>
    <w:tmpl w:val="8B2EC676"/>
    <w:lvl w:ilvl="0" w:tplc="4AECA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1A5C"/>
    <w:multiLevelType w:val="hybridMultilevel"/>
    <w:tmpl w:val="7F0C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D12"/>
    <w:multiLevelType w:val="hybridMultilevel"/>
    <w:tmpl w:val="A462C216"/>
    <w:lvl w:ilvl="0" w:tplc="E0B66C34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F985074"/>
    <w:multiLevelType w:val="hybridMultilevel"/>
    <w:tmpl w:val="B0AA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33980">
    <w:abstractNumId w:val="5"/>
  </w:num>
  <w:num w:numId="2" w16cid:durableId="1934630314">
    <w:abstractNumId w:val="4"/>
  </w:num>
  <w:num w:numId="3" w16cid:durableId="625427970">
    <w:abstractNumId w:val="7"/>
  </w:num>
  <w:num w:numId="4" w16cid:durableId="1370837466">
    <w:abstractNumId w:val="1"/>
  </w:num>
  <w:num w:numId="5" w16cid:durableId="1783065629">
    <w:abstractNumId w:val="3"/>
  </w:num>
  <w:num w:numId="6" w16cid:durableId="1102724921">
    <w:abstractNumId w:val="0"/>
  </w:num>
  <w:num w:numId="7" w16cid:durableId="1401750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30361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16096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B"/>
    <w:rsid w:val="00003AF7"/>
    <w:rsid w:val="00013476"/>
    <w:rsid w:val="00014B68"/>
    <w:rsid w:val="00034E04"/>
    <w:rsid w:val="000357F3"/>
    <w:rsid w:val="000453C1"/>
    <w:rsid w:val="000601D0"/>
    <w:rsid w:val="00087B38"/>
    <w:rsid w:val="000A3A80"/>
    <w:rsid w:val="000C69AA"/>
    <w:rsid w:val="000E4324"/>
    <w:rsid w:val="000F2867"/>
    <w:rsid w:val="00111038"/>
    <w:rsid w:val="0015323D"/>
    <w:rsid w:val="001A38C4"/>
    <w:rsid w:val="001C0D63"/>
    <w:rsid w:val="00200FED"/>
    <w:rsid w:val="00216A2C"/>
    <w:rsid w:val="00217825"/>
    <w:rsid w:val="002A467A"/>
    <w:rsid w:val="002E3B09"/>
    <w:rsid w:val="002F465E"/>
    <w:rsid w:val="003167E5"/>
    <w:rsid w:val="00335B4E"/>
    <w:rsid w:val="00335E59"/>
    <w:rsid w:val="00346941"/>
    <w:rsid w:val="003F0466"/>
    <w:rsid w:val="003F34C6"/>
    <w:rsid w:val="0040057C"/>
    <w:rsid w:val="00410BD1"/>
    <w:rsid w:val="0044786E"/>
    <w:rsid w:val="004920B1"/>
    <w:rsid w:val="004A4244"/>
    <w:rsid w:val="004B08AD"/>
    <w:rsid w:val="004B1C4B"/>
    <w:rsid w:val="0053712E"/>
    <w:rsid w:val="005624CA"/>
    <w:rsid w:val="005745E9"/>
    <w:rsid w:val="00590EE1"/>
    <w:rsid w:val="005B6D9A"/>
    <w:rsid w:val="005C2384"/>
    <w:rsid w:val="005D0BBE"/>
    <w:rsid w:val="00607443"/>
    <w:rsid w:val="00614B47"/>
    <w:rsid w:val="00625837"/>
    <w:rsid w:val="00644D21"/>
    <w:rsid w:val="00652A06"/>
    <w:rsid w:val="006E5AB0"/>
    <w:rsid w:val="007141BA"/>
    <w:rsid w:val="007170C2"/>
    <w:rsid w:val="007C3E6C"/>
    <w:rsid w:val="007C5484"/>
    <w:rsid w:val="007E1715"/>
    <w:rsid w:val="007F03FD"/>
    <w:rsid w:val="0083410D"/>
    <w:rsid w:val="00873DD3"/>
    <w:rsid w:val="00896BDB"/>
    <w:rsid w:val="008E3765"/>
    <w:rsid w:val="008F614F"/>
    <w:rsid w:val="0090702D"/>
    <w:rsid w:val="0091764B"/>
    <w:rsid w:val="0095301B"/>
    <w:rsid w:val="00955ECA"/>
    <w:rsid w:val="00985766"/>
    <w:rsid w:val="009C13AF"/>
    <w:rsid w:val="009D7635"/>
    <w:rsid w:val="009E41F2"/>
    <w:rsid w:val="009E5B2E"/>
    <w:rsid w:val="00A76815"/>
    <w:rsid w:val="00A91590"/>
    <w:rsid w:val="00AB27BB"/>
    <w:rsid w:val="00AC28EC"/>
    <w:rsid w:val="00AD1EF7"/>
    <w:rsid w:val="00B00046"/>
    <w:rsid w:val="00B1110D"/>
    <w:rsid w:val="00B359E1"/>
    <w:rsid w:val="00B428DE"/>
    <w:rsid w:val="00B616BB"/>
    <w:rsid w:val="00B75CCD"/>
    <w:rsid w:val="00B85F85"/>
    <w:rsid w:val="00BF3016"/>
    <w:rsid w:val="00C22A4C"/>
    <w:rsid w:val="00C648CE"/>
    <w:rsid w:val="00C925AB"/>
    <w:rsid w:val="00CF16CF"/>
    <w:rsid w:val="00D035C2"/>
    <w:rsid w:val="00D436D4"/>
    <w:rsid w:val="00D4482D"/>
    <w:rsid w:val="00D97CCA"/>
    <w:rsid w:val="00DE3DE8"/>
    <w:rsid w:val="00E1179E"/>
    <w:rsid w:val="00E26C4F"/>
    <w:rsid w:val="00E915C7"/>
    <w:rsid w:val="00E92ACB"/>
    <w:rsid w:val="00E94545"/>
    <w:rsid w:val="00EA1A6C"/>
    <w:rsid w:val="00EB5748"/>
    <w:rsid w:val="00EC0ACE"/>
    <w:rsid w:val="00EF67A7"/>
    <w:rsid w:val="00F10B9D"/>
    <w:rsid w:val="00F7403D"/>
    <w:rsid w:val="00F83F8D"/>
    <w:rsid w:val="00FA5795"/>
    <w:rsid w:val="00FB1BCF"/>
    <w:rsid w:val="00FB51C7"/>
    <w:rsid w:val="00FC0F5C"/>
    <w:rsid w:val="00FE0926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364"/>
  <w15:docId w15:val="{B7494D18-C971-4FD7-8F87-523F48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DB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2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13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Nonformat">
    <w:name w:val="ConsPlusNonformat"/>
    <w:uiPriority w:val="99"/>
    <w:rsid w:val="002E3B0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rsid w:val="008E3765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E376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ConsPlusNormal">
    <w:name w:val="ConsPlusNormal"/>
    <w:rsid w:val="008E37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5CCD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rsid w:val="009530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301B"/>
  </w:style>
  <w:style w:type="paragraph" w:customStyle="1" w:styleId="p1">
    <w:name w:val="p1"/>
    <w:basedOn w:val="a"/>
    <w:rsid w:val="004B1C4B"/>
    <w:pPr>
      <w:spacing w:after="0" w:line="240" w:lineRule="auto"/>
      <w:ind w:firstLine="405"/>
      <w:jc w:val="both"/>
    </w:pPr>
    <w:rPr>
      <w:rFonts w:ascii="Arial" w:eastAsiaTheme="minorHAnsi" w:hAnsi="Arial" w:cs="Arial"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00046"/>
  </w:style>
  <w:style w:type="character" w:styleId="a8">
    <w:name w:val="Unresolved Mention"/>
    <w:basedOn w:val="a0"/>
    <w:uiPriority w:val="99"/>
    <w:semiHidden/>
    <w:unhideWhenUsed/>
    <w:rsid w:val="007F03F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3FD"/>
    <w:rPr>
      <w:color w:val="800080" w:themeColor="followedHyperlink"/>
      <w:u w:val="single"/>
    </w:rPr>
  </w:style>
  <w:style w:type="character" w:customStyle="1" w:styleId="FontStyle15">
    <w:name w:val="Font Style15"/>
    <w:uiPriority w:val="99"/>
    <w:rsid w:val="00216A2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nsultant.ru/document/cons_doc_LAW_212490/29d7e0afc76f7474e190fee812d2ce51d65d1a40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consultant.ru/document/cons_doc_LAW_12453/886577905315979b26c9032d79cb911cc8fa7e6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consultant.ru/document/cons_doc_LAW_221173/3615287e918e808a3f6c234928594ab023cc52f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DF4D1041C9864280667D79D84ABBEF" ma:contentTypeVersion="0" ma:contentTypeDescription="Создание документа." ma:contentTypeScope="" ma:versionID="6a99f1c330c11fba3e8b33757a94bc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23A3C8-8344-4443-B09F-6DF48AFD9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C4A65-7F6D-4B6D-BCAA-FA70A11DE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DC5FDC-075E-4177-99DA-1147F92080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F722EC-2068-4CD5-8236-0C391577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Vorontsova</dc:creator>
  <cp:lastModifiedBy>Chaplyankov Roman</cp:lastModifiedBy>
  <cp:revision>9</cp:revision>
  <cp:lastPrinted>2021-05-17T10:59:00Z</cp:lastPrinted>
  <dcterms:created xsi:type="dcterms:W3CDTF">2021-10-01T08:20:00Z</dcterms:created>
  <dcterms:modified xsi:type="dcterms:W3CDTF">2023-08-04T04:01:00Z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0x01010064DF4D1041C9864280667D79D84ABBEF</vt:lpwstr>
  </property>
</Properties>
</file>