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컨텍스트 관리 표준 (Context Management Standard)</w:t>
      </w:r>
    </w:p>
    <w:p>
      <w:r>
        <w:t>버전: v1.0</w:t>
      </w:r>
    </w:p>
    <w:p>
      <w:r>
        <w:t>본 문서는 AI 시스템 운영 표준(Enterprise Integrated Edition)을 기반으로,</w:t>
      </w:r>
    </w:p>
    <w:p>
      <w:r>
        <w:t>Global Context, Agent Context 및 Runtime Context의 정의, 관리, 버전 통제 및 운영 절차를 규정한다.</w:t>
      </w:r>
    </w:p>
    <w:p/>
    <w:p>
      <w:pPr>
        <w:pStyle w:val="Heading2"/>
      </w:pPr>
      <w:r>
        <w:t>1. 목적</w:t>
      </w:r>
    </w:p>
    <w:p>
      <w:r>
        <w:t>• AI 행동을 전략적으로 통제하기 위한 Context 구조 정의</w:t>
      </w:r>
    </w:p>
    <w:p>
      <w:r>
        <w:t>• Global 전략과 Agent 실행을 분리하기 위함</w:t>
      </w:r>
    </w:p>
    <w:p>
      <w:r>
        <w:t>• 변경 추적 및 감사 대응 가능성 확보</w:t>
      </w:r>
    </w:p>
    <w:p/>
    <w:p>
      <w:pPr>
        <w:pStyle w:val="Heading2"/>
      </w:pPr>
      <w:r>
        <w:t>2. Context 계층 구조</w:t>
      </w:r>
    </w:p>
    <w:p>
      <w:r>
        <w:t>Level 1: Global Strategic Context</w:t>
      </w:r>
    </w:p>
    <w:p>
      <w:r>
        <w:t xml:space="preserve"> - Scope, Authority, KPI, Risk, Governance 포함</w:t>
      </w:r>
    </w:p>
    <w:p>
      <w:r>
        <w:t>Level 2: Agent-Specific Context</w:t>
      </w:r>
    </w:p>
    <w:p>
      <w:r>
        <w:t xml:space="preserve"> - Agent별 허용 범위, Skill 접근, 실행 제약 포함</w:t>
      </w:r>
    </w:p>
    <w:p>
      <w:r>
        <w:t>Level 3: Runtime Context</w:t>
      </w:r>
    </w:p>
    <w:p>
      <w:r>
        <w:t xml:space="preserve"> - 세션 단위 입력값, 사용자 상태, 동적 변수</w:t>
      </w:r>
    </w:p>
    <w:p/>
    <w:p>
      <w:pPr>
        <w:pStyle w:val="Heading2"/>
      </w:pPr>
      <w:r>
        <w:t>3. Global Context 관리 표준</w:t>
      </w:r>
    </w:p>
    <w:p>
      <w:r>
        <w:t>• Stage 1 산출물(Problem Definition, Success Criteria, Constraint Extract)을 기반으로 생성</w:t>
      </w:r>
    </w:p>
    <w:p>
      <w:r>
        <w:t>• JSON 형식으로 구조화하여 저장</w:t>
      </w:r>
    </w:p>
    <w:p>
      <w:r>
        <w:t>• 모든 Agent는 실행 전 Global Context를 로드해야 함</w:t>
      </w:r>
    </w:p>
    <w:p>
      <w:r>
        <w:t>• 변경 시 버전 증가 및 Change Log 기록 필수</w:t>
      </w:r>
    </w:p>
    <w:p/>
    <w:p>
      <w:pPr>
        <w:pStyle w:val="Heading2"/>
      </w:pPr>
      <w:r>
        <w:t>4. Agent Context 관리 표준</w:t>
      </w:r>
    </w:p>
    <w:p>
      <w:r>
        <w:t>• Global Context로부터 자동 생성되어야 함</w:t>
      </w:r>
    </w:p>
    <w:p>
      <w:r>
        <w:t>• 최소 권한 원칙(Least Privilege) 적용</w:t>
      </w:r>
    </w:p>
    <w:p>
      <w:r>
        <w:t>• Agent별 Scope 및 Skill 접근 제한 명확화</w:t>
      </w:r>
    </w:p>
    <w:p>
      <w:r>
        <w:t>• Agent Context는 직접 수정 금지 (Global 기반 재생성)</w:t>
      </w:r>
    </w:p>
    <w:p/>
    <w:p>
      <w:pPr>
        <w:pStyle w:val="Heading2"/>
      </w:pPr>
      <w:r>
        <w:t>5. Runtime Context 표준</w:t>
      </w:r>
    </w:p>
    <w:p>
      <w:r>
        <w:t>• 사용자 입력 및 세션 데이터 분리 관리</w:t>
      </w:r>
    </w:p>
    <w:p>
      <w:r>
        <w:t>• 개인정보 포함 여부에 따른 데이터 등급 분류</w:t>
      </w:r>
    </w:p>
    <w:p>
      <w:r>
        <w:t>• Runtime Context는 Global/Agent Context를 변경할 수 없음</w:t>
      </w:r>
    </w:p>
    <w:p/>
    <w:p>
      <w:pPr>
        <w:pStyle w:val="Heading2"/>
      </w:pPr>
      <w:r>
        <w:t>6. 버전 관리 및 변경 통제</w:t>
      </w:r>
    </w:p>
    <w:p>
      <w:r>
        <w:t>• 모든 Context는 버전 번호를 포함해야 함</w:t>
      </w:r>
    </w:p>
    <w:p>
      <w:r>
        <w:t>• 변경 시 변경 사유 문서화</w:t>
      </w:r>
    </w:p>
    <w:p>
      <w:r>
        <w:t>• Governance Board 승인 후 배포</w:t>
      </w:r>
    </w:p>
    <w:p>
      <w:r>
        <w:t>• Release Snapshot 보관</w:t>
      </w:r>
    </w:p>
    <w:p/>
    <w:p>
      <w:pPr>
        <w:pStyle w:val="Heading2"/>
      </w:pPr>
      <w:r>
        <w:t>7. Context 변경 절차</w:t>
      </w:r>
    </w:p>
    <w:p>
      <w:r>
        <w:t>1) KPI 또는 Risk 변화 감지</w:t>
      </w:r>
    </w:p>
    <w:p>
      <w:r>
        <w:t>2) Risk 재평가 수행</w:t>
      </w:r>
    </w:p>
    <w:p>
      <w:r>
        <w:t>3) Global Context 수정</w:t>
      </w:r>
    </w:p>
    <w:p>
      <w:r>
        <w:t>4) Agent Context 자동 재생성</w:t>
      </w:r>
    </w:p>
    <w:p>
      <w:r>
        <w:t>5) Regression Test 수행</w:t>
      </w:r>
    </w:p>
    <w:p>
      <w:r>
        <w:t>6) 승인 후 재배포</w:t>
      </w:r>
    </w:p>
    <w:p/>
    <w:p>
      <w:pPr>
        <w:pStyle w:val="Heading2"/>
      </w:pPr>
      <w:r>
        <w:t>8. 감사 및 추적성 요구사항</w:t>
      </w:r>
    </w:p>
    <w:p>
      <w:r>
        <w:t>• 모든 Context 변경 이력 보관</w:t>
      </w:r>
    </w:p>
    <w:p>
      <w:r>
        <w:t>• 이전 버전 복원 가능해야 함</w:t>
      </w:r>
    </w:p>
    <w:p>
      <w:r>
        <w:t>• 승인 기록 보관</w:t>
      </w:r>
    </w:p>
    <w:p>
      <w:r>
        <w:t>• 변경 영향 범위 분석 기록</w:t>
      </w:r>
    </w:p>
    <w:p/>
    <w:p>
      <w:pPr>
        <w:pStyle w:val="Heading2"/>
      </w:pPr>
      <w:r>
        <w:t>9. 컨텍스트 운영 5대 원칙</w:t>
      </w:r>
    </w:p>
    <w:p>
      <w:r>
        <w:t>1. 전략(Context)과 실행(Agent)을 분리한다.</w:t>
      </w:r>
    </w:p>
    <w:p>
      <w:r>
        <w:t>2. Agent는 Global Context를 초과할 수 없다.</w:t>
      </w:r>
    </w:p>
    <w:p>
      <w:r>
        <w:t>3. Context 변경은 승인 없이 불가하다.</w:t>
      </w:r>
    </w:p>
    <w:p>
      <w:r>
        <w:t>4. 최소 권한 원칙을 적용한다.</w:t>
      </w:r>
    </w:p>
    <w:p>
      <w:r>
        <w:t>5. 모든 변경은 감사 가능해야 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