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rPr>
          <w:rStyle w:val="SectionNumber"/>
        </w:rPr>
        <w:t xml:space="preserve">1</w:t>
      </w:r>
      <w:r>
        <w:tab/>
      </w:r>
      <w:r>
        <w:t xml:space="preserve">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Problem Framing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rPr>
          <w:rStyle w:val="SectionNumber"/>
        </w:rPr>
        <w:t xml:space="preserve">1.1</w:t>
      </w:r>
      <w:r>
        <w:tab/>
      </w:r>
      <w:r>
        <w:t xml:space="preserve">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roblem-statement"/>
    <w:p>
      <w:pPr>
        <w:pStyle w:val="1"/>
      </w:pPr>
      <w:r>
        <w:rPr>
          <w:rStyle w:val="SectionNumber"/>
        </w:rPr>
        <w:t xml:space="preserve">2</w:t>
      </w:r>
      <w:r>
        <w:tab/>
      </w:r>
      <w:r>
        <w:t xml:space="preserve">Problem Statement</w:t>
      </w:r>
    </w:p>
    <w:bookmarkStart w:id="19" w:name="background"/>
    <w:p>
      <w:pPr>
        <w:pStyle w:val="21"/>
      </w:pPr>
      <w:r>
        <w:rPr>
          <w:rStyle w:val="SectionNumber"/>
        </w:rPr>
        <w:t xml:space="preserve">2.1</w:t>
      </w:r>
      <w:r>
        <w:tab/>
      </w: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core-problem"/>
    <w:p>
      <w:pPr>
        <w:pStyle w:val="21"/>
      </w:pPr>
      <w:r>
        <w:rPr>
          <w:rStyle w:val="SectionNumber"/>
        </w:rPr>
        <w:t xml:space="preserve">2.2</w:t>
      </w:r>
      <w:r>
        <w:tab/>
      </w:r>
      <w:r>
        <w:t xml:space="preserve">Core Problem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evidence-signals"/>
    <w:p>
      <w:pPr>
        <w:pStyle w:val="21"/>
      </w:pPr>
      <w:r>
        <w:rPr>
          <w:rStyle w:val="SectionNumber"/>
        </w:rPr>
        <w:t xml:space="preserve">2.3</w:t>
      </w:r>
      <w:r>
        <w:tab/>
      </w:r>
      <w:r>
        <w:t xml:space="preserve">Evidence / Signals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problem-boundary"/>
    <w:p>
      <w:pPr>
        <w:pStyle w:val="21"/>
      </w:pPr>
      <w:r>
        <w:rPr>
          <w:rStyle w:val="SectionNumber"/>
        </w:rPr>
        <w:t xml:space="preserve">2.4</w:t>
      </w:r>
      <w:r>
        <w:tab/>
      </w:r>
      <w:r>
        <w:t xml:space="preserve">Problem Boundary</w:t>
      </w:r>
    </w:p>
    <w:bookmarkStart w:id="22" w:name="included"/>
    <w:p>
      <w:pPr>
        <w:pStyle w:val="31"/>
      </w:pPr>
      <w:r>
        <w:rPr>
          <w:rStyle w:val="SectionNumber"/>
        </w:rPr>
        <w:t xml:space="preserve">2.4.1</w:t>
      </w:r>
      <w:r>
        <w:tab/>
      </w:r>
      <w:r>
        <w:t xml:space="preserve">Included</w:t>
      </w:r>
    </w:p>
    <w:bookmarkEnd w:id="22"/>
    <w:bookmarkStart w:id="23" w:name="excluded"/>
    <w:p>
      <w:pPr>
        <w:pStyle w:val="31"/>
      </w:pPr>
      <w:r>
        <w:rPr>
          <w:rStyle w:val="SectionNumber"/>
        </w:rPr>
        <w:t xml:space="preserve">2.4.2</w:t>
      </w:r>
      <w:r>
        <w:tab/>
      </w:r>
      <w:r>
        <w:t xml:space="preserve">Excluded</w:t>
      </w:r>
    </w:p>
    <w:bookmarkEnd w:id="23"/>
    <w:bookmarkStart w:id="24" w:name="non-goals"/>
    <w:p>
      <w:pPr>
        <w:pStyle w:val="31"/>
      </w:pPr>
      <w:r>
        <w:rPr>
          <w:rStyle w:val="SectionNumber"/>
        </w:rPr>
        <w:t xml:space="preserve">2.4.3</w:t>
      </w:r>
      <w:r>
        <w:tab/>
      </w: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stakeholder-goals"/>
    <w:p>
      <w:pPr>
        <w:pStyle w:val="1"/>
      </w:pPr>
      <w:r>
        <w:rPr>
          <w:rStyle w:val="SectionNumber"/>
        </w:rPr>
        <w:t xml:space="preserve">3</w:t>
      </w:r>
      <w:r>
        <w:tab/>
      </w: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opportunity-hypothesis"/>
    <w:p>
      <w:pPr>
        <w:pStyle w:val="21"/>
      </w:pPr>
      <w:r>
        <w:rPr>
          <w:rStyle w:val="SectionNumber"/>
        </w:rPr>
        <w:t xml:space="preserve">3.1</w:t>
      </w:r>
      <w:r>
        <w:tab/>
      </w:r>
      <w:r>
        <w:t xml:space="preserve">Opportunity Hypothesis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role-alignment"/>
    <w:p>
      <w:pPr>
        <w:pStyle w:val="21"/>
      </w:pPr>
      <w:r>
        <w:rPr>
          <w:rStyle w:val="SectionNumber"/>
        </w:rPr>
        <w:t xml:space="preserve">3.2</w:t>
      </w:r>
      <w:r>
        <w:tab/>
      </w: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artifact"/>
    <w:p>
      <w:pPr>
        <w:pStyle w:val="21"/>
      </w:pPr>
      <w:r>
        <w:rPr>
          <w:rStyle w:val="SectionNumber"/>
        </w:rPr>
        <w:t xml:space="preserve">3.3</w:t>
      </w:r>
      <w:r>
        <w:tab/>
      </w:r>
      <w:r>
        <w:t xml:space="preserve">Output Artifact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example-다솜이-ai-가족-케어-플랫폼"/>
    <w:p>
      <w:pPr>
        <w:pStyle w:val="1"/>
      </w:pPr>
      <w:r>
        <w:rPr>
          <w:rStyle w:val="SectionNumber"/>
        </w:rPr>
        <w:t xml:space="preserve">4</w:t>
      </w:r>
      <w:r>
        <w:tab/>
      </w:r>
      <w:r>
        <w:t xml:space="preserve">Example — 다솜이 AI 가족 케어 플랫폼</w:t>
      </w:r>
    </w:p>
    <w:bookmarkStart w:id="31" w:name="문서-정보"/>
    <w:p>
      <w:pPr>
        <w:pStyle w:val="21"/>
      </w:pPr>
      <w:r>
        <w:rPr>
          <w:rStyle w:val="SectionNumber"/>
        </w:rPr>
        <w:t xml:space="preserve">4.1</w:t>
      </w:r>
      <w:r>
        <w:tab/>
      </w:r>
      <w:r>
        <w:t xml:space="preserve">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background-1"/>
    <w:p>
      <w:pPr>
        <w:pStyle w:val="21"/>
      </w:pPr>
      <w:r>
        <w:rPr>
          <w:rStyle w:val="SectionNumber"/>
        </w:rPr>
        <w:t xml:space="preserve">4.2</w:t>
      </w:r>
      <w:r>
        <w:tab/>
      </w:r>
      <w:r>
        <w:t xml:space="preserve">Background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core-problem-1"/>
    <w:p>
      <w:pPr>
        <w:pStyle w:val="21"/>
      </w:pPr>
      <w:r>
        <w:rPr>
          <w:rStyle w:val="SectionNumber"/>
        </w:rPr>
        <w:t xml:space="preserve">4.3</w:t>
      </w:r>
      <w:r>
        <w:tab/>
      </w:r>
      <w:r>
        <w:t xml:space="preserve">Core Problem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evidence-signals-1"/>
    <w:p>
      <w:pPr>
        <w:pStyle w:val="21"/>
      </w:pPr>
      <w:r>
        <w:rPr>
          <w:rStyle w:val="SectionNumber"/>
        </w:rPr>
        <w:t xml:space="preserve">4.4</w:t>
      </w:r>
      <w:r>
        <w:tab/>
      </w:r>
      <w:r>
        <w:t xml:space="preserve">Evidence / Signals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problem-boundary-1"/>
    <w:p>
      <w:pPr>
        <w:pStyle w:val="21"/>
      </w:pPr>
      <w:r>
        <w:rPr>
          <w:rStyle w:val="SectionNumber"/>
        </w:rPr>
        <w:t xml:space="preserve">4.5</w:t>
      </w:r>
      <w:r>
        <w:tab/>
      </w:r>
      <w:r>
        <w:t xml:space="preserve">Problem Boundary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stakeholder-goals-1"/>
    <w:p>
      <w:pPr>
        <w:pStyle w:val="21"/>
      </w:pPr>
      <w:r>
        <w:rPr>
          <w:rStyle w:val="SectionNumber"/>
        </w:rPr>
        <w:t xml:space="preserve">4.6</w:t>
      </w:r>
      <w:r>
        <w:tab/>
      </w: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portunity-hypothesis-1"/>
    <w:p>
      <w:pPr>
        <w:pStyle w:val="21"/>
      </w:pPr>
      <w:r>
        <w:rPr>
          <w:rStyle w:val="SectionNumber"/>
        </w:rPr>
        <w:t xml:space="preserve">4.7</w:t>
      </w:r>
      <w:r>
        <w:tab/>
      </w:r>
      <w:r>
        <w:t xml:space="preserve">Opportunity Hypothesis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role-alignment-1"/>
    <w:p>
      <w:pPr>
        <w:pStyle w:val="21"/>
      </w:pPr>
      <w:r>
        <w:rPr>
          <w:rStyle w:val="SectionNumber"/>
        </w:rPr>
        <w:t xml:space="preserve">4.8</w:t>
      </w:r>
      <w:r>
        <w:tab/>
      </w: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490070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490070"/>
    <w:rsid w:val="00583A1F"/>
    <w:rsid w:val="006E70F6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CD54FE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after="180" w:before="600" w:line="264" w:lineRule="auto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line="240" w:lineRule="auto"/>
      <w:jc w:val="center"/>
    </w:pPr>
    <w:rPr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styleId="Author" w:type="paragraph">
    <w:name w:val="Author"/>
    <w:basedOn w:val="a1"/>
    <w:pPr>
      <w:spacing w:after="60" w:before="0" w:line="216" w:lineRule="auto"/>
      <w:jc w:val="center"/>
      <w:ind w:firstLine="0" w:left="0"/>
    </w:pPr>
    <w:rPr>
      <w:rFonts w:ascii="Malgun Gothic" w:cs="Malgun Gothic" w:eastAsia="Malgun Gothic" w:hAnsi="Malgun Gothic"/>
      <w:sz w:val="22"/>
      <w:szCs w:val="22"/>
    </w:rPr>
  </w:style>
  <w:style styleId="Date" w:type="paragraph">
    <w:name w:val="Date"/>
    <w:basedOn w:val="a1"/>
    <w:pPr>
      <w:spacing w:after="80" w:before="0" w:line="216" w:lineRule="auto"/>
      <w:jc w:val="center"/>
      <w:ind w:firstLine="0" w:left="0"/>
    </w:pPr>
    <w:rPr>
      <w:rFonts w:ascii="Malgun Gothic" w:cs="Malgun Gothic" w:eastAsia="Malgun Gothic" w:hAnsi="Malgun Gothic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2026-02-24T19:08:18Z</dcterms:created>
  <dcterms:modified xsi:type="dcterms:W3CDTF">2026-02-24T19:08:18Z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