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AD9" w:rsidRDefault="005B2AD9">
      <w:pPr>
        <w:spacing w:before="120" w:after="40"/>
        <w:rPr>
          <w:rFonts w:eastAsia="Arial"/>
          <w:b/>
          <w:bCs/>
          <w:color w:val="2E75B6"/>
        </w:rPr>
      </w:pPr>
    </w:p>
    <w:p w:rsidR="005B2AD9" w:rsidRPr="00006E78" w:rsidRDefault="005B2AD9" w:rsidP="005B2AD9">
      <w:pPr>
        <w:spacing w:before="480"/>
        <w:rPr>
          <w:rFonts w:ascii="휴먼모음T" w:eastAsia="휴먼모음T"/>
        </w:rPr>
      </w:pPr>
    </w:p>
    <w:p w:rsidR="0063078B" w:rsidRPr="0063078B" w:rsidRDefault="0063078B" w:rsidP="005B2AD9">
      <w:pPr>
        <w:spacing w:after="80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63078B" w:rsidRDefault="0063078B" w:rsidP="005B2AD9">
      <w:pPr>
        <w:spacing w:after="80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63078B" w:rsidRPr="0063078B" w:rsidRDefault="0063078B" w:rsidP="005B2AD9">
      <w:pPr>
        <w:spacing w:after="80"/>
        <w:jc w:val="center"/>
        <w:rPr>
          <w:i/>
          <w:color w:val="002060"/>
        </w:rPr>
      </w:pPr>
    </w:p>
    <w:p w:rsidR="0063078B" w:rsidRPr="0063078B" w:rsidRDefault="0063078B" w:rsidP="005B2AD9">
      <w:pPr>
        <w:spacing w:after="80"/>
        <w:jc w:val="center"/>
      </w:pPr>
    </w:p>
    <w:p w:rsidR="005B2AD9" w:rsidRPr="00BF6430" w:rsidRDefault="0063078B" w:rsidP="005B2AD9">
      <w:pPr>
        <w:spacing w:after="80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="005B2AD9"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5B2AD9" w:rsidRDefault="005B2AD9" w:rsidP="005B2AD9">
      <w:pPr>
        <w:spacing w:before="200"/>
        <w:rPr>
          <w:rFonts w:ascii="휴먼모음T" w:eastAsia="휴먼모음T"/>
        </w:rPr>
      </w:pPr>
    </w:p>
    <w:p w:rsidR="0063078B" w:rsidRDefault="0063078B" w:rsidP="005B2AD9">
      <w:pPr>
        <w:spacing w:before="200"/>
        <w:rPr>
          <w:rFonts w:ascii="휴먼모음T" w:eastAsia="휴먼모음T"/>
        </w:rPr>
      </w:pPr>
    </w:p>
    <w:p w:rsidR="0063078B" w:rsidRPr="00BF6430" w:rsidRDefault="0063078B" w:rsidP="005B2AD9">
      <w:pPr>
        <w:spacing w:before="200"/>
        <w:rPr>
          <w:rFonts w:ascii="휴먼모음T" w:eastAsia="휴먼모음T"/>
          <w:color w:val="1F3864" w:themeColor="accent5" w:themeShade="80"/>
        </w:rPr>
      </w:pPr>
    </w:p>
    <w:p w:rsidR="005B2AD9" w:rsidRPr="00A172C1" w:rsidRDefault="0063078B" w:rsidP="005B2AD9">
      <w:pPr>
        <w:pBdr>
          <w:bottom w:val="single" w:sz="16" w:space="4" w:color="1E3A5F"/>
        </w:pBdr>
        <w:spacing w:after="40"/>
        <w:jc w:val="center"/>
        <w:rPr>
          <w:rFonts w:ascii="휴먼모음T" w:eastAsia="휴먼모음T"/>
          <w:color w:val="44546A" w:themeColor="text2"/>
        </w:rPr>
      </w:pPr>
      <w:r w:rsidRPr="00A172C1">
        <w:rPr>
          <w:rFonts w:ascii="휴먼모음T" w:eastAsia="휴먼모음T"/>
          <w:b/>
          <w:bCs/>
          <w:color w:val="44546A" w:themeColor="text2"/>
          <w:sz w:val="52"/>
          <w:szCs w:val="52"/>
        </w:rPr>
        <w:t xml:space="preserve">1.2 </w:t>
      </w:r>
      <w:r w:rsidRPr="00A172C1">
        <w:rPr>
          <w:rFonts w:ascii="휴먼모음T" w:eastAsia="휴먼모음T" w:hint="eastAsia"/>
          <w:b/>
          <w:bCs/>
          <w:color w:val="44546A" w:themeColor="text2"/>
          <w:sz w:val="52"/>
          <w:szCs w:val="52"/>
        </w:rPr>
        <w:t>P</w:t>
      </w:r>
      <w:r w:rsidR="00BF6430" w:rsidRPr="00A172C1">
        <w:rPr>
          <w:rFonts w:ascii="휴먼모음T" w:eastAsia="휴먼모음T"/>
          <w:b/>
          <w:bCs/>
          <w:color w:val="44546A" w:themeColor="text2"/>
          <w:sz w:val="52"/>
          <w:szCs w:val="52"/>
        </w:rPr>
        <w:t>ersona Definition</w:t>
      </w:r>
    </w:p>
    <w:p w:rsidR="009674AA" w:rsidRDefault="009674AA" w:rsidP="009674AA">
      <w:pPr>
        <w:spacing w:after="40"/>
        <w:jc w:val="center"/>
        <w:rPr>
          <w:rFonts w:ascii="휴먼모음T" w:eastAsia="휴먼모음T"/>
          <w:color w:val="000000" w:themeColor="text1"/>
          <w:sz w:val="28"/>
          <w:szCs w:val="22"/>
        </w:rPr>
      </w:pPr>
    </w:p>
    <w:p w:rsidR="005B2AD9" w:rsidRPr="009674AA" w:rsidRDefault="009674AA" w:rsidP="009674AA">
      <w:pPr>
        <w:spacing w:after="40"/>
        <w:jc w:val="center"/>
        <w:rPr>
          <w:rFonts w:ascii="휴먼모음T" w:eastAsia="휴먼모음T"/>
          <w:b/>
          <w:color w:val="806000" w:themeColor="accent4" w:themeShade="80"/>
          <w:sz w:val="28"/>
          <w:szCs w:val="22"/>
        </w:rPr>
      </w:pPr>
      <w:r w:rsidRPr="009674AA">
        <w:rPr>
          <w:rFonts w:ascii="휴먼모음T" w:eastAsia="휴먼모음T"/>
          <w:b/>
          <w:color w:val="806000" w:themeColor="accent4" w:themeShade="80"/>
          <w:sz w:val="28"/>
          <w:szCs w:val="22"/>
        </w:rPr>
        <w:t>Phase: 1. Vision &amp; Role 정의</w:t>
      </w:r>
    </w:p>
    <w:p w:rsidR="009674AA" w:rsidRPr="0063078B" w:rsidRDefault="009674AA" w:rsidP="005B2AD9">
      <w:pPr>
        <w:spacing w:after="40"/>
        <w:jc w:val="center"/>
        <w:rPr>
          <w:rFonts w:ascii="휴먼모음T" w:eastAsia="휴먼모음T"/>
          <w:color w:val="000000" w:themeColor="text1"/>
          <w:sz w:val="28"/>
          <w:szCs w:val="22"/>
        </w:rPr>
      </w:pPr>
    </w:p>
    <w:p w:rsidR="005B2AD9" w:rsidRPr="009674AA" w:rsidRDefault="009674AA" w:rsidP="005B2AD9">
      <w:pPr>
        <w:spacing w:after="40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  <w:szCs w:val="22"/>
        </w:rPr>
        <w:t>[</w:t>
      </w:r>
      <w:r w:rsidR="005B2AD9" w:rsidRPr="009674AA">
        <w:rPr>
          <w:rFonts w:ascii="휴먼모음T" w:eastAsia="휴먼모음T"/>
          <w:b/>
          <w:color w:val="000000" w:themeColor="text1"/>
          <w:sz w:val="28"/>
          <w:szCs w:val="22"/>
        </w:rPr>
        <w:t>산출물</w:t>
      </w:r>
      <w:r w:rsidR="005B2AD9" w:rsidRPr="009674AA">
        <w:rPr>
          <w:rFonts w:ascii="휴먼모음T" w:eastAsia="휴먼모음T" w:hint="eastAsia"/>
          <w:b/>
          <w:color w:val="000000" w:themeColor="text1"/>
          <w:sz w:val="28"/>
          <w:szCs w:val="22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  <w:szCs w:val="22"/>
        </w:rPr>
        <w:t>ID:</w:t>
      </w:r>
      <w:r w:rsidR="005B2AD9" w:rsidRPr="009674AA">
        <w:rPr>
          <w:rFonts w:ascii="휴먼모음T" w:eastAsia="휴먼모음T"/>
          <w:b/>
          <w:color w:val="000000" w:themeColor="text1"/>
          <w:sz w:val="28"/>
          <w:szCs w:val="22"/>
        </w:rPr>
        <w:t xml:space="preserve"> 1</w:t>
      </w:r>
      <w:r w:rsidR="0063078B" w:rsidRPr="009674AA">
        <w:rPr>
          <w:rFonts w:ascii="휴먼모음T" w:eastAsia="휴먼모음T"/>
          <w:b/>
          <w:color w:val="000000" w:themeColor="text1"/>
          <w:sz w:val="28"/>
          <w:szCs w:val="22"/>
        </w:rPr>
        <w:t>.2 Persona_Spec.docx</w:t>
      </w:r>
      <w:r w:rsidRPr="009674AA">
        <w:rPr>
          <w:rFonts w:ascii="휴먼모음T" w:eastAsia="휴먼모음T"/>
          <w:b/>
          <w:color w:val="000000" w:themeColor="text1"/>
          <w:sz w:val="28"/>
          <w:szCs w:val="22"/>
        </w:rPr>
        <w:t>]</w:t>
      </w:r>
    </w:p>
    <w:p w:rsidR="005B2AD9" w:rsidRDefault="005B2AD9">
      <w:pPr>
        <w:spacing w:before="120" w:after="40"/>
        <w:rPr>
          <w:b/>
          <w:bCs/>
          <w:color w:val="2E75B6"/>
        </w:rPr>
      </w:pPr>
    </w:p>
    <w:p w:rsidR="005B2AD9" w:rsidRDefault="005B2AD9">
      <w:pPr>
        <w:spacing w:before="120" w:after="40"/>
        <w:rPr>
          <w:rFonts w:eastAsia="Arial"/>
          <w:b/>
          <w:bCs/>
          <w:color w:val="2E75B6"/>
        </w:rPr>
      </w:pPr>
    </w:p>
    <w:p w:rsidR="00327187" w:rsidRPr="0063078B" w:rsidRDefault="002A7EEB" w:rsidP="0063078B">
      <w:pPr>
        <w:spacing w:before="120" w:after="40"/>
        <w:ind w:firstLineChars="200" w:firstLine="323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327187" w:rsidRPr="001627FB" w:rsidRDefault="0063078B" w:rsidP="001627FB">
      <w:pPr>
        <w:spacing w:before="40" w:after="40"/>
        <w:ind w:left="300"/>
        <w:rPr>
          <w:rFonts w:ascii="휴먼모음T" w:eastAsia="휴먼모음T"/>
        </w:rPr>
      </w:pPr>
      <w:r w:rsidRPr="001627FB">
        <w:rPr>
          <w:rFonts w:ascii="휴먼모음T" w:eastAsia="휴먼모음T" w:hint="eastAsia"/>
          <w:color w:val="333333"/>
        </w:rPr>
        <w:t xml:space="preserve">1.2.1 </w:t>
      </w:r>
      <w:r w:rsidRPr="001627FB">
        <w:rPr>
          <w:rFonts w:ascii="휴먼모음T" w:eastAsia="휴먼모음T" w:hAnsi="맑은 고딕" w:cs="맑은 고딕" w:hint="eastAsia"/>
          <w:color w:val="333333"/>
        </w:rPr>
        <w:t>주요</w:t>
      </w:r>
      <w:r w:rsidR="002A7EEB" w:rsidRPr="001627FB">
        <w:rPr>
          <w:rFonts w:ascii="휴먼모음T" w:eastAsia="휴먼모음T" w:hint="eastAsia"/>
          <w:color w:val="333333"/>
        </w:rPr>
        <w:t xml:space="preserve"> Persona 정의 (Primary / Secondary User)</w:t>
      </w:r>
    </w:p>
    <w:p w:rsidR="00327187" w:rsidRPr="001627FB" w:rsidRDefault="0063078B" w:rsidP="001627FB">
      <w:pPr>
        <w:spacing w:before="40" w:after="40"/>
        <w:ind w:left="300"/>
        <w:rPr>
          <w:rFonts w:ascii="휴먼모음T" w:eastAsia="휴먼모음T"/>
        </w:rPr>
      </w:pPr>
      <w:r w:rsidRPr="001627FB">
        <w:rPr>
          <w:rFonts w:ascii="휴먼모음T" w:eastAsia="휴먼모음T" w:hint="eastAsia"/>
          <w:color w:val="333333"/>
        </w:rPr>
        <w:t>1.2.2 Usage</w:t>
      </w:r>
      <w:r w:rsidR="002A7EEB" w:rsidRPr="001627FB">
        <w:rPr>
          <w:rFonts w:ascii="휴먼모음T" w:eastAsia="휴먼모음T" w:hint="eastAsia"/>
          <w:color w:val="333333"/>
        </w:rPr>
        <w:t xml:space="preserve"> Scenario 작성 (Happy Path / Edge Case)</w:t>
      </w:r>
    </w:p>
    <w:p w:rsidR="00327187" w:rsidRPr="001627FB" w:rsidRDefault="0063078B" w:rsidP="001627FB">
      <w:pPr>
        <w:spacing w:before="40" w:after="40"/>
        <w:ind w:left="300"/>
        <w:rPr>
          <w:rFonts w:ascii="휴먼모음T" w:eastAsia="휴먼모음T"/>
        </w:rPr>
      </w:pPr>
      <w:r w:rsidRPr="001627FB">
        <w:rPr>
          <w:rFonts w:ascii="휴먼모음T" w:eastAsia="휴먼모음T" w:hint="eastAsia"/>
          <w:color w:val="333333"/>
        </w:rPr>
        <w:t>1.2.3 Context</w:t>
      </w:r>
      <w:r w:rsidR="002A7EEB" w:rsidRPr="001627FB">
        <w:rPr>
          <w:rFonts w:ascii="휴먼모음T" w:eastAsia="휴먼모음T" w:hint="eastAsia"/>
          <w:color w:val="333333"/>
        </w:rPr>
        <w:t xml:space="preserve"> Requirements 정의</w:t>
      </w:r>
    </w:p>
    <w:p w:rsidR="005B2AD9" w:rsidRDefault="005B2AD9" w:rsidP="005B2AD9">
      <w:pPr>
        <w:spacing w:before="40" w:after="40"/>
      </w:pPr>
    </w:p>
    <w:p w:rsidR="005B2AD9" w:rsidRDefault="005B2AD9" w:rsidP="005B2AD9">
      <w:pPr>
        <w:spacing w:before="40" w:after="40"/>
      </w:pPr>
    </w:p>
    <w:p w:rsidR="009674AA" w:rsidRDefault="009674AA" w:rsidP="005B2AD9">
      <w:pPr>
        <w:spacing w:before="40" w:after="40"/>
      </w:pPr>
    </w:p>
    <w:p w:rsidR="005B2AD9" w:rsidRDefault="005B2AD9" w:rsidP="005B2AD9">
      <w:pPr>
        <w:spacing w:before="40" w:after="40"/>
      </w:pPr>
    </w:p>
    <w:p w:rsidR="0063078B" w:rsidRDefault="0063078B" w:rsidP="005B2AD9">
      <w:pPr>
        <w:spacing w:before="40" w:after="40"/>
      </w:pPr>
    </w:p>
    <w:p w:rsidR="005B2AD9" w:rsidRDefault="005B2AD9"/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1627FB" w:rsidP="005B2AD9">
            <w:pPr>
              <w:rPr>
                <w:rFonts w:ascii="휴먼모음T" w:eastAsia="휴먼모음T"/>
              </w:rPr>
            </w:pPr>
            <w:r w:rsidRPr="001627FB">
              <w:rPr>
                <w:rFonts w:ascii="휴먼모음T" w:eastAsia="휴먼모음T"/>
                <w:color w:val="333333"/>
                <w:sz w:val="18"/>
                <w:szCs w:val="18"/>
              </w:rPr>
              <w:t>1.2 Persona_Spec.docx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5B2AD9" w:rsidRDefault="005B2AD9"/>
    <w:p w:rsidR="00543237" w:rsidRDefault="00543237"/>
    <w:p w:rsidR="00543237" w:rsidRDefault="00543237"/>
    <w:sdt>
      <w:sdtPr>
        <w:rPr>
          <w:rFonts w:ascii="Arial" w:eastAsiaTheme="minorEastAsia" w:hAnsi="Arial" w:cs="Arial"/>
          <w:color w:val="auto"/>
          <w:sz w:val="20"/>
          <w:szCs w:val="20"/>
          <w:lang w:val="ko-KR"/>
        </w:rPr>
        <w:id w:val="530467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43237" w:rsidRDefault="00543237" w:rsidP="00543237">
          <w:pPr>
            <w:pStyle w:val="TOC"/>
            <w:jc w:val="center"/>
            <w:rPr>
              <w:rFonts w:ascii="휴먼모음T" w:eastAsia="휴먼모음T"/>
              <w:b/>
              <w:lang w:val="ko-KR"/>
            </w:rPr>
          </w:pPr>
          <w:r w:rsidRPr="00543237">
            <w:rPr>
              <w:rFonts w:ascii="휴먼모음T" w:eastAsia="휴먼모음T" w:hint="eastAsia"/>
              <w:b/>
              <w:lang w:val="ko-KR"/>
            </w:rPr>
            <w:t>Table of Conents</w:t>
          </w:r>
        </w:p>
        <w:p w:rsidR="00543237" w:rsidRDefault="00543237" w:rsidP="00543237">
          <w:pPr>
            <w:rPr>
              <w:lang w:val="ko-KR"/>
            </w:rPr>
          </w:pPr>
        </w:p>
        <w:p w:rsidR="00543237" w:rsidRPr="00543237" w:rsidRDefault="00543237" w:rsidP="00543237">
          <w:pPr>
            <w:rPr>
              <w:lang w:val="ko-KR"/>
            </w:rPr>
          </w:pPr>
        </w:p>
        <w:p w:rsidR="00543237" w:rsidRDefault="0054323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9329" w:history="1">
            <w:r w:rsidRPr="001C67AD">
              <w:rPr>
                <w:rStyle w:val="a5"/>
                <w:noProof/>
              </w:rPr>
              <w:t xml:space="preserve">1. </w:t>
            </w:r>
            <w:r w:rsidRPr="001C67AD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0" w:history="1">
            <w:r w:rsidR="00543237" w:rsidRPr="001C67AD">
              <w:rPr>
                <w:rStyle w:val="a5"/>
                <w:noProof/>
              </w:rPr>
              <w:t xml:space="preserve">2. Persona </w:t>
            </w:r>
            <w:r w:rsidR="00543237" w:rsidRPr="001C67AD">
              <w:rPr>
                <w:rStyle w:val="a5"/>
                <w:noProof/>
              </w:rPr>
              <w:t>정의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_Toc223609330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4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1" w:history="1">
            <w:r w:rsidR="00543237" w:rsidRPr="001C67AD">
              <w:rPr>
                <w:rStyle w:val="a5"/>
                <w:noProof/>
              </w:rPr>
              <w:t xml:space="preserve">2.1  Persona 1 — </w:t>
            </w:r>
            <w:r w:rsidR="00543237" w:rsidRPr="001C67AD">
              <w:rPr>
                <w:rStyle w:val="a5"/>
                <w:noProof/>
              </w:rPr>
              <w:t>공공기관</w:t>
            </w:r>
            <w:r w:rsidR="00543237" w:rsidRPr="001C67AD">
              <w:rPr>
                <w:rStyle w:val="a5"/>
                <w:noProof/>
              </w:rPr>
              <w:t xml:space="preserve"> AI </w:t>
            </w:r>
            <w:r w:rsidR="00543237" w:rsidRPr="001C67AD">
              <w:rPr>
                <w:rStyle w:val="a5"/>
                <w:noProof/>
              </w:rPr>
              <w:t>아키텍트</w:t>
            </w:r>
            <w:r w:rsidR="00543237" w:rsidRPr="001C67AD">
              <w:rPr>
                <w:rStyle w:val="a5"/>
                <w:noProof/>
              </w:rPr>
              <w:t xml:space="preserve"> (Primary)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_Toc223609331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4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2" w:history="1">
            <w:r w:rsidR="00543237" w:rsidRPr="001C67AD">
              <w:rPr>
                <w:rStyle w:val="a5"/>
                <w:noProof/>
              </w:rPr>
              <w:t xml:space="preserve">2.2 Persona 2 — </w:t>
            </w:r>
            <w:r w:rsidR="00543237" w:rsidRPr="001C67AD">
              <w:rPr>
                <w:rStyle w:val="a5"/>
                <w:noProof/>
              </w:rPr>
              <w:t>개발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조직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테크리드</w:t>
            </w:r>
            <w:r w:rsidR="00543237" w:rsidRPr="001C67AD">
              <w:rPr>
                <w:rStyle w:val="a5"/>
                <w:noProof/>
              </w:rPr>
              <w:t xml:space="preserve"> (Primary)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_Toc223609332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5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3" w:history="1">
            <w:r w:rsidR="00543237" w:rsidRPr="001C67AD">
              <w:rPr>
                <w:rStyle w:val="a5"/>
                <w:noProof/>
              </w:rPr>
              <w:t xml:space="preserve">2.3 Persona 3 — </w:t>
            </w:r>
            <w:r w:rsidR="00543237" w:rsidRPr="001C67AD">
              <w:rPr>
                <w:rStyle w:val="a5"/>
                <w:noProof/>
              </w:rPr>
              <w:t>보안</w:t>
            </w:r>
            <w:r w:rsidR="00543237" w:rsidRPr="001C67AD">
              <w:rPr>
                <w:rStyle w:val="a5"/>
                <w:noProof/>
              </w:rPr>
              <w:t xml:space="preserve"> / </w:t>
            </w:r>
            <w:r w:rsidR="00543237" w:rsidRPr="001C67AD">
              <w:rPr>
                <w:rStyle w:val="a5"/>
                <w:noProof/>
              </w:rPr>
              <w:t>감사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담당자</w:t>
            </w:r>
            <w:r w:rsidR="00543237" w:rsidRPr="001C67AD">
              <w:rPr>
                <w:rStyle w:val="a5"/>
                <w:noProof/>
              </w:rPr>
              <w:t xml:space="preserve"> (Secondary)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_Toc223609333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6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4" w:history="1">
            <w:r w:rsidR="00543237" w:rsidRPr="001C67AD">
              <w:rPr>
                <w:rStyle w:val="a5"/>
                <w:noProof/>
              </w:rPr>
              <w:t xml:space="preserve">2.4 Persona 4 — AI </w:t>
            </w:r>
            <w:r w:rsidR="00543237" w:rsidRPr="001C67AD">
              <w:rPr>
                <w:rStyle w:val="a5"/>
                <w:noProof/>
              </w:rPr>
              <w:t>운영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담당자</w:t>
            </w:r>
            <w:r w:rsidR="00543237" w:rsidRPr="001C67AD">
              <w:rPr>
                <w:rStyle w:val="a5"/>
                <w:noProof/>
              </w:rPr>
              <w:t xml:space="preserve"> (Secondary)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_Toc223609334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6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5" w:history="1">
            <w:r w:rsidR="00543237" w:rsidRPr="001C67AD">
              <w:rPr>
                <w:rStyle w:val="a5"/>
                <w:noProof/>
              </w:rPr>
              <w:t xml:space="preserve">2.5 Persona 5 — </w:t>
            </w:r>
            <w:r w:rsidR="00543237" w:rsidRPr="001C67AD">
              <w:rPr>
                <w:rStyle w:val="a5"/>
                <w:noProof/>
              </w:rPr>
              <w:t>규제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기관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담당자</w:t>
            </w:r>
            <w:r w:rsidR="00543237" w:rsidRPr="001C67AD">
              <w:rPr>
                <w:rStyle w:val="a5"/>
                <w:noProof/>
              </w:rPr>
              <w:t xml:space="preserve"> (Secondary)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_Toc223609335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7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6" w:history="1">
            <w:r w:rsidR="00543237" w:rsidRPr="001C67AD">
              <w:rPr>
                <w:rStyle w:val="a5"/>
                <w:noProof/>
              </w:rPr>
              <w:t>3. Usage Scenario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_Toc223609336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9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7" w:history="1">
            <w:r w:rsidR="00543237" w:rsidRPr="001C67AD">
              <w:rPr>
                <w:rStyle w:val="a5"/>
                <w:noProof/>
              </w:rPr>
              <w:t xml:space="preserve">3.1 Scenario 1 — </w:t>
            </w:r>
            <w:r w:rsidR="00543237" w:rsidRPr="001C67AD">
              <w:rPr>
                <w:rStyle w:val="a5"/>
                <w:noProof/>
              </w:rPr>
              <w:t>신규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프로젝트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프레임워크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적용</w:t>
            </w:r>
            <w:r w:rsidR="00543237" w:rsidRPr="001C67AD">
              <w:rPr>
                <w:rStyle w:val="a5"/>
                <w:noProof/>
              </w:rPr>
              <w:t xml:space="preserve"> (Happy Path)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_Toc223609337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9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8" w:history="1">
            <w:r w:rsidR="00543237" w:rsidRPr="001C67AD">
              <w:rPr>
                <w:rStyle w:val="a5"/>
                <w:noProof/>
              </w:rPr>
              <w:t xml:space="preserve">3.2 Scenario 2 — </w:t>
            </w:r>
            <w:r w:rsidR="00543237" w:rsidRPr="001C67AD">
              <w:rPr>
                <w:rStyle w:val="a5"/>
                <w:noProof/>
              </w:rPr>
              <w:t>감사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대응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요청</w:t>
            </w:r>
            <w:r w:rsidR="00543237" w:rsidRPr="001C67AD">
              <w:rPr>
                <w:rStyle w:val="a5"/>
                <w:noProof/>
              </w:rPr>
              <w:t xml:space="preserve"> (Happy Path)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_Toc223609338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9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9" w:history="1">
            <w:r w:rsidR="00543237" w:rsidRPr="001C67AD">
              <w:rPr>
                <w:rStyle w:val="a5"/>
                <w:noProof/>
              </w:rPr>
              <w:t xml:space="preserve">3.3 Scenario 3 — </w:t>
            </w:r>
            <w:r w:rsidR="00543237" w:rsidRPr="001C67AD">
              <w:rPr>
                <w:rStyle w:val="a5"/>
                <w:noProof/>
              </w:rPr>
              <w:t>비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표준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요구사항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예외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처리</w:t>
            </w:r>
            <w:r w:rsidR="00543237" w:rsidRPr="001C67AD">
              <w:rPr>
                <w:rStyle w:val="a5"/>
                <w:noProof/>
              </w:rPr>
              <w:t xml:space="preserve"> (Edge Case)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_Toc223609339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10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0" w:history="1">
            <w:r w:rsidR="00543237" w:rsidRPr="001C67AD">
              <w:rPr>
                <w:rStyle w:val="a5"/>
                <w:noProof/>
              </w:rPr>
              <w:t xml:space="preserve">3.4 Scenario 4 — AI </w:t>
            </w:r>
            <w:r w:rsidR="00543237" w:rsidRPr="001C67AD">
              <w:rPr>
                <w:rStyle w:val="a5"/>
                <w:noProof/>
              </w:rPr>
              <w:t>오류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발생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대응</w:t>
            </w:r>
            <w:r w:rsidR="00543237" w:rsidRPr="001C67AD">
              <w:rPr>
                <w:rStyle w:val="a5"/>
                <w:noProof/>
              </w:rPr>
              <w:t xml:space="preserve"> (Edge Case)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_Toc223609340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10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1" w:history="1">
            <w:r w:rsidR="00543237" w:rsidRPr="001C67AD">
              <w:rPr>
                <w:rStyle w:val="a5"/>
                <w:noProof/>
              </w:rPr>
              <w:t>4. Context Requirements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_Toc223609341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11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2" w:history="1">
            <w:r w:rsidR="00543237" w:rsidRPr="001C67AD">
              <w:rPr>
                <w:rStyle w:val="a5"/>
                <w:noProof/>
              </w:rPr>
              <w:t xml:space="preserve">5. AI </w:t>
            </w:r>
            <w:r w:rsidR="00543237" w:rsidRPr="001C67AD">
              <w:rPr>
                <w:rStyle w:val="a5"/>
                <w:noProof/>
              </w:rPr>
              <w:t>개입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포인트</w:t>
            </w:r>
            <w:r w:rsidR="00543237" w:rsidRPr="001C67AD">
              <w:rPr>
                <w:rStyle w:val="a5"/>
                <w:noProof/>
              </w:rPr>
              <w:t xml:space="preserve"> </w:t>
            </w:r>
            <w:r w:rsidR="00543237" w:rsidRPr="001C67AD">
              <w:rPr>
                <w:rStyle w:val="a5"/>
                <w:noProof/>
              </w:rPr>
              <w:t>요약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_Toc223609342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11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C6260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3" w:history="1">
            <w:r w:rsidR="00543237" w:rsidRPr="001C67AD">
              <w:rPr>
                <w:rStyle w:val="a5"/>
                <w:noProof/>
              </w:rPr>
              <w:t xml:space="preserve">6. </w:t>
            </w:r>
            <w:r w:rsidR="00543237" w:rsidRPr="001C67AD">
              <w:rPr>
                <w:rStyle w:val="a5"/>
                <w:noProof/>
              </w:rPr>
              <w:t>승인</w:t>
            </w:r>
            <w:r w:rsidR="00543237" w:rsidRPr="001C67AD">
              <w:rPr>
                <w:rStyle w:val="a5"/>
                <w:noProof/>
              </w:rPr>
              <w:t xml:space="preserve"> (Approval)</w:t>
            </w:r>
            <w:r w:rsidR="00543237">
              <w:rPr>
                <w:noProof/>
                <w:webHidden/>
              </w:rPr>
              <w:tab/>
            </w:r>
            <w:r w:rsidR="00543237">
              <w:rPr>
                <w:noProof/>
                <w:webHidden/>
              </w:rPr>
              <w:fldChar w:fldCharType="begin"/>
            </w:r>
            <w:r w:rsidR="00543237">
              <w:rPr>
                <w:noProof/>
                <w:webHidden/>
              </w:rPr>
              <w:instrText xml:space="preserve"> PAGEREF _Toc223609343 \h </w:instrText>
            </w:r>
            <w:r w:rsidR="00543237">
              <w:rPr>
                <w:noProof/>
                <w:webHidden/>
              </w:rPr>
            </w:r>
            <w:r w:rsidR="00543237">
              <w:rPr>
                <w:noProof/>
                <w:webHidden/>
              </w:rPr>
              <w:fldChar w:fldCharType="separate"/>
            </w:r>
            <w:r w:rsidR="00BD3622">
              <w:rPr>
                <w:noProof/>
                <w:webHidden/>
              </w:rPr>
              <w:t>12</w:t>
            </w:r>
            <w:r w:rsidR="00543237">
              <w:rPr>
                <w:noProof/>
                <w:webHidden/>
              </w:rPr>
              <w:fldChar w:fldCharType="end"/>
            </w:r>
          </w:hyperlink>
        </w:p>
        <w:p w:rsidR="00543237" w:rsidRDefault="00543237">
          <w:r>
            <w:rPr>
              <w:b/>
              <w:bCs/>
              <w:lang w:val="ko-KR"/>
            </w:rPr>
            <w:fldChar w:fldCharType="end"/>
          </w:r>
        </w:p>
      </w:sdtContent>
    </w:sdt>
    <w:p w:rsidR="00327187" w:rsidRDefault="002A7EEB">
      <w:r>
        <w:br w:type="page"/>
      </w:r>
    </w:p>
    <w:p w:rsidR="00327187" w:rsidRPr="001654E2" w:rsidRDefault="002A7EEB" w:rsidP="00C87875">
      <w:pPr>
        <w:pStyle w:val="1"/>
      </w:pPr>
      <w:bookmarkStart w:id="0" w:name="_Toc223609329"/>
      <w:r w:rsidRPr="001654E2">
        <w:lastRenderedPageBreak/>
        <w:t xml:space="preserve">1. </w:t>
      </w:r>
      <w:r w:rsidRPr="001654E2">
        <w:t>개요</w:t>
      </w:r>
      <w:bookmarkEnd w:id="0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333333"/>
        </w:rPr>
        <w:t xml:space="preserve">본 문서는 Standard Framework 프로젝트의 주요 사용자(Persona)를 정의하고, 각 Persona의 사용 시나리오(Usage Scenario)와 AI 시스템이 필요로 하는 </w:t>
      </w:r>
      <w:proofErr w:type="spellStart"/>
      <w:r w:rsidRPr="009674AA">
        <w:rPr>
          <w:rFonts w:ascii="휴먼모음T" w:eastAsia="휴먼모음T" w:hint="eastAsia"/>
          <w:color w:val="333333"/>
        </w:rPr>
        <w:t>컨텍스트</w:t>
      </w:r>
      <w:proofErr w:type="spellEnd"/>
      <w:r w:rsidRPr="009674AA">
        <w:rPr>
          <w:rFonts w:ascii="휴먼모음T" w:eastAsia="휴먼모음T" w:hint="eastAsia"/>
          <w:color w:val="333333"/>
        </w:rPr>
        <w:t xml:space="preserve"> 요구사항(Context Requirements)을 기술한다.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333333"/>
        </w:rPr>
        <w:t>Problem Definition(1.1.1)의 'Who' 섹션에서 식별된 5개 이해관계자 그룹을 기반으로 Persona를 구체화하였으며, 각 Persona의 목표, Pain Point, 행동 패턴, AI 활용 방식을 정의한다.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hd w:val="clear" w:color="auto" w:fill="F2F7FB"/>
        <w:spacing w:before="120" w:after="120"/>
        <w:rPr>
          <w:rFonts w:ascii="휴먼모음T" w:eastAsia="휴먼모음T"/>
        </w:rPr>
      </w:pP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 </w:t>
      </w:r>
      <w:r w:rsidRPr="009674AA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이 문서의 Persona 및 Scenario는 Phase 2 Workflow 설계, Phase 3 System Prompt 작성, Phase 4 Simulation 설계의 직접적인 </w:t>
      </w:r>
      <w:proofErr w:type="spellStart"/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>입력값으로</w:t>
      </w:r>
      <w:proofErr w:type="spellEnd"/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활용된다.</w:t>
      </w:r>
    </w:p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1" w:name="_Toc223609330"/>
      <w:r w:rsidRPr="001654E2">
        <w:lastRenderedPageBreak/>
        <w:t xml:space="preserve">2. Persona </w:t>
      </w:r>
      <w:r w:rsidRPr="001654E2">
        <w:t>정의</w:t>
      </w:r>
      <w:bookmarkEnd w:id="1"/>
    </w:p>
    <w:p w:rsidR="00327187" w:rsidRPr="001654E2" w:rsidRDefault="001627FB" w:rsidP="001654E2">
      <w:pPr>
        <w:pStyle w:val="2"/>
      </w:pPr>
      <w:bookmarkStart w:id="2" w:name="_Toc223609331"/>
      <w:r w:rsidRPr="001654E2">
        <w:t>2.1 Persona</w:t>
      </w:r>
      <w:r w:rsidR="002A7EEB" w:rsidRPr="001654E2">
        <w:t xml:space="preserve"> 1 — </w:t>
      </w:r>
      <w:r w:rsidR="002A7EEB" w:rsidRPr="001654E2">
        <w:t>공공기관</w:t>
      </w:r>
      <w:r w:rsidR="002A7EEB" w:rsidRPr="001654E2">
        <w:t xml:space="preserve"> AI </w:t>
      </w:r>
      <w:proofErr w:type="spellStart"/>
      <w:r w:rsidR="002A7EEB" w:rsidRPr="001654E2">
        <w:t>아키텍트</w:t>
      </w:r>
      <w:proofErr w:type="spellEnd"/>
      <w:r w:rsidR="002A7EEB" w:rsidRPr="001654E2">
        <w:t xml:space="preserve"> (Primary)</w:t>
      </w:r>
      <w:bookmarkEnd w:id="2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김민준 (AI Architect, 중앙부처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디지털혁신팀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공공기관 AI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아키텍트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/ 시스템 설계 책임자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IT 10년, AI 프로젝트 3년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클라우드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API, LLM 경험 보유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Government / Agency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부처 전체 AI 시스템에 일관된 표준 아키텍처 적용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프로젝트마다 아키텍처가 달라 유지보수 비용 증가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기록 체계 없어 감사 대응 시 수작업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보안/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컴플라이언스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기준을 매번 새로 정의해야 함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한 번 만들어두면 모든 프로젝트에 재사용 가능한 표준 확보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표준 없이 시작하면 나중에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리팩토링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비용이 더 크다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아키텍처 표준 준수 여부 자동 검증, 산출물 초안 자동 생성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위반 시 즉시 알림, 승인 없는 자동 실행 금지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추천은 참고하되 최종 결정은 본인이 한다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표준을 무시하고 임의로 구조를 변경하는 것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프로젝트 아키텍처 설계 시간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준수 여부를 AI가 자동 체크해줘서 안심하고 승인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프레임워크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채택률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70% 이상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1654E2" w:rsidRPr="009674AA" w:rsidRDefault="001654E2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3" w:name="_Toc223609332"/>
      <w:r w:rsidRPr="001654E2">
        <w:lastRenderedPageBreak/>
        <w:t>2.2 Persona</w:t>
      </w:r>
      <w:r w:rsidR="002A7EEB" w:rsidRPr="001654E2">
        <w:t xml:space="preserve"> 2 — </w:t>
      </w:r>
      <w:r w:rsidR="002A7EEB" w:rsidRPr="001654E2">
        <w:t>개발</w:t>
      </w:r>
      <w:r w:rsidR="002A7EEB" w:rsidRPr="001654E2">
        <w:t xml:space="preserve"> </w:t>
      </w:r>
      <w:r w:rsidR="002A7EEB" w:rsidRPr="001654E2">
        <w:t>조직</w:t>
      </w:r>
      <w:r w:rsidR="002A7EEB" w:rsidRPr="001654E2">
        <w:t xml:space="preserve"> </w:t>
      </w:r>
      <w:proofErr w:type="spellStart"/>
      <w:r w:rsidR="002A7EEB" w:rsidRPr="001654E2">
        <w:t>테크리드</w:t>
      </w:r>
      <w:proofErr w:type="spellEnd"/>
      <w:r w:rsidR="002A7EEB" w:rsidRPr="001654E2">
        <w:t xml:space="preserve"> (Primary)</w:t>
      </w:r>
      <w:bookmarkEnd w:id="3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 (Tech Lead, SI 개발사)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개발 조직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테크리드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/ 프로젝트 기술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개발 8년, 공공 프로젝트 4년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Python,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TypeScript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클라우드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경험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Development Organization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공통 모듈 재사용으로 개발 기간 단축 및 품질 향상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프로젝트마다 권한관리,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로깅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API 구조를 처음부터 만들어야 함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없어서 팀원마다 코딩 스타일이 달라 코드 리뷰 부담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AI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거버넌스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요구사항이 프로젝트 중간에 추가되어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재작업</w:t>
            </w:r>
            <w:proofErr w:type="spellEnd"/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"이미 검증된 구조를 가져다 쓰면 비즈니스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로직에만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집중 가능"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문서화된 표준은 있는데 코드로 된 참조 구현이 없다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Framework 기반 코드 자동 생성, 코드 리뷰 보조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Cursor에게 context 주면 표준에 맞는 코드를 바로 생성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코드 생성은 AI가 하되 최종 검수는 본인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생성한 코드가 보안 규칙이나 Audit Log를 빠뜨리는 것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공통 모듈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재사용률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50% 이상, 개발 기간 30%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개발자도 Framework만 보면 표준대로 개발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중복 개발 비용 20~35% 절감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9674AA" w:rsidRDefault="009674AA">
      <w:pPr>
        <w:spacing w:before="200"/>
        <w:rPr>
          <w:rFonts w:ascii="휴먼모음T" w:eastAsia="휴먼모음T"/>
        </w:rPr>
      </w:pPr>
    </w:p>
    <w:p w:rsidR="009674AA" w:rsidRPr="009674AA" w:rsidRDefault="009674AA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4" w:name="_Toc223609333"/>
      <w:r w:rsidRPr="001654E2">
        <w:lastRenderedPageBreak/>
        <w:t>2.3 Persona</w:t>
      </w:r>
      <w:r w:rsidR="002A7EEB" w:rsidRPr="001654E2">
        <w:t xml:space="preserve"> 3 — </w:t>
      </w:r>
      <w:r w:rsidR="002A7EEB" w:rsidRPr="001654E2">
        <w:t>보안</w:t>
      </w:r>
      <w:r w:rsidR="002A7EEB" w:rsidRPr="001654E2">
        <w:t xml:space="preserve"> / </w:t>
      </w:r>
      <w:r w:rsidR="002A7EEB" w:rsidRPr="001654E2">
        <w:t>감사</w:t>
      </w:r>
      <w:r w:rsidR="002A7EEB" w:rsidRPr="001654E2">
        <w:t xml:space="preserve"> </w:t>
      </w:r>
      <w:r w:rsidR="002A7EEB" w:rsidRPr="001654E2">
        <w:t>담당자</w:t>
      </w:r>
      <w:r w:rsidR="002A7EEB" w:rsidRPr="001654E2">
        <w:t xml:space="preserve"> (Secondary)</w:t>
      </w:r>
      <w:bookmarkEnd w:id="4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박지훈 (Compliance Officer,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감사팀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보안/감사 담당자 / AI 의사결정 추적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 감사 7년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Medium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로그 분석, 규정 검토 위주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Security &amp; Audit Department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100% 추적 가능, 감사 준비 기간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어떤 근거로 추천했는지 설명할 수 없음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준비 시 로그 수집에 평균 4주 이상 소요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시스템마다 로그 형식이 달라 통합 분석 불가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표준화된 Audit Log로 감사 대응 시간을 획기적으로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로그가 있어도 형식이 달라서 분석할 수 없다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로그 100% 기록, 감사 준비 기간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감사관이 로그만 보고도 AI 행동 경위 설명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규제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준수율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95% 이상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5" w:name="_Toc223609334"/>
      <w:r w:rsidRPr="001654E2">
        <w:t>2.4 Persona</w:t>
      </w:r>
      <w:r w:rsidR="002A7EEB" w:rsidRPr="001654E2">
        <w:t xml:space="preserve"> 4 — AI </w:t>
      </w:r>
      <w:r w:rsidR="002A7EEB" w:rsidRPr="001654E2">
        <w:t>운영</w:t>
      </w:r>
      <w:r w:rsidR="002A7EEB" w:rsidRPr="001654E2">
        <w:t xml:space="preserve"> </w:t>
      </w:r>
      <w:r w:rsidR="002A7EEB" w:rsidRPr="001654E2">
        <w:t>담당자</w:t>
      </w:r>
      <w:r w:rsidR="002A7EEB" w:rsidRPr="001654E2">
        <w:t xml:space="preserve"> (Secondary)</w:t>
      </w:r>
      <w:bookmarkEnd w:id="5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최수진 (AI Ops Manager, AI운영팀)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운영 담당 / 모델 배포 및 모니터링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운영 4년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MLOps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모니터링 경험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Operations Organization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lastRenderedPageBreak/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승인·배포·모니터링 프로세스 표준화 및 30%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 절차가 팀마다 달라 평균 6~12주 소요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Drift 감지 체계가 없어 성능 저하를 사후에 발견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책임 소재가 불명확해 장애 발생 시 원인 파악 지연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표준화된 Release Gate와 자동 Drift 탐지로 운영 안정성 확보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후에 문제가 생겨도 어디서 잘못됐는지 추적이 안 된다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 30% 단축, Drift 자동 탐지 100% 적용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전 체크리스트만 따르면 누구나 안전하게 배포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Drift 자동 탐지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적용률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100%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6" w:name="_Toc223609335"/>
      <w:r w:rsidRPr="001654E2">
        <w:t>2.5 Persona</w:t>
      </w:r>
      <w:r w:rsidR="002A7EEB" w:rsidRPr="001654E2">
        <w:t xml:space="preserve"> 5 — </w:t>
      </w:r>
      <w:r w:rsidR="002A7EEB" w:rsidRPr="001654E2">
        <w:t>규제</w:t>
      </w:r>
      <w:r w:rsidR="002A7EEB" w:rsidRPr="001654E2">
        <w:t xml:space="preserve"> </w:t>
      </w:r>
      <w:r w:rsidR="002A7EEB" w:rsidRPr="001654E2">
        <w:t>기관</w:t>
      </w:r>
      <w:r w:rsidR="002A7EEB" w:rsidRPr="001654E2">
        <w:t xml:space="preserve"> </w:t>
      </w:r>
      <w:r w:rsidR="002A7EEB" w:rsidRPr="001654E2">
        <w:t>담당자</w:t>
      </w:r>
      <w:r w:rsidR="002A7EEB" w:rsidRPr="001654E2">
        <w:t xml:space="preserve"> (Secondary)</w:t>
      </w:r>
      <w:bookmarkEnd w:id="6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정현우 (Policy Officer, 규제기관)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규제 정책 담당 / 책임성·윤리 기준 준수 검토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정책 분야 12년, AI 규제 3년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Low~Medium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정책 중심, 기술 세부사항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비전문</w:t>
            </w:r>
            <w:proofErr w:type="spellEnd"/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Regulatory Agency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책임성 및 윤리 기준 준수 95% 이상 보장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통제 체계가 불투명해 규제 준수 여부 확인 어려움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기관마다 AI 시스템 구조가 달라 일관된 기준 적용 불가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기술 용어 중심 문서로 정책 관점 검토가 어려움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프레임워크 채택 시 규제 준수 여부를 구조적으로 검증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잘 만들었다고 하는데 실제로 어떻게 통제되는지 설명을 못 한다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lastRenderedPageBreak/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규제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준수율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95% 이상,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보고 체계 표준화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비기술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정책 담당자도 AI 통제 구조를 이해하고 검토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대응 시간 50% 단축 달성 시 성공</w:t>
            </w:r>
          </w:p>
        </w:tc>
      </w:tr>
    </w:tbl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7" w:name="_Toc223609336"/>
      <w:r w:rsidRPr="001654E2">
        <w:lastRenderedPageBreak/>
        <w:t>3. Usage Scenario</w:t>
      </w:r>
      <w:bookmarkEnd w:id="7"/>
    </w:p>
    <w:p w:rsidR="00327187" w:rsidRPr="009674AA" w:rsidRDefault="002A7EEB">
      <w:pPr>
        <w:shd w:val="clear" w:color="auto" w:fill="F2F7FB"/>
        <w:spacing w:before="120" w:after="120"/>
        <w:rPr>
          <w:rFonts w:ascii="휴먼모음T" w:eastAsia="휴먼모음T"/>
        </w:rPr>
      </w:pP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 </w:t>
      </w:r>
      <w:r w:rsidRPr="009674AA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 w:rsidRPr="009674AA"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각 Scenario는 Happy Path(정상 흐름)와 Edge Case(예외 상황)로 구분하며, Agent 개입 포인트를 명시한다.</w:t>
      </w:r>
    </w:p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8" w:name="_Toc223609337"/>
      <w:r w:rsidRPr="001654E2">
        <w:t>3.1 Scenario</w:t>
      </w:r>
      <w:r w:rsidR="002A7EEB" w:rsidRPr="001654E2">
        <w:t xml:space="preserve"> 1 — </w:t>
      </w:r>
      <w:r w:rsidR="002A7EEB" w:rsidRPr="001654E2">
        <w:t>신규</w:t>
      </w:r>
      <w:r w:rsidR="002A7EEB" w:rsidRPr="001654E2">
        <w:t xml:space="preserve"> </w:t>
      </w:r>
      <w:r w:rsidR="002A7EEB" w:rsidRPr="001654E2">
        <w:t>프로젝트</w:t>
      </w:r>
      <w:r w:rsidR="002A7EEB" w:rsidRPr="001654E2">
        <w:t xml:space="preserve"> </w:t>
      </w:r>
      <w:r w:rsidR="002A7EEB" w:rsidRPr="001654E2">
        <w:t>프레임워크</w:t>
      </w:r>
      <w:r w:rsidR="002A7EEB" w:rsidRPr="001654E2">
        <w:t xml:space="preserve"> </w:t>
      </w:r>
      <w:r w:rsidR="002A7EEB" w:rsidRPr="001654E2">
        <w:t>적용</w:t>
      </w:r>
      <w:r w:rsidR="002A7EEB" w:rsidRPr="001654E2">
        <w:t xml:space="preserve"> (Happy Path)</w:t>
      </w:r>
      <w:bookmarkEnd w:id="8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>김민준 (Persona 1) + 이서연 (Persona 2)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목표: </w:t>
      </w:r>
      <w:r w:rsidRPr="009674AA">
        <w:rPr>
          <w:rFonts w:ascii="휴먼모음T" w:eastAsia="휴먼모음T" w:hint="eastAsia"/>
          <w:color w:val="333333"/>
        </w:rPr>
        <w:t xml:space="preserve">신규 AI 시스템 개발 착수 시 Framework 기반으로 표준 구조 </w:t>
      </w:r>
      <w:proofErr w:type="spellStart"/>
      <w:r w:rsidRPr="009674AA">
        <w:rPr>
          <w:rFonts w:ascii="휴먼모음T" w:eastAsia="휴먼모음T" w:hint="eastAsia"/>
          <w:color w:val="333333"/>
        </w:rPr>
        <w:t>셋업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김민준 (AI Architect)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프로젝트 요구사항 정리 및 Authority Level 선정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Agent 없음 (Human 작업)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Claude (AI)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Problem Definition 기반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project_context.json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자동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생성 (L1 승인 필요)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김민준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생성된 JSON 검토 및 Governance Board 승인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Human 승인 </w:t>
            </w:r>
            <w:proofErr w:type="spellStart"/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게이트</w:t>
            </w:r>
            <w:proofErr w:type="spellEnd"/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Authority Level 및 Risk 등급 공식 승인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 (Tech Lead)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Cursor에 context 로드 후 Backend 뼈대 코드 생성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Cursor AI 실행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 (AI)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rules + context 기반 표준 준수 코드 자동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생성 (Audit Log 포함)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생성 코드 검토 및 프로젝트 적용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검수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1E6B2E"/>
        </w:rPr>
        <w:t xml:space="preserve">예상 결과: 신규 프로젝트 아키텍처 </w:t>
      </w:r>
      <w:proofErr w:type="spellStart"/>
      <w:r w:rsidRPr="009674AA">
        <w:rPr>
          <w:rFonts w:ascii="휴먼모음T" w:eastAsia="휴먼모음T" w:hint="eastAsia"/>
          <w:color w:val="1E6B2E"/>
        </w:rPr>
        <w:t>셋업</w:t>
      </w:r>
      <w:proofErr w:type="spellEnd"/>
      <w:r w:rsidRPr="009674AA">
        <w:rPr>
          <w:rFonts w:ascii="휴먼모음T" w:eastAsia="휴먼모음T" w:hint="eastAsia"/>
          <w:color w:val="1E6B2E"/>
        </w:rPr>
        <w:t xml:space="preserve"> 시간 기존 3~4주 → 3~5일로 단축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9" w:name="_Toc223609338"/>
      <w:r w:rsidRPr="001654E2">
        <w:t>3.2 Scenario</w:t>
      </w:r>
      <w:r w:rsidR="002A7EEB" w:rsidRPr="001654E2">
        <w:t xml:space="preserve"> 2 — </w:t>
      </w:r>
      <w:r w:rsidR="002A7EEB" w:rsidRPr="001654E2">
        <w:t>감사</w:t>
      </w:r>
      <w:r w:rsidR="002A7EEB" w:rsidRPr="001654E2">
        <w:t xml:space="preserve"> </w:t>
      </w:r>
      <w:r w:rsidR="002A7EEB" w:rsidRPr="001654E2">
        <w:t>대응</w:t>
      </w:r>
      <w:r w:rsidR="002A7EEB" w:rsidRPr="001654E2">
        <w:t xml:space="preserve"> </w:t>
      </w:r>
      <w:r w:rsidR="002A7EEB" w:rsidRPr="001654E2">
        <w:t>요청</w:t>
      </w:r>
      <w:r w:rsidR="002A7EEB" w:rsidRPr="001654E2">
        <w:t xml:space="preserve"> (Happy Path)</w:t>
      </w:r>
      <w:bookmarkEnd w:id="9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>박지훈 (Persona 3, 감사 담당자)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목표: </w:t>
      </w:r>
      <w:r w:rsidRPr="009674AA">
        <w:rPr>
          <w:rFonts w:ascii="휴먼모음T" w:eastAsia="휴먼모음T" w:hint="eastAsia"/>
          <w:color w:val="333333"/>
        </w:rPr>
        <w:t>외부 감사 요청에 대해 AI 의사결정 이력 즉시 제공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87"/>
        <w:gridCol w:w="3613"/>
        <w:gridCol w:w="2780"/>
      </w:tblGrid>
      <w:tr w:rsidR="00327187" w:rsidRPr="009674AA" w:rsidTr="001654E2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외부 감사관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특정 기간 AI 의사결정 로그 제출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Agent 없음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대응 Agent에 기간 및 범위 입력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요청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audit_logs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테이블 쿼리 및 집계 보고서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 (L1 승인)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보고서 검토 및 이상 항목 확인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이상 항목에 대한 상세 추적 경로 제공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</w:t>
            </w:r>
          </w:p>
        </w:tc>
      </w:tr>
      <w:tr w:rsidR="00327187" w:rsidRPr="009674AA" w:rsidTr="001654E2">
        <w:trPr>
          <w:trHeight w:val="34"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최종 보고서 승인 및 감사관 제출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1E6B2E"/>
        </w:rPr>
        <w:lastRenderedPageBreak/>
        <w:t>예상 결과: 감사 준비 기간 기존 4주 이상 → 2~3일로 단축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0" w:name="_Toc223609339"/>
      <w:r w:rsidRPr="001654E2">
        <w:t>3.3 Scenario</w:t>
      </w:r>
      <w:r w:rsidR="002A7EEB" w:rsidRPr="001654E2">
        <w:t xml:space="preserve"> 3 — </w:t>
      </w:r>
      <w:r w:rsidR="002A7EEB" w:rsidRPr="001654E2">
        <w:t>비</w:t>
      </w:r>
      <w:r w:rsidR="001654E2">
        <w:rPr>
          <w:rFonts w:hint="eastAsia"/>
        </w:rPr>
        <w:t xml:space="preserve"> </w:t>
      </w:r>
      <w:r w:rsidR="002A7EEB" w:rsidRPr="001654E2">
        <w:t>표준</w:t>
      </w:r>
      <w:r w:rsidR="002A7EEB" w:rsidRPr="001654E2">
        <w:t xml:space="preserve"> </w:t>
      </w:r>
      <w:r w:rsidR="002A7EEB" w:rsidRPr="001654E2">
        <w:t>요구사항</w:t>
      </w:r>
      <w:r w:rsidR="002A7EEB" w:rsidRPr="001654E2">
        <w:t xml:space="preserve"> </w:t>
      </w:r>
      <w:r w:rsidR="002A7EEB" w:rsidRPr="001654E2">
        <w:t>예외</w:t>
      </w:r>
      <w:r w:rsidR="002A7EEB" w:rsidRPr="001654E2">
        <w:t xml:space="preserve"> </w:t>
      </w:r>
      <w:r w:rsidR="002A7EEB" w:rsidRPr="001654E2">
        <w:t>처리</w:t>
      </w:r>
      <w:r w:rsidR="002A7EEB" w:rsidRPr="001654E2">
        <w:t xml:space="preserve"> (Edge Case)</w:t>
      </w:r>
      <w:bookmarkEnd w:id="10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 xml:space="preserve">이서연 (Persona 2) </w:t>
      </w:r>
      <w:r w:rsidRPr="009674AA">
        <w:rPr>
          <w:rFonts w:ascii="바탕" w:eastAsia="바탕" w:hAnsi="바탕" w:cs="바탕" w:hint="eastAsia"/>
          <w:color w:val="333333"/>
        </w:rPr>
        <w:t>—</w:t>
      </w:r>
      <w:r w:rsidRPr="009674AA">
        <w:rPr>
          <w:rFonts w:ascii="휴먼모음T" w:eastAsia="휴먼모음T" w:hint="eastAsia"/>
          <w:color w:val="333333"/>
        </w:rPr>
        <w:t xml:space="preserve"> 특수 요구사항 발생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C45911"/>
        </w:rPr>
        <w:t xml:space="preserve">상황: </w:t>
      </w:r>
      <w:r w:rsidRPr="009674AA">
        <w:rPr>
          <w:rFonts w:ascii="휴먼모음T" w:eastAsia="휴먼모음T" w:hint="eastAsia"/>
          <w:color w:val="333333"/>
        </w:rPr>
        <w:t>특정 기관 요구로 Framework 표준을 벗어난 구조가 필요한 경우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표준 범위를 벗어난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커스텀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기능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요청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Scope 위반 감지 → 자동 실행 거부 + 에스컬레이션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거부 (원칙 2)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예외 승인 요청서 작성 (사유 + 영향 분석)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작업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Compliance Officer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Risk 재평가 수행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예외 승인 또는 반려 결정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결정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승인 시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예외 기록 후 제한적 구현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실행 + Audit Log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C45911"/>
        </w:rPr>
        <w:t>핵심 포인트: Agent는 Scope 초과를 자동 감지하고 거부한다. 예외는 반드시 Human 승인 후 진행.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1" w:name="_Toc223609340"/>
      <w:r w:rsidRPr="001654E2">
        <w:t>3.4 Scenario</w:t>
      </w:r>
      <w:r w:rsidR="002A7EEB" w:rsidRPr="001654E2">
        <w:t xml:space="preserve"> 4 — AI </w:t>
      </w:r>
      <w:r w:rsidR="002A7EEB" w:rsidRPr="001654E2">
        <w:t>오류</w:t>
      </w:r>
      <w:r w:rsidR="002A7EEB" w:rsidRPr="001654E2">
        <w:t xml:space="preserve"> </w:t>
      </w:r>
      <w:r w:rsidR="002A7EEB" w:rsidRPr="001654E2">
        <w:t>발생</w:t>
      </w:r>
      <w:r w:rsidR="002A7EEB" w:rsidRPr="001654E2">
        <w:t xml:space="preserve"> </w:t>
      </w:r>
      <w:r w:rsidR="002A7EEB" w:rsidRPr="001654E2">
        <w:t>대응</w:t>
      </w:r>
      <w:r w:rsidR="002A7EEB" w:rsidRPr="001654E2">
        <w:t xml:space="preserve"> (Edge Case)</w:t>
      </w:r>
      <w:bookmarkEnd w:id="11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1E3A5F"/>
        </w:rPr>
        <w:t xml:space="preserve">Actor: </w:t>
      </w:r>
      <w:r w:rsidRPr="009674AA">
        <w:rPr>
          <w:rFonts w:ascii="휴먼모음T" w:eastAsia="휴먼모음T" w:hint="eastAsia"/>
          <w:color w:val="333333"/>
        </w:rPr>
        <w:t xml:space="preserve">최수진 (Persona 4) </w:t>
      </w:r>
      <w:r w:rsidRPr="009674AA">
        <w:rPr>
          <w:rFonts w:ascii="바탕" w:eastAsia="바탕" w:hAnsi="바탕" w:cs="바탕" w:hint="eastAsia"/>
          <w:color w:val="333333"/>
        </w:rPr>
        <w:t>—</w:t>
      </w:r>
      <w:r w:rsidRPr="009674AA">
        <w:rPr>
          <w:rFonts w:ascii="휴먼모음T" w:eastAsia="휴먼모음T" w:hint="eastAsia"/>
          <w:color w:val="333333"/>
        </w:rPr>
        <w:t xml:space="preserve"> 운영 중 AI 오류 감지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 w:rsidRPr="009674AA">
        <w:rPr>
          <w:rFonts w:ascii="휴먼모음T" w:eastAsia="휴먼모음T" w:hint="eastAsia"/>
          <w:b/>
          <w:bCs/>
          <w:color w:val="CC0000"/>
        </w:rPr>
        <w:t xml:space="preserve">상황: </w:t>
      </w:r>
      <w:r w:rsidRPr="009674AA">
        <w:rPr>
          <w:rFonts w:ascii="휴먼모음T" w:eastAsia="휴먼모음T" w:hint="eastAsia"/>
          <w:color w:val="333333"/>
        </w:rPr>
        <w:t>운영 중 KPI Threshold 초과 또는 Drift 감지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이상 또는 Drift 자동 감지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탐지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즉시 Incident 알림 발송 + 관련 로그 수집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 (L1 승인)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최수진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Incident 내용 확인 및 영향 범위 파악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Risk CRITICAL → 해당 Agent 자동 실행 중단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중단 (원칙 4)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Architect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Root Cause Analysis 수행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분석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Evolution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제안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보조 (Governance 승인 필요)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수정 승인 + Regression Test 후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재배포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CC0000"/>
        </w:rPr>
        <w:t xml:space="preserve">핵심 포인트: AI는 오류를 감지하면 즉시 중단하고 Human에게 </w:t>
      </w:r>
      <w:proofErr w:type="spellStart"/>
      <w:r w:rsidRPr="009674AA">
        <w:rPr>
          <w:rFonts w:ascii="휴먼모음T" w:eastAsia="휴먼모음T" w:hint="eastAsia"/>
          <w:color w:val="CC0000"/>
        </w:rPr>
        <w:t>에스컬레이션한다</w:t>
      </w:r>
      <w:proofErr w:type="spellEnd"/>
      <w:r w:rsidRPr="009674AA">
        <w:rPr>
          <w:rFonts w:ascii="휴먼모음T" w:eastAsia="휴먼모음T" w:hint="eastAsia"/>
          <w:color w:val="CC0000"/>
        </w:rPr>
        <w:t>.</w:t>
      </w:r>
    </w:p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12" w:name="_Toc223609341"/>
      <w:r w:rsidRPr="001654E2">
        <w:lastRenderedPageBreak/>
        <w:t>4. Context Requirements</w:t>
      </w:r>
      <w:bookmarkEnd w:id="12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 w:rsidRPr="009674AA">
        <w:rPr>
          <w:rFonts w:ascii="휴먼모음T" w:eastAsia="휴먼모음T" w:hint="eastAsia"/>
          <w:color w:val="333333"/>
        </w:rPr>
        <w:t xml:space="preserve">각 Scenario에서 AI Agent가 올바르게 동작하기 위해 필요한 </w:t>
      </w:r>
      <w:proofErr w:type="spellStart"/>
      <w:r w:rsidRPr="009674AA">
        <w:rPr>
          <w:rFonts w:ascii="휴먼모음T" w:eastAsia="휴먼모음T" w:hint="eastAsia"/>
          <w:color w:val="333333"/>
        </w:rPr>
        <w:t>컨텍스트</w:t>
      </w:r>
      <w:proofErr w:type="spellEnd"/>
      <w:r w:rsidRPr="009674AA">
        <w:rPr>
          <w:rFonts w:ascii="휴먼모음T" w:eastAsia="휴먼모음T" w:hint="eastAsia"/>
          <w:color w:val="333333"/>
        </w:rPr>
        <w:t xml:space="preserve"> 요구사항을 정의한다.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80"/>
      </w:tblGrid>
      <w:tr w:rsidR="00327187" w:rsidRPr="009674AA">
        <w:trPr>
          <w:tblHeader/>
        </w:trPr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Context 항목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필요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Strategic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project_context.json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Scope, Authority, KPI, Risk, Governance 포함. 모든 Agent 실행 전 로드 필수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Authority Level, Risk 등급, 승인 체계.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ApprovalGate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판단 기준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Agent-Specific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agents/{name}_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각 Agent의 허용 Scope, Tool, Skill 정의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 역할/권한 정보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요청자의 Role (Business Owner, Architect 등)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RBAC 적용 기준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세션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히스토리</w:t>
            </w:r>
            <w:proofErr w:type="spellEnd"/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현재 세션의 이전 대화 및 실행 이력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연속성 있는 응답 위해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 Log 접근 권한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Scenario 2 감사 대응 시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audit_logs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테이블 조회 권한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Baseline / Threshold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Scenario 4 Drift 탐지 시 비교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기준값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.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operation_standards.json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에 정의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실시간 모니터링 데이터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Scenario 4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KPI </w:t>
            </w: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현재값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Drift 지표. Monitoring Agent가 실시간 수집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외부 규제 정보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C0000"/>
                <w:sz w:val="18"/>
                <w:szCs w:val="18"/>
              </w:rPr>
              <w:t>N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Phase 1 범위 외. 향후 Regulatory Agent 추가 시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개인식별정보 (PII)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C0000"/>
                <w:sz w:val="18"/>
                <w:szCs w:val="18"/>
              </w:rPr>
              <w:t>N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Restricted 등급 </w:t>
            </w:r>
            <w:r w:rsidRPr="009674AA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직접 처리 금지. 익명화 후 사용</w:t>
            </w:r>
          </w:p>
        </w:tc>
      </w:tr>
    </w:tbl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9674AA" w:rsidRDefault="002A7EEB" w:rsidP="001654E2">
      <w:pPr>
        <w:pStyle w:val="1"/>
      </w:pPr>
      <w:bookmarkStart w:id="13" w:name="_Toc223609342"/>
      <w:r w:rsidRPr="009674AA">
        <w:rPr>
          <w:rFonts w:hint="eastAsia"/>
        </w:rPr>
        <w:t xml:space="preserve">5. AI </w:t>
      </w:r>
      <w:r w:rsidRPr="009674AA">
        <w:rPr>
          <w:rFonts w:hint="eastAsia"/>
        </w:rPr>
        <w:t>개입</w:t>
      </w:r>
      <w:r w:rsidRPr="009674AA">
        <w:rPr>
          <w:rFonts w:hint="eastAsia"/>
        </w:rPr>
        <w:t xml:space="preserve"> </w:t>
      </w:r>
      <w:r w:rsidRPr="009674AA">
        <w:rPr>
          <w:rFonts w:hint="eastAsia"/>
        </w:rPr>
        <w:t>포인트</w:t>
      </w:r>
      <w:bookmarkStart w:id="14" w:name="_GoBack"/>
      <w:bookmarkEnd w:id="13"/>
      <w:bookmarkEnd w:id="14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200"/>
        <w:gridCol w:w="2000"/>
        <w:gridCol w:w="1780"/>
      </w:tblGrid>
      <w:tr w:rsidR="00327187" w:rsidRPr="009674AA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시점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Authority Level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Human 개입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S1. 프레임워크 적용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proofErr w:type="spellStart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context.json</w:t>
            </w:r>
            <w:proofErr w:type="spellEnd"/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자동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Claude + Cursor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승인 필수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S1. 프레임워크 적용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준수 코드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 AI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검수 필수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S2. 감사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 집계 보고서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검토 + 승인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S3. 예외 처리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Scope 위반 자동 거부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예외 승인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Drift/KPI 이상 탐지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L0 (자동)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알림 수신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자동 실행 중단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원인 분석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제안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333333"/>
                <w:sz w:val="18"/>
                <w:szCs w:val="18"/>
              </w:rPr>
              <w:t>Evolution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 w:rsidRPr="009674AA">
              <w:rPr>
                <w:rFonts w:ascii="휴먼모음T" w:eastAsia="휴먼모음T" w:hint="eastAsia"/>
                <w:color w:val="C45911"/>
                <w:sz w:val="18"/>
                <w:szCs w:val="18"/>
              </w:rPr>
              <w:t>Governance 승인</w:t>
            </w:r>
          </w:p>
        </w:tc>
      </w:tr>
    </w:tbl>
    <w:p w:rsidR="00327187" w:rsidRPr="009674AA" w:rsidRDefault="002A7EEB">
      <w:pPr>
        <w:rPr>
          <w:rFonts w:ascii="휴먼모음T" w:eastAsia="휴먼모음T"/>
        </w:rPr>
      </w:pPr>
      <w:r w:rsidRPr="009674AA">
        <w:rPr>
          <w:rFonts w:ascii="휴먼모음T" w:eastAsia="휴먼모음T" w:hint="eastAsia"/>
        </w:rPr>
        <w:br w:type="page"/>
      </w:r>
    </w:p>
    <w:p w:rsidR="00327187" w:rsidRPr="009674AA" w:rsidRDefault="002A7EEB" w:rsidP="001654E2">
      <w:pPr>
        <w:pStyle w:val="1"/>
      </w:pPr>
      <w:bookmarkStart w:id="15" w:name="_Toc223609343"/>
      <w:r w:rsidRPr="009674AA">
        <w:rPr>
          <w:rFonts w:hint="eastAsia"/>
        </w:rPr>
        <w:lastRenderedPageBreak/>
        <w:t xml:space="preserve">6. </w:t>
      </w:r>
      <w:r w:rsidRPr="009674AA">
        <w:rPr>
          <w:rFonts w:hint="eastAsia"/>
        </w:rPr>
        <w:t>승인</w:t>
      </w:r>
      <w:r w:rsidRPr="009674AA">
        <w:rPr>
          <w:rFonts w:hint="eastAsia"/>
        </w:rPr>
        <w:t xml:space="preserve"> (Approval)</w:t>
      </w:r>
      <w:bookmarkEnd w:id="15"/>
    </w:p>
    <w:p w:rsidR="00327187" w:rsidRPr="009674AA" w:rsidRDefault="00327187">
      <w:pPr>
        <w:spacing w:before="160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1627FB" w:rsidRPr="00046298" w:rsidTr="00F609C5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1627FB" w:rsidRPr="00046298" w:rsidTr="00F609C5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1627FB" w:rsidRPr="00046298" w:rsidTr="00F609C5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162F65" w:rsidRDefault="001627FB" w:rsidP="00F609C5">
            <w:pPr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1627FB" w:rsidRPr="00046298" w:rsidTr="00F609C5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162F65" w:rsidRDefault="001627FB" w:rsidP="00F609C5">
            <w:pPr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1627FB" w:rsidRPr="00046298" w:rsidTr="00F609C5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2A7EEB" w:rsidRPr="009674AA" w:rsidRDefault="002A7EEB">
      <w:pPr>
        <w:rPr>
          <w:rFonts w:ascii="휴먼모음T" w:eastAsia="휴먼모음T"/>
        </w:rPr>
      </w:pPr>
    </w:p>
    <w:sectPr w:rsidR="002A7EEB" w:rsidRPr="009674AA" w:rsidSect="00A172C1">
      <w:headerReference w:type="default" r:id="rId8"/>
      <w:footerReference w:type="default" r:id="rId9"/>
      <w:pgSz w:w="11906" w:h="16838"/>
      <w:pgMar w:top="1440" w:right="1260" w:bottom="1440" w:left="126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607" w:rsidRDefault="00C62607">
      <w:r>
        <w:separator/>
      </w:r>
    </w:p>
  </w:endnote>
  <w:endnote w:type="continuationSeparator" w:id="0">
    <w:p w:rsidR="00C62607" w:rsidRDefault="00C62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72C1" w:rsidRPr="00A172C1" w:rsidRDefault="00A172C1" w:rsidP="00A172C1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D7055D">
      <w:rPr>
        <w:noProof/>
      </w:rPr>
      <w:t>12</w:t>
    </w:r>
    <w:r w:rsidRPr="00DF2BC7">
      <w:fldChar w:fldCharType="end"/>
    </w:r>
    <w:r w:rsidRPr="00DF2BC7">
      <w:t xml:space="preserve"> of </w:t>
    </w:r>
    <w:fldSimple w:instr=" NUMPAGES   \* MERGEFORMAT ">
      <w:r w:rsidR="00D7055D">
        <w:rPr>
          <w:noProof/>
        </w:rPr>
        <w:t>12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607" w:rsidRDefault="00C62607">
      <w:r>
        <w:separator/>
      </w:r>
    </w:p>
  </w:footnote>
  <w:footnote w:type="continuationSeparator" w:id="0">
    <w:p w:rsidR="00C62607" w:rsidRDefault="00C626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72C1" w:rsidRPr="00AC3DD5" w:rsidRDefault="00A172C1" w:rsidP="00A172C1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  <w:p w:rsidR="00A172C1" w:rsidRPr="00A172C1" w:rsidRDefault="00A172C1" w:rsidP="00A172C1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">
    <w:nsid w:val="3FA1345B"/>
    <w:multiLevelType w:val="hybridMultilevel"/>
    <w:tmpl w:val="939C68A4"/>
    <w:lvl w:ilvl="0" w:tplc="B986BF30">
      <w:start w:val="1"/>
      <w:numFmt w:val="bullet"/>
      <w:lvlText w:val="●"/>
      <w:lvlJc w:val="left"/>
      <w:pPr>
        <w:ind w:left="720" w:hanging="360"/>
      </w:pPr>
    </w:lvl>
    <w:lvl w:ilvl="1" w:tplc="294E1C38">
      <w:start w:val="1"/>
      <w:numFmt w:val="bullet"/>
      <w:lvlText w:val="○"/>
      <w:lvlJc w:val="left"/>
      <w:pPr>
        <w:ind w:left="1440" w:hanging="360"/>
      </w:pPr>
    </w:lvl>
    <w:lvl w:ilvl="2" w:tplc="07746520">
      <w:start w:val="1"/>
      <w:numFmt w:val="bullet"/>
      <w:lvlText w:val="■"/>
      <w:lvlJc w:val="left"/>
      <w:pPr>
        <w:ind w:left="2160" w:hanging="360"/>
      </w:pPr>
    </w:lvl>
    <w:lvl w:ilvl="3" w:tplc="1286F2A4">
      <w:start w:val="1"/>
      <w:numFmt w:val="bullet"/>
      <w:lvlText w:val="●"/>
      <w:lvlJc w:val="left"/>
      <w:pPr>
        <w:ind w:left="2880" w:hanging="360"/>
      </w:pPr>
    </w:lvl>
    <w:lvl w:ilvl="4" w:tplc="33246E3C">
      <w:start w:val="1"/>
      <w:numFmt w:val="bullet"/>
      <w:lvlText w:val="○"/>
      <w:lvlJc w:val="left"/>
      <w:pPr>
        <w:ind w:left="3600" w:hanging="360"/>
      </w:pPr>
    </w:lvl>
    <w:lvl w:ilvl="5" w:tplc="70027D56">
      <w:start w:val="1"/>
      <w:numFmt w:val="bullet"/>
      <w:lvlText w:val="■"/>
      <w:lvlJc w:val="left"/>
      <w:pPr>
        <w:ind w:left="4320" w:hanging="360"/>
      </w:pPr>
    </w:lvl>
    <w:lvl w:ilvl="6" w:tplc="CD804588">
      <w:start w:val="1"/>
      <w:numFmt w:val="bullet"/>
      <w:lvlText w:val="●"/>
      <w:lvlJc w:val="left"/>
      <w:pPr>
        <w:ind w:left="5040" w:hanging="360"/>
      </w:pPr>
    </w:lvl>
    <w:lvl w:ilvl="7" w:tplc="FAF672CC">
      <w:start w:val="1"/>
      <w:numFmt w:val="bullet"/>
      <w:lvlText w:val="●"/>
      <w:lvlJc w:val="left"/>
      <w:pPr>
        <w:ind w:left="5760" w:hanging="360"/>
      </w:pPr>
    </w:lvl>
    <w:lvl w:ilvl="8" w:tplc="77902F7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98E275D"/>
    <w:multiLevelType w:val="hybridMultilevel"/>
    <w:tmpl w:val="89AE66D4"/>
    <w:lvl w:ilvl="0" w:tplc="2B8874C6">
      <w:start w:val="1"/>
      <w:numFmt w:val="decimal"/>
      <w:lvlText w:val="%1."/>
      <w:lvlJc w:val="left"/>
      <w:pPr>
        <w:ind w:left="600" w:hanging="300"/>
      </w:pPr>
    </w:lvl>
    <w:lvl w:ilvl="1" w:tplc="6BE25DC0">
      <w:numFmt w:val="decimal"/>
      <w:lvlText w:val=""/>
      <w:lvlJc w:val="left"/>
    </w:lvl>
    <w:lvl w:ilvl="2" w:tplc="27D2ED82">
      <w:numFmt w:val="decimal"/>
      <w:lvlText w:val=""/>
      <w:lvlJc w:val="left"/>
    </w:lvl>
    <w:lvl w:ilvl="3" w:tplc="5A4A33A4">
      <w:numFmt w:val="decimal"/>
      <w:lvlText w:val=""/>
      <w:lvlJc w:val="left"/>
    </w:lvl>
    <w:lvl w:ilvl="4" w:tplc="94C4C29C">
      <w:numFmt w:val="decimal"/>
      <w:lvlText w:val=""/>
      <w:lvlJc w:val="left"/>
    </w:lvl>
    <w:lvl w:ilvl="5" w:tplc="7604F22A">
      <w:numFmt w:val="decimal"/>
      <w:lvlText w:val=""/>
      <w:lvlJc w:val="left"/>
    </w:lvl>
    <w:lvl w:ilvl="6" w:tplc="F3387092">
      <w:numFmt w:val="decimal"/>
      <w:lvlText w:val=""/>
      <w:lvlJc w:val="left"/>
    </w:lvl>
    <w:lvl w:ilvl="7" w:tplc="10CEF5F2">
      <w:numFmt w:val="decimal"/>
      <w:lvlText w:val=""/>
      <w:lvlJc w:val="left"/>
    </w:lvl>
    <w:lvl w:ilvl="8" w:tplc="06AA0C3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187"/>
    <w:rsid w:val="001627FB"/>
    <w:rsid w:val="001654E2"/>
    <w:rsid w:val="00246CAA"/>
    <w:rsid w:val="002A7EEB"/>
    <w:rsid w:val="00327187"/>
    <w:rsid w:val="00543237"/>
    <w:rsid w:val="005B2AD9"/>
    <w:rsid w:val="0063078B"/>
    <w:rsid w:val="00764824"/>
    <w:rsid w:val="00875ED6"/>
    <w:rsid w:val="009674AA"/>
    <w:rsid w:val="00A172C1"/>
    <w:rsid w:val="00AC2BF4"/>
    <w:rsid w:val="00B764F4"/>
    <w:rsid w:val="00BD3622"/>
    <w:rsid w:val="00BF6430"/>
    <w:rsid w:val="00C62607"/>
    <w:rsid w:val="00C87875"/>
    <w:rsid w:val="00D7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D69C2C-7DB2-436C-B0C1-B30632CD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autoRedefine/>
    <w:qFormat/>
    <w:rsid w:val="001654E2"/>
    <w:pPr>
      <w:spacing w:before="360" w:after="160"/>
      <w:outlineLvl w:val="0"/>
    </w:pPr>
    <w:rPr>
      <w:rFonts w:eastAsia="휴먼모음T"/>
      <w:b/>
      <w:bCs/>
      <w:color w:val="1E3A5F"/>
      <w:sz w:val="32"/>
      <w:szCs w:val="32"/>
    </w:rPr>
  </w:style>
  <w:style w:type="paragraph" w:styleId="2">
    <w:name w:val="heading 2"/>
    <w:qFormat/>
    <w:rsid w:val="001654E2"/>
    <w:pPr>
      <w:spacing w:before="280" w:after="120"/>
      <w:outlineLvl w:val="1"/>
    </w:pPr>
    <w:rPr>
      <w:rFonts w:eastAsia="휴먼모음T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75E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75ED6"/>
  </w:style>
  <w:style w:type="paragraph" w:styleId="a9">
    <w:name w:val="footer"/>
    <w:basedOn w:val="a"/>
    <w:link w:val="Char1"/>
    <w:uiPriority w:val="99"/>
    <w:unhideWhenUsed/>
    <w:rsid w:val="00875E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75ED6"/>
  </w:style>
  <w:style w:type="paragraph" w:customStyle="1" w:styleId="TOC1">
    <w:name w:val="TOC1"/>
    <w:basedOn w:val="1"/>
    <w:link w:val="TOC1Char"/>
    <w:qFormat/>
    <w:rsid w:val="001654E2"/>
    <w:rPr>
      <w:rFonts w:ascii="맑은 고딕" w:eastAsia="맑은 고딕" w:hAnsi="맑은 고딕" w:cs="맑은 고딕"/>
    </w:rPr>
  </w:style>
  <w:style w:type="paragraph" w:styleId="TOC">
    <w:name w:val="TOC Heading"/>
    <w:basedOn w:val="1"/>
    <w:next w:val="a"/>
    <w:uiPriority w:val="39"/>
    <w:unhideWhenUsed/>
    <w:qFormat/>
    <w:rsid w:val="0054323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character" w:customStyle="1" w:styleId="1Char">
    <w:name w:val="제목 1 Char"/>
    <w:basedOn w:val="a0"/>
    <w:link w:val="1"/>
    <w:rsid w:val="001654E2"/>
    <w:rPr>
      <w:rFonts w:eastAsia="휴먼모음T"/>
      <w:b/>
      <w:bCs/>
      <w:color w:val="1E3A5F"/>
      <w:sz w:val="32"/>
      <w:szCs w:val="32"/>
    </w:rPr>
  </w:style>
  <w:style w:type="character" w:customStyle="1" w:styleId="TOC1Char">
    <w:name w:val="TOC1 Char"/>
    <w:basedOn w:val="1Char"/>
    <w:link w:val="TOC1"/>
    <w:rsid w:val="001654E2"/>
    <w:rPr>
      <w:rFonts w:ascii="맑은 고딕" w:eastAsia="맑은 고딕" w:hAnsi="맑은 고딕" w:cs="맑은 고딕"/>
      <w:b/>
      <w:bCs/>
      <w:color w:val="1E3A5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43237"/>
  </w:style>
  <w:style w:type="paragraph" w:styleId="20">
    <w:name w:val="toc 2"/>
    <w:basedOn w:val="a"/>
    <w:next w:val="a"/>
    <w:autoRedefine/>
    <w:uiPriority w:val="39"/>
    <w:unhideWhenUsed/>
    <w:rsid w:val="00543237"/>
    <w:pPr>
      <w:ind w:leftChars="200" w:left="425"/>
    </w:pPr>
  </w:style>
  <w:style w:type="paragraph" w:customStyle="1" w:styleId="head">
    <w:name w:val="head"/>
    <w:basedOn w:val="aa"/>
    <w:link w:val="headChar"/>
    <w:qFormat/>
    <w:rsid w:val="00A172C1"/>
    <w:pPr>
      <w:widowControl/>
      <w:pBdr>
        <w:top w:val="none" w:sz="0" w:space="0" w:color="auto"/>
        <w:bottom w:val="single" w:sz="4" w:space="0" w:color="5B9BD5" w:themeColor="accent1"/>
      </w:pBdr>
      <w:wordWrap/>
      <w:autoSpaceDE/>
      <w:autoSpaceDN/>
      <w:spacing w:before="0" w:after="240"/>
      <w:ind w:left="0" w:right="-6"/>
      <w:jc w:val="right"/>
    </w:pPr>
    <w:rPr>
      <w:rFonts w:eastAsia="휴먼모음T" w:cstheme="minorBidi"/>
      <w:b/>
      <w:bCs/>
      <w:color w:val="44546A" w:themeColor="text2"/>
      <w:sz w:val="22"/>
      <w:szCs w:val="22"/>
    </w:rPr>
  </w:style>
  <w:style w:type="character" w:customStyle="1" w:styleId="headChar">
    <w:name w:val="head Char"/>
    <w:basedOn w:val="Char2"/>
    <w:link w:val="head"/>
    <w:rsid w:val="00A172C1"/>
    <w:rPr>
      <w:rFonts w:eastAsia="휴먼모음T" w:cstheme="minorBidi"/>
      <w:b/>
      <w:bCs/>
      <w:i/>
      <w:iCs/>
      <w:color w:val="44546A" w:themeColor="text2"/>
      <w:sz w:val="22"/>
      <w:szCs w:val="22"/>
    </w:rPr>
  </w:style>
  <w:style w:type="paragraph" w:styleId="aa">
    <w:name w:val="Intense Quote"/>
    <w:basedOn w:val="a"/>
    <w:next w:val="a"/>
    <w:link w:val="Char2"/>
    <w:uiPriority w:val="30"/>
    <w:qFormat/>
    <w:rsid w:val="00A172C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2">
    <w:name w:val="강한 인용 Char"/>
    <w:basedOn w:val="a0"/>
    <w:link w:val="aa"/>
    <w:uiPriority w:val="30"/>
    <w:rsid w:val="00A172C1"/>
    <w:rPr>
      <w:i/>
      <w:iCs/>
      <w:color w:val="5B9BD5" w:themeColor="accent1"/>
    </w:rPr>
  </w:style>
  <w:style w:type="paragraph" w:customStyle="1" w:styleId="bottom">
    <w:name w:val="bottom"/>
    <w:link w:val="bottomChar"/>
    <w:autoRedefine/>
    <w:qFormat/>
    <w:rsid w:val="00A172C1"/>
    <w:pPr>
      <w:pBdr>
        <w:top w:val="single" w:sz="4" w:space="1" w:color="44546A" w:themeColor="text2"/>
      </w:pBdr>
      <w:spacing w:after="200" w:line="276" w:lineRule="auto"/>
      <w:jc w:val="distribute"/>
    </w:pPr>
    <w:rPr>
      <w:rFonts w:eastAsia="휴먼모음T" w:cstheme="minorBidi"/>
      <w:b/>
      <w:bCs/>
      <w:i/>
      <w:iCs/>
      <w:color w:val="44546A" w:themeColor="text2"/>
      <w:szCs w:val="22"/>
    </w:rPr>
  </w:style>
  <w:style w:type="character" w:customStyle="1" w:styleId="bottomChar">
    <w:name w:val="bottom Char"/>
    <w:basedOn w:val="a0"/>
    <w:link w:val="bottom"/>
    <w:rsid w:val="00A172C1"/>
    <w:rPr>
      <w:rFonts w:eastAsia="휴먼모음T" w:cstheme="minorBidi"/>
      <w:b/>
      <w:bCs/>
      <w:i/>
      <w:iCs/>
      <w:color w:val="44546A" w:themeColor="text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BF42C-2CE6-4F98-8CE1-41C893269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계정</cp:lastModifiedBy>
  <cp:revision>9</cp:revision>
  <cp:lastPrinted>2026-03-09T06:34:00Z</cp:lastPrinted>
  <dcterms:created xsi:type="dcterms:W3CDTF">2026-03-04T23:37:00Z</dcterms:created>
  <dcterms:modified xsi:type="dcterms:W3CDTF">2026-03-09T07:28:00Z</dcterms:modified>
</cp:coreProperties>
</file>