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AI METHODOLOGY  Ver 1.0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PROJECT : Standard Framework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Phase 1. Vision &amp; Role 정의</w:t>
      </w:r>
    </w:p>
    <w:p>
      <w:pPr>
        <w:pBdr>
          <w:bottom w:val="single" w:color="1E3A5F" w:sz="12" w:space="1"/>
        </w:pBdr>
        <w:spacing w:before="0" w:after="32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1.4  Authority Model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WBS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1.4.1  프로젝트 Authority Level 공식 결정 (L1 확정)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1.4.2  Agent별 자율성 레벨 및 허용/금지 범위 정의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1.4.3  레벨 변경 조건 및 Escalation 규칙 정의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1.4.4  Authority Level 선정 체크리스트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개요 및 결정 요약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문서는 Standard Framework 프로젝트에서 운영되는 모든 AI Agent의 자율성 수준(Authority Level)을 공식적으로 결정하고, 각 Agent별 허용 범위와 금지 사항을 명세한다.</w:t>
      </w:r>
    </w:p>
    <w:p>
      <w:pPr>
        <w:spacing w:before="80" w:after="0"/>
      </w:pPr>
    </w:p>
    <w:p>
      <w:pPr>
        <w:shd w:fill="F2F7FB" w:val="clear"/>
        <w:spacing w:before="120" w:after="12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💡 Authority Model은 Governance Charter(1.6)의 제3장을 프로젝트에 실제 적용한 결정서다. Charter가 '법률'이라면, Authority Model은 '이 프로젝트에서의 판결문'이다.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프로젝트 Authority Level 결정</w:t>
      </w:r>
    </w:p>
    <w:p>
      <w:pPr>
        <w:pBdr>
          <w:left w:val="single" w:color="C45911" w:sz="12" w:space="4"/>
        </w:pBdr>
        <w:shd w:fill="FFF3E0" w:val="clear"/>
        <w:spacing w:before="120" w:after="120"/>
      </w:pPr>
      <w:r>
        <w:rPr>
          <w:rFonts w:ascii="Arial" w:cs="Arial" w:eastAsia="Arial" w:hAnsi="Arial"/>
          <w:b/>
          <w:bCs/>
          <w:color w:val="C45911"/>
          <w:sz w:val="19"/>
          <w:szCs w:val="19"/>
        </w:rPr>
        <w:t xml:space="preserve">  ⚠️  본 프로젝트의 공식 Authority Level은 L1 (추천 수준)으로 결정한다.</w:t>
      </w:r>
    </w:p>
    <w:p>
      <w:pPr>
        <w:spacing w:before="80" w:after="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80"/>
      </w:tblGrid>
      <w:tr>
        <w:trPr>
          <w:tblHeader/>
        </w:trP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결정 내용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Authority Level</w:t>
            </w:r>
          </w:p>
        </w:tc>
        <w:tc>
          <w:tcPr>
            <w:tcW w:type="dxa" w:w="6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 — 추천 수준 (AI 추천, 최종 결정은 Human 승인 필수)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6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— 공공기관 적용, 재무·법적 영향 가능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프로젝트 유형</w:t>
            </w:r>
          </w:p>
        </w:tc>
        <w:tc>
          <w:tcPr>
            <w:tcW w:type="dxa" w:w="6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DesignRecommendation — 설계 표준 및 공통 모듈 제공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Human-in-the-Loop</w:t>
            </w:r>
          </w:p>
        </w:tc>
        <w:tc>
          <w:tcPr>
            <w:tcW w:type="dxa" w:w="6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 — 모든 Decision Gate에서 Human 승인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자동 실행</w:t>
            </w:r>
          </w:p>
        </w:tc>
        <w:tc>
          <w:tcPr>
            <w:tcW w:type="dxa" w:w="6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불가 — L2 승인 전까지 자동 실행 코드 배포 금지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Audit Log</w:t>
            </w:r>
          </w:p>
        </w:tc>
        <w:tc>
          <w:tcPr>
            <w:tcW w:type="dxa" w:w="6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 — 모든 Agent 실행 결과 audit_logs 기록 의무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Drift 모니터링</w:t>
            </w:r>
          </w:p>
        </w:tc>
        <w:tc>
          <w:tcPr>
            <w:tcW w:type="dxa" w:w="6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Monitor-A가 담당 — KPI Threshold 초과 시 즉시 알림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승인 주체</w:t>
            </w:r>
          </w:p>
        </w:tc>
        <w:tc>
          <w:tcPr>
            <w:tcW w:type="dxa" w:w="6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Owner (L1 기준)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결정일</w:t>
            </w:r>
          </w:p>
        </w:tc>
        <w:tc>
          <w:tcPr>
            <w:tcW w:type="dxa" w:w="6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</w:t>
            </w:r>
          </w:p>
        </w:tc>
      </w:tr>
      <w:tr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다음 검토일</w:t>
            </w:r>
          </w:p>
        </w:tc>
        <w:tc>
          <w:tcPr>
            <w:tcW w:type="dxa" w:w="6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 완료 시 또는 6개월 후 중 빠른 시점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Agent별 Authority Level 요약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900"/>
        <w:gridCol w:w="900"/>
        <w:gridCol w:w="1400"/>
        <w:gridCol w:w="2980"/>
      </w:tblGrid>
      <w:tr>
        <w:trPr>
          <w:tblHeader/>
        </w:trPr>
        <w:tc>
          <w:tcPr>
            <w:tcW w:type="dxa" w:w="1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자동 실행</w:t>
            </w:r>
          </w:p>
        </w:tc>
        <w:tc>
          <w:tcPr>
            <w:tcW w:type="dxa" w:w="2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Gate</w:t>
            </w:r>
          </w:p>
        </w:tc>
      </w:tr>
      <w:tr>
        <w:tc>
          <w:tcPr>
            <w:tcW w:type="dxa" w:w="1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⭐ Orch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불가</w:t>
            </w:r>
          </w:p>
        </w:tc>
        <w:tc>
          <w:tcPr>
            <w:tcW w:type="dxa" w:w="2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모든 Decision Gate</w:t>
            </w:r>
          </w:p>
        </w:tc>
      </w:tr>
      <w:tr>
        <w:tc>
          <w:tcPr>
            <w:tcW w:type="dxa" w:w="1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Monitor-A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Monitoring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L0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8B2F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불가</w:t>
            </w:r>
          </w:p>
        </w:tc>
        <w:tc>
          <w:tcPr>
            <w:tcW w:type="dxa" w:w="2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Incident 대응 결정</w:t>
            </w:r>
          </w:p>
        </w:tc>
      </w:tr>
      <w:tr>
        <w:tc>
          <w:tcPr>
            <w:tcW w:type="dxa" w:w="1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Back-A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불가</w:t>
            </w:r>
          </w:p>
        </w:tc>
        <w:tc>
          <w:tcPr>
            <w:tcW w:type="dxa" w:w="2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DB 변경 / 배포 승인</w:t>
            </w:r>
          </w:p>
        </w:tc>
      </w:tr>
      <w:tr>
        <w:tc>
          <w:tcPr>
            <w:tcW w:type="dxa" w:w="1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Front-A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불가</w:t>
            </w:r>
          </w:p>
        </w:tc>
        <w:tc>
          <w:tcPr>
            <w:tcW w:type="dxa" w:w="2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코드 리뷰 / 배포 승인</w:t>
            </w:r>
          </w:p>
        </w:tc>
      </w:tr>
      <w:tr>
        <w:tc>
          <w:tcPr>
            <w:tcW w:type="dxa" w:w="1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Test-A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&amp; QA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불가</w:t>
            </w:r>
          </w:p>
        </w:tc>
        <w:tc>
          <w:tcPr>
            <w:tcW w:type="dxa" w:w="2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Evaluation Report 확정</w:t>
            </w:r>
          </w:p>
        </w:tc>
      </w:tr>
      <w:tr>
        <w:tc>
          <w:tcPr>
            <w:tcW w:type="dxa" w:w="1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Evol-A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Evolution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불가</w:t>
            </w:r>
          </w:p>
        </w:tc>
        <w:tc>
          <w:tcPr>
            <w:tcW w:type="dxa" w:w="2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Context 수정 / Governance 승인</w:t>
            </w:r>
          </w:p>
        </w:tc>
      </w:tr>
      <w:tr>
        <w:tc>
          <w:tcPr>
            <w:tcW w:type="dxa" w:w="1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UIUX-A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UIUX Design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L1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불가</w:t>
            </w:r>
          </w:p>
        </w:tc>
        <w:tc>
          <w:tcPr>
            <w:tcW w:type="dxa" w:w="29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최종 산출물 확정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Agent별 상세 Authority Model</w:t>
      </w:r>
    </w:p>
    <w:p>
      <w:pPr>
        <w:shd w:fill="F2F7FB" w:val="clear"/>
        <w:spacing w:before="120" w:after="12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💡 각 Agent 카드는 허용 범위(녹색), 금지 사항(빨간색), Human Gate, 레벨 변경 조건을 포함한다.</w:t>
      </w:r>
    </w:p>
    <w:p>
      <w:pPr>
        <w:spacing w:before="160" w:after="0"/>
      </w:pPr>
    </w:p>
    <w:p>
      <w:pPr>
        <w:shd w:fill="1E3A5F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⭐ Orch  </w:t>
      </w:r>
      <w:r>
        <w:rPr>
          <w:rFonts w:ascii="Arial" w:cs="Arial" w:eastAsia="Arial" w:hAnsi="Arial"/>
          <w:color w:val="BBDDFF"/>
          <w:sz w:val="24"/>
          <w:szCs w:val="24"/>
        </w:rPr>
        <w:t xml:space="preserve">Orchestrator Agent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  Authority: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L1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Risk: </w:t>
      </w:r>
      <w:r>
        <w:rPr>
          <w:rFonts w:ascii="Arial" w:cs="Arial" w:eastAsia="Arial" w:hAnsi="Arial"/>
          <w:b/>
          <w:bCs/>
          <w:color w:val="FFDDAA"/>
          <w:sz w:val="22"/>
          <w:szCs w:val="22"/>
        </w:rPr>
        <w:t xml:space="preserve">HIGH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80"/>
      </w:tblGrid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선정 근거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Workflow 조정 및 Escalation 판단 수행. 모든 Decision Gate에서 Human 승인 필수. 자동 실행 권한 없음.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자동 실행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불가 — Human 승인 필수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Human Gate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모든 Decision Gate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허용 범위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Workflow 흐름 조정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Escalation 판단 및 이관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Agent 실행 중단 (Risk CRITICAL 시)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Context 로드 및 조회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금지 사항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전략 해석 또는 변경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Context 직접 수정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자동 권한 상승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Human 승인 없는 외부 실행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레벨 변경 조건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911"/>
                <w:sz w:val="18"/>
                <w:szCs w:val="18"/>
              </w:rPr>
              <w:t xml:space="preserve">L2 승인 시 — 반복 패턴 검증된 조건부 자동 Workflow에 한해 Governance Board 승인</w:t>
            </w:r>
          </w:p>
        </w:tc>
      </w:tr>
    </w:tbl>
    <w:p>
      <w:pPr>
        <w:spacing w:before="160" w:after="0"/>
      </w:pPr>
    </w:p>
    <w:p>
      <w:pPr>
        <w:shd w:fill="1E3A5F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Monitor-A  </w:t>
      </w:r>
      <w:r>
        <w:rPr>
          <w:rFonts w:ascii="Arial" w:cs="Arial" w:eastAsia="Arial" w:hAnsi="Arial"/>
          <w:color w:val="BBDDFF"/>
          <w:sz w:val="24"/>
          <w:szCs w:val="24"/>
        </w:rPr>
        <w:t xml:space="preserve">Monitoring Agent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  Authority: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L0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Risk: </w:t>
      </w:r>
      <w:r>
        <w:rPr>
          <w:rFonts w:ascii="Arial" w:cs="Arial" w:eastAsia="Arial" w:hAnsi="Arial"/>
          <w:b/>
          <w:bCs/>
          <w:color w:val="FFDDAA"/>
          <w:sz w:val="22"/>
          <w:szCs w:val="22"/>
        </w:rPr>
        <w:t xml:space="preserve">LOW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80"/>
      </w:tblGrid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선정 근거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KPI 감시 및 이상 탐지만 수행. 실행 권한 없음. 탐지 결과를 Human 또는 Orchestrator에 통보만 함.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자동 실행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불가 — Human 승인 필수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Human Gate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Incident 대응 결정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허용 범위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KPI 실시간 모니터링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Drift 자동 탐지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Incident 알림 발송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audit_logs 조회 및 보고서 생성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금지 사항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시스템 직접 변경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Agent 강제 중단 (Orchestrator 경유 필수)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Context 수정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레벨 변경 조건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911"/>
                <w:sz w:val="18"/>
                <w:szCs w:val="18"/>
              </w:rPr>
              <w:t xml:space="preserve">L1 승인 시 — 감사 보고서 자동 생성 기능 추가 시 Business Owner 승인</w:t>
            </w:r>
          </w:p>
        </w:tc>
      </w:tr>
    </w:tbl>
    <w:p>
      <w:pPr>
        <w:spacing w:before="160" w:after="0"/>
      </w:pPr>
    </w:p>
    <w:p>
      <w:pPr>
        <w:shd w:fill="1E3A5F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Back-A  </w:t>
      </w:r>
      <w:r>
        <w:rPr>
          <w:rFonts w:ascii="Arial" w:cs="Arial" w:eastAsia="Arial" w:hAnsi="Arial"/>
          <w:color w:val="BBDDFF"/>
          <w:sz w:val="24"/>
          <w:szCs w:val="24"/>
        </w:rPr>
        <w:t xml:space="preserve">Backend Agent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  Authority: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L1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Risk: </w:t>
      </w:r>
      <w:r>
        <w:rPr>
          <w:rFonts w:ascii="Arial" w:cs="Arial" w:eastAsia="Arial" w:hAnsi="Arial"/>
          <w:b/>
          <w:bCs/>
          <w:color w:val="FFDDAA"/>
          <w:sz w:val="22"/>
          <w:szCs w:val="22"/>
        </w:rPr>
        <w:t xml:space="preserve">HIGH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80"/>
      </w:tblGrid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선정 근거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Agent 코드 및 API 생성. DB 변경 포함 HIGH 리스크. 모든 실행에 Audit Log 필수. 배포 전 Human 검수 필수.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자동 실행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불가 — Human 승인 필수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Human Gate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DB 변경 / 외부 API 호출 / 배포 승인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허용 범위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BaseAgent 상속 코드 생성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FastAPI 엔드포인트 생성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DB 쿼리 작성 (트랜잭션 포함)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Audit Log INSERT 코드 생성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금지 사항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Audit Log 없는 실행 코드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트랜잭션 없는 DB 변경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API Key 하드코딩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Human 승인 없는 외부 API 호출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레벨 변경 조건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911"/>
                <w:sz w:val="18"/>
                <w:szCs w:val="18"/>
              </w:rPr>
              <w:t xml:space="preserve">L2 승인 시 — 반복 검증된 CRUD 패턴에 한해 Governance Board 승인. Audit Log 조건 유지 필수.</w:t>
            </w:r>
          </w:p>
        </w:tc>
      </w:tr>
    </w:tbl>
    <w:p>
      <w:pPr>
        <w:spacing w:before="160" w:after="0"/>
      </w:pPr>
    </w:p>
    <w:p>
      <w:pPr>
        <w:shd w:fill="1E3A5F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Front-A  </w:t>
      </w:r>
      <w:r>
        <w:rPr>
          <w:rFonts w:ascii="Arial" w:cs="Arial" w:eastAsia="Arial" w:hAnsi="Arial"/>
          <w:color w:val="BBDDFF"/>
          <w:sz w:val="24"/>
          <w:szCs w:val="24"/>
        </w:rPr>
        <w:t xml:space="preserve">Frontend Agent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  Authority: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L1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Risk: </w:t>
      </w:r>
      <w:r>
        <w:rPr>
          <w:rFonts w:ascii="Arial" w:cs="Arial" w:eastAsia="Arial" w:hAnsi="Arial"/>
          <w:b/>
          <w:bCs/>
          <w:color w:val="FFDDAA"/>
          <w:sz w:val="22"/>
          <w:szCs w:val="22"/>
        </w:rPr>
        <w:t xml:space="preserve">MEDIUM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80"/>
      </w:tblGrid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선정 근거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컴포넌트 코드 생성 및 UI 자동화 수행. 배포 코드 최종 확정은 Human 검수 필수. 직접 배포 권한 없음.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자동 실행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불가 — Human 승인 필수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Human Gate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코드 리뷰 및 배포 승인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허용 범위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React 컴포넌트 코드 생성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타입 정의 생성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useAgent 훅 경유 API 호출 코드 생성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ApprovalGate 컴포넌트 생성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금지 사항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any 타입 사용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직접 API 호출 (useAgent 훅 경유 필수)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배포 파이프라인 직접 실행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레벨 변경 조건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911"/>
                <w:sz w:val="18"/>
                <w:szCs w:val="18"/>
              </w:rPr>
              <w:t xml:space="preserve">해당 없음 — 코드 최종 확정은 항상 Human 검수</w:t>
            </w:r>
          </w:p>
        </w:tc>
      </w:tr>
    </w:tbl>
    <w:p>
      <w:pPr>
        <w:spacing w:before="160" w:after="0"/>
      </w:pPr>
    </w:p>
    <w:p>
      <w:pPr>
        <w:shd w:fill="1E3A5F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Test-A  </w:t>
      </w:r>
      <w:r>
        <w:rPr>
          <w:rFonts w:ascii="Arial" w:cs="Arial" w:eastAsia="Arial" w:hAnsi="Arial"/>
          <w:color w:val="BBDDFF"/>
          <w:sz w:val="24"/>
          <w:szCs w:val="24"/>
        </w:rPr>
        <w:t xml:space="preserve">Test Agent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  Authority: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L1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Risk: </w:t>
      </w:r>
      <w:r>
        <w:rPr>
          <w:rFonts w:ascii="Arial" w:cs="Arial" w:eastAsia="Arial" w:hAnsi="Arial"/>
          <w:b/>
          <w:bCs/>
          <w:color w:val="FFDDAA"/>
          <w:sz w:val="22"/>
          <w:szCs w:val="22"/>
        </w:rPr>
        <w:t xml:space="preserve">MEDIUM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80"/>
      </w:tblGrid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선정 근거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테스트 자동 실행 및 KPI 측정 수행. Evaluation Report 최종 확정은 Human. 재배포 요청 권한 없음.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자동 실행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불가 — Human 승인 필수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Human Gate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Evaluation Report 확정 / 재배포 승인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허용 범위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Test Scenario 자동 실행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KPI 측정 및 집계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Drift 탐지 및 Incident 알림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trajectory_logs 기록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금지 사항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회귀 테스트 없이 재배포 요청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Evaluation Report 없는 배포 승인 요청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실패 케이스 미기록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레벨 변경 조건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911"/>
                <w:sz w:val="18"/>
                <w:szCs w:val="18"/>
              </w:rPr>
              <w:t xml:space="preserve">L0 하향 가능 — 단순 KPI 집계/모니터링에 한해 Human 승인 없이 자동 실행 허용 검토 가능</w:t>
            </w:r>
          </w:p>
        </w:tc>
      </w:tr>
    </w:tbl>
    <w:p>
      <w:pPr>
        <w:spacing w:before="160" w:after="0"/>
      </w:pPr>
    </w:p>
    <w:p>
      <w:pPr>
        <w:shd w:fill="1E3A5F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Evol-A  </w:t>
      </w:r>
      <w:r>
        <w:rPr>
          <w:rFonts w:ascii="Arial" w:cs="Arial" w:eastAsia="Arial" w:hAnsi="Arial"/>
          <w:color w:val="BBDDFF"/>
          <w:sz w:val="24"/>
          <w:szCs w:val="24"/>
        </w:rPr>
        <w:t xml:space="preserve">Evolution Agent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  Authority: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L1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Risk: </w:t>
      </w:r>
      <w:r>
        <w:rPr>
          <w:rFonts w:ascii="Arial" w:cs="Arial" w:eastAsia="Arial" w:hAnsi="Arial"/>
          <w:b/>
          <w:bCs/>
          <w:color w:val="FFDDAA"/>
          <w:sz w:val="22"/>
          <w:szCs w:val="22"/>
        </w:rPr>
        <w:t xml:space="preserve">HIGH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80"/>
      </w:tblGrid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선정 근거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 수정 제안 생성. HIGH 리스크 — Context 변경은 전체 시스템에 영향. 제안만 가능, 직접 적용 절대 금지.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자동 실행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불가 — Human 승인 필수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Human Gate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Context 수정 제안 검토 / Governance Board 승인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허용 범위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로그 분석 및 패턴 탐지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Context 수정 제안서 작성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Regression Test 결과 분석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금지 사항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Context 직접 수정 (Governance 승인 없이)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재배포 직접 트리거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승인 없는 Constraint 변경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레벨 변경 조건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911"/>
                <w:sz w:val="18"/>
                <w:szCs w:val="18"/>
              </w:rPr>
              <w:t xml:space="preserve">해당 없음 — Context 변경은 항상 Governance Board 승인 필수. 레벨 상향 불가.</w:t>
            </w:r>
          </w:p>
        </w:tc>
      </w:tr>
    </w:tbl>
    <w:p>
      <w:pPr>
        <w:spacing w:before="160" w:after="0"/>
      </w:pPr>
    </w:p>
    <w:p>
      <w:pPr>
        <w:shd w:fill="1E3A5F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UIUX-A  </w:t>
      </w:r>
      <w:r>
        <w:rPr>
          <w:rFonts w:ascii="Arial" w:cs="Arial" w:eastAsia="Arial" w:hAnsi="Arial"/>
          <w:color w:val="BBDDFF"/>
          <w:sz w:val="24"/>
          <w:szCs w:val="24"/>
        </w:rPr>
        <w:t xml:space="preserve">UIUX Agent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  Authority: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L1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Risk: </w:t>
      </w:r>
      <w:r>
        <w:rPr>
          <w:rFonts w:ascii="Arial" w:cs="Arial" w:eastAsia="Arial" w:hAnsi="Arial"/>
          <w:b/>
          <w:bCs/>
          <w:color w:val="FFDDAA"/>
          <w:sz w:val="22"/>
          <w:szCs w:val="22"/>
        </w:rPr>
        <w:t xml:space="preserve">MEDIUM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80"/>
      </w:tblGrid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선정 근거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 분석 보조 및 시나리오 초안 생성만 수행. 최종 확정은 Human 전담. 사용자 직접 영향 없음.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자동 실행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불가 — Human 승인 필수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Human Gate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최종 산출물 확정 시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허용 범위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Persona 분석 보조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Conversation Flow 초안 생성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6B2E"/>
                <w:sz w:val="17"/>
                <w:szCs w:val="17"/>
              </w:rPr>
              <w:t xml:space="preserve">✓  Usage Scenario 초안 생성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금지 사항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최종 Persona 직접 확정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Context 직접 수정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✗  사용자 데이터 직접 접근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레벨 변경 조건</w:t>
            </w:r>
          </w:p>
        </w:tc>
        <w:tc>
          <w:tcPr>
            <w:tcW w:type="dxa" w:w="7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911"/>
                <w:sz w:val="18"/>
                <w:szCs w:val="18"/>
              </w:rPr>
              <w:t xml:space="preserve">해당 없음 — UX 설계 최종 결정은 항상 Human 전담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Authority Level 선정 체크리스트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신규 Agent 추가 또는 기존 Agent 레벨 변경 시 아래 체크리스트를 반드시 수행한다.</w:t>
      </w:r>
    </w:p>
    <w:p>
      <w:pPr>
        <w:spacing w:before="80" w:after="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600"/>
        <w:gridCol w:w="2580"/>
      </w:tblGrid>
      <w:tr>
        <w:trPr>
          <w:tblHeader/>
        </w:trP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Yes인 경우</w:t>
            </w:r>
          </w:p>
        </w:tc>
        <w:tc>
          <w:tcPr>
            <w:tcW w:type="dxa" w:w="2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No인 경우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자동 실행이 포함되는가?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2E"/>
                <w:sz w:val="18"/>
                <w:szCs w:val="18"/>
              </w:rPr>
              <w:t xml:space="preserve">L2 이상 → Governance Board 승인 필수</w:t>
            </w:r>
          </w:p>
        </w:tc>
        <w:tc>
          <w:tcPr>
            <w:tcW w:type="dxa" w:w="2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911"/>
                <w:sz w:val="18"/>
                <w:szCs w:val="18"/>
              </w:rPr>
              <w:t xml:space="preserve">L1 이하로 유지 가능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법적/재무적 영향이 존재하는가?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2E"/>
                <w:sz w:val="18"/>
                <w:szCs w:val="18"/>
              </w:rPr>
              <w:t xml:space="preserve">Risk Level HIGH 이상으로 상향</w:t>
            </w:r>
          </w:p>
        </w:tc>
        <w:tc>
          <w:tcPr>
            <w:tcW w:type="dxa" w:w="2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911"/>
                <w:sz w:val="18"/>
                <w:szCs w:val="18"/>
              </w:rPr>
              <w:t xml:space="preserve">MEDIUM 이하 가능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Human Override가 항상 가능한가?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2E"/>
                <w:sz w:val="18"/>
                <w:szCs w:val="18"/>
              </w:rPr>
              <w:t xml:space="preserve">정상 — 설계 적합</w:t>
            </w:r>
          </w:p>
        </w:tc>
        <w:tc>
          <w:tcPr>
            <w:tcW w:type="dxa" w:w="2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911"/>
                <w:sz w:val="18"/>
                <w:szCs w:val="18"/>
              </w:rPr>
              <w:t xml:space="preserve">설계 재검토 필수. Override 불가 배포 금지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Audit Log가 반드시 기록되는가?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2E"/>
                <w:sz w:val="18"/>
                <w:szCs w:val="18"/>
              </w:rPr>
              <w:t xml:space="preserve">정상 — 배포 가능</w:t>
            </w:r>
          </w:p>
        </w:tc>
        <w:tc>
          <w:tcPr>
            <w:tcW w:type="dxa" w:w="2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911"/>
                <w:sz w:val="18"/>
                <w:szCs w:val="18"/>
              </w:rPr>
              <w:t xml:space="preserve">배포 차단. Audit Log 구현 후 재심사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Drift 모니터링 체계가 존재하는가?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2E"/>
                <w:sz w:val="18"/>
                <w:szCs w:val="18"/>
              </w:rPr>
              <w:t xml:space="preserve">정상 — Monitor-A 연동 확인</w:t>
            </w:r>
          </w:p>
        </w:tc>
        <w:tc>
          <w:tcPr>
            <w:tcW w:type="dxa" w:w="2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911"/>
                <w:sz w:val="18"/>
                <w:szCs w:val="18"/>
              </w:rPr>
              <w:t xml:space="preserve">Monitor-A 연동 후 배포 허용</w:t>
            </w:r>
          </w:p>
        </w:tc>
      </w:tr>
      <w:tr>
        <w:tc>
          <w:tcPr>
            <w:tcW w:type="dxa" w:w="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Context를 직접 수정할 수 있는가?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2E"/>
                <w:sz w:val="18"/>
                <w:szCs w:val="18"/>
              </w:rPr>
              <w:t xml:space="preserve">Governance Board 특별 승인 필수</w:t>
            </w:r>
          </w:p>
        </w:tc>
        <w:tc>
          <w:tcPr>
            <w:tcW w:type="dxa" w:w="25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911"/>
                <w:sz w:val="18"/>
                <w:szCs w:val="18"/>
              </w:rPr>
              <w:t xml:space="preserve">정상 — Evolution Agent 경유로 설계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Escalation 규칙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80"/>
      </w:tblGrid>
      <w:tr>
        <w:trPr>
          <w:tblHeader/>
        </w:trP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71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 경로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Risk CRITICAL 감지</w:t>
            </w:r>
          </w:p>
        </w:tc>
        <w:tc>
          <w:tcPr>
            <w:tcW w:type="dxa" w:w="71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즉시 실행 중단 → Orchestrator → Business Owner → 긴급 대응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Risk HIGH / 미승인</w:t>
            </w:r>
          </w:p>
        </w:tc>
        <w:tc>
          <w:tcPr>
            <w:tcW w:type="dxa" w:w="71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Human 승인 게이트 → 미승인 시 중단 → 사유 Audit Log 기록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Scope 초과 실행 시도</w:t>
            </w:r>
          </w:p>
        </w:tc>
        <w:tc>
          <w:tcPr>
            <w:tcW w:type="dxa" w:w="71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즉시 중단 → Orchestrator 에스컬레이션 → 예외 승인 절차 (최대 90일)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Audit Log 누락 탐지</w:t>
            </w:r>
          </w:p>
        </w:tc>
        <w:tc>
          <w:tcPr>
            <w:tcW w:type="dxa" w:w="71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배포 차단 → Audit Log 구현 의무 → Back-A 재작업 후 재심사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Drift 감지</w:t>
            </w:r>
          </w:p>
        </w:tc>
        <w:tc>
          <w:tcPr>
            <w:tcW w:type="dxa" w:w="71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Monitor-A 알림 → Orchestrator → AI Architect → Evol-A 제안 → Governance 승인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Context 무단 수정 시도</w:t>
            </w:r>
          </w:p>
        </w:tc>
        <w:tc>
          <w:tcPr>
            <w:tcW w:type="dxa" w:w="71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즉시 차단 → Governance Board 보고 → Context 복원 → 보안 감사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Authority Level 변경 절차</w:t>
      </w:r>
    </w:p>
    <w:p>
      <w:pPr>
        <w:shd w:fill="F2F7FB" w:val="clear"/>
        <w:spacing w:before="120" w:after="12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  💡 현재 전 Agent L1 기준. L2 이상으로의 변경은 아래 절차를 반드시 준수한다.</w:t>
      </w:r>
    </w:p>
    <w:p>
      <w:pPr>
        <w:spacing w:before="80" w:after="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280"/>
        <w:gridCol w:w="2400"/>
      </w:tblGrid>
      <w:tr>
        <w:trPr>
          <w:tblHeader/>
        </w:trPr>
        <w:tc>
          <w:tcPr>
            <w:tcW w:type="dxa" w:w="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활동</w:t>
            </w:r>
          </w:p>
        </w:tc>
        <w:tc>
          <w:tcPr>
            <w:tcW w:type="dxa" w:w="4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변경 제안</w:t>
            </w:r>
          </w:p>
        </w:tc>
        <w:tc>
          <w:tcPr>
            <w:tcW w:type="dxa" w:w="4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레벨 변경 대상 Agent 및 사유 문서화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AI Architect</w:t>
            </w:r>
          </w:p>
        </w:tc>
      </w:tr>
      <w:tr>
        <w:tc>
          <w:tcPr>
            <w:tcW w:type="dxa" w:w="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Risk 재평가</w:t>
            </w:r>
          </w:p>
        </w:tc>
        <w:tc>
          <w:tcPr>
            <w:tcW w:type="dxa" w:w="4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변경 후 리스크 영향 범위 분석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Compliance Officer</w:t>
            </w:r>
          </w:p>
        </w:tc>
      </w:tr>
      <w:tr>
        <w:tc>
          <w:tcPr>
            <w:tcW w:type="dxa" w:w="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체크리스트</w:t>
            </w:r>
          </w:p>
        </w:tc>
        <w:tc>
          <w:tcPr>
            <w:tcW w:type="dxa" w:w="4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3항 선정 체크리스트 재수행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AI Architect + QA</w:t>
            </w:r>
          </w:p>
        </w:tc>
      </w:tr>
      <w:tr>
        <w:tc>
          <w:tcPr>
            <w:tcW w:type="dxa" w:w="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Governance 승인</w:t>
            </w:r>
          </w:p>
        </w:tc>
        <w:tc>
          <w:tcPr>
            <w:tcW w:type="dxa" w:w="4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Governance Board 검토 및 승인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Governance Board</w:t>
            </w:r>
          </w:p>
        </w:tc>
      </w:tr>
      <w:tr>
        <w:tc>
          <w:tcPr>
            <w:tcW w:type="dxa" w:w="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문서 업데이트</w:t>
            </w:r>
          </w:p>
        </w:tc>
        <w:tc>
          <w:tcPr>
            <w:tcW w:type="dxa" w:w="4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 문서 + governance.json 버전 업데이트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AI Architect</w:t>
            </w:r>
          </w:p>
        </w:tc>
      </w:tr>
      <w:tr>
        <w:tc>
          <w:tcPr>
            <w:tcW w:type="dxa" w:w="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Regression Test</w:t>
            </w:r>
          </w:p>
        </w:tc>
        <w:tc>
          <w:tcPr>
            <w:tcW w:type="dxa" w:w="4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변경 사항에 대한 회귀 테스트 수행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Test Agent</w:t>
            </w:r>
          </w:p>
        </w:tc>
      </w:tr>
      <w:tr>
        <w:tc>
          <w:tcPr>
            <w:tcW w:type="dxa" w:w="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재배포</w:t>
            </w:r>
          </w:p>
        </w:tc>
        <w:tc>
          <w:tcPr>
            <w:tcW w:type="dxa" w:w="4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승인 완료 후 배포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DevOps Lead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승인 (Approval)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Authority Model은 프로젝트의 모든 AI Agent 운영 기준이다. 서명으로 내용 확인 및 준수를 서약한다.</w:t>
      </w:r>
    </w:p>
    <w:p>
      <w:pPr>
        <w:spacing w:before="120" w:after="0"/>
      </w:pP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80"/>
      </w:tblGrid>
      <w:tr>
        <w:trPr>
          <w:tblHeader/>
        </w:trP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성명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서명</w:t>
            </w:r>
          </w:p>
        </w:tc>
        <w:tc>
          <w:tcPr>
            <w:tcW w:type="dxa" w:w="27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Business Owner (승인)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7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AI Architect (검토)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7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Compliance Officer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7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문서 작성자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KY Song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7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888888"/>
        <w:sz w:val="16"/>
        <w:szCs w:val="16"/>
      </w:rPr>
      <w:t xml:space="preserve">KY Song · 2026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00"/>
    </w:pPr>
    <w:r>
      <w:rPr>
        <w:rFonts w:ascii="Arial" w:cs="Arial" w:eastAsia="Arial" w:hAnsi="Arial"/>
        <w:color w:val="888888"/>
        <w:sz w:val="16"/>
        <w:szCs w:val="16"/>
      </w:rPr>
      <w:t xml:space="preserve">AI METHODOLOGY  Ver 1.0  |  Phase 1. Vision &amp; Role 정의  |  1.4 Authority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2026-03-05T03:04:27.058Z</dcterms:created>
  <dcterms:modified xsi:type="dcterms:W3CDTF">2026-03-05T03:04:27.059Z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