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  <w:bookmarkStart w:id="0" w:name="_GoBack"/>
      <w:bookmarkEnd w:id="0"/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Pr="00006E7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63078B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 w:rsidRPr="0063078B">
        <w:rPr>
          <w:i/>
          <w:color w:val="002060"/>
        </w:rPr>
        <w:t xml:space="preserve">The EAOS methodology defines a structured lifecycle for 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  <w:r w:rsidRPr="0063078B">
        <w:rPr>
          <w:i/>
          <w:color w:val="002060"/>
        </w:rPr>
        <w:t>Designing, deploying, and governing enterprise-grade AI systems</w:t>
      </w:r>
    </w:p>
    <w:p w:rsidR="00DF2BC7" w:rsidRDefault="00DF2BC7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A96B08" w:rsidRPr="0063078B" w:rsidRDefault="00A96B08" w:rsidP="00A96B08">
      <w:pPr>
        <w:spacing w:before="0" w:after="0" w:line="240" w:lineRule="auto"/>
        <w:jc w:val="center"/>
        <w:rPr>
          <w:i/>
          <w:color w:val="002060"/>
        </w:rPr>
      </w:pPr>
    </w:p>
    <w:p w:rsidR="00DF2BC7" w:rsidRPr="0063078B" w:rsidRDefault="00DF2BC7" w:rsidP="00A96B08">
      <w:pPr>
        <w:spacing w:before="0" w:after="0" w:line="240" w:lineRule="auto"/>
        <w:jc w:val="center"/>
      </w:pPr>
    </w:p>
    <w:p w:rsidR="00DF2BC7" w:rsidRPr="00BF6430" w:rsidRDefault="00DF2BC7" w:rsidP="00A96B08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 w:rsidRPr="00BF6430">
        <w:rPr>
          <w:rFonts w:ascii="휴먼모음T" w:eastAsia="휴먼모음T"/>
          <w:b/>
          <w:bCs/>
          <w:color w:val="2E75B6"/>
          <w:sz w:val="36"/>
          <w:szCs w:val="28"/>
        </w:rPr>
        <w:t xml:space="preserve">Project: </w:t>
      </w:r>
      <w:r w:rsidRPr="00BF6430">
        <w:rPr>
          <w:rFonts w:ascii="휴먼모음T" w:eastAsia="휴먼모음T" w:hint="eastAsia"/>
          <w:b/>
          <w:bCs/>
          <w:color w:val="2E75B6"/>
          <w:sz w:val="36"/>
          <w:szCs w:val="28"/>
        </w:rPr>
        <w:t>Standard Framework Project</w:t>
      </w: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Default="00DF2BC7" w:rsidP="00A96B08">
      <w:pPr>
        <w:spacing w:before="0" w:after="0" w:line="240" w:lineRule="auto"/>
        <w:rPr>
          <w:rFonts w:ascii="휴먼모음T" w:eastAsia="휴먼모음T"/>
        </w:rPr>
      </w:pPr>
    </w:p>
    <w:p w:rsidR="00A96B08" w:rsidRDefault="00A96B08" w:rsidP="00A96B08">
      <w:pPr>
        <w:spacing w:before="0" w:after="0" w:line="240" w:lineRule="auto"/>
        <w:rPr>
          <w:rFonts w:ascii="휴먼모음T" w:eastAsia="휴먼모음T"/>
        </w:rPr>
      </w:pPr>
    </w:p>
    <w:p w:rsidR="00DF2BC7" w:rsidRPr="00BF6430" w:rsidRDefault="00DF2BC7" w:rsidP="00A96B08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D249B" w:rsidRPr="00DD249B" w:rsidRDefault="00DD249B" w:rsidP="00DD249B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 w:hAnsiTheme="minorHAnsi"/>
          <w:color w:val="215868" w:themeColor="accent5" w:themeShade="80"/>
          <w:lang w:eastAsia="ko-KR"/>
        </w:rPr>
      </w:pPr>
      <w:r w:rsidRPr="00DD249B"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</w:rPr>
        <w:t xml:space="preserve">1.1 </w:t>
      </w:r>
      <w:r w:rsidRPr="00DD249B">
        <w:rPr>
          <w:rFonts w:ascii="휴먼모음T" w:eastAsia="휴먼모음T" w:hAnsiTheme="minorHAnsi" w:hint="eastAsia"/>
          <w:b/>
          <w:bCs/>
          <w:color w:val="215868" w:themeColor="accent5" w:themeShade="80"/>
          <w:sz w:val="52"/>
          <w:szCs w:val="52"/>
          <w:lang w:eastAsia="ko-KR"/>
        </w:rPr>
        <w:t>P</w:t>
      </w:r>
      <w:r w:rsidRPr="00DD249B">
        <w:rPr>
          <w:rFonts w:ascii="휴먼모음T" w:eastAsia="휴먼모음T" w:hAnsiTheme="minorHAnsi"/>
          <w:b/>
          <w:bCs/>
          <w:color w:val="215868" w:themeColor="accent5" w:themeShade="80"/>
          <w:sz w:val="52"/>
          <w:szCs w:val="52"/>
          <w:lang w:eastAsia="ko-KR"/>
        </w:rPr>
        <w:t>roblem Framing</w:t>
      </w:r>
    </w:p>
    <w:p w:rsidR="00DF2BC7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 w:rsidRPr="009674AA">
        <w:rPr>
          <w:rFonts w:ascii="휴먼모음T" w:eastAsia="휴먼모음T"/>
          <w:b/>
          <w:color w:val="403152" w:themeColor="accent4" w:themeShade="80"/>
          <w:sz w:val="28"/>
        </w:rPr>
        <w:t>Phase: 1. Vision &amp; Role 정의</w:t>
      </w:r>
    </w:p>
    <w:p w:rsidR="00DF2BC7" w:rsidRPr="0063078B" w:rsidRDefault="00DF2BC7" w:rsidP="00A96B08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9674AA" w:rsidRDefault="00DF2BC7" w:rsidP="00A96B08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9674AA">
        <w:rPr>
          <w:rFonts w:ascii="휴먼모음T" w:eastAsia="휴먼모음T" w:hint="eastAsia"/>
          <w:b/>
          <w:color w:val="000000" w:themeColor="text1"/>
          <w:sz w:val="28"/>
        </w:rPr>
        <w:t>[</w:t>
      </w:r>
      <w:r w:rsidRPr="009674AA">
        <w:rPr>
          <w:rFonts w:ascii="휴먼모음T" w:eastAsia="휴먼모음T"/>
          <w:b/>
          <w:color w:val="000000" w:themeColor="text1"/>
          <w:sz w:val="28"/>
        </w:rPr>
        <w:t>산출물</w:t>
      </w:r>
      <w:r w:rsidRPr="009674AA">
        <w:rPr>
          <w:rFonts w:ascii="휴먼모음T" w:eastAsia="휴먼모음T" w:hint="eastAsia"/>
          <w:b/>
          <w:color w:val="000000" w:themeColor="text1"/>
          <w:sz w:val="28"/>
        </w:rPr>
        <w:t xml:space="preserve"> </w:t>
      </w:r>
      <w:r w:rsidRPr="009674AA">
        <w:rPr>
          <w:rFonts w:ascii="휴먼모음T" w:eastAsia="휴먼모음T"/>
          <w:b/>
          <w:color w:val="000000" w:themeColor="text1"/>
          <w:sz w:val="28"/>
        </w:rPr>
        <w:t xml:space="preserve">ID: </w:t>
      </w:r>
      <w:r w:rsidR="00DD249B" w:rsidRPr="009674AA">
        <w:rPr>
          <w:rFonts w:ascii="휴먼모음T" w:eastAsia="휴먼모음T"/>
          <w:b/>
          <w:color w:val="000000" w:themeColor="text1"/>
          <w:sz w:val="28"/>
        </w:rPr>
        <w:t>1.</w:t>
      </w:r>
      <w:r w:rsidR="00DD249B">
        <w:rPr>
          <w:rFonts w:ascii="휴먼모음T" w:eastAsia="휴먼모음T"/>
          <w:b/>
          <w:color w:val="000000" w:themeColor="text1"/>
          <w:sz w:val="28"/>
        </w:rPr>
        <w:t>1 Problem Definition</w:t>
      </w:r>
      <w:r w:rsidR="00DD249B" w:rsidRPr="009674AA">
        <w:rPr>
          <w:rFonts w:ascii="휴먼모음T" w:eastAsia="휴먼모음T"/>
          <w:b/>
          <w:color w:val="000000" w:themeColor="text1"/>
          <w:sz w:val="28"/>
        </w:rPr>
        <w:t>.docx</w:t>
      </w:r>
      <w:r w:rsidRPr="009674AA">
        <w:rPr>
          <w:rFonts w:ascii="휴먼모음T" w:eastAsia="휴먼모음T"/>
          <w:b/>
          <w:color w:val="000000" w:themeColor="text1"/>
          <w:sz w:val="28"/>
        </w:rPr>
        <w:t>]</w:t>
      </w:r>
    </w:p>
    <w:p w:rsidR="00DF2BC7" w:rsidRDefault="00DF2BC7" w:rsidP="00A96B08">
      <w:pPr>
        <w:spacing w:before="0" w:after="0" w:line="240" w:lineRule="auto"/>
        <w:rPr>
          <w:b/>
          <w:bCs/>
          <w:color w:val="2E75B6"/>
        </w:rPr>
      </w:pPr>
    </w:p>
    <w:p w:rsidR="00A96B08" w:rsidRDefault="00A96B08" w:rsidP="00A96B08">
      <w:pPr>
        <w:spacing w:before="0" w:after="0" w:line="240" w:lineRule="auto"/>
        <w:rPr>
          <w:b/>
          <w:bCs/>
          <w:color w:val="2E75B6"/>
        </w:rPr>
      </w:pPr>
    </w:p>
    <w:p w:rsidR="00DF2BC7" w:rsidRDefault="00DF2BC7" w:rsidP="00A96B08">
      <w:pPr>
        <w:spacing w:before="0" w:after="0" w:line="240" w:lineRule="auto"/>
        <w:rPr>
          <w:rFonts w:eastAsia="Arial"/>
          <w:b/>
          <w:bCs/>
          <w:color w:val="2E75B6"/>
        </w:rPr>
      </w:pPr>
    </w:p>
    <w:p w:rsidR="00DF2BC7" w:rsidRPr="0063078B" w:rsidRDefault="00DF2BC7" w:rsidP="00A96B08">
      <w:pPr>
        <w:spacing w:before="0" w:after="0" w:line="240" w:lineRule="auto"/>
        <w:ind w:firstLineChars="200" w:firstLine="355"/>
        <w:rPr>
          <w:rFonts w:ascii="휴먼모음T" w:eastAsia="휴먼모음T"/>
        </w:rPr>
      </w:pPr>
      <w:r w:rsidRPr="0063078B">
        <w:rPr>
          <w:rFonts w:ascii="휴먼모음T" w:eastAsia="휴먼모음T" w:hint="eastAsia"/>
          <w:b/>
          <w:bCs/>
          <w:color w:val="2E75B6"/>
        </w:rPr>
        <w:t>WBS Task</w:t>
      </w:r>
    </w:p>
    <w:p w:rsidR="00DD249B" w:rsidRPr="00DD249B" w:rsidRDefault="00DD249B" w:rsidP="00DD249B">
      <w:pPr>
        <w:spacing w:before="0" w:after="0" w:line="240" w:lineRule="auto"/>
        <w:ind w:left="336"/>
        <w:rPr>
          <w:rFonts w:ascii="휴먼모음T" w:eastAsia="휴먼모음T" w:hAnsiTheme="minorHAnsi"/>
          <w:b/>
          <w:color w:val="7F7F7F" w:themeColor="text1" w:themeTint="80"/>
          <w:sz w:val="20"/>
        </w:rPr>
      </w:pPr>
      <w:r w:rsidRPr="00DD249B"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>1.</w:t>
      </w:r>
      <w:r w:rsidRPr="00DD249B">
        <w:rPr>
          <w:rFonts w:ascii="휴먼모음T" w:eastAsia="휴먼모음T" w:hAnsiTheme="minorHAnsi"/>
          <w:b/>
          <w:color w:val="7F7F7F" w:themeColor="text1" w:themeTint="80"/>
          <w:sz w:val="20"/>
        </w:rPr>
        <w:t>1</w:t>
      </w:r>
      <w:r w:rsidRPr="00DD249B"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 xml:space="preserve">.1 </w:t>
      </w:r>
      <w:r w:rsidRPr="00DD249B">
        <w:rPr>
          <w:rFonts w:ascii="휴먼모음T" w:eastAsia="휴먼모음T" w:hAnsiTheme="minorHAnsi"/>
          <w:b/>
          <w:color w:val="7F7F7F" w:themeColor="text1" w:themeTint="80"/>
          <w:sz w:val="20"/>
        </w:rPr>
        <w:t>Problem Statement 작성</w:t>
      </w:r>
    </w:p>
    <w:p w:rsidR="00DD249B" w:rsidRPr="00DD249B" w:rsidRDefault="00DD249B" w:rsidP="00DD249B">
      <w:pPr>
        <w:spacing w:before="0" w:after="0" w:line="240" w:lineRule="auto"/>
        <w:ind w:left="336"/>
        <w:rPr>
          <w:rFonts w:ascii="휴먼모음T" w:eastAsia="휴먼모음T" w:hAnsiTheme="minorHAnsi"/>
          <w:b/>
          <w:color w:val="7F7F7F" w:themeColor="text1" w:themeTint="80"/>
          <w:sz w:val="20"/>
        </w:rPr>
      </w:pPr>
      <w:r w:rsidRPr="00DD249B"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>1.</w:t>
      </w:r>
      <w:r w:rsidRPr="00DD249B">
        <w:rPr>
          <w:rFonts w:ascii="휴먼모음T" w:eastAsia="휴먼모음T" w:hAnsiTheme="minorHAnsi"/>
          <w:b/>
          <w:color w:val="7F7F7F" w:themeColor="text1" w:themeTint="80"/>
          <w:sz w:val="20"/>
        </w:rPr>
        <w:t>1</w:t>
      </w:r>
      <w:r w:rsidRPr="00DD249B"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 xml:space="preserve">.2 </w:t>
      </w:r>
      <w:r w:rsidRPr="00DD249B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>S</w:t>
      </w:r>
      <w:r w:rsidRPr="00DD249B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takeholder Goal 정리</w:t>
      </w:r>
    </w:p>
    <w:p w:rsidR="00DD249B" w:rsidRPr="00DD249B" w:rsidRDefault="00DD249B" w:rsidP="00DD249B">
      <w:pPr>
        <w:spacing w:before="0" w:after="0" w:line="240" w:lineRule="auto"/>
        <w:ind w:left="336"/>
        <w:rPr>
          <w:rFonts w:ascii="휴먼모음T" w:eastAsia="휴먼모음T" w:hAnsiTheme="minorHAnsi"/>
          <w:b/>
          <w:color w:val="7F7F7F" w:themeColor="text1" w:themeTint="80"/>
          <w:sz w:val="20"/>
        </w:rPr>
      </w:pPr>
      <w:r w:rsidRPr="00DD249B"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>1.</w:t>
      </w:r>
      <w:r w:rsidRPr="00DD249B">
        <w:rPr>
          <w:rFonts w:ascii="휴먼모음T" w:eastAsia="휴먼모음T" w:hAnsiTheme="minorHAnsi"/>
          <w:b/>
          <w:color w:val="7F7F7F" w:themeColor="text1" w:themeTint="80"/>
          <w:sz w:val="20"/>
        </w:rPr>
        <w:t>1</w:t>
      </w:r>
      <w:r w:rsidRPr="00DD249B">
        <w:rPr>
          <w:rFonts w:ascii="휴먼모음T" w:eastAsia="휴먼모음T" w:hAnsiTheme="minorHAnsi" w:hint="eastAsia"/>
          <w:b/>
          <w:color w:val="7F7F7F" w:themeColor="text1" w:themeTint="80"/>
          <w:sz w:val="20"/>
        </w:rPr>
        <w:t xml:space="preserve">.3 </w:t>
      </w:r>
      <w:r w:rsidRPr="00DD249B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>시장</w:t>
      </w:r>
      <w:r w:rsidRPr="00DD249B">
        <w:rPr>
          <w:rFonts w:ascii="휴먼모음T" w:eastAsia="휴먼모음T" w:hAnsiTheme="minorHAnsi"/>
          <w:b/>
          <w:color w:val="7F7F7F" w:themeColor="text1" w:themeTint="80"/>
          <w:sz w:val="20"/>
          <w:lang w:eastAsia="ko-KR"/>
        </w:rPr>
        <w:t>/상황</w:t>
      </w:r>
      <w:r w:rsidRPr="00DD249B">
        <w:rPr>
          <w:rFonts w:ascii="휴먼모음T" w:eastAsia="휴먼모음T" w:hAnsiTheme="minorHAnsi" w:hint="eastAsia"/>
          <w:b/>
          <w:color w:val="7F7F7F" w:themeColor="text1" w:themeTint="80"/>
          <w:sz w:val="20"/>
          <w:lang w:eastAsia="ko-KR"/>
        </w:rPr>
        <w:t xml:space="preserve"> 분석</w:t>
      </w:r>
    </w:p>
    <w:p w:rsidR="00DF2BC7" w:rsidRDefault="00DF2BC7" w:rsidP="00046298">
      <w:pPr>
        <w:spacing w:before="0" w:after="0" w:line="240" w:lineRule="auto"/>
        <w:ind w:leftChars="193" w:left="425"/>
        <w:rPr>
          <w:lang w:eastAsia="ko-KR"/>
        </w:rPr>
      </w:pPr>
    </w:p>
    <w:p w:rsidR="00A96B08" w:rsidRDefault="00A96B08" w:rsidP="00A96B08">
      <w:pPr>
        <w:spacing w:before="0" w:after="0" w:line="240" w:lineRule="auto"/>
        <w:rPr>
          <w:lang w:eastAsia="ko-KR"/>
        </w:rPr>
      </w:pPr>
    </w:p>
    <w:p w:rsidR="00A96B08" w:rsidRDefault="00A96B08" w:rsidP="00A96B08">
      <w:pPr>
        <w:spacing w:before="0" w:after="0" w:line="240" w:lineRule="auto"/>
        <w:rPr>
          <w:lang w:eastAsia="ko-KR"/>
        </w:rPr>
      </w:pPr>
    </w:p>
    <w:p w:rsidR="00DF2BC7" w:rsidRDefault="00DF2BC7" w:rsidP="00A96B08">
      <w:pPr>
        <w:spacing w:before="0" w:after="0" w:line="240" w:lineRule="auto"/>
        <w:rPr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번호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D249B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3078B">
              <w:rPr>
                <w:rFonts w:ascii="휴먼모음T" w:eastAsia="휴먼모음T"/>
                <w:color w:val="333333"/>
                <w:sz w:val="18"/>
                <w:szCs w:val="18"/>
              </w:rPr>
              <w:t>1.</w:t>
            </w:r>
            <w:r>
              <w:rPr>
                <w:rFonts w:ascii="휴먼모음T" w:eastAsia="휴먼모음T"/>
                <w:color w:val="333333"/>
                <w:sz w:val="18"/>
                <w:szCs w:val="18"/>
              </w:rPr>
              <w:t xml:space="preserve">1 </w:t>
            </w:r>
            <w:r>
              <w:rPr>
                <w:rFonts w:ascii="휴먼모음T" w:eastAsia="휴먼모음T" w:hint="eastAsia"/>
                <w:color w:val="333333"/>
                <w:sz w:val="18"/>
                <w:szCs w:val="18"/>
                <w:lang w:eastAsia="ko-KR"/>
              </w:rPr>
              <w:t>P</w:t>
            </w:r>
            <w:r>
              <w:rPr>
                <w:rFonts w:ascii="휴먼모음T" w:eastAsia="휴먼모음T"/>
                <w:color w:val="333333"/>
                <w:sz w:val="18"/>
                <w:szCs w:val="18"/>
                <w:lang w:eastAsia="ko-KR"/>
              </w:rPr>
              <w:t>roblem Definition.docx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006E78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 대상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006E78" w:rsidRDefault="00DF2BC7" w:rsidP="00A96B08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006E78">
              <w:rPr>
                <w:rFonts w:ascii="휴먼모음T" w:eastAsia="휴먼모음T" w:hint="eastAsia"/>
                <w:color w:val="333333"/>
                <w:sz w:val="18"/>
                <w:szCs w:val="18"/>
              </w:rPr>
              <w:t>Standard Framework 프로젝트 전체</w:t>
            </w:r>
          </w:p>
        </w:tc>
      </w:tr>
    </w:tbl>
    <w:p w:rsidR="00DF2BC7" w:rsidRDefault="00DF2BC7" w:rsidP="00A96B08">
      <w:pPr>
        <w:spacing w:before="0" w:after="0" w:line="240" w:lineRule="auto"/>
      </w:pPr>
    </w:p>
    <w:p w:rsidR="00DF2BC7" w:rsidRDefault="00DF2BC7" w:rsidP="00A96B08">
      <w:pPr>
        <w:spacing w:before="0" w:after="0" w:line="240" w:lineRule="auto"/>
      </w:pP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:rsidR="001D6007" w:rsidRDefault="001D6007" w:rsidP="00A370E6">
          <w:pPr>
            <w:pStyle w:val="TOC"/>
            <w:spacing w:before="0" w:line="240" w:lineRule="auto"/>
            <w:jc w:val="center"/>
            <w:rPr>
              <w:lang w:val="ko-KR" w:eastAsia="ko-KR"/>
            </w:rPr>
          </w:pPr>
          <w:r>
            <w:rPr>
              <w:rFonts w:hint="eastAsia"/>
              <w:lang w:val="ko-KR" w:eastAsia="ko-KR"/>
            </w:rPr>
            <w:t>T</w:t>
          </w:r>
          <w:r>
            <w:rPr>
              <w:lang w:val="ko-KR" w:eastAsia="ko-KR"/>
            </w:rPr>
            <w:t>able of Contents</w:t>
          </w:r>
        </w:p>
        <w:p w:rsidR="001D6007" w:rsidRPr="001D6007" w:rsidRDefault="001D6007" w:rsidP="00A370E6">
          <w:pPr>
            <w:spacing w:before="0" w:after="0" w:line="240" w:lineRule="auto"/>
            <w:rPr>
              <w:rFonts w:eastAsia="맑은 고딕"/>
              <w:lang w:val="ko-KR" w:eastAsia="ko-KR"/>
            </w:rPr>
          </w:pPr>
        </w:p>
        <w:p w:rsidR="00A370E6" w:rsidRDefault="001D6007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93280" w:history="1">
            <w:r w:rsidR="00A370E6" w:rsidRPr="00015C1D">
              <w:rPr>
                <w:rStyle w:val="aff2"/>
                <w:noProof/>
                <w:lang w:eastAsia="ko-KR"/>
              </w:rPr>
              <w:t xml:space="preserve">1.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문제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정의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(WBS 1.1.1)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_Toc223693280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4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1" w:history="1">
            <w:r w:rsidR="00A370E6" w:rsidRPr="00015C1D">
              <w:rPr>
                <w:rStyle w:val="aff2"/>
                <w:noProof/>
                <w:lang w:eastAsia="ko-KR"/>
              </w:rPr>
              <w:t xml:space="preserve">1.1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핵심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문제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정의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(Who / What / Impact)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_Toc223693281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4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2" w:history="1">
            <w:r w:rsidR="00A370E6" w:rsidRPr="00015C1D">
              <w:rPr>
                <w:rStyle w:val="aff2"/>
                <w:noProof/>
                <w:lang w:eastAsia="ko-KR"/>
              </w:rPr>
              <w:t xml:space="preserve">1.2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문제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발생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배경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_Toc223693282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4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3" w:history="1">
            <w:r w:rsidR="00A370E6" w:rsidRPr="00015C1D">
              <w:rPr>
                <w:rStyle w:val="aff2"/>
                <w:noProof/>
                <w:lang w:eastAsia="ko-KR"/>
              </w:rPr>
              <w:t xml:space="preserve">1.3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현재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상황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및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심각성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_Toc223693283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4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4" w:history="1">
            <w:r w:rsidR="00A370E6" w:rsidRPr="00015C1D">
              <w:rPr>
                <w:rStyle w:val="aff2"/>
                <w:noProof/>
                <w:lang w:eastAsia="ko-KR"/>
              </w:rPr>
              <w:t xml:space="preserve">2.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이해관계자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목표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요약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(WBS 1.1.2)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_Toc223693284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5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5" w:history="1">
            <w:r w:rsidR="00A370E6" w:rsidRPr="00015C1D">
              <w:rPr>
                <w:rStyle w:val="aff2"/>
                <w:noProof/>
              </w:rPr>
              <w:t xml:space="preserve">2.1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주요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이해관계자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정의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_Toc223693285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5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6" w:history="1">
            <w:r w:rsidR="00A370E6" w:rsidRPr="00015C1D">
              <w:rPr>
                <w:rStyle w:val="aff2"/>
                <w:noProof/>
                <w:lang w:eastAsia="ko-KR"/>
              </w:rPr>
              <w:t xml:space="preserve">2.2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이해관계자별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목표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정리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_Toc223693286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5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7" w:history="1">
            <w:r w:rsidR="00A370E6" w:rsidRPr="00015C1D">
              <w:rPr>
                <w:rStyle w:val="aff2"/>
                <w:noProof/>
              </w:rPr>
              <w:t xml:space="preserve">2.3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목표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간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충돌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요소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분석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_Toc223693287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5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8" w:history="1">
            <w:r w:rsidR="00A370E6" w:rsidRPr="00015C1D">
              <w:rPr>
                <w:rStyle w:val="aff2"/>
                <w:noProof/>
                <w:lang w:eastAsia="ko-KR"/>
              </w:rPr>
              <w:t xml:space="preserve">3.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시장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/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환경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분석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(WBS 1.1.3)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_Toc223693288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6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89" w:history="1">
            <w:r w:rsidR="00A370E6" w:rsidRPr="00015C1D">
              <w:rPr>
                <w:rStyle w:val="aff2"/>
                <w:noProof/>
                <w:lang w:eastAsia="ko-KR"/>
              </w:rPr>
              <w:t xml:space="preserve">3.1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시장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및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환경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요약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_Toc223693289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6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0" w:history="1">
            <w:r w:rsidR="00A370E6" w:rsidRPr="00015C1D">
              <w:rPr>
                <w:rStyle w:val="aff2"/>
                <w:noProof/>
              </w:rPr>
              <w:t xml:space="preserve">3.2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기존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해결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방식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_Toc223693290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6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1" w:history="1">
            <w:r w:rsidR="00A370E6" w:rsidRPr="00015C1D">
              <w:rPr>
                <w:rStyle w:val="aff2"/>
                <w:noProof/>
              </w:rPr>
              <w:t xml:space="preserve">3.3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기존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방식의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한계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_Toc223693291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6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2" w:history="1">
            <w:r w:rsidR="00A370E6" w:rsidRPr="00015C1D">
              <w:rPr>
                <w:rStyle w:val="aff2"/>
                <w:noProof/>
                <w:lang w:eastAsia="ko-KR"/>
              </w:rPr>
              <w:t xml:space="preserve">4.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문제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영향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분석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_Toc223693292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7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3" w:history="1">
            <w:r w:rsidR="00A370E6" w:rsidRPr="00015C1D">
              <w:rPr>
                <w:rStyle w:val="aff2"/>
                <w:noProof/>
                <w:lang w:eastAsia="ko-KR"/>
              </w:rPr>
              <w:t xml:space="preserve">4.1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정량적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영향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_Toc223693293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7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4" w:history="1">
            <w:r w:rsidR="00A370E6" w:rsidRPr="00015C1D">
              <w:rPr>
                <w:rStyle w:val="aff2"/>
                <w:noProof/>
                <w:lang w:eastAsia="ko-KR"/>
              </w:rPr>
              <w:t xml:space="preserve">4.2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정성적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영향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_Toc223693294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7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5" w:history="1">
            <w:r w:rsidR="00A370E6" w:rsidRPr="00015C1D">
              <w:rPr>
                <w:rStyle w:val="aff2"/>
                <w:noProof/>
              </w:rPr>
              <w:t xml:space="preserve">5.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</w:rPr>
              <w:t>범위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정의</w:t>
            </w:r>
            <w:r w:rsidR="00A370E6" w:rsidRPr="00015C1D">
              <w:rPr>
                <w:rStyle w:val="aff2"/>
                <w:noProof/>
              </w:rPr>
              <w:t xml:space="preserve"> (Scope Definition)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_Toc223693295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8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6" w:history="1">
            <w:r w:rsidR="00A370E6" w:rsidRPr="00015C1D">
              <w:rPr>
                <w:rStyle w:val="aff2"/>
                <w:noProof/>
              </w:rPr>
              <w:t>5.1 In-Scope (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포함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</w:rPr>
              <w:t>범위</w:t>
            </w:r>
            <w:r w:rsidR="00A370E6" w:rsidRPr="00015C1D">
              <w:rPr>
                <w:rStyle w:val="aff2"/>
                <w:noProof/>
              </w:rPr>
              <w:t>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_Toc223693296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8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7" w:history="1">
            <w:r w:rsidR="00A370E6" w:rsidRPr="00015C1D">
              <w:rPr>
                <w:rStyle w:val="aff2"/>
                <w:noProof/>
                <w:lang w:eastAsia="ko-KR"/>
              </w:rPr>
              <w:t>5.2 Out-of-Scope (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제외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범위</w:t>
            </w:r>
            <w:r w:rsidR="00A370E6" w:rsidRPr="00015C1D">
              <w:rPr>
                <w:rStyle w:val="aff2"/>
                <w:noProof/>
                <w:lang w:eastAsia="ko-KR"/>
              </w:rPr>
              <w:t>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_Toc223693297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8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8" w:history="1">
            <w:r w:rsidR="00A370E6" w:rsidRPr="00015C1D">
              <w:rPr>
                <w:rStyle w:val="aff2"/>
                <w:noProof/>
                <w:lang w:eastAsia="ko-KR"/>
              </w:rPr>
              <w:t xml:space="preserve">6.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가정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및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제약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조건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_Toc223693298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9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299" w:history="1">
            <w:r w:rsidR="00A370E6" w:rsidRPr="00015C1D">
              <w:rPr>
                <w:rStyle w:val="aff2"/>
                <w:noProof/>
                <w:lang w:eastAsia="ko-KR"/>
              </w:rPr>
              <w:t xml:space="preserve">6.1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주요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가정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사항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(Assumptions)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_Toc223693299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9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0" w:history="1">
            <w:r w:rsidR="00A370E6" w:rsidRPr="00015C1D">
              <w:rPr>
                <w:rStyle w:val="aff2"/>
                <w:noProof/>
                <w:lang w:eastAsia="ko-KR"/>
              </w:rPr>
              <w:t xml:space="preserve">6.2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제약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조건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(Constraints)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_Toc223693300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9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1" w:history="1">
            <w:r w:rsidR="00A370E6" w:rsidRPr="00015C1D">
              <w:rPr>
                <w:rStyle w:val="aff2"/>
                <w:noProof/>
                <w:lang w:eastAsia="ko-KR"/>
              </w:rPr>
              <w:t xml:space="preserve">7. AI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적용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가능성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  <w:lang w:eastAsia="ko-KR"/>
              </w:rPr>
              <w:t>검토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(AI Feasibility)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_Toc223693301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10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2" w:history="1">
            <w:r w:rsidR="00A370E6" w:rsidRPr="00015C1D">
              <w:rPr>
                <w:rStyle w:val="aff2"/>
                <w:noProof/>
                <w:lang w:eastAsia="ko-KR"/>
              </w:rPr>
              <w:t xml:space="preserve">7.1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데이터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가용성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_Toc223693302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10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3" w:history="1">
            <w:r w:rsidR="00A370E6" w:rsidRPr="00015C1D">
              <w:rPr>
                <w:rStyle w:val="aff2"/>
                <w:noProof/>
                <w:lang w:eastAsia="ko-KR"/>
              </w:rPr>
              <w:t xml:space="preserve">7.2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모델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적용</w:t>
            </w:r>
            <w:r w:rsidR="00A370E6" w:rsidRPr="00015C1D">
              <w:rPr>
                <w:rStyle w:val="aff2"/>
                <w:noProof/>
                <w:lang w:eastAsia="ko-KR"/>
              </w:rPr>
              <w:t xml:space="preserve">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가능성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_Toc223693303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10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4" w:history="1">
            <w:r w:rsidR="00A370E6" w:rsidRPr="00015C1D">
              <w:rPr>
                <w:rStyle w:val="aff2"/>
                <w:noProof/>
                <w:lang w:eastAsia="ko-KR"/>
              </w:rPr>
              <w:t xml:space="preserve">7.3 AI </w:t>
            </w:r>
            <w:r w:rsidR="00A370E6" w:rsidRPr="00015C1D">
              <w:rPr>
                <w:rStyle w:val="aff2"/>
                <w:rFonts w:ascii="맑은 고딕" w:hAnsi="맑은 고딕" w:cs="맑은 고딕"/>
                <w:noProof/>
                <w:lang w:eastAsia="ko-KR"/>
              </w:rPr>
              <w:t>리스크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_Toc223693304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10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5" w:history="1">
            <w:r w:rsidR="00A370E6" w:rsidRPr="00015C1D">
              <w:rPr>
                <w:rStyle w:val="aff2"/>
                <w:noProof/>
              </w:rPr>
              <w:t xml:space="preserve">8.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성공</w:t>
            </w:r>
            <w:r w:rsidR="00A370E6" w:rsidRPr="00015C1D">
              <w:rPr>
                <w:rStyle w:val="aff2"/>
                <w:noProof/>
              </w:rPr>
              <w:t xml:space="preserve">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지표</w:t>
            </w:r>
            <w:r w:rsidR="00A370E6" w:rsidRPr="00015C1D">
              <w:rPr>
                <w:rStyle w:val="aff2"/>
                <w:noProof/>
              </w:rPr>
              <w:t xml:space="preserve"> (MVP 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</w:rPr>
              <w:t>기준</w:t>
            </w:r>
            <w:r w:rsidR="00A370E6" w:rsidRPr="00015C1D">
              <w:rPr>
                <w:rStyle w:val="aff2"/>
                <w:noProof/>
              </w:rPr>
              <w:t>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_Toc223693305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11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A370E6" w:rsidRDefault="00A8740D" w:rsidP="00A370E6">
          <w:pPr>
            <w:pStyle w:val="13"/>
            <w:spacing w:after="0"/>
            <w:rPr>
              <w:rFonts w:asciiTheme="minorHAnsi" w:hAnsiTheme="minorHAnsi"/>
              <w:noProof/>
              <w:kern w:val="2"/>
              <w:sz w:val="20"/>
              <w:lang w:eastAsia="ko-KR"/>
            </w:rPr>
          </w:pPr>
          <w:hyperlink w:anchor="_Toc223693306" w:history="1">
            <w:r w:rsidR="00A370E6" w:rsidRPr="00015C1D">
              <w:rPr>
                <w:rStyle w:val="aff2"/>
                <w:rFonts w:ascii="휴먼모음T"/>
                <w:noProof/>
              </w:rPr>
              <w:t>9.</w:t>
            </w:r>
            <w:r w:rsidR="00A370E6" w:rsidRPr="00015C1D">
              <w:rPr>
                <w:rStyle w:val="aff2"/>
                <w:rFonts w:ascii="맑은 고딕" w:eastAsia="맑은 고딕" w:hAnsi="맑은 고딕" w:cs="맑은 고딕" w:hint="eastAsia"/>
                <w:noProof/>
              </w:rPr>
              <w:t>승인</w:t>
            </w:r>
            <w:r w:rsidR="00A370E6" w:rsidRPr="00015C1D">
              <w:rPr>
                <w:rStyle w:val="aff2"/>
                <w:rFonts w:ascii="휴먼모음T"/>
                <w:noProof/>
              </w:rPr>
              <w:t xml:space="preserve"> (Approval)</w:t>
            </w:r>
            <w:r w:rsidR="00A370E6">
              <w:rPr>
                <w:noProof/>
                <w:webHidden/>
              </w:rPr>
              <w:tab/>
            </w:r>
            <w:r w:rsidR="00A370E6">
              <w:rPr>
                <w:noProof/>
                <w:webHidden/>
              </w:rPr>
              <w:fldChar w:fldCharType="begin"/>
            </w:r>
            <w:r w:rsidR="00A370E6">
              <w:rPr>
                <w:noProof/>
                <w:webHidden/>
              </w:rPr>
              <w:instrText xml:space="preserve"> PAGEREF _Toc223693306 \h </w:instrText>
            </w:r>
            <w:r w:rsidR="00A370E6">
              <w:rPr>
                <w:noProof/>
                <w:webHidden/>
              </w:rPr>
            </w:r>
            <w:r w:rsidR="00A370E6">
              <w:rPr>
                <w:noProof/>
                <w:webHidden/>
              </w:rPr>
              <w:fldChar w:fldCharType="separate"/>
            </w:r>
            <w:r w:rsidR="00A370E6">
              <w:rPr>
                <w:noProof/>
                <w:webHidden/>
              </w:rPr>
              <w:t>12</w:t>
            </w:r>
            <w:r w:rsidR="00A370E6">
              <w:rPr>
                <w:noProof/>
                <w:webHidden/>
              </w:rPr>
              <w:fldChar w:fldCharType="end"/>
            </w:r>
          </w:hyperlink>
        </w:p>
        <w:p w:rsidR="001D6007" w:rsidRDefault="001D6007" w:rsidP="00A370E6">
          <w:pPr>
            <w:spacing w:before="0" w:after="0" w:line="240" w:lineRule="auto"/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BB4229" w:rsidRDefault="002C5BCD">
      <w:r>
        <w:fldChar w:fldCharType="begin"/>
      </w:r>
      <w:r>
        <w:instrText>TOC \o "1-3" \h \z \u</w:instrText>
      </w:r>
      <w:r>
        <w:fldChar w:fldCharType="end"/>
      </w:r>
    </w:p>
    <w:p w:rsidR="00DD249B" w:rsidRPr="00B76400" w:rsidRDefault="002C5BCD" w:rsidP="00DD249B">
      <w:pPr>
        <w:pStyle w:val="1"/>
        <w:spacing w:before="0" w:line="240" w:lineRule="auto"/>
        <w:rPr>
          <w:lang w:eastAsia="ko-KR"/>
        </w:rPr>
      </w:pPr>
      <w:r>
        <w:rPr>
          <w:lang w:eastAsia="ko-KR"/>
        </w:rPr>
        <w:br w:type="page"/>
      </w:r>
      <w:bookmarkStart w:id="1" w:name="_Toc223612581"/>
      <w:bookmarkStart w:id="2" w:name="_Toc223693280"/>
      <w:r w:rsidR="00DD249B" w:rsidRPr="00B76400">
        <w:rPr>
          <w:rFonts w:hint="eastAsia"/>
          <w:lang w:eastAsia="ko-KR"/>
        </w:rPr>
        <w:lastRenderedPageBreak/>
        <w:t xml:space="preserve">1. </w:t>
      </w:r>
      <w:r w:rsidR="00DD249B" w:rsidRPr="00B76400">
        <w:rPr>
          <w:rFonts w:ascii="맑은 고딕" w:hAnsi="맑은 고딕" w:cs="맑은 고딕"/>
          <w:lang w:eastAsia="ko-KR"/>
        </w:rPr>
        <w:t>문제</w:t>
      </w:r>
      <w:r w:rsidR="00DD249B" w:rsidRPr="00B76400">
        <w:rPr>
          <w:rFonts w:hint="eastAsia"/>
          <w:lang w:eastAsia="ko-KR"/>
        </w:rPr>
        <w:t xml:space="preserve"> </w:t>
      </w:r>
      <w:r w:rsidR="00DD249B" w:rsidRPr="00B76400">
        <w:rPr>
          <w:rFonts w:ascii="맑은 고딕" w:hAnsi="맑은 고딕" w:cs="맑은 고딕"/>
          <w:lang w:eastAsia="ko-KR"/>
        </w:rPr>
        <w:t>정의</w:t>
      </w:r>
      <w:r w:rsidR="00DD249B" w:rsidRPr="00B76400">
        <w:rPr>
          <w:rFonts w:hint="eastAsia"/>
          <w:lang w:eastAsia="ko-KR"/>
        </w:rPr>
        <w:t xml:space="preserve"> (WBS 1.1.1)</w:t>
      </w:r>
      <w:bookmarkEnd w:id="1"/>
      <w:bookmarkEnd w:id="2"/>
    </w:p>
    <w:p w:rsidR="00DD249B" w:rsidRPr="00B76400" w:rsidRDefault="00DD249B" w:rsidP="00DD249B">
      <w:pPr>
        <w:pStyle w:val="21"/>
        <w:spacing w:before="0" w:line="240" w:lineRule="auto"/>
        <w:rPr>
          <w:lang w:eastAsia="ko-KR"/>
        </w:rPr>
      </w:pPr>
      <w:bookmarkStart w:id="3" w:name="_Toc223612582"/>
      <w:bookmarkStart w:id="4" w:name="_Toc223693281"/>
      <w:r w:rsidRPr="00B76400">
        <w:rPr>
          <w:rFonts w:hint="eastAsia"/>
          <w:lang w:eastAsia="ko-KR"/>
        </w:rPr>
        <w:t xml:space="preserve">1.1 </w:t>
      </w:r>
      <w:r w:rsidRPr="00B76400">
        <w:rPr>
          <w:rFonts w:ascii="맑은 고딕" w:hAnsi="맑은 고딕" w:cs="맑은 고딕"/>
          <w:lang w:eastAsia="ko-KR"/>
        </w:rPr>
        <w:t>핵심</w:t>
      </w:r>
      <w:r w:rsidRPr="00B76400">
        <w:rPr>
          <w:rFonts w:hint="eastAsia"/>
          <w:lang w:eastAsia="ko-KR"/>
        </w:rPr>
        <w:t xml:space="preserve"> </w:t>
      </w:r>
      <w:r w:rsidRPr="00B76400">
        <w:rPr>
          <w:rFonts w:ascii="맑은 고딕" w:hAnsi="맑은 고딕" w:cs="맑은 고딕"/>
          <w:lang w:eastAsia="ko-KR"/>
        </w:rPr>
        <w:t>문제</w:t>
      </w:r>
      <w:r w:rsidRPr="00B76400">
        <w:rPr>
          <w:rFonts w:hint="eastAsia"/>
          <w:lang w:eastAsia="ko-KR"/>
        </w:rPr>
        <w:t xml:space="preserve"> </w:t>
      </w:r>
      <w:r w:rsidRPr="00B76400">
        <w:rPr>
          <w:rFonts w:ascii="맑은 고딕" w:hAnsi="맑은 고딕" w:cs="맑은 고딕"/>
          <w:lang w:eastAsia="ko-KR"/>
        </w:rPr>
        <w:t>정의</w:t>
      </w:r>
      <w:r w:rsidRPr="00B76400">
        <w:rPr>
          <w:rFonts w:hint="eastAsia"/>
          <w:lang w:eastAsia="ko-KR"/>
        </w:rPr>
        <w:t xml:space="preserve"> (Who / What / Impact)</w:t>
      </w:r>
      <w:bookmarkEnd w:id="3"/>
      <w:bookmarkEnd w:id="4"/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6"/>
          <w:lang w:eastAsia="ko-KR"/>
        </w:rPr>
      </w:pPr>
      <w:r w:rsidRPr="00522B39">
        <w:rPr>
          <w:rFonts w:ascii="휴먼모음T" w:eastAsia="휴먼모음T" w:hint="eastAsia"/>
          <w:sz w:val="16"/>
          <w:lang w:eastAsia="ko-KR"/>
        </w:rPr>
        <w:t xml:space="preserve">      </w:t>
      </w:r>
      <w:r w:rsidRPr="00522B39">
        <w:rPr>
          <w:rFonts w:ascii="휴먼모음T" w:eastAsia="휴먼모음T" w:hint="eastAsia"/>
          <w:color w:val="808080" w:themeColor="background1" w:themeShade="80"/>
          <w:sz w:val="16"/>
          <w:lang w:eastAsia="ko-KR"/>
        </w:rPr>
        <w:t>(어떤 사용자가 어떤 상황에서 어떤 문제를 겪고 있으며, 그 결과 어떤 영향이 발생하는가를 명확히 기술한다.)</w:t>
      </w: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6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94" w:left="623" w:hangingChars="133" w:hanging="196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■ Who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공공 및 규제 환경에서 AI 기반 시스템을 구축하는 정부 기관 및 공공 조직</w:t>
      </w:r>
    </w:p>
    <w:p w:rsidR="00DD249B" w:rsidRPr="00522B39" w:rsidRDefault="00DD249B" w:rsidP="00DD249B">
      <w:pPr>
        <w:spacing w:before="0" w:after="0" w:line="240" w:lineRule="auto"/>
        <w:ind w:leftChars="194" w:left="623" w:hangingChars="133" w:hanging="196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ab/>
        <w:t>- 표준 프레임워크를 통해 개발의 일관성, 생산성, 유지보수 효율성을 높이고자 하는 기업체</w:t>
      </w:r>
    </w:p>
    <w:p w:rsidR="00DD249B" w:rsidRPr="00522B39" w:rsidRDefault="00DD249B" w:rsidP="00DD249B">
      <w:pPr>
        <w:spacing w:before="0" w:after="0" w:line="240" w:lineRule="auto"/>
        <w:ind w:leftChars="294" w:left="647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- 다수의 AI/IT 프로젝트를 수행하는 개발 조직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보안·감사·컴플라이언스 부서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AI 운영 및 관리 책임 조직</w:t>
      </w:r>
    </w:p>
    <w:p w:rsidR="00DD249B" w:rsidRPr="00522B39" w:rsidRDefault="00DD249B" w:rsidP="00DD249B">
      <w:pPr>
        <w:spacing w:before="0" w:after="0" w:line="240" w:lineRule="auto"/>
        <w:ind w:leftChars="200" w:left="620" w:hangingChars="122" w:hanging="18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■ What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현재 AI 기반 시스템은 프로젝트 단위로 개별 설계되고 있으며, 표준 아키텍처가 부재하다. AI 적용 기준, 승인 절차, 데이터 거버넌스 구조가 일관되지 않으며 AI 의사결정에 대한 기록 및 설명 체계 또한 미흡하다.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→ AI-Native 환경에 적합한 통합 시스템 프레임워크가 존재하지 않는다.</w:t>
      </w:r>
    </w:p>
    <w:p w:rsidR="00DD249B" w:rsidRPr="00522B39" w:rsidRDefault="00DD249B" w:rsidP="00DD249B">
      <w:pPr>
        <w:spacing w:before="0" w:after="0" w:line="240" w:lineRule="auto"/>
        <w:ind w:leftChars="200" w:left="620" w:hangingChars="122" w:hanging="18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■ Impact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프로젝트 간 재사용성 저하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개발 및 운영 비용 증가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AI 리스크 통제 어려움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감사 대응 부담 증가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보안 취약점 발생 가능성 증가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시스템 확장 시 구조 재설계 필요</w:t>
      </w: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3F2F11" w:rsidRDefault="00DD249B" w:rsidP="00DD249B">
      <w:pPr>
        <w:pStyle w:val="21"/>
        <w:spacing w:before="0" w:line="240" w:lineRule="auto"/>
        <w:rPr>
          <w:lang w:eastAsia="ko-KR"/>
        </w:rPr>
      </w:pPr>
      <w:bookmarkStart w:id="5" w:name="_Toc223612583"/>
      <w:bookmarkStart w:id="6" w:name="_Toc223693282"/>
      <w:r w:rsidRPr="003F2F11">
        <w:rPr>
          <w:rFonts w:hint="eastAsia"/>
          <w:lang w:eastAsia="ko-KR"/>
        </w:rPr>
        <w:t xml:space="preserve">1.2 </w:t>
      </w:r>
      <w:r w:rsidRPr="003F2F11">
        <w:rPr>
          <w:rFonts w:hint="eastAsia"/>
          <w:lang w:eastAsia="ko-KR"/>
        </w:rPr>
        <w:t>문제</w:t>
      </w:r>
      <w:r w:rsidRPr="003F2F11">
        <w:rPr>
          <w:rFonts w:hint="eastAsia"/>
          <w:lang w:eastAsia="ko-KR"/>
        </w:rPr>
        <w:t xml:space="preserve"> </w:t>
      </w:r>
      <w:r w:rsidRPr="003F2F11">
        <w:rPr>
          <w:rFonts w:hint="eastAsia"/>
          <w:lang w:eastAsia="ko-KR"/>
        </w:rPr>
        <w:t>발생</w:t>
      </w:r>
      <w:r w:rsidRPr="003F2F11">
        <w:rPr>
          <w:rFonts w:hint="eastAsia"/>
          <w:lang w:eastAsia="ko-KR"/>
        </w:rPr>
        <w:t xml:space="preserve"> </w:t>
      </w:r>
      <w:r w:rsidRPr="003F2F11">
        <w:rPr>
          <w:rFonts w:hint="eastAsia"/>
          <w:lang w:eastAsia="ko-KR"/>
        </w:rPr>
        <w:t>배경</w:t>
      </w:r>
      <w:bookmarkEnd w:id="5"/>
      <w:bookmarkEnd w:id="6"/>
    </w:p>
    <w:p w:rsidR="00DD249B" w:rsidRPr="00522B39" w:rsidRDefault="00DD249B" w:rsidP="00DD249B">
      <w:pPr>
        <w:spacing w:before="0" w:after="0" w:line="240" w:lineRule="auto"/>
        <w:ind w:leftChars="258" w:left="692" w:hangingChars="84" w:hanging="124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■ 사회적 배경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공공 분야 디지털 전환 가속화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AI 기술 도입 확산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AI 윤리 및 책임성 규제 강화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전자정부 고도화 요구 증가</w:t>
      </w:r>
    </w:p>
    <w:p w:rsidR="00DD249B" w:rsidRPr="00522B39" w:rsidRDefault="00DD249B" w:rsidP="00DD249B">
      <w:pPr>
        <w:spacing w:before="0" w:after="0" w:line="240" w:lineRule="auto"/>
        <w:ind w:leftChars="258" w:left="683" w:hangingChars="78" w:hanging="115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■ 기술적 배경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LLM 및 머신러닝 기술 상용화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API 기반 마이크로서비스 확산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클라우드 네이티브 인프라 확대</w:t>
      </w:r>
    </w:p>
    <w:p w:rsidR="00DD249B" w:rsidRPr="00522B39" w:rsidRDefault="00DD249B" w:rsidP="00DD249B">
      <w:pPr>
        <w:spacing w:before="0" w:after="0" w:line="240" w:lineRule="auto"/>
        <w:ind w:leftChars="258" w:left="683" w:hangingChars="78" w:hanging="115"/>
        <w:rPr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■ 구조적 배경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조직별 독립적 시스템 구축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중앙 거버넌스 체계 부재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공통 모듈 및 인증 표준 미정립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- AI 승인 및 통제 프로세스 불명확</w:t>
      </w: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7" w:name="_Toc223612584"/>
      <w:bookmarkStart w:id="8" w:name="_Toc223693283"/>
      <w:r w:rsidRPr="00522B39">
        <w:rPr>
          <w:rFonts w:hint="eastAsia"/>
          <w:lang w:eastAsia="ko-KR"/>
        </w:rPr>
        <w:t xml:space="preserve">1.3 </w:t>
      </w:r>
      <w:r w:rsidRPr="00522B39">
        <w:rPr>
          <w:rFonts w:hAnsi="맑은 고딕" w:cs="맑은 고딕" w:hint="eastAsia"/>
          <w:lang w:eastAsia="ko-KR"/>
        </w:rPr>
        <w:t>현재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상황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및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심각성</w:t>
      </w:r>
      <w:bookmarkEnd w:id="7"/>
      <w:bookmarkEnd w:id="8"/>
    </w:p>
    <w:p w:rsidR="00DD249B" w:rsidRPr="00522B39" w:rsidRDefault="00DD249B" w:rsidP="00DD249B">
      <w:pPr>
        <w:spacing w:before="0" w:after="0" w:line="240" w:lineRule="auto"/>
        <w:ind w:leftChars="257" w:left="689" w:hangingChars="84" w:hanging="124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■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정량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지표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가정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)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프로젝트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코드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재사용률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: 20%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미만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모델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승인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평균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소요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: 6~12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감사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대응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준비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평균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4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이상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관련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보안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이슈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재발률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10~15%</w:t>
      </w:r>
    </w:p>
    <w:p w:rsidR="00DD249B" w:rsidRPr="00522B39" w:rsidRDefault="00DD249B" w:rsidP="00DD249B">
      <w:pPr>
        <w:spacing w:before="0" w:after="0" w:line="240" w:lineRule="auto"/>
        <w:ind w:leftChars="257" w:left="686" w:hangingChars="82" w:hanging="121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■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지표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의사결정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설명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어려움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프로젝트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종료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자산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축적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부족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표준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부재로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의사결정이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개인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역량에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의존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-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통제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가능성에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대한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조직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내부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불안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존재</w:t>
      </w:r>
    </w:p>
    <w:p w:rsidR="00DD249B" w:rsidRPr="00522B39" w:rsidRDefault="00DD249B" w:rsidP="00A370E6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pStyle w:val="1"/>
        <w:spacing w:before="0" w:line="240" w:lineRule="auto"/>
        <w:rPr>
          <w:lang w:eastAsia="ko-KR"/>
        </w:rPr>
      </w:pPr>
      <w:bookmarkStart w:id="9" w:name="_Toc223612585"/>
      <w:bookmarkStart w:id="10" w:name="_Toc223693284"/>
      <w:r w:rsidRPr="00522B39">
        <w:rPr>
          <w:rFonts w:hint="eastAsia"/>
          <w:lang w:eastAsia="ko-KR"/>
        </w:rPr>
        <w:lastRenderedPageBreak/>
        <w:t xml:space="preserve">2. </w:t>
      </w:r>
      <w:r w:rsidRPr="00522B39">
        <w:rPr>
          <w:rFonts w:hAnsi="맑은 고딕" w:cs="맑은 고딕" w:hint="eastAsia"/>
          <w:lang w:eastAsia="ko-KR"/>
        </w:rPr>
        <w:t>이해관계자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cs="맑은 고딕" w:hint="eastAsia"/>
          <w:lang w:eastAsia="ko-KR"/>
        </w:rPr>
        <w:t>목표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cs="맑은 고딕" w:hint="eastAsia"/>
          <w:lang w:eastAsia="ko-KR"/>
        </w:rPr>
        <w:t>요약</w:t>
      </w:r>
      <w:r w:rsidRPr="00522B39">
        <w:rPr>
          <w:rFonts w:hint="eastAsia"/>
          <w:lang w:eastAsia="ko-KR"/>
        </w:rPr>
        <w:t xml:space="preserve"> (WBS 1.1.2)</w:t>
      </w:r>
      <w:bookmarkEnd w:id="9"/>
      <w:bookmarkEnd w:id="10"/>
    </w:p>
    <w:p w:rsidR="00DD249B" w:rsidRPr="00522B39" w:rsidRDefault="00DD249B" w:rsidP="00DD249B">
      <w:pPr>
        <w:pStyle w:val="21"/>
        <w:spacing w:before="0" w:line="240" w:lineRule="auto"/>
      </w:pPr>
      <w:bookmarkStart w:id="11" w:name="_Toc223612586"/>
      <w:bookmarkStart w:id="12" w:name="_Toc223693285"/>
      <w:r w:rsidRPr="00522B39">
        <w:rPr>
          <w:rFonts w:hint="eastAsia"/>
        </w:rPr>
        <w:t xml:space="preserve">2.1 </w:t>
      </w:r>
      <w:r w:rsidRPr="00522B39">
        <w:rPr>
          <w:rFonts w:hint="eastAsia"/>
        </w:rPr>
        <w:t>주요</w:t>
      </w:r>
      <w:r w:rsidRPr="00522B39">
        <w:rPr>
          <w:rFonts w:hint="eastAsia"/>
        </w:rPr>
        <w:t xml:space="preserve"> </w:t>
      </w:r>
      <w:r w:rsidRPr="00522B39">
        <w:rPr>
          <w:rFonts w:hint="eastAsia"/>
        </w:rPr>
        <w:t>이해관계자</w:t>
      </w:r>
      <w:r w:rsidRPr="00522B39">
        <w:rPr>
          <w:rFonts w:hint="eastAsia"/>
        </w:rPr>
        <w:t xml:space="preserve"> </w:t>
      </w:r>
      <w:r w:rsidRPr="00522B39">
        <w:rPr>
          <w:rFonts w:hint="eastAsia"/>
        </w:rPr>
        <w:t>정의</w:t>
      </w:r>
      <w:bookmarkEnd w:id="11"/>
      <w:bookmarkEnd w:id="12"/>
    </w:p>
    <w:p w:rsidR="00DD249B" w:rsidRPr="00B76400" w:rsidRDefault="00DD249B" w:rsidP="00DD249B">
      <w:pPr>
        <w:pStyle w:val="aa"/>
        <w:numPr>
          <w:ilvl w:val="0"/>
          <w:numId w:val="13"/>
        </w:numPr>
        <w:spacing w:before="0" w:after="0" w:line="240" w:lineRule="auto"/>
        <w:ind w:left="567" w:hanging="141"/>
        <w:rPr>
          <w:rFonts w:ascii="휴먼모음T" w:eastAsia="휴먼모음T"/>
          <w:sz w:val="24"/>
          <w:lang w:eastAsia="ko-KR"/>
        </w:rPr>
      </w:pP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정부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>/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기관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,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개발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조직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, AI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운영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조직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,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보안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및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감사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부서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,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규제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cs="맑은 고딕" w:hint="eastAsia"/>
          <w:sz w:val="20"/>
          <w:szCs w:val="18"/>
          <w:lang w:eastAsia="ko-KR"/>
        </w:rPr>
        <w:t>기관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>,민간기업</w:t>
      </w: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13" w:name="_Toc223612587"/>
      <w:bookmarkStart w:id="14" w:name="_Toc223693286"/>
      <w:r w:rsidRPr="00522B39">
        <w:rPr>
          <w:rFonts w:hint="eastAsia"/>
          <w:lang w:eastAsia="ko-KR"/>
        </w:rPr>
        <w:t xml:space="preserve">2.2 </w:t>
      </w:r>
      <w:r w:rsidRPr="00522B39">
        <w:rPr>
          <w:rFonts w:hint="eastAsia"/>
          <w:lang w:eastAsia="ko-KR"/>
        </w:rPr>
        <w:t>이해관계자별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int="eastAsia"/>
          <w:lang w:eastAsia="ko-KR"/>
        </w:rPr>
        <w:t>목표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int="eastAsia"/>
          <w:lang w:eastAsia="ko-KR"/>
        </w:rPr>
        <w:t>정리</w:t>
      </w:r>
      <w:bookmarkEnd w:id="13"/>
      <w:bookmarkEnd w:id="14"/>
      <w:r w:rsidRPr="00522B39">
        <w:rPr>
          <w:rFonts w:hint="eastAsia"/>
          <w:lang w:eastAsia="ko-KR"/>
        </w:rPr>
        <w:t xml:space="preserve"> </w:t>
      </w:r>
    </w:p>
    <w:tbl>
      <w:tblPr>
        <w:tblW w:w="991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3"/>
        <w:gridCol w:w="2977"/>
        <w:gridCol w:w="2251"/>
        <w:gridCol w:w="2827"/>
      </w:tblGrid>
      <w:tr w:rsidR="00DD249B" w:rsidRPr="00522B39" w:rsidTr="00DD249B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이해관계자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Goal (목표)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Pain Point (현재 문제)</w:t>
            </w:r>
          </w:p>
        </w:tc>
        <w:tc>
          <w:tcPr>
            <w:tcW w:w="2827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Success Criteria (성공 기준)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Government / Agency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기반 시스템의 표준화 및 통제 가능성 확보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프로젝트마다 구조 상이, AI 통제 불확실성</w:t>
            </w:r>
          </w:p>
        </w:tc>
        <w:tc>
          <w:tcPr>
            <w:tcW w:w="282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표준 프레임워크 채택률 70% 이상, 감사 대응 시간 50% 단축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Development Organization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재사용 가능한 구조 확보 및 개발 효율성 향상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반복 설계, 기준 부재로 인한 재작업</w:t>
            </w:r>
          </w:p>
        </w:tc>
        <w:tc>
          <w:tcPr>
            <w:tcW w:w="282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공통 모듈 재사용률 50% 이상, 개발 기간 30% 단축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AI Operations Organization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모델 승인·배포·모니터링의 일관성 확보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모델 관리 체계 분산, 책임 소재 불명확</w:t>
            </w:r>
          </w:p>
        </w:tc>
        <w:tc>
          <w:tcPr>
            <w:tcW w:w="282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모델 승인 프로세스 30% 단축, Drift 탐지 자동화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Security &amp; Audit Department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의사결정 추적 가능성 및 규정 준수 확보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로그 부족, 설명 가능성 미흡</w:t>
            </w:r>
          </w:p>
        </w:tc>
        <w:tc>
          <w:tcPr>
            <w:tcW w:w="282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의사결정 로그 100% 기록, 감사 준비 기간 50% 단축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Regulatory Agency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책임성 및 윤리 기준 준수 보장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통제 체계 불투명</w:t>
            </w:r>
          </w:p>
        </w:tc>
        <w:tc>
          <w:tcPr>
            <w:tcW w:w="282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규제 준수율 95% 이상, 리스크 보고 체계 표준화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Cs/>
                <w:sz w:val="16"/>
                <w:szCs w:val="16"/>
                <w:lang w:eastAsia="ko-KR"/>
              </w:rPr>
              <w:t>Private Enterprise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공공 표준과 호환되는 시스템 개발 및 사업 기회 확대</w:t>
            </w:r>
          </w:p>
        </w:tc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기관별 요구사항 상이, 통합 기준 부재</w:t>
            </w:r>
          </w:p>
        </w:tc>
        <w:tc>
          <w:tcPr>
            <w:tcW w:w="282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표준 API 채택률 증가, 통합 개발 비용 감소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</w:pPr>
      <w:bookmarkStart w:id="15" w:name="_Toc223612588"/>
      <w:bookmarkStart w:id="16" w:name="_Toc223693287"/>
      <w:r w:rsidRPr="00522B39">
        <w:rPr>
          <w:rFonts w:hint="eastAsia"/>
        </w:rPr>
        <w:t xml:space="preserve">2.3 </w:t>
      </w:r>
      <w:r w:rsidRPr="00522B39">
        <w:rPr>
          <w:rFonts w:hAnsi="맑은 고딕" w:cs="맑은 고딕" w:hint="eastAsia"/>
        </w:rPr>
        <w:t>목표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간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충돌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요소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분석</w:t>
      </w:r>
      <w:bookmarkEnd w:id="15"/>
      <w:bookmarkEnd w:id="16"/>
    </w:p>
    <w:tbl>
      <w:tblPr>
        <w:tblW w:w="991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"/>
        <w:gridCol w:w="1486"/>
        <w:gridCol w:w="2663"/>
        <w:gridCol w:w="2097"/>
        <w:gridCol w:w="1812"/>
        <w:gridCol w:w="1373"/>
      </w:tblGrid>
      <w:tr w:rsidR="00DD249B" w:rsidRPr="00522B39" w:rsidTr="00DD249B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>No</w:t>
            </w:r>
          </w:p>
        </w:tc>
        <w:tc>
          <w:tcPr>
            <w:tcW w:w="1486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>충돌 요소</w:t>
            </w:r>
          </w:p>
        </w:tc>
        <w:tc>
          <w:tcPr>
            <w:tcW w:w="2663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>관련 이해관계자</w:t>
            </w:r>
          </w:p>
        </w:tc>
        <w:tc>
          <w:tcPr>
            <w:tcW w:w="2097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>충돌 내용</w:t>
            </w:r>
          </w:p>
        </w:tc>
        <w:tc>
          <w:tcPr>
            <w:tcW w:w="1812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>구조적 긴장</w:t>
            </w:r>
          </w:p>
        </w:tc>
        <w:tc>
          <w:tcPr>
            <w:tcW w:w="1373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/>
                <w:bCs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b/>
                <w:bCs/>
                <w:sz w:val="16"/>
                <w:szCs w:val="16"/>
                <w:lang w:eastAsia="ko-KR"/>
              </w:rPr>
              <w:t>잠재 리스크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1</w:t>
            </w:r>
          </w:p>
        </w:tc>
        <w:tc>
          <w:tcPr>
            <w:tcW w:w="148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9" w:left="64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표준화 vs 개발 자율성</w:t>
            </w:r>
          </w:p>
        </w:tc>
        <w:tc>
          <w:tcPr>
            <w:tcW w:w="266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3" w:left="139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Government / Agency Development Organization Private Enterprise</w:t>
            </w:r>
          </w:p>
        </w:tc>
        <w:tc>
          <w:tcPr>
            <w:tcW w:w="209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12" w:left="2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정부는 표준화 및 통제 강화를 원하나, 개발 조직과 민간은 설계 자율성을 요구</w:t>
            </w:r>
          </w:p>
        </w:tc>
        <w:tc>
          <w:tcPr>
            <w:tcW w:w="1812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5" w:left="55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강한 표준 → 혁신 속도 저하 높은 자율성 → 구조 일관성 붕괴</w:t>
            </w:r>
          </w:p>
        </w:tc>
        <w:tc>
          <w:tcPr>
            <w:tcW w:w="137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39" w:left="8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우회 개발 발생, 기술 부채 누적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2</w:t>
            </w:r>
          </w:p>
        </w:tc>
        <w:tc>
          <w:tcPr>
            <w:tcW w:w="148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9" w:left="64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보안·감사 강화 vs 개발 속도</w:t>
            </w:r>
          </w:p>
        </w:tc>
        <w:tc>
          <w:tcPr>
            <w:tcW w:w="266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3" w:left="139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Security &amp; Audit Department Development Organization AI Operations Organization</w:t>
            </w:r>
          </w:p>
        </w:tc>
        <w:tc>
          <w:tcPr>
            <w:tcW w:w="209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12" w:left="2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보안·감사는 엄격한 승인·로그 기록 요구, 개발 조직은 빠른 배포 선호</w:t>
            </w:r>
          </w:p>
        </w:tc>
        <w:tc>
          <w:tcPr>
            <w:tcW w:w="1812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5" w:left="55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승인 단계 증가 → 릴리즈 지연절차 축소 → 리스크 증가</w:t>
            </w:r>
          </w:p>
        </w:tc>
        <w:tc>
          <w:tcPr>
            <w:tcW w:w="137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39" w:left="8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배포 지연, 보안 사고 가능성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3</w:t>
            </w:r>
          </w:p>
        </w:tc>
        <w:tc>
          <w:tcPr>
            <w:tcW w:w="148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9" w:left="64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자동화 확대 vs 인간 개입</w:t>
            </w:r>
          </w:p>
        </w:tc>
        <w:tc>
          <w:tcPr>
            <w:tcW w:w="266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3" w:left="139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Operations Organization Regulatory Agency Security &amp; Audit Department</w:t>
            </w:r>
          </w:p>
        </w:tc>
        <w:tc>
          <w:tcPr>
            <w:tcW w:w="209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12" w:left="2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운영 효율화를 위해 자동화 확대 필요, 규제 측은 인간 개입 및 설명 요구</w:t>
            </w:r>
          </w:p>
        </w:tc>
        <w:tc>
          <w:tcPr>
            <w:tcW w:w="1812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5" w:left="55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자동화 증가 → 책임 불명확인간 개입 증가 → 효율성 저하</w:t>
            </w:r>
          </w:p>
        </w:tc>
        <w:tc>
          <w:tcPr>
            <w:tcW w:w="137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39" w:left="8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규제 위반, 책임 소재 분쟁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4</w:t>
            </w:r>
          </w:p>
        </w:tc>
        <w:tc>
          <w:tcPr>
            <w:tcW w:w="148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9" w:left="64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데이터 활용 확대 vs 개인정보 보호</w:t>
            </w:r>
          </w:p>
        </w:tc>
        <w:tc>
          <w:tcPr>
            <w:tcW w:w="266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3" w:left="139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AI Operations Organization Regulatory Agency Government / Agency</w:t>
            </w:r>
          </w:p>
        </w:tc>
        <w:tc>
          <w:tcPr>
            <w:tcW w:w="209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12" w:left="2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모델 고도화를 위해 데이터 확대 필요, 규제는 최소 수집 원칙 강조</w:t>
            </w:r>
          </w:p>
        </w:tc>
        <w:tc>
          <w:tcPr>
            <w:tcW w:w="1812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5" w:left="55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데이터 축소 → 성능 저하데이터 확대 → 규제 리스크 증가</w:t>
            </w:r>
          </w:p>
        </w:tc>
        <w:tc>
          <w:tcPr>
            <w:tcW w:w="137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39" w:left="8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개인정보 침해, 모델 성능 저하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</w:p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5</w:t>
            </w:r>
          </w:p>
        </w:tc>
        <w:tc>
          <w:tcPr>
            <w:tcW w:w="148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9" w:left="64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통제 가능성 vs 혁신 경쟁력</w:t>
            </w:r>
          </w:p>
        </w:tc>
        <w:tc>
          <w:tcPr>
            <w:tcW w:w="266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3" w:left="139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Government / Agency Private Enterprise</w:t>
            </w:r>
          </w:p>
        </w:tc>
        <w:tc>
          <w:tcPr>
            <w:tcW w:w="2097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12" w:left="2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공공은 안정성과 통제를 우선, 민간은 빠른 혁신 필요</w:t>
            </w:r>
          </w:p>
        </w:tc>
        <w:tc>
          <w:tcPr>
            <w:tcW w:w="1812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25" w:left="55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강한 통제 → 민간 참여 감소완화된 통제 → 공공 신뢰 저하</w:t>
            </w:r>
          </w:p>
        </w:tc>
        <w:tc>
          <w:tcPr>
            <w:tcW w:w="1373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39" w:left="86"/>
              <w:rPr>
                <w:rFonts w:ascii="휴먼모음T" w:eastAsia="휴먼모음T" w:cs="굴림"/>
                <w:sz w:val="16"/>
                <w:szCs w:val="16"/>
                <w:lang w:eastAsia="ko-KR"/>
              </w:rPr>
            </w:pPr>
            <w:r w:rsidRPr="00A370E6">
              <w:rPr>
                <w:rFonts w:ascii="휴먼모음T" w:eastAsia="휴먼모음T" w:cs="굴림" w:hint="eastAsia"/>
                <w:sz w:val="16"/>
                <w:szCs w:val="16"/>
                <w:lang w:eastAsia="ko-KR"/>
              </w:rPr>
              <w:t>시장 경쟁력 약화 또는 신뢰도 하락</w:t>
            </w:r>
          </w:p>
        </w:tc>
      </w:tr>
    </w:tbl>
    <w:p w:rsidR="00DD249B" w:rsidRDefault="00DD249B" w:rsidP="00DD249B">
      <w:pPr>
        <w:pStyle w:val="1"/>
        <w:spacing w:before="0" w:line="240" w:lineRule="auto"/>
        <w:rPr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A370E6" w:rsidRDefault="00A370E6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DD249B" w:rsidRPr="00626ECF" w:rsidRDefault="00DD249B" w:rsidP="00DD249B">
      <w:pPr>
        <w:spacing w:before="0" w:after="0" w:line="240" w:lineRule="auto"/>
        <w:rPr>
          <w:rFonts w:eastAsia="맑은 고딕"/>
          <w:lang w:eastAsia="ko-KR"/>
        </w:rPr>
      </w:pPr>
    </w:p>
    <w:p w:rsidR="00DD249B" w:rsidRPr="00626ECF" w:rsidRDefault="00DD249B" w:rsidP="00DD249B">
      <w:pPr>
        <w:pStyle w:val="1"/>
        <w:spacing w:before="0" w:line="240" w:lineRule="auto"/>
        <w:rPr>
          <w:lang w:eastAsia="ko-KR"/>
        </w:rPr>
      </w:pPr>
      <w:bookmarkStart w:id="17" w:name="_Toc223612589"/>
      <w:bookmarkStart w:id="18" w:name="_Toc223693288"/>
      <w:r w:rsidRPr="00522B39">
        <w:rPr>
          <w:rFonts w:hint="eastAsia"/>
          <w:lang w:eastAsia="ko-KR"/>
        </w:rPr>
        <w:lastRenderedPageBreak/>
        <w:t xml:space="preserve">3. </w:t>
      </w:r>
      <w:r w:rsidRPr="00522B39">
        <w:rPr>
          <w:rFonts w:cs="맑은 고딕" w:hint="eastAsia"/>
          <w:lang w:eastAsia="ko-KR"/>
        </w:rPr>
        <w:t>시장</w:t>
      </w:r>
      <w:r w:rsidRPr="00522B39">
        <w:rPr>
          <w:rFonts w:hint="eastAsia"/>
          <w:lang w:eastAsia="ko-KR"/>
        </w:rPr>
        <w:t xml:space="preserve"> / </w:t>
      </w:r>
      <w:r w:rsidRPr="00522B39">
        <w:rPr>
          <w:rFonts w:cs="맑은 고딕" w:hint="eastAsia"/>
          <w:lang w:eastAsia="ko-KR"/>
        </w:rPr>
        <w:t>환경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cs="맑은 고딕" w:hint="eastAsia"/>
          <w:lang w:eastAsia="ko-KR"/>
        </w:rPr>
        <w:t>분석</w:t>
      </w:r>
      <w:r w:rsidRPr="00522B39">
        <w:rPr>
          <w:rFonts w:hint="eastAsia"/>
          <w:lang w:eastAsia="ko-KR"/>
        </w:rPr>
        <w:t xml:space="preserve"> (WBS 1.1.3)</w:t>
      </w:r>
      <w:bookmarkEnd w:id="17"/>
      <w:bookmarkEnd w:id="18"/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19" w:name="_Toc223612590"/>
      <w:bookmarkStart w:id="20" w:name="_Toc223693289"/>
      <w:r w:rsidRPr="00522B39">
        <w:rPr>
          <w:rFonts w:hint="eastAsia"/>
          <w:lang w:eastAsia="ko-KR"/>
        </w:rPr>
        <w:t xml:space="preserve">3.1 </w:t>
      </w:r>
      <w:r w:rsidRPr="00522B39">
        <w:rPr>
          <w:rFonts w:hAnsi="맑은 고딕" w:cs="맑은 고딕" w:hint="eastAsia"/>
          <w:lang w:eastAsia="ko-KR"/>
        </w:rPr>
        <w:t>시장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및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환경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요약</w:t>
      </w:r>
      <w:bookmarkEnd w:id="19"/>
      <w:bookmarkEnd w:id="20"/>
    </w:p>
    <w:p w:rsidR="00DD249B" w:rsidRPr="00B76400" w:rsidRDefault="00DD249B" w:rsidP="00DD249B">
      <w:pPr>
        <w:spacing w:before="0" w:after="0" w:line="240" w:lineRule="auto"/>
        <w:rPr>
          <w:rFonts w:ascii="휴먼모음T" w:eastAsia="휴먼모음T"/>
          <w:sz w:val="20"/>
          <w:lang w:eastAsia="ko-KR"/>
        </w:rPr>
      </w:pPr>
      <w:r w:rsidRPr="00B76400">
        <w:rPr>
          <w:rFonts w:ascii="휴먼모음T" w:eastAsia="휴먼모음T" w:hint="eastAsia"/>
          <w:sz w:val="20"/>
          <w:lang w:eastAsia="ko-KR"/>
        </w:rPr>
        <w:t xml:space="preserve"> -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시장</w:t>
      </w:r>
      <w:r w:rsidRPr="00B76400">
        <w:rPr>
          <w:rFonts w:ascii="휴먼모음T" w:eastAsia="휴먼모음T" w:hint="eastAsia"/>
          <w:sz w:val="20"/>
          <w:lang w:eastAsia="ko-KR"/>
        </w:rPr>
        <w:t xml:space="preserve">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규모</w:t>
      </w:r>
      <w:r w:rsidRPr="00B76400">
        <w:rPr>
          <w:rFonts w:ascii="휴먼모음T" w:eastAsia="휴먼모음T" w:hint="eastAsia"/>
          <w:sz w:val="20"/>
          <w:lang w:eastAsia="ko-KR"/>
        </w:rPr>
        <w:t xml:space="preserve"> /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성장률</w:t>
      </w:r>
      <w:r w:rsidRPr="00B76400">
        <w:rPr>
          <w:rFonts w:ascii="휴먼모음T" w:eastAsia="휴먼모음T" w:hint="eastAsia"/>
          <w:sz w:val="20"/>
          <w:lang w:eastAsia="ko-KR"/>
        </w:rPr>
        <w:t xml:space="preserve"> /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정책</w:t>
      </w:r>
      <w:r w:rsidRPr="00B76400">
        <w:rPr>
          <w:rFonts w:ascii="휴먼모음T" w:eastAsia="휴먼모음T" w:hint="eastAsia"/>
          <w:sz w:val="20"/>
          <w:lang w:eastAsia="ko-KR"/>
        </w:rPr>
        <w:t xml:space="preserve">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환경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1"/>
        <w:gridCol w:w="7739"/>
      </w:tblGrid>
      <w:tr w:rsidR="00DD249B" w:rsidRPr="00522B39" w:rsidTr="00DD249B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항목</w:t>
            </w:r>
          </w:p>
        </w:tc>
        <w:tc>
          <w:tcPr>
            <w:tcW w:w="7739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내용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시장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규모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(Market Size)</w:t>
            </w:r>
          </w:p>
        </w:tc>
        <w:tc>
          <w:tcPr>
            <w:tcW w:w="773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글로벌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거버넌스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시장은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>2025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년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약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3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억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USD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이상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에서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향후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수년간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크게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확대될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것으로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전망되며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>2033~2034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년대에는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수십억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USD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규모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성장할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전망이다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8" w:tooltip="AI Governance Market Size, Share &amp; Trends Report, 2030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Grand View Research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성장률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(Growth Rate)</w:t>
            </w:r>
          </w:p>
        </w:tc>
        <w:tc>
          <w:tcPr>
            <w:tcW w:w="773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연평균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성장률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(CAGR)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25%~38%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이상의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고성장세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예상된다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9" w:tooltip="AI Governance Market Size, Share &amp; Trends Report, 2030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Grand View Research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정책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환경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(Policy Environment)</w:t>
            </w:r>
          </w:p>
        </w:tc>
        <w:tc>
          <w:tcPr>
            <w:tcW w:w="773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국제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수준에서도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관련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규제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표준화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작업이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진행되고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있으며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, EU GDPR-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수준의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Act, AI Code of Practice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같은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지침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/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규제가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확산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중이다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0" w:tooltip="General-Purpose AI Code of Practice" w:history="1">
              <w:r w:rsidRPr="00A370E6">
                <w:rPr>
                  <w:rStyle w:val="aff2"/>
                  <w:rFonts w:ascii="휴먼모음T" w:eastAsia="휴먼모음T" w:cs="맑은 고딕" w:hint="eastAsia"/>
                  <w:sz w:val="16"/>
                  <w:szCs w:val="16"/>
                </w:rPr>
                <w:t>위키백과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522B39" w:rsidTr="00DD249B">
        <w:trPr>
          <w:trHeight w:val="23"/>
          <w:tblCellSpacing w:w="0" w:type="dxa"/>
        </w:trPr>
        <w:tc>
          <w:tcPr>
            <w:tcW w:w="0" w:type="auto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규제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동향</w:t>
            </w:r>
          </w:p>
        </w:tc>
        <w:tc>
          <w:tcPr>
            <w:tcW w:w="773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rightChars="-40" w:right="-88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UN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및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국제기구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차원에서도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글로벌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거버넌스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요구가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강화되고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있음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1" w:tooltip="UN advisory body makes seven recommendations for governing AI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Reuters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</w:pPr>
      <w:bookmarkStart w:id="21" w:name="_Toc223612591"/>
      <w:bookmarkStart w:id="22" w:name="_Toc223693290"/>
      <w:r w:rsidRPr="00522B39">
        <w:rPr>
          <w:rFonts w:hint="eastAsia"/>
        </w:rPr>
        <w:t xml:space="preserve">3.2 </w:t>
      </w:r>
      <w:r w:rsidRPr="00522B39">
        <w:rPr>
          <w:rFonts w:hAnsi="맑은 고딕" w:cs="맑은 고딕" w:hint="eastAsia"/>
        </w:rPr>
        <w:t>기존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해결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방식</w:t>
      </w:r>
      <w:bookmarkEnd w:id="21"/>
      <w:bookmarkEnd w:id="22"/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DD249B" w:rsidRPr="00522B39" w:rsidTr="00DD249B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/>
                <w:bCs/>
                <w:sz w:val="16"/>
                <w:szCs w:val="16"/>
              </w:rPr>
            </w:pPr>
            <w:r w:rsidRPr="00A370E6">
              <w:rPr>
                <w:rFonts w:ascii="휴먼모음T" w:eastAsia="휴먼모음T" w:hAnsi="맑은 고딕" w:cs="맑은 고딕" w:hint="eastAsia"/>
                <w:b/>
                <w:bCs/>
                <w:sz w:val="16"/>
                <w:szCs w:val="16"/>
              </w:rPr>
              <w:t>솔루션</w:t>
            </w:r>
            <w:r w:rsidRPr="00A370E6">
              <w:rPr>
                <w:rFonts w:ascii="휴먼모음T" w:eastAsia="휴먼모음T" w:hint="eastAsia"/>
                <w:b/>
                <w:bCs/>
                <w:sz w:val="16"/>
                <w:szCs w:val="16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b/>
                <w:bCs/>
                <w:sz w:val="16"/>
                <w:szCs w:val="16"/>
              </w:rPr>
              <w:t>유형</w:t>
            </w:r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/>
                <w:bCs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b/>
                <w:bCs/>
                <w:sz w:val="16"/>
                <w:szCs w:val="16"/>
              </w:rPr>
              <w:t>요약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AI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거버넌스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플랫폼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윤리ㆍ규제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준수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리스크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관리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의사결정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로그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등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거버넌스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전반을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지원하는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플랫폼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도구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2" w:tooltip="AI Governance Market Size, Share &amp; Growth Trends, 2033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Persistence Market Research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ModelOps / AI Ops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도구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모델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라이프사이클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전체를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관리하고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생산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환경까지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운영하는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솔루션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3" w:tooltip="ModelOps" w:history="1">
              <w:r w:rsidRPr="00A370E6">
                <w:rPr>
                  <w:rStyle w:val="aff2"/>
                  <w:rFonts w:ascii="휴먼모음T" w:eastAsia="휴먼모음T" w:cs="맑은 고딕" w:hint="eastAsia"/>
                  <w:sz w:val="16"/>
                  <w:szCs w:val="16"/>
                </w:rPr>
                <w:t>위키백과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정책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>·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표준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도구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hint="eastAsia"/>
                <w:sz w:val="16"/>
                <w:szCs w:val="16"/>
              </w:rPr>
              <w:t>EU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</w:rPr>
              <w:t>의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>General-Purpose AI Code of Practice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</w:rPr>
              <w:t>같은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</w:rPr>
              <w:t>운영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</w:rPr>
              <w:t>지침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</w:rPr>
              <w:t>또는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</w:rPr>
              <w:t>정책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</w:rPr>
              <w:t>준수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</w:rPr>
              <w:t>프레임워크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. (</w:t>
            </w:r>
            <w:hyperlink r:id="rId14" w:tooltip="General-Purpose AI Code of Practice" w:history="1">
              <w:r w:rsidRPr="00A370E6">
                <w:rPr>
                  <w:rStyle w:val="aff2"/>
                  <w:rFonts w:ascii="휴먼모음T" w:eastAsia="휴먼모음T" w:cs="맑은 고딕" w:hint="eastAsia"/>
                  <w:sz w:val="16"/>
                  <w:szCs w:val="16"/>
                </w:rPr>
                <w:t>위키백과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522B39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오픈소스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프레임워크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Trustmarkinitiative.ai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같이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윤리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책임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투명성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기준을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제공하는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커뮤니티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기반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도구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5" w:tooltip="Trustmarkinitiative.ai" w:history="1">
              <w:r w:rsidRPr="00A370E6">
                <w:rPr>
                  <w:rStyle w:val="aff2"/>
                  <w:rFonts w:ascii="휴먼모음T" w:eastAsia="휴먼모음T" w:hAnsi="맑은 고딕" w:cs="맑은 고딕" w:hint="eastAsia"/>
                  <w:sz w:val="16"/>
                  <w:szCs w:val="16"/>
                </w:rPr>
                <w:t>위키백과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</w:pPr>
      <w:bookmarkStart w:id="23" w:name="_Toc223612592"/>
      <w:bookmarkStart w:id="24" w:name="_Toc223693291"/>
      <w:r w:rsidRPr="00522B39">
        <w:rPr>
          <w:rFonts w:hint="eastAsia"/>
        </w:rPr>
        <w:t xml:space="preserve">3.3 </w:t>
      </w:r>
      <w:r w:rsidRPr="00522B39">
        <w:rPr>
          <w:rFonts w:hint="eastAsia"/>
        </w:rPr>
        <w:t>기존</w:t>
      </w:r>
      <w:r w:rsidRPr="00522B39">
        <w:rPr>
          <w:rFonts w:hint="eastAsia"/>
        </w:rPr>
        <w:t xml:space="preserve"> </w:t>
      </w:r>
      <w:r w:rsidRPr="00522B39">
        <w:rPr>
          <w:rFonts w:hint="eastAsia"/>
        </w:rPr>
        <w:t>방식의</w:t>
      </w:r>
      <w:r w:rsidRPr="00522B39">
        <w:rPr>
          <w:rFonts w:hint="eastAsia"/>
        </w:rPr>
        <w:t xml:space="preserve"> </w:t>
      </w:r>
      <w:r w:rsidRPr="00522B39">
        <w:rPr>
          <w:rFonts w:hint="eastAsia"/>
        </w:rPr>
        <w:t>한계</w:t>
      </w:r>
      <w:bookmarkEnd w:id="23"/>
      <w:bookmarkEnd w:id="24"/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20"/>
          <w:szCs w:val="20"/>
          <w:lang w:eastAsia="ko-KR"/>
        </w:rPr>
      </w:pPr>
      <w:r w:rsidRPr="00522B39">
        <w:rPr>
          <w:rFonts w:ascii="휴먼모음T" w:eastAsia="휴먼모음T" w:hint="eastAsia"/>
          <w:sz w:val="20"/>
          <w:szCs w:val="20"/>
          <w:lang w:eastAsia="ko-KR"/>
        </w:rPr>
        <w:t xml:space="preserve"> - 구조적 한계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DD249B" w:rsidRPr="00B76400" w:rsidTr="00DD249B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한계</w:t>
            </w:r>
            <w:r w:rsidRPr="00A370E6">
              <w:rPr>
                <w:rFonts w:ascii="휴먼모음T" w:eastAsia="휴먼모음T" w:hint="eastAsia"/>
                <w:bCs/>
                <w:sz w:val="16"/>
                <w:szCs w:val="16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항목</w:t>
            </w:r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설명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분절된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거버넌스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적용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개별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솔루션은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특정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기능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(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예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: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리스크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관리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모니터링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)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만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제공하고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있어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전체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시스템을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아우르는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통합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프레임워크로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확장하기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어렵다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6" w:tooltip="AI Governance Market Size, Share &amp; Growth Trends, 2033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Persistence Market Research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추상적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가이드라인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많은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기존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프레임워크가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원칙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수준의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가이드라인을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제시하나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실제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구현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가능한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구조로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확장되기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어렵다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7" w:tooltip="Responsible artificial intelligence governance: A review ...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ScienceDirect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국가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>/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규제별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차이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 w:firstLine="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국가별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규제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요구사항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차이로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인해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글로벌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수준의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단일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프레임워크로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확장하는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한계가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존재한다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8" w:tooltip="글로벌 AI 거버넌스 및 규제 동향과 맞춤형 도입전략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SK AX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B76400" w:rsidRDefault="00DD249B" w:rsidP="00DD249B">
      <w:pPr>
        <w:spacing w:before="0" w:after="0" w:line="240" w:lineRule="auto"/>
        <w:rPr>
          <w:rFonts w:ascii="휴먼모음T" w:eastAsia="휴먼모음T"/>
          <w:sz w:val="20"/>
          <w:lang w:eastAsia="ko-KR"/>
        </w:rPr>
      </w:pPr>
      <w:r w:rsidRPr="00B76400">
        <w:rPr>
          <w:rFonts w:ascii="휴먼모음T" w:eastAsia="휴먼모음T" w:hint="eastAsia"/>
          <w:sz w:val="20"/>
          <w:lang w:eastAsia="ko-KR"/>
        </w:rPr>
        <w:t xml:space="preserve"> -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사용자</w:t>
      </w:r>
      <w:r w:rsidRPr="00B76400">
        <w:rPr>
          <w:rFonts w:ascii="휴먼모음T" w:eastAsia="휴먼모음T" w:hint="eastAsia"/>
          <w:sz w:val="20"/>
          <w:lang w:eastAsia="ko-KR"/>
        </w:rPr>
        <w:t xml:space="preserve">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관점의</w:t>
      </w:r>
      <w:r w:rsidRPr="00B76400">
        <w:rPr>
          <w:rFonts w:ascii="휴먼모음T" w:eastAsia="휴먼모음T" w:hint="eastAsia"/>
          <w:sz w:val="20"/>
          <w:lang w:eastAsia="ko-KR"/>
        </w:rPr>
        <w:t xml:space="preserve"> </w:t>
      </w:r>
      <w:r w:rsidRPr="00B76400">
        <w:rPr>
          <w:rFonts w:ascii="휴먼모음T" w:eastAsia="휴먼모음T" w:hAnsi="맑은 고딕" w:cs="맑은 고딕" w:hint="eastAsia"/>
          <w:sz w:val="20"/>
          <w:lang w:eastAsia="ko-KR"/>
        </w:rPr>
        <w:t>불편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7796"/>
      </w:tblGrid>
      <w:tr w:rsidR="00DD249B" w:rsidRPr="00B76400" w:rsidTr="00DD249B">
        <w:trPr>
          <w:tblHeader/>
          <w:tblCellSpacing w:w="0" w:type="dxa"/>
        </w:trPr>
        <w:tc>
          <w:tcPr>
            <w:tcW w:w="2124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불편</w:t>
            </w:r>
            <w:r w:rsidRPr="00A370E6">
              <w:rPr>
                <w:rFonts w:ascii="휴먼모음T" w:eastAsia="휴먼모음T" w:hint="eastAsia"/>
                <w:bCs/>
                <w:sz w:val="16"/>
                <w:szCs w:val="16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요소</w:t>
            </w:r>
          </w:p>
        </w:tc>
        <w:tc>
          <w:tcPr>
            <w:tcW w:w="7796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설명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복잡한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도입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>/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운영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거버넌스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솔루션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구현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기술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조직적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복잡도가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낮은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도입율로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이어질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있다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19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CIO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124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표준화된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인터페이스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부족</w:t>
            </w:r>
          </w:p>
        </w:tc>
        <w:tc>
          <w:tcPr>
            <w:tcW w:w="7796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0" w:left="132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솔루션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표준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인터페이스나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통합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API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부족해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,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여러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시스템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통합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비용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운영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부담이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증가한다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20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CIO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B76400" w:rsidRDefault="00DD249B" w:rsidP="00DD249B">
      <w:pPr>
        <w:spacing w:before="0" w:after="0" w:line="240" w:lineRule="auto"/>
        <w:rPr>
          <w:rFonts w:ascii="휴먼모음T" w:eastAsia="휴먼모음T"/>
          <w:sz w:val="20"/>
          <w:szCs w:val="18"/>
          <w:lang w:eastAsia="ko-KR"/>
        </w:rPr>
      </w:pP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- </w:t>
      </w:r>
      <w:r w:rsidRPr="00B76400">
        <w:rPr>
          <w:rFonts w:ascii="휴먼모음T" w:eastAsia="휴먼모음T" w:hAnsi="맑은 고딕" w:cs="맑은 고딕" w:hint="eastAsia"/>
          <w:sz w:val="20"/>
          <w:szCs w:val="18"/>
          <w:lang w:eastAsia="ko-KR"/>
        </w:rPr>
        <w:t>확장성</w:t>
      </w:r>
      <w:r w:rsidRPr="00B76400">
        <w:rPr>
          <w:rFonts w:ascii="휴먼모음T" w:eastAsia="휴먼모음T" w:hint="eastAsia"/>
          <w:sz w:val="20"/>
          <w:szCs w:val="18"/>
          <w:lang w:eastAsia="ko-KR"/>
        </w:rPr>
        <w:t xml:space="preserve"> </w:t>
      </w:r>
      <w:r w:rsidRPr="00B76400">
        <w:rPr>
          <w:rFonts w:ascii="휴먼모음T" w:eastAsia="휴먼모음T" w:hAnsi="맑은 고딕" w:cs="맑은 고딕" w:hint="eastAsia"/>
          <w:sz w:val="20"/>
          <w:szCs w:val="18"/>
          <w:lang w:eastAsia="ko-KR"/>
        </w:rPr>
        <w:t>문제</w:t>
      </w:r>
    </w:p>
    <w:tbl>
      <w:tblPr>
        <w:tblW w:w="9778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8"/>
        <w:gridCol w:w="7680"/>
      </w:tblGrid>
      <w:tr w:rsidR="00DD249B" w:rsidRPr="00B76400" w:rsidTr="00DD249B">
        <w:trPr>
          <w:tblHeader/>
          <w:tblCellSpacing w:w="0" w:type="dxa"/>
        </w:trPr>
        <w:tc>
          <w:tcPr>
            <w:tcW w:w="2079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r w:rsidRPr="00A370E6">
              <w:rPr>
                <w:rFonts w:ascii="휴먼모음T" w:eastAsia="휴먼모음T" w:hAnsi="맑은 고딕" w:cs="맑은 고딕" w:hint="eastAsia"/>
                <w:bCs/>
                <w:sz w:val="16"/>
                <w:szCs w:val="16"/>
              </w:rPr>
              <w:t>확장성</w:t>
            </w:r>
            <w:r w:rsidRPr="00A370E6">
              <w:rPr>
                <w:rFonts w:ascii="휴먼모음T" w:eastAsia="휴먼모음T" w:hint="eastAsia"/>
                <w:bCs/>
                <w:sz w:val="16"/>
                <w:szCs w:val="16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한계</w:t>
            </w:r>
          </w:p>
        </w:tc>
        <w:tc>
          <w:tcPr>
            <w:tcW w:w="7609" w:type="dxa"/>
            <w:shd w:val="clear" w:color="auto" w:fill="F2F2F2" w:themeFill="background1" w:themeFillShade="F2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bCs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bCs/>
                <w:sz w:val="16"/>
                <w:szCs w:val="16"/>
              </w:rPr>
              <w:t>설명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07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4" w:left="141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다양한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시스템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통합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한계</w:t>
            </w:r>
          </w:p>
        </w:tc>
        <w:tc>
          <w:tcPr>
            <w:tcW w:w="760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4" w:left="14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일부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프레임워크는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특정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플랫폼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중심으로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설계되어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시스템과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통합이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어렵다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21" w:tooltip="AI Governance Market Size, Share &amp; Growth Trends, 2033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Persistence Market Research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07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4" w:left="141"/>
              <w:rPr>
                <w:rFonts w:ascii="휴먼모음T" w:eastAsia="휴먼모음T"/>
                <w:sz w:val="16"/>
                <w:szCs w:val="16"/>
                <w:lang w:eastAsia="ko-KR"/>
              </w:rPr>
            </w:pP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데이터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>/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모델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증가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대응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  <w:lang w:eastAsia="ko-KR"/>
              </w:rPr>
              <w:t>어려움</w:t>
            </w:r>
          </w:p>
        </w:tc>
        <w:tc>
          <w:tcPr>
            <w:tcW w:w="760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4" w:left="14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데이터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양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및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AI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모델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수가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늘어날수록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기존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솔루션이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실시간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>·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대규모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거버넌스를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지원하기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cs="맑은 고딕" w:hint="eastAsia"/>
                <w:sz w:val="16"/>
                <w:szCs w:val="16"/>
                <w:lang w:eastAsia="ko-KR"/>
              </w:rPr>
              <w:t>힘들다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22" w:tooltip="AI Governance Market Size, Share &amp; Growth Trends, 2033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Persistence Market Research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207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4" w:left="14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Style w:val="af1"/>
                <w:rFonts w:ascii="휴먼모음T" w:eastAsia="휴먼모음T" w:hAnsi="맑은 고딕" w:cs="맑은 고딕" w:hint="eastAsia"/>
                <w:b w:val="0"/>
                <w:sz w:val="16"/>
                <w:szCs w:val="16"/>
              </w:rPr>
              <w:t>글로벌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규제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변화</w:t>
            </w:r>
            <w:r w:rsidRPr="00A370E6">
              <w:rPr>
                <w:rStyle w:val="af1"/>
                <w:rFonts w:ascii="휴먼모음T" w:eastAsia="휴먼모음T" w:hint="eastAsia"/>
                <w:b w:val="0"/>
                <w:sz w:val="16"/>
                <w:szCs w:val="16"/>
              </w:rPr>
              <w:t xml:space="preserve"> </w:t>
            </w:r>
            <w:r w:rsidRPr="00A370E6">
              <w:rPr>
                <w:rStyle w:val="af1"/>
                <w:rFonts w:ascii="휴먼모음T" w:eastAsia="휴먼모음T" w:cs="맑은 고딕" w:hint="eastAsia"/>
                <w:b w:val="0"/>
                <w:sz w:val="16"/>
                <w:szCs w:val="16"/>
              </w:rPr>
              <w:t>대응</w:t>
            </w:r>
          </w:p>
        </w:tc>
        <w:tc>
          <w:tcPr>
            <w:tcW w:w="7609" w:type="dxa"/>
            <w:vAlign w:val="center"/>
            <w:hideMark/>
          </w:tcPr>
          <w:p w:rsidR="00DD249B" w:rsidRPr="00A370E6" w:rsidRDefault="00DD249B" w:rsidP="00DD249B">
            <w:pPr>
              <w:spacing w:before="0" w:after="0" w:line="240" w:lineRule="auto"/>
              <w:ind w:leftChars="64" w:left="141"/>
              <w:rPr>
                <w:rFonts w:ascii="휴먼모음T" w:eastAsia="휴먼모음T"/>
                <w:sz w:val="16"/>
                <w:szCs w:val="16"/>
              </w:rPr>
            </w:pP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빠르게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변화하는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글로벌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규제에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대응할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수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있는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동적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거버넌스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시스템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구성이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쉽지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 </w:t>
            </w:r>
            <w:r w:rsidRPr="00A370E6">
              <w:rPr>
                <w:rFonts w:ascii="휴먼모음T" w:eastAsia="휴먼모음T" w:hAnsi="맑은 고딕" w:cs="맑은 고딕" w:hint="eastAsia"/>
                <w:sz w:val="16"/>
                <w:szCs w:val="16"/>
                <w:lang w:eastAsia="ko-KR"/>
              </w:rPr>
              <w:t>않다</w:t>
            </w:r>
            <w:r w:rsidRPr="00A370E6">
              <w:rPr>
                <w:rFonts w:ascii="휴먼모음T" w:eastAsia="휴먼모음T" w:hint="eastAsia"/>
                <w:sz w:val="16"/>
                <w:szCs w:val="16"/>
                <w:lang w:eastAsia="ko-KR"/>
              </w:rPr>
              <w:t xml:space="preserve">. </w:t>
            </w:r>
            <w:r w:rsidRPr="00A370E6">
              <w:rPr>
                <w:rFonts w:ascii="휴먼모음T" w:eastAsia="휴먼모음T" w:hint="eastAsia"/>
                <w:sz w:val="16"/>
                <w:szCs w:val="16"/>
              </w:rPr>
              <w:t>(</w:t>
            </w:r>
            <w:hyperlink r:id="rId23" w:tooltip="글로벌 AI 거버넌스 및 규제 동향과 맞춤형 도입전략" w:history="1">
              <w:r w:rsidRPr="00A370E6">
                <w:rPr>
                  <w:rStyle w:val="aff2"/>
                  <w:rFonts w:ascii="휴먼모음T" w:eastAsia="휴먼모음T" w:hint="eastAsia"/>
                  <w:sz w:val="16"/>
                  <w:szCs w:val="16"/>
                </w:rPr>
                <w:t>SK AX</w:t>
              </w:r>
            </w:hyperlink>
            <w:r w:rsidRPr="00A370E6">
              <w:rPr>
                <w:rFonts w:ascii="휴먼모음T" w:eastAsia="휴먼모음T" w:hint="eastAsia"/>
                <w:sz w:val="16"/>
                <w:szCs w:val="16"/>
              </w:rPr>
              <w:t>)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lang w:eastAsia="ko-KR"/>
        </w:rPr>
      </w:pPr>
    </w:p>
    <w:p w:rsidR="00DD249B" w:rsidRPr="00A370E6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sz w:val="18"/>
          <w:lang w:eastAsia="ko-KR"/>
        </w:rPr>
      </w:pPr>
      <w:r w:rsidRPr="00A370E6">
        <w:rPr>
          <w:rFonts w:ascii="휴먼모음T" w:eastAsia="휴먼모음T" w:hint="eastAsia"/>
          <w:sz w:val="18"/>
          <w:lang w:eastAsia="ko-KR"/>
        </w:rPr>
        <w:t xml:space="preserve">AI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거버넌스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시장은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고성장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구조와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규제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강화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환경에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의해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확대되고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있으며</w:t>
      </w:r>
      <w:r w:rsidRPr="00A370E6">
        <w:rPr>
          <w:rFonts w:ascii="휴먼모음T" w:eastAsia="휴먼모음T" w:hint="eastAsia"/>
          <w:sz w:val="18"/>
          <w:lang w:eastAsia="ko-KR"/>
        </w:rPr>
        <w:t>,</w:t>
      </w:r>
    </w:p>
    <w:p w:rsidR="00DD249B" w:rsidRPr="00A370E6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sz w:val="18"/>
          <w:lang w:eastAsia="ko-KR"/>
        </w:rPr>
      </w:pPr>
      <w:r w:rsidRPr="00A370E6">
        <w:rPr>
          <w:rFonts w:ascii="휴먼모음T" w:eastAsia="휴먼모음T" w:cs="맑은 고딕" w:hint="eastAsia"/>
          <w:sz w:val="18"/>
          <w:lang w:eastAsia="ko-KR"/>
        </w:rPr>
        <w:t>기존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솔루션은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구조적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통합</w:t>
      </w:r>
      <w:r w:rsidRPr="00A370E6">
        <w:rPr>
          <w:rFonts w:ascii="휴먼모음T" w:eastAsia="휴먼모음T" w:hint="eastAsia"/>
          <w:sz w:val="18"/>
          <w:lang w:eastAsia="ko-KR"/>
        </w:rPr>
        <w:t>·</w:t>
      </w:r>
      <w:r w:rsidRPr="00A370E6">
        <w:rPr>
          <w:rFonts w:ascii="휴먼모음T" w:eastAsia="휴먼모음T" w:cs="맑은 고딕" w:hint="eastAsia"/>
          <w:sz w:val="18"/>
          <w:lang w:eastAsia="ko-KR"/>
        </w:rPr>
        <w:t>확장성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한계와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사용자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도입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불편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문제를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가지고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있다</w:t>
      </w:r>
      <w:r w:rsidRPr="00A370E6">
        <w:rPr>
          <w:rFonts w:ascii="휴먼모음T" w:eastAsia="휴먼모음T" w:hint="eastAsia"/>
          <w:sz w:val="18"/>
          <w:lang w:eastAsia="ko-KR"/>
        </w:rPr>
        <w:t>.</w:t>
      </w:r>
    </w:p>
    <w:p w:rsidR="00DD249B" w:rsidRPr="00A370E6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sz w:val="18"/>
          <w:lang w:eastAsia="ko-KR"/>
        </w:rPr>
      </w:pPr>
      <w:r w:rsidRPr="00A370E6">
        <w:rPr>
          <w:rFonts w:ascii="휴먼모음T" w:eastAsia="휴먼모음T" w:cs="맑은 고딕" w:hint="eastAsia"/>
          <w:sz w:val="18"/>
          <w:lang w:eastAsia="ko-KR"/>
        </w:rPr>
        <w:t>따라서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통합적이고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확장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가능한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AI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시스템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프레임워크의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필요성이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더욱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강하게</w:t>
      </w:r>
      <w:r w:rsidRPr="00A370E6">
        <w:rPr>
          <w:rFonts w:ascii="휴먼모음T" w:eastAsia="휴먼모음T" w:hint="eastAsia"/>
          <w:sz w:val="18"/>
          <w:lang w:eastAsia="ko-KR"/>
        </w:rPr>
        <w:t xml:space="preserve"> </w:t>
      </w:r>
      <w:r w:rsidRPr="00A370E6">
        <w:rPr>
          <w:rFonts w:ascii="휴먼모음T" w:eastAsia="휴먼모음T" w:cs="맑은 고딕" w:hint="eastAsia"/>
          <w:sz w:val="18"/>
          <w:lang w:eastAsia="ko-KR"/>
        </w:rPr>
        <w:t>요구된다</w:t>
      </w:r>
    </w:p>
    <w:p w:rsidR="00DD249B" w:rsidRPr="00522B39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64" w:left="141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pStyle w:val="1"/>
        <w:spacing w:before="0" w:line="240" w:lineRule="auto"/>
        <w:rPr>
          <w:lang w:eastAsia="ko-KR"/>
        </w:rPr>
      </w:pPr>
      <w:bookmarkStart w:id="25" w:name="_Toc223612593"/>
      <w:bookmarkStart w:id="26" w:name="_Toc223693292"/>
      <w:r w:rsidRPr="00522B39">
        <w:rPr>
          <w:rFonts w:hint="eastAsia"/>
          <w:lang w:eastAsia="ko-KR"/>
        </w:rPr>
        <w:lastRenderedPageBreak/>
        <w:t xml:space="preserve">4. </w:t>
      </w:r>
      <w:r w:rsidRPr="00522B39">
        <w:rPr>
          <w:rFonts w:cs="맑은 고딕" w:hint="eastAsia"/>
          <w:lang w:eastAsia="ko-KR"/>
        </w:rPr>
        <w:t>문제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cs="맑은 고딕" w:hint="eastAsia"/>
          <w:lang w:eastAsia="ko-KR"/>
        </w:rPr>
        <w:t>영향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cs="맑은 고딕" w:hint="eastAsia"/>
          <w:lang w:eastAsia="ko-KR"/>
        </w:rPr>
        <w:t>분석</w:t>
      </w:r>
      <w:bookmarkEnd w:id="25"/>
      <w:bookmarkEnd w:id="26"/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27" w:name="_Toc223612594"/>
      <w:bookmarkStart w:id="28" w:name="_Toc223693293"/>
      <w:r w:rsidRPr="00522B39">
        <w:rPr>
          <w:rFonts w:hint="eastAsia"/>
          <w:lang w:eastAsia="ko-KR"/>
        </w:rPr>
        <w:t xml:space="preserve">4.1 </w:t>
      </w:r>
      <w:r w:rsidRPr="00522B39">
        <w:rPr>
          <w:rFonts w:hAnsi="맑은 고딕" w:cs="맑은 고딕" w:hint="eastAsia"/>
          <w:lang w:eastAsia="ko-KR"/>
        </w:rPr>
        <w:t>정량적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영향</w:t>
      </w:r>
      <w:bookmarkEnd w:id="27"/>
      <w:bookmarkEnd w:id="28"/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hd w:val="clear" w:color="auto" w:fill="F2F2F2" w:themeFill="background1" w:themeFillShade="F2"/>
          <w:lang w:eastAsia="ko-KR"/>
        </w:rPr>
      </w:pPr>
      <w:r w:rsidRPr="00522B39">
        <w:rPr>
          <w:rFonts w:ascii="휴먼모음T" w:eastAsia="휴먼모음T" w:hint="eastAsia"/>
          <w:lang w:eastAsia="ko-KR"/>
        </w:rPr>
        <w:t xml:space="preserve"> - </w:t>
      </w:r>
      <w:r w:rsidRPr="00522B39">
        <w:rPr>
          <w:rFonts w:ascii="휴먼모음T" w:eastAsia="휴먼모음T" w:hAnsi="맑은 고딕" w:cs="맑은 고딕" w:hint="eastAsia"/>
          <w:lang w:eastAsia="ko-KR"/>
        </w:rPr>
        <w:t>비용</w:t>
      </w:r>
      <w:r w:rsidRPr="00522B39">
        <w:rPr>
          <w:rFonts w:ascii="휴먼모음T" w:eastAsia="휴먼모음T" w:hint="eastAsia"/>
          <w:lang w:eastAsia="ko-KR"/>
        </w:rPr>
        <w:t xml:space="preserve">, </w:t>
      </w:r>
      <w:r w:rsidRPr="00522B39">
        <w:rPr>
          <w:rFonts w:ascii="휴먼모음T" w:eastAsia="휴먼모음T" w:hAnsi="맑은 고딕" w:cs="맑은 고딕" w:hint="eastAsia"/>
          <w:lang w:eastAsia="ko-KR"/>
        </w:rPr>
        <w:t>시간</w:t>
      </w:r>
      <w:r w:rsidRPr="00522B39">
        <w:rPr>
          <w:rFonts w:ascii="휴먼모음T" w:eastAsia="휴먼모음T" w:hint="eastAsia"/>
          <w:lang w:eastAsia="ko-KR"/>
        </w:rPr>
        <w:t xml:space="preserve">, </w:t>
      </w:r>
      <w:r w:rsidRPr="00522B39">
        <w:rPr>
          <w:rFonts w:ascii="휴먼모음T" w:eastAsia="휴먼모음T" w:hAnsi="맑은 고딕" w:cs="맑은 고딕" w:hint="eastAsia"/>
          <w:lang w:eastAsia="ko-KR"/>
        </w:rPr>
        <w:t>리스크</w:t>
      </w:r>
      <w:r w:rsidRPr="00522B39">
        <w:rPr>
          <w:rFonts w:ascii="휴먼모음T" w:eastAsia="휴먼모음T" w:hint="eastAsia"/>
          <w:lang w:eastAsia="ko-KR"/>
        </w:rPr>
        <w:t xml:space="preserve">, </w:t>
      </w:r>
      <w:r w:rsidRPr="00522B39">
        <w:rPr>
          <w:rFonts w:ascii="휴먼모음T" w:eastAsia="휴먼모음T" w:hAnsi="맑은 고딕" w:cs="맑은 고딕" w:hint="eastAsia"/>
          <w:lang w:eastAsia="ko-KR"/>
        </w:rPr>
        <w:t>참여율</w:t>
      </w:r>
      <w:r w:rsidRPr="00522B39">
        <w:rPr>
          <w:rFonts w:ascii="휴먼모음T" w:eastAsia="휴먼모음T" w:hint="eastAsia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lang w:eastAsia="ko-KR"/>
        </w:rPr>
        <w:t>등</w:t>
      </w:r>
      <w:r w:rsidRPr="00522B39">
        <w:rPr>
          <w:rFonts w:ascii="휴먼모음T" w:eastAsia="휴먼모음T" w:hint="eastAsia"/>
          <w:lang w:eastAsia="ko-KR"/>
        </w:rPr>
        <w:t xml:space="preserve"> KPI </w:t>
      </w:r>
      <w:r w:rsidRPr="00522B39">
        <w:rPr>
          <w:rFonts w:ascii="휴먼모음T" w:eastAsia="휴먼모음T" w:hAnsi="맑은 고딕" w:cs="맑은 고딕" w:hint="eastAsia"/>
          <w:lang w:eastAsia="ko-KR"/>
        </w:rPr>
        <w:t>기반</w:t>
      </w:r>
      <w:r w:rsidRPr="00522B39">
        <w:rPr>
          <w:rFonts w:ascii="휴먼모음T" w:eastAsia="휴먼모음T" w:hint="eastAsia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lang w:eastAsia="ko-KR"/>
        </w:rPr>
        <w:t>영향</w:t>
      </w:r>
    </w:p>
    <w:tbl>
      <w:tblPr>
        <w:tblW w:w="9920" w:type="dxa"/>
        <w:tblCellSpacing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1"/>
        <w:gridCol w:w="1557"/>
        <w:gridCol w:w="2693"/>
        <w:gridCol w:w="3969"/>
      </w:tblGrid>
      <w:tr w:rsidR="00DD249B" w:rsidRPr="00B76400" w:rsidTr="00DD249B">
        <w:trPr>
          <w:tblHeader/>
          <w:tblCellSpacing w:w="0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  <w:t>영향 영역</w:t>
            </w:r>
          </w:p>
        </w:tc>
        <w:tc>
          <w:tcPr>
            <w:tcW w:w="1557" w:type="dxa"/>
            <w:shd w:val="clear" w:color="auto" w:fill="F2F2F2" w:themeFill="background1" w:themeFillShade="F2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  <w:t>KPI 항목</w:t>
            </w:r>
          </w:p>
        </w:tc>
        <w:tc>
          <w:tcPr>
            <w:tcW w:w="2693" w:type="dxa"/>
            <w:shd w:val="clear" w:color="auto" w:fill="F2F2F2" w:themeFill="background1" w:themeFillShade="F2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  <w:t>현재 문제 상황</w:t>
            </w:r>
          </w:p>
        </w:tc>
        <w:tc>
          <w:tcPr>
            <w:tcW w:w="3969" w:type="dxa"/>
            <w:shd w:val="clear" w:color="auto" w:fill="F2F2F2" w:themeFill="background1" w:themeFillShade="F2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 w:cs="굴림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shd w:val="clear" w:color="auto" w:fill="F2F2F2" w:themeFill="background1" w:themeFillShade="F2"/>
                <w:lang w:eastAsia="ko-KR"/>
              </w:rPr>
              <w:t>예상 개선 효과 (Framework 적용 시)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>비용 (Cost)</w:t>
            </w: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중복 개발 비용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프로젝트별 개별 설계로 반복 비용 발생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공통 모듈 재사용률 50% 이상 → 개발 비용 20~35% 절감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감사 대응 비용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감사 준비를 위한 인력·시간 추가 투입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감사 준비 시간 50% 단축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>시간 (Time)</w:t>
            </w: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개발 기간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표준 부재로 설계 단계 장기화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개발 기간 30% 단축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모델 승인 소요 시간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승인 절차 비표준화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승인 프로세스 30~40% 단축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>리스크 (Risk)</w:t>
            </w: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보안 사고 발생률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로그·통제 구조 미흡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사고 재발률 30% 감소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규제 위반 위험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AI 설명 부족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규제 준수율 95% 이상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 w:val="restart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bCs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 xml:space="preserve">참여율 </w:t>
            </w:r>
          </w:p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bCs/>
                <w:sz w:val="18"/>
                <w:szCs w:val="16"/>
                <w:lang w:eastAsia="ko-KR"/>
              </w:rPr>
              <w:t>(Participation Rate)</w:t>
            </w: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내부 채택률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조직별 기준 상이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표준 아키텍처 채택률 70% 이상</w:t>
            </w:r>
          </w:p>
        </w:tc>
      </w:tr>
      <w:tr w:rsidR="00DD249B" w:rsidRPr="00B76400" w:rsidTr="00DD249B">
        <w:trPr>
          <w:tblCellSpacing w:w="0" w:type="dxa"/>
        </w:trPr>
        <w:tc>
          <w:tcPr>
            <w:tcW w:w="0" w:type="auto"/>
            <w:vMerge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</w:p>
        </w:tc>
        <w:tc>
          <w:tcPr>
            <w:tcW w:w="1557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민간 협력 참여율</w:t>
            </w:r>
          </w:p>
        </w:tc>
        <w:tc>
          <w:tcPr>
            <w:tcW w:w="2693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기관별 요구사항 상이</w:t>
            </w:r>
          </w:p>
        </w:tc>
        <w:tc>
          <w:tcPr>
            <w:tcW w:w="3969" w:type="dxa"/>
            <w:vAlign w:val="center"/>
            <w:hideMark/>
          </w:tcPr>
          <w:p w:rsidR="00DD249B" w:rsidRPr="00B76400" w:rsidRDefault="00DD249B" w:rsidP="00DD249B">
            <w:pPr>
              <w:spacing w:before="0" w:after="0" w:line="240" w:lineRule="auto"/>
              <w:ind w:leftChars="60" w:left="132" w:firstLineChars="1" w:firstLine="1"/>
              <w:rPr>
                <w:rFonts w:ascii="휴먼모음T" w:eastAsia="휴먼모음T" w:cs="굴림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굴림" w:hint="eastAsia"/>
                <w:sz w:val="18"/>
                <w:szCs w:val="16"/>
                <w:lang w:eastAsia="ko-KR"/>
              </w:rPr>
              <w:t>통합 API 기반 참여 확대</w:t>
            </w:r>
          </w:p>
        </w:tc>
      </w:tr>
    </w:tbl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29" w:name="_Toc223612595"/>
      <w:bookmarkStart w:id="30" w:name="_Toc223693294"/>
      <w:r w:rsidRPr="00522B39">
        <w:rPr>
          <w:rFonts w:hint="eastAsia"/>
          <w:lang w:eastAsia="ko-KR"/>
        </w:rPr>
        <w:t xml:space="preserve">4.2 </w:t>
      </w:r>
      <w:r w:rsidRPr="00522B39">
        <w:rPr>
          <w:rFonts w:hAnsi="맑은 고딕" w:cs="맑은 고딕" w:hint="eastAsia"/>
          <w:lang w:eastAsia="ko-KR"/>
        </w:rPr>
        <w:t>정성적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영향</w:t>
      </w:r>
      <w:bookmarkEnd w:id="29"/>
      <w:bookmarkEnd w:id="30"/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 w:cs="맑은 고딕"/>
          <w:lang w:eastAsia="ko-KR"/>
        </w:rPr>
      </w:pPr>
      <w:r w:rsidRPr="00522B39">
        <w:rPr>
          <w:rFonts w:ascii="휴먼모음T" w:eastAsia="휴먼모음T" w:hint="eastAsia"/>
          <w:lang w:eastAsia="ko-KR"/>
        </w:rPr>
        <w:t xml:space="preserve"> - </w:t>
      </w:r>
      <w:r w:rsidRPr="00522B39">
        <w:rPr>
          <w:rFonts w:ascii="휴먼모음T" w:eastAsia="휴먼모음T" w:cs="맑은 고딕" w:hint="eastAsia"/>
          <w:lang w:eastAsia="ko-KR"/>
        </w:rPr>
        <w:t>사용자</w:t>
      </w:r>
      <w:r w:rsidRPr="00522B39">
        <w:rPr>
          <w:rFonts w:ascii="휴먼모음T" w:eastAsia="휴먼모음T" w:hint="eastAsia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lang w:eastAsia="ko-KR"/>
        </w:rPr>
        <w:t>안정감</w:t>
      </w:r>
    </w:p>
    <w:p w:rsidR="00DD249B" w:rsidRPr="00522B39" w:rsidRDefault="00DD249B" w:rsidP="00DD249B">
      <w:pPr>
        <w:spacing w:before="0" w:after="0" w:line="240" w:lineRule="auto"/>
        <w:ind w:leftChars="327" w:left="719"/>
        <w:rPr>
          <w:rFonts w:ascii="휴먼모음T" w:eastAsia="휴먼모음T"/>
          <w:sz w:val="18"/>
          <w:lang w:eastAsia="ko-KR"/>
        </w:rPr>
      </w:pPr>
      <w:r w:rsidRPr="00522B39">
        <w:rPr>
          <w:rFonts w:ascii="휴먼모음T" w:eastAsia="휴먼모음T" w:cs="맑은 고딕" w:hint="eastAsia"/>
          <w:sz w:val="18"/>
          <w:lang w:eastAsia="ko-KR"/>
        </w:rPr>
        <w:t>표준화된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AI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프레임워크가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부재한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경우</w:t>
      </w:r>
      <w:r w:rsidRPr="00522B39">
        <w:rPr>
          <w:rFonts w:ascii="휴먼모음T" w:eastAsia="휴먼모음T" w:hint="eastAsia"/>
          <w:sz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조직은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불확실성과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통제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상실감</w:t>
      </w:r>
      <w:r w:rsidRPr="00522B39">
        <w:rPr>
          <w:rFonts w:ascii="휴먼모음T" w:eastAsia="휴먼모음T" w:hint="eastAsia"/>
          <w:sz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운영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불안을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경험하게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된다</w:t>
      </w:r>
      <w:r w:rsidRPr="00522B39">
        <w:rPr>
          <w:rFonts w:ascii="휴먼모음T" w:eastAsia="휴먼모음T" w:hint="eastAsia"/>
          <w:sz w:val="18"/>
          <w:lang w:eastAsia="ko-KR"/>
        </w:rPr>
        <w:t xml:space="preserve">.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반면</w:t>
      </w:r>
      <w:r w:rsidRPr="00522B39">
        <w:rPr>
          <w:rFonts w:ascii="휴먼모음T" w:eastAsia="휴먼모음T" w:hint="eastAsia"/>
          <w:sz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구조화된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거버넌스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프레임워크가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적용되면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AI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의사결정의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추적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가능성과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명확한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승인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체계를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통해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예측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가능성</w:t>
      </w:r>
      <w:r w:rsidRPr="00522B39">
        <w:rPr>
          <w:rFonts w:ascii="휴먼모음T" w:eastAsia="휴먼모음T" w:hint="eastAsia"/>
          <w:sz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투명성</w:t>
      </w:r>
      <w:r w:rsidRPr="00522B39">
        <w:rPr>
          <w:rFonts w:ascii="휴먼모음T" w:eastAsia="휴먼모음T" w:hint="eastAsia"/>
          <w:sz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심리적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안정감을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확보할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수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있다</w:t>
      </w:r>
      <w:r w:rsidRPr="00522B39">
        <w:rPr>
          <w:rFonts w:ascii="휴먼모음T" w:eastAsia="휴먼모음T" w:hint="eastAsia"/>
          <w:sz w:val="18"/>
          <w:lang w:eastAsia="ko-KR"/>
        </w:rPr>
        <w:t>.</w:t>
      </w:r>
    </w:p>
    <w:p w:rsidR="00DD249B" w:rsidRPr="00522B39" w:rsidRDefault="00DD249B" w:rsidP="00DD249B">
      <w:pPr>
        <w:spacing w:before="0" w:after="0" w:line="240" w:lineRule="auto"/>
        <w:ind w:leftChars="327" w:left="719"/>
        <w:rPr>
          <w:rFonts w:ascii="휴먼모음T" w:eastAsia="휴먼모음T"/>
          <w:sz w:val="18"/>
          <w:lang w:eastAsia="ko-KR"/>
        </w:rPr>
      </w:pPr>
      <w:r w:rsidRPr="00522B39">
        <w:rPr>
          <w:rFonts w:ascii="휴먼모음T" w:eastAsia="휴먼모음T" w:cs="맑은 고딕" w:hint="eastAsia"/>
          <w:sz w:val="18"/>
          <w:lang w:eastAsia="ko-KR"/>
        </w:rPr>
        <w:t>감정적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가치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요소</w:t>
      </w:r>
      <w:r w:rsidRPr="00522B39">
        <w:rPr>
          <w:rFonts w:ascii="휴먼모음T" w:eastAsia="휴먼모음T" w:hint="eastAsia"/>
          <w:sz w:val="18"/>
          <w:lang w:eastAsia="ko-KR"/>
        </w:rPr>
        <w:t>:</w:t>
      </w:r>
    </w:p>
    <w:p w:rsidR="00DD249B" w:rsidRPr="00522B39" w:rsidRDefault="00DD249B" w:rsidP="00DD249B">
      <w:pPr>
        <w:spacing w:before="0" w:after="0" w:line="240" w:lineRule="auto"/>
        <w:ind w:leftChars="427" w:left="939"/>
        <w:rPr>
          <w:rFonts w:ascii="휴먼모음T" w:eastAsia="휴먼모음T"/>
          <w:sz w:val="18"/>
          <w:lang w:eastAsia="ko-KR"/>
        </w:rPr>
      </w:pPr>
      <w:r w:rsidRPr="00522B39">
        <w:rPr>
          <w:rFonts w:ascii="휴먼모음T" w:eastAsia="휴먼모음T" w:hint="eastAsia"/>
          <w:sz w:val="18"/>
          <w:lang w:eastAsia="ko-KR"/>
        </w:rPr>
        <w:t xml:space="preserve">-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통제감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(Control Perception)</w:t>
      </w:r>
    </w:p>
    <w:p w:rsidR="00DD249B" w:rsidRPr="00522B39" w:rsidRDefault="00DD249B" w:rsidP="00DD249B">
      <w:pPr>
        <w:spacing w:before="0" w:after="0" w:line="240" w:lineRule="auto"/>
        <w:ind w:leftChars="427" w:left="939"/>
        <w:rPr>
          <w:rFonts w:ascii="휴먼모음T" w:eastAsia="휴먼모음T"/>
          <w:sz w:val="18"/>
          <w:lang w:eastAsia="ko-KR"/>
        </w:rPr>
      </w:pPr>
      <w:r w:rsidRPr="00522B39">
        <w:rPr>
          <w:rFonts w:ascii="휴먼모음T" w:eastAsia="휴먼모음T" w:hint="eastAsia"/>
          <w:sz w:val="18"/>
          <w:lang w:eastAsia="ko-KR"/>
        </w:rPr>
        <w:t xml:space="preserve">-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예측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가능성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(Predictability)</w:t>
      </w:r>
    </w:p>
    <w:p w:rsidR="00DD249B" w:rsidRPr="00522B39" w:rsidRDefault="00DD249B" w:rsidP="00DD249B">
      <w:pPr>
        <w:spacing w:before="0" w:after="0" w:line="240" w:lineRule="auto"/>
        <w:ind w:leftChars="427" w:left="939"/>
        <w:rPr>
          <w:rFonts w:ascii="휴먼모음T" w:eastAsia="휴먼모음T"/>
          <w:sz w:val="18"/>
          <w:lang w:eastAsia="ko-KR"/>
        </w:rPr>
      </w:pPr>
      <w:r w:rsidRPr="00522B39">
        <w:rPr>
          <w:rFonts w:ascii="휴먼모음T" w:eastAsia="휴먼모음T" w:hint="eastAsia"/>
          <w:sz w:val="18"/>
          <w:lang w:eastAsia="ko-KR"/>
        </w:rPr>
        <w:t xml:space="preserve">-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심리적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안정감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(Psychological Safety)</w:t>
      </w:r>
    </w:p>
    <w:p w:rsidR="00DD249B" w:rsidRPr="00522B39" w:rsidRDefault="00DD249B" w:rsidP="00DD249B">
      <w:pPr>
        <w:spacing w:before="0" w:after="0" w:line="240" w:lineRule="auto"/>
        <w:ind w:leftChars="427" w:left="939"/>
        <w:rPr>
          <w:rFonts w:ascii="휴먼모음T" w:eastAsia="휴먼모음T"/>
          <w:sz w:val="18"/>
          <w:lang w:eastAsia="ko-KR"/>
        </w:rPr>
      </w:pPr>
      <w:r w:rsidRPr="00522B39">
        <w:rPr>
          <w:rFonts w:ascii="휴먼모음T" w:eastAsia="휴먼모음T" w:hint="eastAsia"/>
          <w:sz w:val="18"/>
          <w:lang w:eastAsia="ko-KR"/>
        </w:rPr>
        <w:t xml:space="preserve">-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제도적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신뢰</w:t>
      </w:r>
      <w:r w:rsidRPr="00522B39">
        <w:rPr>
          <w:rFonts w:ascii="휴먼모음T" w:eastAsia="휴먼모음T" w:hint="eastAsia"/>
          <w:sz w:val="18"/>
          <w:lang w:eastAsia="ko-KR"/>
        </w:rPr>
        <w:t xml:space="preserve"> (Institutional Confidence)</w:t>
      </w: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 w:cs="맑은 고딕"/>
          <w:lang w:eastAsia="ko-KR"/>
        </w:rPr>
      </w:pPr>
      <w:r w:rsidRPr="00522B39">
        <w:rPr>
          <w:rFonts w:ascii="휴먼모음T" w:eastAsia="휴먼모음T" w:hint="eastAsia"/>
          <w:lang w:eastAsia="ko-KR"/>
        </w:rPr>
        <w:t xml:space="preserve"> - </w:t>
      </w:r>
      <w:r w:rsidRPr="00522B39">
        <w:rPr>
          <w:rFonts w:ascii="휴먼모음T" w:eastAsia="휴먼모음T" w:hAnsi="맑은 고딕" w:cs="맑은 고딕" w:hint="eastAsia"/>
          <w:lang w:eastAsia="ko-KR"/>
        </w:rPr>
        <w:t>브랜드</w:t>
      </w:r>
      <w:r w:rsidRPr="00522B39">
        <w:rPr>
          <w:rFonts w:ascii="휴먼모음T" w:eastAsia="휴먼모음T" w:hint="eastAsia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lang w:eastAsia="ko-KR"/>
        </w:rPr>
        <w:t>신뢰도</w:t>
      </w:r>
    </w:p>
    <w:p w:rsidR="00DD249B" w:rsidRPr="00522B39" w:rsidRDefault="00DD249B" w:rsidP="00DD249B">
      <w:pPr>
        <w:spacing w:before="0" w:after="0" w:line="240" w:lineRule="auto"/>
        <w:ind w:leftChars="327" w:left="719"/>
        <w:rPr>
          <w:rFonts w:ascii="휴먼모음T" w:eastAsia="휴먼모음T" w:cs="맑은 고딕"/>
          <w:sz w:val="18"/>
          <w:lang w:eastAsia="ko-KR"/>
        </w:rPr>
      </w:pPr>
      <w:r w:rsidRPr="00522B39">
        <w:rPr>
          <w:rFonts w:ascii="휴먼모음T" w:eastAsia="휴먼모음T" w:cs="맑은 고딕" w:hint="eastAsia"/>
          <w:lang w:eastAsia="ko-KR"/>
        </w:rPr>
        <w:t>AI 기반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공공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시스템에서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신뢰는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지속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가능성을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결정하는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핵심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요소이다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거버넌스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구조가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없을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경우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오류는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조직의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신뢰를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급격히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훼손할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있다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반면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체계적인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프레임워크는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책임성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설명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가능성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규제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lang w:eastAsia="ko-KR"/>
        </w:rPr>
        <w:t>준수 체계를 강화하여 ‘책임 있는 AI 조직’이라는 브랜드 이미지를 구축한다.</w:t>
      </w:r>
    </w:p>
    <w:p w:rsidR="00DD249B" w:rsidRPr="00522B39" w:rsidRDefault="00DD249B" w:rsidP="00DD249B">
      <w:pPr>
        <w:spacing w:before="0" w:after="0" w:line="240" w:lineRule="auto"/>
        <w:ind w:leftChars="327" w:left="719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cs="맑은 고딕" w:hint="eastAsia"/>
          <w:sz w:val="18"/>
          <w:lang w:eastAsia="ko-KR"/>
        </w:rPr>
        <w:t>감정적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가치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요소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:</w:t>
      </w:r>
    </w:p>
    <w:p w:rsidR="00DD249B" w:rsidRPr="00522B39" w:rsidRDefault="00DD249B" w:rsidP="00DD249B">
      <w:pPr>
        <w:spacing w:before="0" w:after="0" w:line="240" w:lineRule="auto"/>
        <w:ind w:leftChars="486" w:left="1069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-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신뢰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(Trust)</w:t>
      </w:r>
    </w:p>
    <w:p w:rsidR="00DD249B" w:rsidRPr="00522B39" w:rsidRDefault="00DD249B" w:rsidP="00DD249B">
      <w:pPr>
        <w:spacing w:before="0" w:after="0" w:line="240" w:lineRule="auto"/>
        <w:ind w:leftChars="486" w:left="1069"/>
        <w:rPr>
          <w:rFonts w:ascii="휴먼모음T" w:eastAsia="휴먼모음T"/>
          <w:sz w:val="18"/>
          <w:szCs w:val="18"/>
        </w:rPr>
      </w:pPr>
      <w:r w:rsidRPr="00522B39">
        <w:rPr>
          <w:rFonts w:ascii="휴먼모음T" w:eastAsia="휴먼모음T" w:hint="eastAsia"/>
          <w:sz w:val="18"/>
          <w:szCs w:val="18"/>
        </w:rPr>
        <w:t xml:space="preserve">- </w:t>
      </w:r>
      <w:r w:rsidRPr="00522B39">
        <w:rPr>
          <w:rFonts w:ascii="휴먼모음T" w:eastAsia="휴먼모음T" w:cs="맑은 고딕" w:hint="eastAsia"/>
          <w:sz w:val="18"/>
          <w:szCs w:val="18"/>
        </w:rPr>
        <w:t>책임성</w:t>
      </w:r>
      <w:r w:rsidRPr="00522B39">
        <w:rPr>
          <w:rFonts w:ascii="휴먼모음T" w:eastAsia="휴먼모음T" w:hint="eastAsia"/>
          <w:sz w:val="18"/>
          <w:szCs w:val="18"/>
        </w:rPr>
        <w:t xml:space="preserve"> (Accountability)</w:t>
      </w:r>
    </w:p>
    <w:p w:rsidR="00DD249B" w:rsidRPr="00522B39" w:rsidRDefault="00DD249B" w:rsidP="00DD249B">
      <w:pPr>
        <w:spacing w:before="0" w:after="0" w:line="240" w:lineRule="auto"/>
        <w:ind w:leftChars="486" w:left="1069"/>
        <w:rPr>
          <w:rFonts w:ascii="휴먼모음T" w:eastAsia="휴먼모음T"/>
          <w:sz w:val="18"/>
          <w:szCs w:val="18"/>
        </w:rPr>
      </w:pPr>
      <w:r w:rsidRPr="00522B39">
        <w:rPr>
          <w:rFonts w:ascii="휴먼모음T" w:eastAsia="휴먼모음T" w:hint="eastAsia"/>
          <w:sz w:val="18"/>
          <w:szCs w:val="18"/>
        </w:rPr>
        <w:t xml:space="preserve">- </w:t>
      </w:r>
      <w:r w:rsidRPr="00522B39">
        <w:rPr>
          <w:rFonts w:ascii="휴먼모음T" w:eastAsia="휴먼모음T" w:hAnsi="맑은 고딕" w:cs="맑은 고딕" w:hint="eastAsia"/>
          <w:sz w:val="18"/>
          <w:szCs w:val="18"/>
        </w:rPr>
        <w:t>공정성</w:t>
      </w:r>
      <w:r w:rsidRPr="00522B39">
        <w:rPr>
          <w:rFonts w:ascii="휴먼모음T" w:eastAsia="휴먼모음T" w:hint="eastAsia"/>
          <w:sz w:val="18"/>
          <w:szCs w:val="18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</w:rPr>
        <w:t>인식</w:t>
      </w:r>
      <w:r w:rsidRPr="00522B39">
        <w:rPr>
          <w:rFonts w:ascii="휴먼모음T" w:eastAsia="휴먼모음T" w:hint="eastAsia"/>
          <w:sz w:val="18"/>
          <w:szCs w:val="18"/>
        </w:rPr>
        <w:t xml:space="preserve"> (Fairness Perception)</w:t>
      </w:r>
    </w:p>
    <w:p w:rsidR="00DD249B" w:rsidRPr="00522B39" w:rsidRDefault="00DD249B" w:rsidP="00DD249B">
      <w:pPr>
        <w:spacing w:before="0" w:after="0" w:line="240" w:lineRule="auto"/>
        <w:ind w:leftChars="486" w:left="1069"/>
        <w:rPr>
          <w:rFonts w:ascii="휴먼모음T" w:eastAsia="휴먼모음T"/>
          <w:sz w:val="18"/>
          <w:szCs w:val="18"/>
        </w:rPr>
      </w:pPr>
      <w:r w:rsidRPr="00522B39">
        <w:rPr>
          <w:rFonts w:ascii="휴먼모음T" w:eastAsia="휴먼모음T" w:hint="eastAsia"/>
          <w:sz w:val="18"/>
          <w:szCs w:val="18"/>
        </w:rPr>
        <w:t xml:space="preserve">- </w:t>
      </w:r>
      <w:r w:rsidRPr="00522B39">
        <w:rPr>
          <w:rFonts w:ascii="휴먼모음T" w:eastAsia="휴먼모음T" w:hAnsi="맑은 고딕" w:cs="맑은 고딕" w:hint="eastAsia"/>
          <w:sz w:val="18"/>
          <w:szCs w:val="18"/>
        </w:rPr>
        <w:t>제도적</w:t>
      </w:r>
      <w:r w:rsidRPr="00522B39">
        <w:rPr>
          <w:rFonts w:ascii="휴먼모음T" w:eastAsia="휴먼모음T" w:hint="eastAsia"/>
          <w:sz w:val="18"/>
          <w:szCs w:val="18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</w:rPr>
        <w:t>정당성</w:t>
      </w:r>
      <w:r w:rsidRPr="00522B39">
        <w:rPr>
          <w:rFonts w:ascii="휴먼모음T" w:eastAsia="휴먼모음T" w:hint="eastAsia"/>
          <w:sz w:val="18"/>
          <w:szCs w:val="18"/>
        </w:rPr>
        <w:t xml:space="preserve"> (Institutional Legitimacy)</w:t>
      </w: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 w:hAnsi="맑은 고딕" w:cs="맑은 고딕"/>
          <w:lang w:eastAsia="ko-KR"/>
        </w:rPr>
      </w:pPr>
      <w:r w:rsidRPr="00522B39">
        <w:rPr>
          <w:rFonts w:ascii="휴먼모음T" w:eastAsia="휴먼모음T" w:hint="eastAsia"/>
          <w:lang w:eastAsia="ko-KR"/>
        </w:rPr>
        <w:t xml:space="preserve">- </w:t>
      </w:r>
      <w:r w:rsidRPr="00522B39">
        <w:rPr>
          <w:rFonts w:ascii="휴먼모음T" w:eastAsia="휴먼모음T" w:hAnsi="맑은 고딕" w:cs="맑은 고딕" w:hint="eastAsia"/>
          <w:lang w:eastAsia="ko-KR"/>
        </w:rPr>
        <w:t>감정적</w:t>
      </w:r>
      <w:r w:rsidRPr="00522B39">
        <w:rPr>
          <w:rFonts w:ascii="휴먼모음T" w:eastAsia="휴먼모음T" w:hint="eastAsia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lang w:eastAsia="ko-KR"/>
        </w:rPr>
        <w:t>가치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848"/>
        <w:gridCol w:w="2847"/>
        <w:gridCol w:w="2847"/>
      </w:tblGrid>
      <w:tr w:rsidR="00DD249B" w:rsidRPr="00B76400" w:rsidTr="00A370E6">
        <w:tc>
          <w:tcPr>
            <w:tcW w:w="2848" w:type="dxa"/>
            <w:shd w:val="clear" w:color="auto" w:fill="F2F2F2" w:themeFill="background1" w:themeFillShade="F2"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이해관계자</w:t>
            </w:r>
          </w:p>
        </w:tc>
        <w:tc>
          <w:tcPr>
            <w:tcW w:w="2847" w:type="dxa"/>
            <w:shd w:val="clear" w:color="auto" w:fill="F2F2F2" w:themeFill="background1" w:themeFillShade="F2"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프레임워크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부재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시</w:t>
            </w:r>
          </w:p>
        </w:tc>
        <w:tc>
          <w:tcPr>
            <w:tcW w:w="2847" w:type="dxa"/>
            <w:shd w:val="clear" w:color="auto" w:fill="F2F2F2" w:themeFill="background1" w:themeFillShade="F2"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프레임워크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적용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시</w:t>
            </w:r>
          </w:p>
        </w:tc>
      </w:tr>
      <w:tr w:rsidR="00DD249B" w:rsidRPr="00B76400" w:rsidTr="00A370E6">
        <w:tc>
          <w:tcPr>
            <w:tcW w:w="2848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내부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조직</w:t>
            </w:r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  <w:lang w:eastAsia="ko-KR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불확실성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, AI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통제</w:t>
            </w:r>
            <w:r w:rsidRPr="00B76400">
              <w:rPr>
                <w:rFonts w:ascii="휴먼모음T" w:eastAsia="휴먼모음T" w:hint="eastAsia"/>
                <w:sz w:val="18"/>
                <w:szCs w:val="16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  <w:lang w:eastAsia="ko-KR"/>
              </w:rPr>
              <w:t>불안</w:t>
            </w:r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안정감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,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거버넌스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신뢰</w:t>
            </w:r>
          </w:p>
        </w:tc>
      </w:tr>
      <w:tr w:rsidR="00DD249B" w:rsidRPr="00B76400" w:rsidTr="00A370E6">
        <w:tc>
          <w:tcPr>
            <w:tcW w:w="2848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감사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및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규제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기관</w:t>
            </w:r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검증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부담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,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의심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증가</w:t>
            </w:r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투명성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,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추적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가능성</w:t>
            </w:r>
          </w:p>
        </w:tc>
      </w:tr>
      <w:tr w:rsidR="00DD249B" w:rsidRPr="00B76400" w:rsidTr="00A370E6">
        <w:tc>
          <w:tcPr>
            <w:tcW w:w="2848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정책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리더십</w:t>
            </w:r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정치적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리스크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노출</w:t>
            </w:r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책임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구조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명확화</w:t>
            </w:r>
          </w:p>
        </w:tc>
      </w:tr>
      <w:tr w:rsidR="00DD249B" w:rsidRPr="00B76400" w:rsidTr="00A370E6">
        <w:tc>
          <w:tcPr>
            <w:tcW w:w="2848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외부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이해관계자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/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국민</w:t>
            </w:r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AI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불신</w:t>
            </w:r>
          </w:p>
        </w:tc>
        <w:tc>
          <w:tcPr>
            <w:tcW w:w="2847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6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책임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있는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혁신</w:t>
            </w:r>
            <w:r w:rsidRPr="00B76400">
              <w:rPr>
                <w:rFonts w:ascii="휴먼모음T" w:eastAsia="휴먼모음T" w:hint="eastAsia"/>
                <w:sz w:val="18"/>
                <w:szCs w:val="16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6"/>
              </w:rPr>
              <w:t>이미지</w:t>
            </w:r>
          </w:p>
        </w:tc>
      </w:tr>
    </w:tbl>
    <w:p w:rsidR="00A370E6" w:rsidRDefault="00A370E6" w:rsidP="00DD249B">
      <w:pPr>
        <w:pStyle w:val="1"/>
        <w:spacing w:before="0" w:line="240" w:lineRule="auto"/>
      </w:pPr>
      <w:bookmarkStart w:id="31" w:name="_Toc223612596"/>
    </w:p>
    <w:p w:rsidR="00A370E6" w:rsidRDefault="00A370E6" w:rsidP="00DD249B">
      <w:pPr>
        <w:pStyle w:val="1"/>
        <w:spacing w:before="0" w:line="240" w:lineRule="auto"/>
      </w:pPr>
    </w:p>
    <w:p w:rsidR="00A370E6" w:rsidRPr="00A370E6" w:rsidRDefault="00A370E6" w:rsidP="00A370E6"/>
    <w:p w:rsidR="00DD249B" w:rsidRPr="00522B39" w:rsidRDefault="00DD249B" w:rsidP="00DD249B">
      <w:pPr>
        <w:pStyle w:val="1"/>
        <w:spacing w:before="0" w:line="240" w:lineRule="auto"/>
      </w:pPr>
      <w:bookmarkStart w:id="32" w:name="_Toc223693295"/>
      <w:r w:rsidRPr="00522B39">
        <w:rPr>
          <w:rFonts w:hint="eastAsia"/>
        </w:rPr>
        <w:lastRenderedPageBreak/>
        <w:t xml:space="preserve">5. </w:t>
      </w:r>
      <w:r w:rsidRPr="00522B39">
        <w:rPr>
          <w:rFonts w:cs="맑은 고딕" w:hint="eastAsia"/>
        </w:rPr>
        <w:t>범위</w:t>
      </w:r>
      <w:r w:rsidRPr="00522B39">
        <w:rPr>
          <w:rFonts w:hint="eastAsia"/>
        </w:rPr>
        <w:t xml:space="preserve"> </w:t>
      </w:r>
      <w:r w:rsidRPr="00522B39">
        <w:rPr>
          <w:rFonts w:cs="맑은 고딕" w:hint="eastAsia"/>
        </w:rPr>
        <w:t>정의</w:t>
      </w:r>
      <w:r w:rsidRPr="00522B39">
        <w:rPr>
          <w:rFonts w:hint="eastAsia"/>
        </w:rPr>
        <w:t xml:space="preserve"> (Scope Definition)</w:t>
      </w:r>
      <w:bookmarkEnd w:id="31"/>
      <w:bookmarkEnd w:id="32"/>
    </w:p>
    <w:p w:rsidR="00DD249B" w:rsidRPr="00522B39" w:rsidRDefault="00DD249B" w:rsidP="00DD249B">
      <w:pPr>
        <w:pStyle w:val="21"/>
        <w:spacing w:before="0" w:line="240" w:lineRule="auto"/>
      </w:pPr>
      <w:bookmarkStart w:id="33" w:name="_Toc223612597"/>
      <w:bookmarkStart w:id="34" w:name="_Toc223693296"/>
      <w:r w:rsidRPr="00522B39">
        <w:rPr>
          <w:rFonts w:hint="eastAsia"/>
        </w:rPr>
        <w:t>5.1 In-Scope (</w:t>
      </w:r>
      <w:r w:rsidRPr="00522B39">
        <w:rPr>
          <w:rFonts w:hAnsi="맑은 고딕" w:cs="맑은 고딕" w:hint="eastAsia"/>
        </w:rPr>
        <w:t>포함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범위</w:t>
      </w:r>
      <w:r w:rsidRPr="00522B39">
        <w:rPr>
          <w:rFonts w:hint="eastAsia"/>
        </w:rPr>
        <w:t>)</w:t>
      </w:r>
      <w:bookmarkEnd w:id="33"/>
      <w:bookmarkEnd w:id="34"/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단계에서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실제로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검증할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기능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범위는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다음과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같다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1. AI-Native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시스템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참조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아키텍처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(Core Architecture Blueprint)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2.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공통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모듈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표준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인증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로깅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감사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API Gateway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)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3.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거버넌스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모델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수립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모델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승인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모니터링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책임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)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4.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데이터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거버넌스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체계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데이터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분류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접근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통제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보관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정책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)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5.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의사결정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로그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추적성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표준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6. Risk-Based Approval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프로세스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초안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7.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보안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(Zero-Trust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원칙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)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8.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프레임워크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KPI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성공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지표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9.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파일럿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프로젝트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적용을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위한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검증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수립</w:t>
      </w:r>
    </w:p>
    <w:p w:rsidR="00DD249B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</w:r>
      <w:r w:rsidRPr="00522B39">
        <w:rPr>
          <w:rFonts w:ascii="휴먼모음T" w:eastAsia="휴먼모음T" w:hAnsi="바탕" w:cs="바탕" w:hint="eastAsia"/>
          <w:sz w:val="18"/>
          <w:szCs w:val="18"/>
          <w:lang w:eastAsia="ko-KR"/>
        </w:rPr>
        <w:t>※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'Framework Level Definition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'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실제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시스템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구축이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아닌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표준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거버넌스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설계를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목표로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한다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A370E6" w:rsidRDefault="00A370E6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Pr="00522B39" w:rsidRDefault="00A370E6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35" w:name="_Toc223612598"/>
      <w:bookmarkStart w:id="36" w:name="_Toc223693297"/>
      <w:r w:rsidRPr="00522B39">
        <w:rPr>
          <w:rFonts w:hint="eastAsia"/>
          <w:lang w:eastAsia="ko-KR"/>
        </w:rPr>
        <w:t>5.2 Out-of-Scope (</w:t>
      </w:r>
      <w:r w:rsidRPr="00522B39">
        <w:rPr>
          <w:rFonts w:hAnsi="맑은 고딕" w:cs="맑은 고딕" w:hint="eastAsia"/>
          <w:lang w:eastAsia="ko-KR"/>
        </w:rPr>
        <w:t>제외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범위</w:t>
      </w:r>
      <w:r w:rsidRPr="00522B39">
        <w:rPr>
          <w:rFonts w:hint="eastAsia"/>
          <w:lang w:eastAsia="ko-KR"/>
        </w:rPr>
        <w:t>)</w:t>
      </w:r>
      <w:bookmarkEnd w:id="35"/>
      <w:bookmarkEnd w:id="36"/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단계에서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다루지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않으며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향후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또는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별도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프로젝트로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분리되는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항목은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다음과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같다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1.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특정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도메인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서비스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(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복지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의료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행정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)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구현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2.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개별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AI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모델의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상세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개발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튜닝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3.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실제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운영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시스템의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물리적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인프라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구축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4.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특정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기관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맞춤형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커스터마이징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5. UI/UX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상세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화면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설계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사용자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인터페이스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개발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6.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상용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제품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수준의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완전한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DevOps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자동화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구현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7.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글로벌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규제별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세부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법률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해석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법적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자문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8.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데이터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수집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대규모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학습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데이터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구축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작업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9.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실제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예산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집행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조직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개편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실행</w:t>
      </w: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</w:r>
      <w:r w:rsidRPr="00522B39">
        <w:rPr>
          <w:rFonts w:ascii="휴먼모음T" w:eastAsia="휴먼모음T" w:hAnsi="바탕" w:cs="바탕" w:hint="eastAsia"/>
          <w:sz w:val="18"/>
          <w:szCs w:val="18"/>
          <w:lang w:eastAsia="ko-KR"/>
        </w:rPr>
        <w:t>※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Out-of-Scope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항목은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프레임워크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정의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단계에서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제외되며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,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표준이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확정된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이후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프로젝트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또는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실행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단계에서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cs="맑은 고딕" w:hint="eastAsia"/>
          <w:sz w:val="18"/>
          <w:szCs w:val="18"/>
          <w:lang w:eastAsia="ko-KR"/>
        </w:rPr>
        <w:t>적용된다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Pr="00522B39" w:rsidRDefault="00A370E6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1"/>
        <w:spacing w:before="0" w:line="240" w:lineRule="auto"/>
        <w:rPr>
          <w:lang w:eastAsia="ko-KR"/>
        </w:rPr>
      </w:pPr>
      <w:bookmarkStart w:id="37" w:name="_Toc223612599"/>
      <w:bookmarkStart w:id="38" w:name="_Toc223693298"/>
      <w:r w:rsidRPr="00522B39">
        <w:rPr>
          <w:rFonts w:hint="eastAsia"/>
          <w:lang w:eastAsia="ko-KR"/>
        </w:rPr>
        <w:lastRenderedPageBreak/>
        <w:t xml:space="preserve">6. </w:t>
      </w:r>
      <w:r w:rsidRPr="00522B39">
        <w:rPr>
          <w:rFonts w:cs="맑은 고딕" w:hint="eastAsia"/>
          <w:lang w:eastAsia="ko-KR"/>
        </w:rPr>
        <w:t>가정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cs="맑은 고딕" w:hint="eastAsia"/>
          <w:lang w:eastAsia="ko-KR"/>
        </w:rPr>
        <w:t>및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cs="맑은 고딕" w:hint="eastAsia"/>
          <w:lang w:eastAsia="ko-KR"/>
        </w:rPr>
        <w:t>제약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cs="맑은 고딕" w:hint="eastAsia"/>
          <w:lang w:eastAsia="ko-KR"/>
        </w:rPr>
        <w:t>조건</w:t>
      </w:r>
      <w:bookmarkEnd w:id="37"/>
      <w:bookmarkEnd w:id="38"/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39" w:name="_Toc223612600"/>
      <w:bookmarkStart w:id="40" w:name="_Toc223693299"/>
      <w:r w:rsidRPr="00522B39">
        <w:rPr>
          <w:rFonts w:hint="eastAsia"/>
          <w:lang w:eastAsia="ko-KR"/>
        </w:rPr>
        <w:t xml:space="preserve">6.1 </w:t>
      </w:r>
      <w:r w:rsidRPr="00522B39">
        <w:rPr>
          <w:rFonts w:hAnsi="맑은 고딕" w:cs="맑은 고딕" w:hint="eastAsia"/>
          <w:lang w:eastAsia="ko-KR"/>
        </w:rPr>
        <w:t>주요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가정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사항</w:t>
      </w:r>
      <w:r w:rsidRPr="00522B39">
        <w:rPr>
          <w:rFonts w:hint="eastAsia"/>
          <w:lang w:eastAsia="ko-KR"/>
        </w:rPr>
        <w:t xml:space="preserve"> (Assumptions)</w:t>
      </w:r>
      <w:bookmarkEnd w:id="39"/>
      <w:bookmarkEnd w:id="40"/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1. 공공 및 기관 조직은 AI 시스템 표준화의 필요성을 인지하고 있으며, 프레임워크 도입 의지가 존재한다.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2. AI 기술(LLM, ML, API 기반 구조 등)은 상용 환경에서 적용 가능한 수준으로 안정화되어 있다.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3. 조직 간 협업 및 중앙 거버넌스 체계 수립이 가능하다.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4. AI 의사결정 로그 및 데이터 기록 체계를 기술적으로 구현할 수 있다.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5. 파일럿 프로젝트를 통해 프레임워크의 실효성을 검증할 수 있다.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6. 기존 시스템과의 연계(Integration)가 기술적으로 가능하다.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7. 조직은 규제 준수 및 책임 있는 AI 운영을 전략적 우선순위로 설정한다.</w:t>
      </w:r>
    </w:p>
    <w:p w:rsidR="00DD249B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※ 위 가정이 충족되지 않을 경우, 프레임워크 도입 일정 및 적용 범위는 조정될 수 있다.</w:t>
      </w:r>
    </w:p>
    <w:p w:rsidR="00A370E6" w:rsidRDefault="00A370E6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</w:p>
    <w:p w:rsidR="00A370E6" w:rsidRPr="00522B39" w:rsidRDefault="00A370E6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41" w:name="_Toc223612601"/>
      <w:bookmarkStart w:id="42" w:name="_Toc223693300"/>
      <w:r w:rsidRPr="00522B39">
        <w:rPr>
          <w:rFonts w:hint="eastAsia"/>
          <w:lang w:eastAsia="ko-KR"/>
        </w:rPr>
        <w:t xml:space="preserve">6.2 </w:t>
      </w:r>
      <w:r w:rsidRPr="00522B39">
        <w:rPr>
          <w:rFonts w:hAnsi="맑은 고딕" w:cs="맑은 고딕" w:hint="eastAsia"/>
          <w:lang w:eastAsia="ko-KR"/>
        </w:rPr>
        <w:t>제약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조건</w:t>
      </w:r>
      <w:r w:rsidRPr="00522B39">
        <w:rPr>
          <w:rFonts w:hint="eastAsia"/>
          <w:lang w:eastAsia="ko-KR"/>
        </w:rPr>
        <w:t xml:space="preserve"> (Constraints)</w:t>
      </w:r>
      <w:bookmarkEnd w:id="41"/>
      <w:bookmarkEnd w:id="42"/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1. 예산 제약: 공공 프로젝트 특성상 예산 집행 범위 및 기간이 제한될 수 있다.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2. 일정 제약: 정책 변화 또는 행정 절차로 인해 일정 지연 가능성이 존재한다.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3. 법·규제 제약: 개인정보 보호법, AI 관련 규제 등 외부 규정 준수가 필수적이다.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4. 기술 인프라 제약: 기존 레거시 시스템과의 연계 및 클라우드 인프라 제한이 존재할 수 있다.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5. 조직 문화 제약: 표준화 도입에 대한 내부 저항 또는 변화 관리 이슈가 발생할 수 있다.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6. AI 기술 리스크: 모델 편향(Bias), 환각(Hallucination), 설명 가능성 한계 등 기술적 제약이 존재한다.</w:t>
      </w:r>
    </w:p>
    <w:p w:rsidR="00DD249B" w:rsidRPr="00522B39" w:rsidRDefault="00DD249B" w:rsidP="00DD249B">
      <w:pPr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7. 글로벌 규제 변화: 국가별 AI 규제 환경 변화에 따라 프레임워크 수정이 필요할 수 있다.</w:t>
      </w:r>
    </w:p>
    <w:p w:rsidR="00DD249B" w:rsidRPr="00522B39" w:rsidRDefault="00DD249B" w:rsidP="00DD249B">
      <w:pPr>
        <w:tabs>
          <w:tab w:val="left" w:pos="2085"/>
        </w:tabs>
        <w:spacing w:before="0" w:after="0" w:line="240" w:lineRule="auto"/>
        <w:ind w:leftChars="100" w:left="220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ab/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※ 제약 조건은 프레임워크 설계 시 리스크 관리 전략과 함께 고려되어야 하며, Risk-Based Governance 모델을 통해 완화 전략을 병행한다.</w:t>
      </w: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1"/>
        <w:spacing w:before="0" w:line="240" w:lineRule="auto"/>
        <w:rPr>
          <w:lang w:eastAsia="ko-KR"/>
        </w:rPr>
      </w:pPr>
      <w:bookmarkStart w:id="43" w:name="_Toc223612602"/>
      <w:bookmarkStart w:id="44" w:name="_Toc223693301"/>
      <w:r w:rsidRPr="00522B39">
        <w:rPr>
          <w:rFonts w:hint="eastAsia"/>
          <w:lang w:eastAsia="ko-KR"/>
        </w:rPr>
        <w:lastRenderedPageBreak/>
        <w:t xml:space="preserve">7. AI </w:t>
      </w:r>
      <w:r w:rsidRPr="00522B39">
        <w:rPr>
          <w:rFonts w:hAnsi="맑은 고딕" w:cs="맑은 고딕" w:hint="eastAsia"/>
          <w:lang w:eastAsia="ko-KR"/>
        </w:rPr>
        <w:t>적용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가능성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검토</w:t>
      </w:r>
      <w:r w:rsidRPr="00522B39">
        <w:rPr>
          <w:rFonts w:hint="eastAsia"/>
          <w:lang w:eastAsia="ko-KR"/>
        </w:rPr>
        <w:t xml:space="preserve"> (AI Feasibility)</w:t>
      </w:r>
      <w:bookmarkEnd w:id="43"/>
      <w:bookmarkEnd w:id="44"/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45" w:name="_Toc223612603"/>
      <w:bookmarkStart w:id="46" w:name="_Toc223693302"/>
      <w:r w:rsidRPr="00522B39">
        <w:rPr>
          <w:rFonts w:hint="eastAsia"/>
          <w:lang w:eastAsia="ko-KR"/>
        </w:rPr>
        <w:t xml:space="preserve">7.1 </w:t>
      </w:r>
      <w:r w:rsidRPr="00522B39">
        <w:rPr>
          <w:rFonts w:hAnsi="맑은 고딕" w:cs="맑은 고딕" w:hint="eastAsia"/>
          <w:lang w:eastAsia="ko-KR"/>
        </w:rPr>
        <w:t>데이터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가용성</w:t>
      </w:r>
      <w:bookmarkEnd w:id="45"/>
      <w:bookmarkEnd w:id="46"/>
    </w:p>
    <w:p w:rsidR="00DD249B" w:rsidRDefault="00DD249B" w:rsidP="00DD249B">
      <w:pPr>
        <w:spacing w:before="0" w:after="0" w:line="240" w:lineRule="auto"/>
        <w:ind w:left="284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1. 시스템 로그 데이터(접근 기록, 의사결정 기록, 감사 로그 등) 확보 가능.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2. 모델 운영 데이터(추론 결과, 오류 로그, Drift 데이터) 축적 가능.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3. 데이터 분류 및 등급 체계 수립을 통해 거버넌스 적용 가능.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4. 개인정보 및 민감정보는 암호화 및 비식별화 처리 전제.</w:t>
      </w:r>
    </w:p>
    <w:p w:rsidR="00A370E6" w:rsidRDefault="00A370E6" w:rsidP="00DD249B">
      <w:pPr>
        <w:spacing w:before="0" w:after="0" w:line="240" w:lineRule="auto"/>
        <w:ind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Pr="00522B39" w:rsidRDefault="00A370E6" w:rsidP="00DD249B">
      <w:pPr>
        <w:spacing w:before="0" w:after="0" w:line="240" w:lineRule="auto"/>
        <w:ind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47" w:name="_Toc223612604"/>
      <w:bookmarkStart w:id="48" w:name="_Toc223693303"/>
      <w:r w:rsidRPr="00522B39">
        <w:rPr>
          <w:rFonts w:hint="eastAsia"/>
          <w:lang w:eastAsia="ko-KR"/>
        </w:rPr>
        <w:t xml:space="preserve">7.2 </w:t>
      </w:r>
      <w:r w:rsidRPr="00522B39">
        <w:rPr>
          <w:rFonts w:hAnsi="맑은 고딕" w:cs="맑은 고딕" w:hint="eastAsia"/>
          <w:lang w:eastAsia="ko-KR"/>
        </w:rPr>
        <w:t>모델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적용</w:t>
      </w:r>
      <w:r w:rsidRPr="00522B39">
        <w:rPr>
          <w:rFonts w:hint="eastAsia"/>
          <w:lang w:eastAsia="ko-KR"/>
        </w:rPr>
        <w:t xml:space="preserve"> </w:t>
      </w:r>
      <w:r w:rsidRPr="00522B39">
        <w:rPr>
          <w:rFonts w:hAnsi="맑은 고딕" w:cs="맑은 고딕" w:hint="eastAsia"/>
          <w:lang w:eastAsia="ko-KR"/>
        </w:rPr>
        <w:t>가능성</w:t>
      </w:r>
      <w:bookmarkEnd w:id="47"/>
      <w:bookmarkEnd w:id="48"/>
    </w:p>
    <w:p w:rsidR="00DD249B" w:rsidRDefault="00DD249B" w:rsidP="00DD249B">
      <w:pPr>
        <w:spacing w:before="0" w:after="0" w:line="240" w:lineRule="auto"/>
        <w:ind w:left="284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1. LLM 기반 정책 해석 및 의사결정 보조 모델 적용 가능.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2. 이상 탐지(Anomaly Detection) 모델을 통한 리스크 감지 가능.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3. 리스크 스코어링 모델 기반 승인 자동화 보조 가능.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4. ModelOps 기반 지속적 모니터링 체계 구축 가능.</w:t>
      </w:r>
    </w:p>
    <w:p w:rsidR="00A370E6" w:rsidRDefault="00A370E6" w:rsidP="00DD249B">
      <w:pPr>
        <w:spacing w:before="0" w:after="0" w:line="240" w:lineRule="auto"/>
        <w:ind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Pr="00522B39" w:rsidRDefault="00A370E6" w:rsidP="00DD249B">
      <w:pPr>
        <w:spacing w:before="0" w:after="0" w:line="240" w:lineRule="auto"/>
        <w:ind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21"/>
        <w:spacing w:before="0" w:line="240" w:lineRule="auto"/>
        <w:rPr>
          <w:lang w:eastAsia="ko-KR"/>
        </w:rPr>
      </w:pPr>
      <w:bookmarkStart w:id="49" w:name="_Toc223612605"/>
      <w:bookmarkStart w:id="50" w:name="_Toc223693304"/>
      <w:r w:rsidRPr="00522B39">
        <w:rPr>
          <w:rFonts w:hint="eastAsia"/>
          <w:lang w:eastAsia="ko-KR"/>
        </w:rPr>
        <w:t xml:space="preserve">7.3 AI </w:t>
      </w:r>
      <w:r w:rsidRPr="00522B39">
        <w:rPr>
          <w:rFonts w:hAnsi="맑은 고딕" w:cs="맑은 고딕" w:hint="eastAsia"/>
          <w:lang w:eastAsia="ko-KR"/>
        </w:rPr>
        <w:t>리스크</w:t>
      </w:r>
      <w:bookmarkEnd w:id="49"/>
      <w:bookmarkEnd w:id="50"/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t>1. Bias(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편향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):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학습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데이터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모델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구조로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인한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편향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발생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가능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>2. Hallucination(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환각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): LLM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기반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모델의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비사실적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응답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위험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3. Explain ability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한계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고도화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모델의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내부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판단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과정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설명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어려움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4. Drift: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환경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변화에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따른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모델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성능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저하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가능성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  <w:t xml:space="preserve">5.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윤리적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이슈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: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자동화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의사결정의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책임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소재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문제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  <w:r w:rsidRPr="00522B39">
        <w:rPr>
          <w:rFonts w:ascii="휴먼모음T" w:eastAsia="휴먼모음T" w:hint="eastAsia"/>
          <w:sz w:val="18"/>
          <w:szCs w:val="18"/>
          <w:lang w:eastAsia="ko-KR"/>
        </w:rPr>
        <w:br/>
      </w:r>
      <w:r w:rsidRPr="00522B39">
        <w:rPr>
          <w:rFonts w:ascii="휴먼모음T" w:eastAsia="휴먼모음T" w:hAnsi="바탕" w:cs="바탕" w:hint="eastAsia"/>
          <w:sz w:val="18"/>
          <w:szCs w:val="18"/>
          <w:lang w:eastAsia="ko-KR"/>
        </w:rPr>
        <w:t>※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리스크는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Risk-Based Governance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및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Human-in-the-Loop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전략을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통해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 xml:space="preserve"> </w:t>
      </w:r>
      <w:r w:rsidRPr="00522B39">
        <w:rPr>
          <w:rFonts w:ascii="휴먼모음T" w:eastAsia="휴먼모음T" w:hAnsi="맑은 고딕" w:cs="맑은 고딕" w:hint="eastAsia"/>
          <w:sz w:val="18"/>
          <w:szCs w:val="18"/>
          <w:lang w:eastAsia="ko-KR"/>
        </w:rPr>
        <w:t>관리한다</w:t>
      </w:r>
      <w:r w:rsidRPr="00522B39">
        <w:rPr>
          <w:rFonts w:ascii="휴먼모음T" w:eastAsia="휴먼모음T" w:hint="eastAsia"/>
          <w:sz w:val="18"/>
          <w:szCs w:val="18"/>
          <w:lang w:eastAsia="ko-KR"/>
        </w:rPr>
        <w:t>.</w:t>
      </w: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A370E6" w:rsidRPr="00522B39" w:rsidRDefault="00A370E6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ind w:leftChars="129" w:left="284"/>
        <w:rPr>
          <w:rFonts w:ascii="휴먼모음T" w:eastAsia="휴먼모음T"/>
          <w:sz w:val="18"/>
          <w:szCs w:val="18"/>
          <w:lang w:eastAsia="ko-KR"/>
        </w:rPr>
      </w:pPr>
    </w:p>
    <w:p w:rsidR="00DD249B" w:rsidRPr="00522B39" w:rsidRDefault="00DD249B" w:rsidP="00DD249B">
      <w:pPr>
        <w:pStyle w:val="1"/>
        <w:spacing w:before="0" w:line="240" w:lineRule="auto"/>
      </w:pPr>
      <w:bookmarkStart w:id="51" w:name="_Toc223612606"/>
      <w:bookmarkStart w:id="52" w:name="_Toc223693305"/>
      <w:r w:rsidRPr="00522B39">
        <w:rPr>
          <w:rFonts w:hint="eastAsia"/>
        </w:rPr>
        <w:lastRenderedPageBreak/>
        <w:t xml:space="preserve">8. </w:t>
      </w:r>
      <w:r w:rsidRPr="00522B39">
        <w:rPr>
          <w:rFonts w:hAnsi="맑은 고딕" w:cs="맑은 고딕" w:hint="eastAsia"/>
        </w:rPr>
        <w:t>성공</w:t>
      </w:r>
      <w:r w:rsidRPr="00522B39">
        <w:rPr>
          <w:rFonts w:hint="eastAsia"/>
        </w:rPr>
        <w:t xml:space="preserve"> </w:t>
      </w:r>
      <w:r w:rsidRPr="00522B39">
        <w:rPr>
          <w:rFonts w:hAnsi="맑은 고딕" w:cs="맑은 고딕" w:hint="eastAsia"/>
        </w:rPr>
        <w:t>지표</w:t>
      </w:r>
      <w:r w:rsidRPr="00522B39">
        <w:rPr>
          <w:rFonts w:hint="eastAsia"/>
        </w:rPr>
        <w:t xml:space="preserve"> (MVP </w:t>
      </w:r>
      <w:r w:rsidRPr="00522B39">
        <w:rPr>
          <w:rFonts w:hAnsi="맑은 고딕" w:cs="맑은 고딕" w:hint="eastAsia"/>
        </w:rPr>
        <w:t>기준</w:t>
      </w:r>
      <w:r w:rsidRPr="00522B39">
        <w:rPr>
          <w:rFonts w:hint="eastAsia"/>
        </w:rPr>
        <w:t>)</w:t>
      </w:r>
      <w:bookmarkEnd w:id="51"/>
      <w:bookmarkEnd w:id="52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2846"/>
        <w:gridCol w:w="2849"/>
        <w:gridCol w:w="2847"/>
      </w:tblGrid>
      <w:tr w:rsidR="00DD249B" w:rsidRPr="00B76400" w:rsidTr="00DD249B">
        <w:tc>
          <w:tcPr>
            <w:tcW w:w="2880" w:type="dxa"/>
            <w:shd w:val="clear" w:color="auto" w:fill="F2F2F2" w:themeFill="background1" w:themeFillShade="F2"/>
          </w:tcPr>
          <w:p w:rsidR="00DD249B" w:rsidRPr="00B76400" w:rsidRDefault="00DD249B" w:rsidP="00DD249B">
            <w:pPr>
              <w:tabs>
                <w:tab w:val="left" w:pos="750"/>
              </w:tabs>
              <w:spacing w:before="0" w:after="0" w:line="240" w:lineRule="auto"/>
              <w:jc w:val="center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구분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성공</w:t>
            </w: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지표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:rsidR="00DD249B" w:rsidRPr="00B76400" w:rsidRDefault="00DD249B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목표</w:t>
            </w: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값</w:t>
            </w:r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구조</w:t>
            </w: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표준화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프레임워크</w:t>
            </w: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채택률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70%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이상</w:t>
            </w:r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재사용성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공통</w:t>
            </w: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모듈</w:t>
            </w: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재사용률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50%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이상</w:t>
            </w:r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효율성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개발</w:t>
            </w: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기간</w:t>
            </w: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30%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이상</w:t>
            </w: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거버넌스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  <w:lang w:eastAsia="ko-KR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AI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승인</w:t>
            </w:r>
            <w:r w:rsidRPr="00B76400"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프로세스</w:t>
            </w:r>
            <w:r w:rsidRPr="00B76400"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단축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30~40%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감사</w:t>
            </w: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대응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감사</w:t>
            </w: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준비</w:t>
            </w: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기간</w:t>
            </w: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50%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단축</w:t>
            </w:r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리스크</w:t>
            </w: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관리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규제</w:t>
            </w: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준수율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95%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이상</w:t>
            </w:r>
          </w:p>
        </w:tc>
      </w:tr>
      <w:tr w:rsidR="00DD249B" w:rsidRPr="00B76400" w:rsidTr="00DD249B"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운영</w:t>
            </w: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안정성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  <w:lang w:eastAsia="ko-KR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Drift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자동</w:t>
            </w:r>
            <w:r w:rsidRPr="00B76400"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탐지</w:t>
            </w:r>
            <w:r w:rsidRPr="00B76400">
              <w:rPr>
                <w:rFonts w:ascii="휴먼모음T" w:eastAsia="휴먼모음T" w:hint="eastAsia"/>
                <w:sz w:val="18"/>
                <w:szCs w:val="18"/>
                <w:lang w:eastAsia="ko-KR"/>
              </w:rPr>
              <w:t xml:space="preserve">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  <w:lang w:eastAsia="ko-KR"/>
              </w:rPr>
              <w:t>적용률</w:t>
            </w:r>
          </w:p>
        </w:tc>
        <w:tc>
          <w:tcPr>
            <w:tcW w:w="2880" w:type="dxa"/>
          </w:tcPr>
          <w:p w:rsidR="00DD249B" w:rsidRPr="00B76400" w:rsidRDefault="00DD249B" w:rsidP="00DD249B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B76400">
              <w:rPr>
                <w:rFonts w:ascii="휴먼모음T" w:eastAsia="휴먼모음T" w:hint="eastAsia"/>
                <w:sz w:val="18"/>
                <w:szCs w:val="18"/>
              </w:rPr>
              <w:t xml:space="preserve">100% </w:t>
            </w:r>
            <w:r w:rsidRPr="00B76400">
              <w:rPr>
                <w:rFonts w:ascii="휴먼모음T" w:eastAsia="휴먼모음T" w:cs="맑은 고딕" w:hint="eastAsia"/>
                <w:sz w:val="18"/>
                <w:szCs w:val="18"/>
              </w:rPr>
              <w:t>적용</w:t>
            </w:r>
          </w:p>
        </w:tc>
      </w:tr>
    </w:tbl>
    <w:p w:rsidR="00DD249B" w:rsidRPr="00B76400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  <w:r w:rsidRPr="00522B39">
        <w:rPr>
          <w:rFonts w:ascii="휴먼모음T" w:eastAsia="휴먼모음T" w:hint="eastAsia"/>
          <w:lang w:eastAsia="ko-KR"/>
        </w:rPr>
        <w:br/>
      </w:r>
      <w:r w:rsidRPr="00B76400">
        <w:rPr>
          <w:rFonts w:ascii="휴먼모음T" w:eastAsia="휴먼모음T" w:hint="eastAsia"/>
          <w:sz w:val="18"/>
          <w:lang w:eastAsia="ko-KR"/>
        </w:rPr>
        <w:t>※ 성공 지표는 파일럿 프로젝트 적용 후 측정하며, 정량·정성 지표를 함께 평가한다.</w:t>
      </w: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sz w:val="18"/>
          <w:lang w:eastAsia="ko-KR"/>
        </w:rPr>
      </w:pPr>
    </w:p>
    <w:p w:rsidR="00DD249B" w:rsidRPr="00522B39" w:rsidRDefault="00DD249B" w:rsidP="00DD249B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046298" w:rsidRPr="00046298" w:rsidRDefault="00046298" w:rsidP="00DD249B">
      <w:pPr>
        <w:pStyle w:val="1"/>
        <w:spacing w:before="0" w:line="240" w:lineRule="auto"/>
        <w:rPr>
          <w:rFonts w:ascii="휴먼모음T"/>
          <w:lang w:eastAsia="ko-KR"/>
        </w:rPr>
      </w:pPr>
      <w:r w:rsidRPr="00046298">
        <w:rPr>
          <w:rFonts w:ascii="휴먼모음T" w:hint="eastAsia"/>
          <w:lang w:eastAsia="ko-KR"/>
        </w:rPr>
        <w:br w:type="page"/>
      </w:r>
    </w:p>
    <w:p w:rsidR="00046298" w:rsidRPr="00162F65" w:rsidRDefault="00DD249B" w:rsidP="00DD249B">
      <w:pPr>
        <w:pStyle w:val="1"/>
        <w:spacing w:before="0" w:line="240" w:lineRule="auto"/>
        <w:ind w:rightChars="-3" w:right="-7"/>
        <w:rPr>
          <w:rFonts w:ascii="휴먼모음T" w:hAnsiTheme="majorHAnsi"/>
          <w:color w:val="365F91" w:themeColor="accent1" w:themeShade="BF"/>
        </w:rPr>
      </w:pPr>
      <w:bookmarkStart w:id="53" w:name="_Toc223693306"/>
      <w:r>
        <w:rPr>
          <w:rFonts w:ascii="휴먼모음T"/>
        </w:rPr>
        <w:lastRenderedPageBreak/>
        <w:t>9</w:t>
      </w:r>
      <w:r w:rsidR="00046298" w:rsidRPr="00162F65">
        <w:rPr>
          <w:rFonts w:ascii="휴먼모음T" w:hint="eastAsia"/>
        </w:rPr>
        <w:t>.</w:t>
      </w:r>
      <w:r w:rsidR="00046298" w:rsidRPr="00162F65">
        <w:rPr>
          <w:rFonts w:ascii="휴먼모음T" w:hAnsi="맑은 고딕" w:cs="맑은 고딕" w:hint="eastAsia"/>
        </w:rPr>
        <w:t>승인</w:t>
      </w:r>
      <w:r w:rsidR="00046298" w:rsidRPr="00162F65">
        <w:rPr>
          <w:rFonts w:ascii="휴먼모음T" w:hint="eastAsia"/>
        </w:rPr>
        <w:t xml:space="preserve"> (Approval)</w:t>
      </w:r>
      <w:bookmarkEnd w:id="53"/>
    </w:p>
    <w:p w:rsidR="00046298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1D6007" w:rsidRPr="00046298" w:rsidRDefault="001D6007" w:rsidP="00DD249B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046298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046298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162F6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</w:p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162F65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</w:p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046298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046298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046298" w:rsidRDefault="00E52A46" w:rsidP="00DD249B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046298" w:rsidRDefault="00046298" w:rsidP="00DD249B">
      <w:pPr>
        <w:spacing w:before="0" w:after="0" w:line="240" w:lineRule="auto"/>
        <w:rPr>
          <w:rFonts w:ascii="휴먼모음T" w:eastAsia="휴먼모음T"/>
        </w:rPr>
      </w:pPr>
    </w:p>
    <w:p w:rsidR="00BB4229" w:rsidRPr="00162F65" w:rsidRDefault="00BB4229" w:rsidP="00DD249B">
      <w:pPr>
        <w:spacing w:before="0" w:after="0" w:line="240" w:lineRule="auto"/>
        <w:rPr>
          <w:rFonts w:ascii="휴먼모음T" w:eastAsia="휴먼모음T"/>
        </w:rPr>
      </w:pPr>
    </w:p>
    <w:sectPr w:rsidR="00BB4229" w:rsidRPr="00162F65" w:rsidSect="00E52A46">
      <w:headerReference w:type="default" r:id="rId24"/>
      <w:footerReference w:type="even" r:id="rId25"/>
      <w:footerReference w:type="default" r:id="rId26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740D" w:rsidRDefault="00A8740D">
      <w:pPr>
        <w:spacing w:before="0" w:after="0" w:line="240" w:lineRule="auto"/>
      </w:pPr>
      <w:r>
        <w:separator/>
      </w:r>
    </w:p>
  </w:endnote>
  <w:endnote w:type="continuationSeparator" w:id="0">
    <w:p w:rsidR="00A8740D" w:rsidRDefault="00A8740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249B" w:rsidRDefault="00DD249B">
    <w:pPr>
      <w:pStyle w:val="a6"/>
    </w:pPr>
  </w:p>
  <w:p w:rsidR="00DD249B" w:rsidRDefault="00DD249B"/>
  <w:p w:rsidR="00DD249B" w:rsidRDefault="00DD249B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249B" w:rsidRPr="00DF2BC7" w:rsidRDefault="00DD249B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970D3A">
      <w:rPr>
        <w:noProof/>
      </w:rPr>
      <w:t>2</w:t>
    </w:r>
    <w:r w:rsidRPr="00DF2BC7">
      <w:fldChar w:fldCharType="end"/>
    </w:r>
    <w:r w:rsidRPr="00DF2BC7">
      <w:t xml:space="preserve"> of </w:t>
    </w:r>
    <w:r w:rsidR="00A8740D">
      <w:fldChar w:fldCharType="begin"/>
    </w:r>
    <w:r w:rsidR="00A8740D">
      <w:instrText xml:space="preserve"> NUMPAGES   \* MERGEFORMAT </w:instrText>
    </w:r>
    <w:r w:rsidR="00A8740D">
      <w:fldChar w:fldCharType="separate"/>
    </w:r>
    <w:r w:rsidR="00970D3A">
      <w:rPr>
        <w:noProof/>
      </w:rPr>
      <w:t>11</w:t>
    </w:r>
    <w:r w:rsidR="00A8740D">
      <w:rPr>
        <w:noProof/>
      </w:rPr>
      <w:fldChar w:fldCharType="end"/>
    </w:r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740D" w:rsidRDefault="00A8740D">
      <w:pPr>
        <w:spacing w:before="0" w:after="0" w:line="240" w:lineRule="auto"/>
      </w:pPr>
      <w:r>
        <w:separator/>
      </w:r>
    </w:p>
  </w:footnote>
  <w:footnote w:type="continuationSeparator" w:id="0">
    <w:p w:rsidR="00A8740D" w:rsidRDefault="00A8740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249B" w:rsidRPr="00AC3DD5" w:rsidRDefault="00DD249B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1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40A664A0"/>
    <w:multiLevelType w:val="hybridMultilevel"/>
    <w:tmpl w:val="28ACAD48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>
    <w:nsid w:val="4BDF5FF9"/>
    <w:multiLevelType w:val="hybridMultilevel"/>
    <w:tmpl w:val="37148CD0"/>
    <w:lvl w:ilvl="0" w:tplc="04090009">
      <w:start w:val="1"/>
      <w:numFmt w:val="bullet"/>
      <w:lvlText w:val=""/>
      <w:lvlJc w:val="left"/>
      <w:pPr>
        <w:ind w:left="126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14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4"/>
  </w:num>
  <w:num w:numId="13">
    <w:abstractNumId w:val="13"/>
  </w:num>
  <w:num w:numId="14">
    <w:abstractNumId w:val="10"/>
    <w:lvlOverride w:ilvl="0">
      <w:startOverride w:val="1"/>
    </w:lvlOverride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15074B"/>
    <w:rsid w:val="00162F65"/>
    <w:rsid w:val="001D6007"/>
    <w:rsid w:val="00206BA7"/>
    <w:rsid w:val="0029639D"/>
    <w:rsid w:val="002C5BCD"/>
    <w:rsid w:val="00326F90"/>
    <w:rsid w:val="00485ADC"/>
    <w:rsid w:val="00591A9A"/>
    <w:rsid w:val="005D7B06"/>
    <w:rsid w:val="00630F20"/>
    <w:rsid w:val="007B6CB3"/>
    <w:rsid w:val="00970D3A"/>
    <w:rsid w:val="00A370E6"/>
    <w:rsid w:val="00A8740D"/>
    <w:rsid w:val="00A96B08"/>
    <w:rsid w:val="00AA1D8D"/>
    <w:rsid w:val="00AC3DD5"/>
    <w:rsid w:val="00B47730"/>
    <w:rsid w:val="00BB4229"/>
    <w:rsid w:val="00CB0664"/>
    <w:rsid w:val="00DD249B"/>
    <w:rsid w:val="00DF2BC7"/>
    <w:rsid w:val="00E52A46"/>
    <w:rsid w:val="00FB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6389A46B-D355-4D54-8CB5-DF09313C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A370E6"/>
    <w:pPr>
      <w:tabs>
        <w:tab w:val="right" w:leader="dot" w:pos="8538"/>
      </w:tabs>
      <w:spacing w:before="0" w:after="24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  <w:style w:type="paragraph" w:styleId="aff3">
    <w:name w:val="Normal (Web)"/>
    <w:basedOn w:val="a1"/>
    <w:uiPriority w:val="99"/>
    <w:unhideWhenUsed/>
    <w:rsid w:val="00DD249B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paragraph" w:styleId="36">
    <w:name w:val="toc 3"/>
    <w:basedOn w:val="a1"/>
    <w:next w:val="a1"/>
    <w:autoRedefine/>
    <w:uiPriority w:val="39"/>
    <w:unhideWhenUsed/>
    <w:rsid w:val="00DD249B"/>
    <w:pPr>
      <w:spacing w:before="0"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1"/>
    <w:next w:val="a1"/>
    <w:autoRedefine/>
    <w:uiPriority w:val="39"/>
    <w:unhideWhenUsed/>
    <w:rsid w:val="00DD249B"/>
    <w:pPr>
      <w:spacing w:before="0"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1"/>
    <w:next w:val="a1"/>
    <w:autoRedefine/>
    <w:uiPriority w:val="39"/>
    <w:unhideWhenUsed/>
    <w:rsid w:val="00DD249B"/>
    <w:pPr>
      <w:spacing w:before="0"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1"/>
    <w:next w:val="a1"/>
    <w:autoRedefine/>
    <w:uiPriority w:val="39"/>
    <w:unhideWhenUsed/>
    <w:rsid w:val="00DD249B"/>
    <w:pPr>
      <w:spacing w:before="0" w:after="0"/>
      <w:ind w:left="880"/>
    </w:pPr>
    <w:rPr>
      <w:rFonts w:asciiTheme="minorHAnsi" w:hAnsiTheme="minorHAnsi"/>
      <w:sz w:val="20"/>
      <w:szCs w:val="20"/>
    </w:rPr>
  </w:style>
  <w:style w:type="paragraph" w:styleId="70">
    <w:name w:val="toc 7"/>
    <w:basedOn w:val="a1"/>
    <w:next w:val="a1"/>
    <w:autoRedefine/>
    <w:uiPriority w:val="39"/>
    <w:unhideWhenUsed/>
    <w:rsid w:val="00DD249B"/>
    <w:pPr>
      <w:spacing w:before="0" w:after="0"/>
      <w:ind w:left="1100"/>
    </w:pPr>
    <w:rPr>
      <w:rFonts w:asciiTheme="minorHAnsi" w:hAnsiTheme="minorHAnsi"/>
      <w:sz w:val="20"/>
      <w:szCs w:val="20"/>
    </w:rPr>
  </w:style>
  <w:style w:type="paragraph" w:styleId="80">
    <w:name w:val="toc 8"/>
    <w:basedOn w:val="a1"/>
    <w:next w:val="a1"/>
    <w:autoRedefine/>
    <w:uiPriority w:val="39"/>
    <w:unhideWhenUsed/>
    <w:rsid w:val="00DD249B"/>
    <w:pPr>
      <w:spacing w:before="0" w:after="0"/>
      <w:ind w:left="1320"/>
    </w:pPr>
    <w:rPr>
      <w:rFonts w:asciiTheme="minorHAnsi" w:hAnsiTheme="minorHAnsi"/>
      <w:sz w:val="20"/>
      <w:szCs w:val="20"/>
    </w:rPr>
  </w:style>
  <w:style w:type="paragraph" w:styleId="90">
    <w:name w:val="toc 9"/>
    <w:basedOn w:val="a1"/>
    <w:next w:val="a1"/>
    <w:autoRedefine/>
    <w:uiPriority w:val="39"/>
    <w:unhideWhenUsed/>
    <w:rsid w:val="00DD249B"/>
    <w:pPr>
      <w:spacing w:before="0" w:after="0"/>
      <w:ind w:left="1540"/>
    </w:pPr>
    <w:rPr>
      <w:rFonts w:asciiTheme="minorHAnsi" w:hAnsiTheme="minorHAnsi"/>
      <w:sz w:val="20"/>
      <w:szCs w:val="20"/>
    </w:rPr>
  </w:style>
  <w:style w:type="paragraph" w:styleId="aff4">
    <w:name w:val="Normal Indent"/>
    <w:basedOn w:val="a1"/>
    <w:uiPriority w:val="99"/>
    <w:semiHidden/>
    <w:unhideWhenUsed/>
    <w:rsid w:val="00DD249B"/>
    <w:pPr>
      <w:spacing w:before="0"/>
      <w:ind w:leftChars="400" w:left="800"/>
    </w:pPr>
    <w:rPr>
      <w:rFonts w:asciiTheme="minorHAnsi" w:hAnsiTheme="minorHAnsi"/>
    </w:rPr>
  </w:style>
  <w:style w:type="paragraph" w:customStyle="1" w:styleId="14">
    <w:name w:val="목차1"/>
    <w:link w:val="1Char0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character" w:customStyle="1" w:styleId="1Char0">
    <w:name w:val="목차1 Char"/>
    <w:basedOn w:val="1Char"/>
    <w:link w:val="14"/>
    <w:rsid w:val="00DD249B"/>
    <w:rPr>
      <w:rFonts w:ascii="Arial" w:eastAsia="휴먼모음T" w:hAnsi="Arial" w:cstheme="majorBidi"/>
      <w:b/>
      <w:bCs/>
      <w:color w:val="1F497D" w:themeColor="text2"/>
      <w:sz w:val="32"/>
      <w:szCs w:val="28"/>
      <w:lang w:eastAsia="ko-KR"/>
    </w:rPr>
  </w:style>
  <w:style w:type="paragraph" w:customStyle="1" w:styleId="29">
    <w:name w:val="목차2"/>
    <w:link w:val="2Char1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  <w:style w:type="character" w:customStyle="1" w:styleId="2Char1">
    <w:name w:val="목차2 Char"/>
    <w:basedOn w:val="1Char0"/>
    <w:link w:val="29"/>
    <w:rsid w:val="00DD249B"/>
    <w:rPr>
      <w:rFonts w:ascii="Arial" w:eastAsia="휴먼모음T" w:hAnsi="Arial" w:cstheme="majorBidi"/>
      <w:b/>
      <w:bCs/>
      <w:color w:val="0070C0"/>
      <w:sz w:val="26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andviewresearch.com/industry-analysis/ai-governance-market-report?utm_source=chatgpt.com" TargetMode="External"/><Relationship Id="rId13" Type="http://schemas.openxmlformats.org/officeDocument/2006/relationships/hyperlink" Target="https://en.wikipedia.org/wiki/ModelOps?utm_source=chatgpt.com" TargetMode="External"/><Relationship Id="rId18" Type="http://schemas.openxmlformats.org/officeDocument/2006/relationships/hyperlink" Target="https://www.skax.co.kr/insight/trend/3420/?utm_source=chatgpt.com" TargetMode="External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hyperlink" Target="https://www.persistencemarketresearch.com/market-research/ai-governance-market.asp?utm_source=chatgpt.com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persistencemarketresearch.com/market-research/ai-governance-market.asp?utm_source=chatgpt.com" TargetMode="External"/><Relationship Id="rId17" Type="http://schemas.openxmlformats.org/officeDocument/2006/relationships/hyperlink" Target="https://www.sciencedirect.com/science/article/pii/S0963868724000672?utm_source=chatgpt.com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persistencemarketresearch.com/market-research/ai-governance-market.asp?utm_source=chatgpt.com" TargetMode="External"/><Relationship Id="rId20" Type="http://schemas.openxmlformats.org/officeDocument/2006/relationships/hyperlink" Target="https://www.cio.com/article/4002185/%EC%86%94%EB%A3%A8%EC%85%98%EB%8F%84-%EA%B8%B0%EC%97%85%EB%8F%84-%EC%95%84%EC%A7%81%EC%9D%80-%EC%B4%88%EA%B8%B0-ai-%EA%B1%B0%EB%B2%84%EB%84%8C%EC%8A%A4-%ED%94%8C%EB%9E%AB%ED%8F%BC.html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uters.com/technology/artificial-intelligence/un-advisory-body-makes-seven-recommendations-governing-ai-2024-09-19/?utm_source=chatgpt.com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Trustmarkinitiative.ai?utm_source=chatgpt.com" TargetMode="External"/><Relationship Id="rId23" Type="http://schemas.openxmlformats.org/officeDocument/2006/relationships/hyperlink" Target="https://www.skax.co.kr/insight/trend/3420/?utm_source=chatgpt.co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en.wikipedia.org/wiki/General-Purpose_AI_Code_of_Practice?utm_source=chatgpt.com" TargetMode="External"/><Relationship Id="rId19" Type="http://schemas.openxmlformats.org/officeDocument/2006/relationships/hyperlink" Target="https://www.cio.com/article/4002185/%EC%86%94%EB%A3%A8%EC%85%98%EB%8F%84-%EA%B8%B0%EC%97%85%EB%8F%84-%EC%95%84%EC%A7%81%EC%9D%80-%EC%B4%88%EA%B8%B0-ai-%EA%B1%B0%EB%B2%84%EB%84%8C%EC%8A%A4-%ED%94%8C%EB%9E%AB%ED%8F%BC.html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randviewresearch.com/industry-analysis/ai-governance-market-report?utm_source=chatgpt.com" TargetMode="External"/><Relationship Id="rId14" Type="http://schemas.openxmlformats.org/officeDocument/2006/relationships/hyperlink" Target="https://en.wikipedia.org/wiki/General-Purpose_AI_Code_of_Practice?utm_source=chatgpt.com" TargetMode="External"/><Relationship Id="rId22" Type="http://schemas.openxmlformats.org/officeDocument/2006/relationships/hyperlink" Target="https://www.persistencemarketresearch.com/market-research/ai-governance-market.asp?utm_source=chatg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E0642A-4182-4C0A-AF86-055CDBF0E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2126</Words>
  <Characters>12124</Characters>
  <Application>Microsoft Office Word</Application>
  <DocSecurity>0</DocSecurity>
  <Lines>101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14222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2</cp:revision>
  <dcterms:created xsi:type="dcterms:W3CDTF">2026-03-06T09:18:00Z</dcterms:created>
  <dcterms:modified xsi:type="dcterms:W3CDTF">2026-03-06T09:18:00Z</dcterms:modified>
  <cp:category/>
</cp:coreProperties>
</file>