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15B" w:rsidRDefault="0064115B">
      <w:pPr>
        <w:pStyle w:val="1"/>
        <w:rPr>
          <w:rFonts w:ascii="微软雅黑" w:eastAsia="微软雅黑" w:hAnsi="微软雅黑"/>
          <w:color w:val="111111"/>
        </w:rPr>
      </w:pPr>
      <w:r>
        <w:rPr>
          <w:rFonts w:ascii="微软雅黑" w:eastAsia="微软雅黑" w:hAnsi="微软雅黑" w:hint="eastAsia"/>
          <w:color w:val="111111"/>
        </w:rPr>
        <w:t>补正说明</w:t>
      </w:r>
    </w:p>
    <w:p w:rsidR="0064115B" w:rsidRDefault="0064115B">
      <w:pPr>
        <w:pStyle w:val="a3"/>
        <w:rPr>
          <w:rFonts w:ascii="微软雅黑" w:eastAsia="微软雅黑" w:hAnsi="微软雅黑" w:hint="eastAsia"/>
          <w:color w:val="111111"/>
        </w:rPr>
      </w:pPr>
      <w:r>
        <w:rPr>
          <w:rFonts w:ascii="微软雅黑" w:eastAsia="微软雅黑" w:hAnsi="微软雅黑" w:hint="eastAsia"/>
          <w:color w:val="111111"/>
        </w:rPr>
        <w:t>申请人已根据补正通知要求，对“飞鸟快验网络系统</w:t>
      </w:r>
      <w:r>
        <w:rPr>
          <w:rFonts w:ascii="微软雅黑" w:eastAsia="微软雅黑" w:hAnsi="微软雅黑" w:hint="eastAsia"/>
          <w:color w:val="111111"/>
        </w:rPr>
        <w:t>[</w:t>
      </w:r>
      <w:r>
        <w:rPr>
          <w:rFonts w:ascii="微软雅黑" w:eastAsia="微软雅黑" w:hAnsi="微软雅黑" w:hint="eastAsia"/>
          <w:color w:val="111111"/>
        </w:rPr>
        <w:t>简称：飞鸟快验</w:t>
      </w:r>
      <w:r>
        <w:rPr>
          <w:rFonts w:ascii="微软雅黑" w:eastAsia="微软雅黑" w:hAnsi="微软雅黑" w:hint="eastAsia"/>
          <w:color w:val="111111"/>
        </w:rPr>
        <w:t>] V1.0.449</w:t>
      </w:r>
      <w:r>
        <w:rPr>
          <w:rFonts w:ascii="微软雅黑" w:eastAsia="微软雅黑" w:hAnsi="微软雅黑" w:hint="eastAsia"/>
          <w:color w:val="111111"/>
        </w:rPr>
        <w:t>”软件著作权登记申请材料重新整理并提交补正材料。</w:t>
      </w:r>
    </w:p>
    <w:p w:rsidR="0064115B" w:rsidRDefault="0064115B">
      <w:pPr>
        <w:pStyle w:val="a3"/>
        <w:rPr>
          <w:rFonts w:ascii="微软雅黑" w:eastAsia="微软雅黑" w:hAnsi="微软雅黑" w:hint="eastAsia"/>
          <w:color w:val="111111"/>
        </w:rPr>
      </w:pPr>
      <w:r>
        <w:rPr>
          <w:rFonts w:ascii="微软雅黑" w:eastAsia="微软雅黑" w:hAnsi="微软雅黑" w:hint="eastAsia"/>
          <w:color w:val="111111"/>
        </w:rPr>
        <w:t>一、源程序鉴别材料已重新选取本软件具有代表性的核心业务代码，重点体现程序启动与路由组织、飞鸟快验后台控制、一机一码授权计算、多通道支付订单处理、卡号直充与授权换算等功能，未再采用通用模板化代码作为主要鉴别内容。</w:t>
      </w:r>
    </w:p>
    <w:p w:rsidR="0064115B" w:rsidRDefault="0064115B">
      <w:pPr>
        <w:pStyle w:val="a3"/>
        <w:rPr>
          <w:rFonts w:ascii="微软雅黑" w:eastAsia="微软雅黑" w:hAnsi="微软雅黑" w:hint="eastAsia"/>
          <w:color w:val="111111"/>
        </w:rPr>
      </w:pPr>
      <w:r>
        <w:rPr>
          <w:rFonts w:ascii="微软雅黑" w:eastAsia="微软雅黑" w:hAnsi="微软雅黑" w:hint="eastAsia"/>
          <w:color w:val="111111"/>
        </w:rPr>
        <w:t>二、文档鉴别材料已重新编写为与本软件实际结构和业务流程相对应的程序设计说明书，重点说明单账号多应用、卡号与授权、支付与代收款、代理库存、推广与营销活动、云函数扩展、任务池以及</w:t>
      </w:r>
      <w:r>
        <w:rPr>
          <w:rFonts w:ascii="微软雅黑" w:eastAsia="微软雅黑" w:hAnsi="微软雅黑" w:hint="eastAsia"/>
          <w:color w:val="111111"/>
        </w:rPr>
        <w:t xml:space="preserve"> VMP </w:t>
      </w:r>
      <w:r>
        <w:rPr>
          <w:rFonts w:ascii="微软雅黑" w:eastAsia="微软雅黑" w:hAnsi="微软雅黑" w:hint="eastAsia"/>
          <w:color w:val="111111"/>
        </w:rPr>
        <w:t>授权等系统专属功能。</w:t>
      </w:r>
    </w:p>
    <w:p w:rsidR="0064115B" w:rsidRDefault="0064115B">
      <w:pPr>
        <w:pStyle w:val="a3"/>
        <w:rPr>
          <w:rFonts w:ascii="微软雅黑" w:eastAsia="微软雅黑" w:hAnsi="微软雅黑" w:hint="eastAsia"/>
          <w:color w:val="111111"/>
        </w:rPr>
      </w:pPr>
      <w:r>
        <w:rPr>
          <w:rFonts w:ascii="微软雅黑" w:eastAsia="微软雅黑" w:hAnsi="微软雅黑" w:hint="eastAsia"/>
          <w:color w:val="111111"/>
        </w:rPr>
        <w:t>三、本次补正材料能够真实反映该软件的程序组成、业务逻辑和代表性实现，符合软件著作权登记补正要求。</w:t>
      </w:r>
    </w:p>
    <w:p w:rsidR="0064115B" w:rsidRDefault="0064115B">
      <w:pPr>
        <w:pStyle w:val="a3"/>
        <w:rPr>
          <w:rFonts w:ascii="微软雅黑" w:eastAsia="微软雅黑" w:hAnsi="微软雅黑" w:hint="eastAsia"/>
          <w:color w:val="111111"/>
        </w:rPr>
      </w:pPr>
      <w:r>
        <w:rPr>
          <w:rFonts w:ascii="微软雅黑" w:eastAsia="微软雅黑" w:hAnsi="微软雅黑" w:hint="eastAsia"/>
          <w:color w:val="111111"/>
        </w:rPr>
        <w:t>特此补正。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115B" w:rsidRDefault="0064115B" w:rsidP="0064115B">
      <w:pPr>
        <w:rPr>
          <w:rFonts w:hint="eastAsia"/>
        </w:rPr>
      </w:pPr>
      <w:r>
        <w:separator/>
      </w:r>
    </w:p>
  </w:endnote>
  <w:endnote w:type="continuationSeparator" w:id="0">
    <w:p w:rsidR="0064115B" w:rsidRDefault="0064115B" w:rsidP="006411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115B" w:rsidRDefault="0064115B" w:rsidP="0064115B">
      <w:pPr>
        <w:rPr>
          <w:rFonts w:hint="eastAsia"/>
        </w:rPr>
      </w:pPr>
      <w:r>
        <w:separator/>
      </w:r>
    </w:p>
  </w:footnote>
  <w:footnote w:type="continuationSeparator" w:id="0">
    <w:p w:rsidR="0064115B" w:rsidRDefault="0064115B" w:rsidP="006411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115B"/>
    <w:rsid w:val="005B2F04"/>
    <w:rsid w:val="00641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2D8764A-1270-46FA-BF49-BBA8D493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after="360"/>
      <w:jc w:val="center"/>
      <w:outlineLvl w:val="0"/>
    </w:pPr>
    <w:rPr>
      <w:b/>
      <w:bCs/>
      <w:kern w:val="36"/>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paragraph" w:customStyle="1" w:styleId="msonormal0">
    <w:name w:val="msonormal"/>
    <w:basedOn w:val="a"/>
    <w:pPr>
      <w:spacing w:after="200"/>
      <w:ind w:firstLine="480"/>
      <w:jc w:val="both"/>
    </w:pPr>
  </w:style>
  <w:style w:type="paragraph" w:styleId="a3">
    <w:name w:val="Normal (Web)"/>
    <w:basedOn w:val="a"/>
    <w:uiPriority w:val="99"/>
    <w:semiHidden/>
    <w:unhideWhenUsed/>
    <w:pPr>
      <w:spacing w:after="200"/>
      <w:ind w:firstLine="480"/>
      <w:jc w:val="both"/>
    </w:pPr>
  </w:style>
  <w:style w:type="paragraph" w:styleId="a4">
    <w:name w:val="header"/>
    <w:basedOn w:val="a"/>
    <w:link w:val="a5"/>
    <w:uiPriority w:val="99"/>
    <w:unhideWhenUsed/>
    <w:rsid w:val="0064115B"/>
    <w:pPr>
      <w:tabs>
        <w:tab w:val="center" w:pos="4153"/>
        <w:tab w:val="right" w:pos="8306"/>
      </w:tabs>
      <w:snapToGrid w:val="0"/>
      <w:jc w:val="center"/>
    </w:pPr>
    <w:rPr>
      <w:sz w:val="18"/>
      <w:szCs w:val="18"/>
    </w:rPr>
  </w:style>
  <w:style w:type="character" w:customStyle="1" w:styleId="a5">
    <w:name w:val="页眉 字符"/>
    <w:basedOn w:val="a0"/>
    <w:link w:val="a4"/>
    <w:uiPriority w:val="99"/>
    <w:rsid w:val="0064115B"/>
    <w:rPr>
      <w:rFonts w:ascii="宋体" w:eastAsia="宋体" w:hAnsi="宋体" w:cs="宋体"/>
      <w:sz w:val="18"/>
      <w:szCs w:val="18"/>
    </w:rPr>
  </w:style>
  <w:style w:type="paragraph" w:styleId="a6">
    <w:name w:val="footer"/>
    <w:basedOn w:val="a"/>
    <w:link w:val="a7"/>
    <w:uiPriority w:val="99"/>
    <w:unhideWhenUsed/>
    <w:rsid w:val="0064115B"/>
    <w:pPr>
      <w:tabs>
        <w:tab w:val="center" w:pos="4153"/>
        <w:tab w:val="right" w:pos="8306"/>
      </w:tabs>
      <w:snapToGrid w:val="0"/>
    </w:pPr>
    <w:rPr>
      <w:sz w:val="18"/>
      <w:szCs w:val="18"/>
    </w:rPr>
  </w:style>
  <w:style w:type="character" w:customStyle="1" w:styleId="a7">
    <w:name w:val="页脚 字符"/>
    <w:basedOn w:val="a0"/>
    <w:link w:val="a6"/>
    <w:uiPriority w:val="99"/>
    <w:rsid w:val="006411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326</Characters>
  <Application>Microsoft Office Word</Application>
  <DocSecurity>0</DocSecurity>
  <Lines>13</Lines>
  <Paragraphs>6</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补正说明</dc:title>
  <dc:subject/>
  <dc:creator>隐落 暗月</dc:creator>
  <cp:keywords/>
  <dc:description/>
  <cp:lastModifiedBy>隐落 暗月</cp:lastModifiedBy>
  <cp:revision>2</cp:revision>
  <dcterms:created xsi:type="dcterms:W3CDTF">2026-07-22T06:34:00Z</dcterms:created>
  <dcterms:modified xsi:type="dcterms:W3CDTF">2026-07-22T06:34:00Z</dcterms:modified>
</cp:coreProperties>
</file>