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60B08F">
      <w:pPr>
        <w:spacing w:before="2000" w:after="560"/>
        <w:jc w:val="center"/>
      </w:pPr>
      <w:bookmarkStart w:id="0" w:name="摘要与符号说明"/>
      <w:bookmarkStart w:id="162" w:name="_GoBack"/>
      <w:bookmarkEnd w:id="162"/>
      <w:r>
        <w:rPr>
          <w:rFonts w:ascii="Calibri" w:hAnsi="Calibri" w:eastAsia="微软雅黑"/>
          <w:b/>
          <w:color w:val="2E74B5"/>
          <w:sz w:val="56"/>
        </w:rPr>
        <w:t>倾转旋翼机部件级飞行动力学建模、短舱动态状态扩展与开环操纵稳定特性分析研究报告</w:t>
      </w:r>
    </w:p>
    <w:p w14:paraId="674A4FC7">
      <w:pPr>
        <w:jc w:val="center"/>
      </w:pPr>
      <w:r>
        <w:rPr>
          <w:rFonts w:ascii="Calibri" w:hAnsi="Calibri" w:eastAsia="微软雅黑"/>
          <w:color w:val="2E74B5"/>
          <w:sz w:val="20"/>
        </w:rPr>
        <w:t>━━━━━━━━━━━━━━━━━━━━━━━━━━━━━━━━</w:t>
      </w:r>
    </w:p>
    <w:p w14:paraId="1A48E25D">
      <w:pPr>
        <w:jc w:val="center"/>
      </w:pPr>
      <w:r>
        <w:rPr>
          <w:rFonts w:ascii="Calibri" w:hAnsi="Calibri" w:eastAsia="微软雅黑"/>
          <w:color w:val="1F4D78"/>
          <w:sz w:val="30"/>
        </w:rPr>
        <w:t>通用低阶部件级模型技术研究报告</w:t>
      </w:r>
    </w:p>
    <w:p w14:paraId="4F66763F">
      <w:pPr>
        <w:jc w:val="center"/>
      </w:pPr>
      <w:r>
        <w:t>生成日期：2026年07月27日</w:t>
      </w:r>
    </w:p>
    <w:p w14:paraId="3FFC7B33">
      <w:r>
        <w:br w:type="page"/>
      </w:r>
    </w:p>
    <w:p w14:paraId="5F0CDC16">
      <w:pPr>
        <w:jc w:val="center"/>
      </w:pPr>
      <w:r>
        <w:rPr>
          <w:rFonts w:ascii="Calibri" w:hAnsi="Calibri" w:eastAsia="微软雅黑"/>
          <w:b/>
          <w:color w:val="2E74B5"/>
          <w:sz w:val="36"/>
        </w:rPr>
        <w:t>目录</w:t>
      </w:r>
    </w:p>
    <w:p w14:paraId="512F17A0">
      <w:pPr>
        <w:pStyle w:val="15"/>
        <w:tabs>
          <w:tab w:val="right" w:leader="dot" w:pos="9360"/>
        </w:tabs>
      </w:pPr>
      <w:r>
        <w:fldChar w:fldCharType="begin"/>
      </w:r>
      <w:r>
        <w:instrText xml:space="preserve"> TOC \o "1-3" \h \z \u </w:instrText>
      </w:r>
      <w:r>
        <w:fldChar w:fldCharType="separate"/>
      </w:r>
      <w:r>
        <w:fldChar w:fldCharType="begin"/>
      </w:r>
      <w:r>
        <w:instrText xml:space="preserve"> HYPERLINK \l _Toc26224 </w:instrText>
      </w:r>
      <w:r>
        <w:fldChar w:fldCharType="separate"/>
      </w:r>
      <w:r>
        <w:rPr>
          <w:rFonts w:hint="eastAsia"/>
        </w:rPr>
        <w:t>摘要与符号说明</w:t>
      </w:r>
      <w:r>
        <w:tab/>
      </w:r>
      <w:r>
        <w:fldChar w:fldCharType="begin"/>
      </w:r>
      <w:r>
        <w:instrText xml:space="preserve"> PAGEREF _Toc26224 \h </w:instrText>
      </w:r>
      <w:r>
        <w:fldChar w:fldCharType="separate"/>
      </w:r>
      <w:r>
        <w:t>6</w:t>
      </w:r>
      <w:r>
        <w:fldChar w:fldCharType="end"/>
      </w:r>
      <w:r>
        <w:fldChar w:fldCharType="end"/>
      </w:r>
    </w:p>
    <w:p w14:paraId="4DCA70E2">
      <w:pPr>
        <w:pStyle w:val="19"/>
        <w:tabs>
          <w:tab w:val="right" w:leader="dot" w:pos="9360"/>
        </w:tabs>
      </w:pPr>
      <w:r>
        <w:fldChar w:fldCharType="begin"/>
      </w:r>
      <w:r>
        <w:instrText xml:space="preserve"> HYPERLINK \l _Toc21125 </w:instrText>
      </w:r>
      <w:r>
        <w:fldChar w:fldCharType="separate"/>
      </w:r>
      <w:r>
        <w:rPr>
          <w:rFonts w:hint="eastAsia"/>
        </w:rPr>
        <w:t>主要符号</w:t>
      </w:r>
      <w:r>
        <w:tab/>
      </w:r>
      <w:r>
        <w:fldChar w:fldCharType="begin"/>
      </w:r>
      <w:r>
        <w:instrText xml:space="preserve"> PAGEREF _Toc21125 \h </w:instrText>
      </w:r>
      <w:r>
        <w:fldChar w:fldCharType="separate"/>
      </w:r>
      <w:r>
        <w:t>6</w:t>
      </w:r>
      <w:r>
        <w:fldChar w:fldCharType="end"/>
      </w:r>
      <w:r>
        <w:fldChar w:fldCharType="end"/>
      </w:r>
    </w:p>
    <w:p w14:paraId="3A8C8B49">
      <w:pPr>
        <w:pStyle w:val="19"/>
        <w:tabs>
          <w:tab w:val="right" w:leader="dot" w:pos="9360"/>
        </w:tabs>
      </w:pPr>
      <w:r>
        <w:fldChar w:fldCharType="begin"/>
      </w:r>
      <w:r>
        <w:instrText xml:space="preserve"> HYPERLINK \l _Toc30714 </w:instrText>
      </w:r>
      <w:r>
        <w:fldChar w:fldCharType="separate"/>
      </w:r>
      <w:r>
        <w:rPr>
          <w:rFonts w:hint="eastAsia"/>
        </w:rPr>
        <w:t>主要缩写</w:t>
      </w:r>
      <w:r>
        <w:tab/>
      </w:r>
      <w:r>
        <w:fldChar w:fldCharType="begin"/>
      </w:r>
      <w:r>
        <w:instrText xml:space="preserve"> PAGEREF _Toc30714 \h </w:instrText>
      </w:r>
      <w:r>
        <w:fldChar w:fldCharType="separate"/>
      </w:r>
      <w:r>
        <w:t>7</w:t>
      </w:r>
      <w:r>
        <w:fldChar w:fldCharType="end"/>
      </w:r>
      <w:r>
        <w:fldChar w:fldCharType="end"/>
      </w:r>
    </w:p>
    <w:p w14:paraId="293716E2">
      <w:pPr>
        <w:pStyle w:val="15"/>
        <w:tabs>
          <w:tab w:val="right" w:leader="dot" w:pos="9360"/>
        </w:tabs>
      </w:pPr>
      <w:r>
        <w:fldChar w:fldCharType="begin"/>
      </w:r>
      <w:r>
        <w:instrText xml:space="preserve"> HYPERLINK \l _Toc11441 </w:instrText>
      </w:r>
      <w:r>
        <w:fldChar w:fldCharType="separate"/>
      </w:r>
      <w:r>
        <w:rPr>
          <w:rFonts w:hint="eastAsia"/>
        </w:rPr>
        <w:t>第一章</w:t>
      </w:r>
      <w:r>
        <w:t>　</w:t>
      </w:r>
      <w:r>
        <w:rPr>
          <w:rFonts w:hint="eastAsia"/>
        </w:rPr>
        <w:t>研究背景与技术目标</w:t>
      </w:r>
      <w:r>
        <w:tab/>
      </w:r>
      <w:r>
        <w:fldChar w:fldCharType="begin"/>
      </w:r>
      <w:r>
        <w:instrText xml:space="preserve"> PAGEREF _Toc11441 \h </w:instrText>
      </w:r>
      <w:r>
        <w:fldChar w:fldCharType="separate"/>
      </w:r>
      <w:r>
        <w:t>7</w:t>
      </w:r>
      <w:r>
        <w:fldChar w:fldCharType="end"/>
      </w:r>
      <w:r>
        <w:fldChar w:fldCharType="end"/>
      </w:r>
    </w:p>
    <w:p w14:paraId="56776D59">
      <w:pPr>
        <w:pStyle w:val="19"/>
        <w:tabs>
          <w:tab w:val="right" w:leader="dot" w:pos="9360"/>
        </w:tabs>
      </w:pPr>
      <w:r>
        <w:fldChar w:fldCharType="begin"/>
      </w:r>
      <w:r>
        <w:instrText xml:space="preserve"> HYPERLINK \l _Toc14519 </w:instrText>
      </w:r>
      <w:r>
        <w:fldChar w:fldCharType="separate"/>
      </w:r>
      <w:r>
        <w:t xml:space="preserve">1.1 </w:t>
      </w:r>
      <w:r>
        <w:rPr>
          <w:rFonts w:hint="eastAsia"/>
        </w:rPr>
        <w:t>研究对象</w:t>
      </w:r>
      <w:r>
        <w:tab/>
      </w:r>
      <w:r>
        <w:fldChar w:fldCharType="begin"/>
      </w:r>
      <w:r>
        <w:instrText xml:space="preserve"> PAGEREF _Toc14519 \h </w:instrText>
      </w:r>
      <w:r>
        <w:fldChar w:fldCharType="separate"/>
      </w:r>
      <w:r>
        <w:t>7</w:t>
      </w:r>
      <w:r>
        <w:fldChar w:fldCharType="end"/>
      </w:r>
      <w:r>
        <w:fldChar w:fldCharType="end"/>
      </w:r>
    </w:p>
    <w:p w14:paraId="70F14584">
      <w:pPr>
        <w:pStyle w:val="19"/>
        <w:tabs>
          <w:tab w:val="right" w:leader="dot" w:pos="9360"/>
        </w:tabs>
      </w:pPr>
      <w:r>
        <w:fldChar w:fldCharType="begin"/>
      </w:r>
      <w:r>
        <w:instrText xml:space="preserve"> HYPERLINK \l _Toc2520 </w:instrText>
      </w:r>
      <w:r>
        <w:fldChar w:fldCharType="separate"/>
      </w:r>
      <w:r>
        <w:t xml:space="preserve">1.2 </w:t>
      </w:r>
      <w:r>
        <w:rPr>
          <w:rFonts w:hint="eastAsia"/>
        </w:rPr>
        <w:t>技术目标与问题分解</w:t>
      </w:r>
      <w:r>
        <w:tab/>
      </w:r>
      <w:r>
        <w:fldChar w:fldCharType="begin"/>
      </w:r>
      <w:r>
        <w:instrText xml:space="preserve"> PAGEREF _Toc2520 \h </w:instrText>
      </w:r>
      <w:r>
        <w:fldChar w:fldCharType="separate"/>
      </w:r>
      <w:r>
        <w:t>7</w:t>
      </w:r>
      <w:r>
        <w:fldChar w:fldCharType="end"/>
      </w:r>
      <w:r>
        <w:fldChar w:fldCharType="end"/>
      </w:r>
    </w:p>
    <w:p w14:paraId="736E47AD">
      <w:pPr>
        <w:pStyle w:val="19"/>
        <w:tabs>
          <w:tab w:val="right" w:leader="dot" w:pos="9360"/>
        </w:tabs>
      </w:pPr>
      <w:r>
        <w:fldChar w:fldCharType="begin"/>
      </w:r>
      <w:r>
        <w:instrText xml:space="preserve"> HYPERLINK \l _Toc7111 </w:instrText>
      </w:r>
      <w:r>
        <w:fldChar w:fldCharType="separate"/>
      </w:r>
      <w:r>
        <w:t xml:space="preserve">1.3 </w:t>
      </w:r>
      <w:r>
        <w:rPr>
          <w:rFonts w:hint="eastAsia"/>
        </w:rPr>
        <w:t>操纵稳定特性研究的意义</w:t>
      </w:r>
      <w:r>
        <w:tab/>
      </w:r>
      <w:r>
        <w:fldChar w:fldCharType="begin"/>
      </w:r>
      <w:r>
        <w:instrText xml:space="preserve"> PAGEREF _Toc7111 \h </w:instrText>
      </w:r>
      <w:r>
        <w:fldChar w:fldCharType="separate"/>
      </w:r>
      <w:r>
        <w:t>8</w:t>
      </w:r>
      <w:r>
        <w:fldChar w:fldCharType="end"/>
      </w:r>
      <w:r>
        <w:fldChar w:fldCharType="end"/>
      </w:r>
    </w:p>
    <w:p w14:paraId="5D081FF5">
      <w:pPr>
        <w:pStyle w:val="19"/>
        <w:tabs>
          <w:tab w:val="right" w:leader="dot" w:pos="9360"/>
        </w:tabs>
      </w:pPr>
      <w:r>
        <w:fldChar w:fldCharType="begin"/>
      </w:r>
      <w:r>
        <w:instrText xml:space="preserve"> HYPERLINK \l _Toc26419 </w:instrText>
      </w:r>
      <w:r>
        <w:fldChar w:fldCharType="separate"/>
      </w:r>
      <w:r>
        <w:t xml:space="preserve">1.4 </w:t>
      </w:r>
      <w:r>
        <w:rPr>
          <w:rFonts w:hint="eastAsia"/>
        </w:rPr>
        <w:t>研究范围</w:t>
      </w:r>
      <w:r>
        <w:tab/>
      </w:r>
      <w:r>
        <w:fldChar w:fldCharType="begin"/>
      </w:r>
      <w:r>
        <w:instrText xml:space="preserve"> PAGEREF _Toc26419 \h </w:instrText>
      </w:r>
      <w:r>
        <w:fldChar w:fldCharType="separate"/>
      </w:r>
      <w:r>
        <w:t>8</w:t>
      </w:r>
      <w:r>
        <w:fldChar w:fldCharType="end"/>
      </w:r>
      <w:r>
        <w:fldChar w:fldCharType="end"/>
      </w:r>
    </w:p>
    <w:p w14:paraId="2ECA7211">
      <w:pPr>
        <w:pStyle w:val="15"/>
        <w:tabs>
          <w:tab w:val="right" w:leader="dot" w:pos="9360"/>
        </w:tabs>
      </w:pPr>
      <w:r>
        <w:fldChar w:fldCharType="begin"/>
      </w:r>
      <w:r>
        <w:instrText xml:space="preserve"> HYPERLINK \l _Toc3510 </w:instrText>
      </w:r>
      <w:r>
        <w:fldChar w:fldCharType="separate"/>
      </w:r>
      <w:r>
        <w:rPr>
          <w:rFonts w:hint="eastAsia"/>
        </w:rPr>
        <w:t>第二章</w:t>
      </w:r>
      <w:r>
        <w:t>　</w:t>
      </w:r>
      <w:r>
        <w:rPr>
          <w:rFonts w:hint="eastAsia"/>
        </w:rPr>
        <w:t>坐标系、动力学理论与模型总体架构</w:t>
      </w:r>
      <w:r>
        <w:tab/>
      </w:r>
      <w:r>
        <w:fldChar w:fldCharType="begin"/>
      </w:r>
      <w:r>
        <w:instrText xml:space="preserve"> PAGEREF _Toc3510 \h </w:instrText>
      </w:r>
      <w:r>
        <w:fldChar w:fldCharType="separate"/>
      </w:r>
      <w:r>
        <w:t>8</w:t>
      </w:r>
      <w:r>
        <w:fldChar w:fldCharType="end"/>
      </w:r>
      <w:r>
        <w:fldChar w:fldCharType="end"/>
      </w:r>
    </w:p>
    <w:p w14:paraId="50AF7BDC">
      <w:pPr>
        <w:pStyle w:val="19"/>
        <w:tabs>
          <w:tab w:val="right" w:leader="dot" w:pos="9360"/>
        </w:tabs>
      </w:pPr>
      <w:r>
        <w:fldChar w:fldCharType="begin"/>
      </w:r>
      <w:r>
        <w:instrText xml:space="preserve"> HYPERLINK \l _Toc6791 </w:instrText>
      </w:r>
      <w:r>
        <w:fldChar w:fldCharType="separate"/>
      </w:r>
      <w:r>
        <w:t xml:space="preserve">2.1 </w:t>
      </w:r>
      <w:r>
        <w:rPr>
          <w:rFonts w:hint="eastAsia"/>
        </w:rPr>
        <w:t>理论与模型实现概览</w:t>
      </w:r>
      <w:r>
        <w:tab/>
      </w:r>
      <w:r>
        <w:fldChar w:fldCharType="begin"/>
      </w:r>
      <w:r>
        <w:instrText xml:space="preserve"> PAGEREF _Toc6791 \h </w:instrText>
      </w:r>
      <w:r>
        <w:fldChar w:fldCharType="separate"/>
      </w:r>
      <w:r>
        <w:t>8</w:t>
      </w:r>
      <w:r>
        <w:fldChar w:fldCharType="end"/>
      </w:r>
      <w:r>
        <w:fldChar w:fldCharType="end"/>
      </w:r>
    </w:p>
    <w:p w14:paraId="63002D26">
      <w:pPr>
        <w:pStyle w:val="19"/>
        <w:tabs>
          <w:tab w:val="right" w:leader="dot" w:pos="9360"/>
        </w:tabs>
      </w:pPr>
      <w:r>
        <w:fldChar w:fldCharType="begin"/>
      </w:r>
      <w:r>
        <w:instrText xml:space="preserve"> HYPERLINK \l _Toc25331 </w:instrText>
      </w:r>
      <w:r>
        <w:fldChar w:fldCharType="separate"/>
      </w:r>
      <w:r>
        <w:t xml:space="preserve">2.2 </w:t>
      </w:r>
      <w:r>
        <w:rPr>
          <w:rFonts w:hint="eastAsia"/>
        </w:rPr>
        <w:t>姿态运动学</w:t>
      </w:r>
      <w:r>
        <w:tab/>
      </w:r>
      <w:r>
        <w:fldChar w:fldCharType="begin"/>
      </w:r>
      <w:r>
        <w:instrText xml:space="preserve"> PAGEREF _Toc25331 \h </w:instrText>
      </w:r>
      <w:r>
        <w:fldChar w:fldCharType="separate"/>
      </w:r>
      <w:r>
        <w:t>10</w:t>
      </w:r>
      <w:r>
        <w:fldChar w:fldCharType="end"/>
      </w:r>
      <w:r>
        <w:fldChar w:fldCharType="end"/>
      </w:r>
    </w:p>
    <w:p w14:paraId="518D0CD1">
      <w:pPr>
        <w:pStyle w:val="19"/>
        <w:tabs>
          <w:tab w:val="right" w:leader="dot" w:pos="9360"/>
        </w:tabs>
      </w:pPr>
      <w:r>
        <w:fldChar w:fldCharType="begin"/>
      </w:r>
      <w:r>
        <w:instrText xml:space="preserve"> HYPERLINK \l _Toc11588 </w:instrText>
      </w:r>
      <w:r>
        <w:fldChar w:fldCharType="separate"/>
      </w:r>
      <w:r>
        <w:t xml:space="preserve">2.3 </w:t>
      </w:r>
      <w:r>
        <w:rPr>
          <w:rFonts w:hint="eastAsia"/>
        </w:rPr>
        <w:t>部件载荷合成的数学形式</w:t>
      </w:r>
      <w:r>
        <w:tab/>
      </w:r>
      <w:r>
        <w:fldChar w:fldCharType="begin"/>
      </w:r>
      <w:r>
        <w:instrText xml:space="preserve"> PAGEREF _Toc11588 \h </w:instrText>
      </w:r>
      <w:r>
        <w:fldChar w:fldCharType="separate"/>
      </w:r>
      <w:r>
        <w:t>11</w:t>
      </w:r>
      <w:r>
        <w:fldChar w:fldCharType="end"/>
      </w:r>
      <w:r>
        <w:fldChar w:fldCharType="end"/>
      </w:r>
    </w:p>
    <w:p w14:paraId="3FCAAA31">
      <w:pPr>
        <w:pStyle w:val="19"/>
        <w:tabs>
          <w:tab w:val="right" w:leader="dot" w:pos="9360"/>
        </w:tabs>
      </w:pPr>
      <w:r>
        <w:fldChar w:fldCharType="begin"/>
      </w:r>
      <w:r>
        <w:instrText xml:space="preserve"> HYPERLINK \l _Toc21252 </w:instrText>
      </w:r>
      <w:r>
        <w:fldChar w:fldCharType="separate"/>
      </w:r>
      <w:r>
        <w:t xml:space="preserve">2.4 </w:t>
      </w:r>
      <w:r>
        <w:rPr>
          <w:rFonts w:hint="eastAsia"/>
        </w:rPr>
        <w:t>模型组织与信息流</w:t>
      </w:r>
      <w:r>
        <w:tab/>
      </w:r>
      <w:r>
        <w:fldChar w:fldCharType="begin"/>
      </w:r>
      <w:r>
        <w:instrText xml:space="preserve"> PAGEREF _Toc21252 \h </w:instrText>
      </w:r>
      <w:r>
        <w:fldChar w:fldCharType="separate"/>
      </w:r>
      <w:r>
        <w:t>11</w:t>
      </w:r>
      <w:r>
        <w:fldChar w:fldCharType="end"/>
      </w:r>
      <w:r>
        <w:fldChar w:fldCharType="end"/>
      </w:r>
    </w:p>
    <w:p w14:paraId="56CF35C9">
      <w:pPr>
        <w:pStyle w:val="19"/>
        <w:tabs>
          <w:tab w:val="right" w:leader="dot" w:pos="9360"/>
        </w:tabs>
      </w:pPr>
      <w:r>
        <w:fldChar w:fldCharType="begin"/>
      </w:r>
      <w:r>
        <w:instrText xml:space="preserve"> HYPERLINK \l _Toc17762 </w:instrText>
      </w:r>
      <w:r>
        <w:fldChar w:fldCharType="separate"/>
      </w:r>
      <w:r>
        <w:t xml:space="preserve">2.5 </w:t>
      </w:r>
      <w:r>
        <w:rPr>
          <w:rFonts w:hint="eastAsia"/>
        </w:rPr>
        <w:t>单位、正方向与极限工况</w:t>
      </w:r>
      <w:r>
        <w:tab/>
      </w:r>
      <w:r>
        <w:fldChar w:fldCharType="begin"/>
      </w:r>
      <w:r>
        <w:instrText xml:space="preserve"> PAGEREF _Toc17762 \h </w:instrText>
      </w:r>
      <w:r>
        <w:fldChar w:fldCharType="separate"/>
      </w:r>
      <w:r>
        <w:t>12</w:t>
      </w:r>
      <w:r>
        <w:fldChar w:fldCharType="end"/>
      </w:r>
      <w:r>
        <w:fldChar w:fldCharType="end"/>
      </w:r>
    </w:p>
    <w:p w14:paraId="5087D8E2">
      <w:pPr>
        <w:pStyle w:val="19"/>
        <w:tabs>
          <w:tab w:val="right" w:leader="dot" w:pos="9360"/>
        </w:tabs>
      </w:pPr>
      <w:r>
        <w:fldChar w:fldCharType="begin"/>
      </w:r>
      <w:r>
        <w:instrText xml:space="preserve"> HYPERLINK \l _Toc11869 </w:instrText>
      </w:r>
      <w:r>
        <w:fldChar w:fldCharType="separate"/>
      </w:r>
      <w:r>
        <w:t xml:space="preserve">2.6 </w:t>
      </w:r>
      <w:r>
        <w:rPr>
          <w:rFonts w:hint="eastAsia"/>
        </w:rPr>
        <w:t>本章小结</w:t>
      </w:r>
      <w:r>
        <w:tab/>
      </w:r>
      <w:r>
        <w:fldChar w:fldCharType="begin"/>
      </w:r>
      <w:r>
        <w:instrText xml:space="preserve"> PAGEREF _Toc11869 \h </w:instrText>
      </w:r>
      <w:r>
        <w:fldChar w:fldCharType="separate"/>
      </w:r>
      <w:r>
        <w:t>12</w:t>
      </w:r>
      <w:r>
        <w:fldChar w:fldCharType="end"/>
      </w:r>
      <w:r>
        <w:fldChar w:fldCharType="end"/>
      </w:r>
    </w:p>
    <w:p w14:paraId="7EF2A5C2">
      <w:pPr>
        <w:pStyle w:val="15"/>
        <w:tabs>
          <w:tab w:val="right" w:leader="dot" w:pos="9360"/>
        </w:tabs>
      </w:pPr>
      <w:r>
        <w:fldChar w:fldCharType="begin"/>
      </w:r>
      <w:r>
        <w:instrText xml:space="preserve"> HYPERLINK \l _Toc12888 </w:instrText>
      </w:r>
      <w:r>
        <w:fldChar w:fldCharType="separate"/>
      </w:r>
      <w:r>
        <w:rPr>
          <w:rFonts w:hint="eastAsia"/>
        </w:rPr>
        <w:t>第三章</w:t>
      </w:r>
      <w:r>
        <w:t>　</w:t>
      </w:r>
      <w:r>
        <w:rPr>
          <w:rFonts w:hint="eastAsia"/>
        </w:rPr>
        <w:t>部件级非线性飞行动力学模型</w:t>
      </w:r>
      <w:r>
        <w:tab/>
      </w:r>
      <w:r>
        <w:fldChar w:fldCharType="begin"/>
      </w:r>
      <w:r>
        <w:instrText xml:space="preserve"> PAGEREF _Toc12888 \h </w:instrText>
      </w:r>
      <w:r>
        <w:fldChar w:fldCharType="separate"/>
      </w:r>
      <w:r>
        <w:t>12</w:t>
      </w:r>
      <w:r>
        <w:fldChar w:fldCharType="end"/>
      </w:r>
      <w:r>
        <w:fldChar w:fldCharType="end"/>
      </w:r>
    </w:p>
    <w:p w14:paraId="669AF30A">
      <w:pPr>
        <w:pStyle w:val="19"/>
        <w:tabs>
          <w:tab w:val="right" w:leader="dot" w:pos="9360"/>
        </w:tabs>
      </w:pPr>
      <w:r>
        <w:fldChar w:fldCharType="begin"/>
      </w:r>
      <w:r>
        <w:instrText xml:space="preserve"> HYPERLINK \l _Toc11279 </w:instrText>
      </w:r>
      <w:r>
        <w:fldChar w:fldCharType="separate"/>
      </w:r>
      <w:r>
        <w:t xml:space="preserve">3.1 </w:t>
      </w:r>
      <w:r>
        <w:rPr>
          <w:rFonts w:hint="eastAsia"/>
        </w:rPr>
        <w:t>部件模型实现概览</w:t>
      </w:r>
      <w:r>
        <w:tab/>
      </w:r>
      <w:r>
        <w:fldChar w:fldCharType="begin"/>
      </w:r>
      <w:r>
        <w:instrText xml:space="preserve"> PAGEREF _Toc11279 \h </w:instrText>
      </w:r>
      <w:r>
        <w:fldChar w:fldCharType="separate"/>
      </w:r>
      <w:r>
        <w:t>12</w:t>
      </w:r>
      <w:r>
        <w:fldChar w:fldCharType="end"/>
      </w:r>
      <w:r>
        <w:fldChar w:fldCharType="end"/>
      </w:r>
    </w:p>
    <w:p w14:paraId="10A1A50C">
      <w:pPr>
        <w:pStyle w:val="19"/>
        <w:tabs>
          <w:tab w:val="right" w:leader="dot" w:pos="9360"/>
        </w:tabs>
      </w:pPr>
      <w:r>
        <w:fldChar w:fldCharType="begin"/>
      </w:r>
      <w:r>
        <w:instrText xml:space="preserve"> HYPERLINK \l _Toc9895 </w:instrText>
      </w:r>
      <w:r>
        <w:fldChar w:fldCharType="separate"/>
      </w:r>
      <w:r>
        <w:t xml:space="preserve">3.2 </w:t>
      </w:r>
      <w:r>
        <w:rPr>
          <w:rFonts w:hint="eastAsia"/>
        </w:rPr>
        <w:t>左右旋翼模型的局部速度与几何</w:t>
      </w:r>
      <w:r>
        <w:tab/>
      </w:r>
      <w:r>
        <w:fldChar w:fldCharType="begin"/>
      </w:r>
      <w:r>
        <w:instrText xml:space="preserve"> PAGEREF _Toc9895 \h </w:instrText>
      </w:r>
      <w:r>
        <w:fldChar w:fldCharType="separate"/>
      </w:r>
      <w:r>
        <w:t>14</w:t>
      </w:r>
      <w:r>
        <w:fldChar w:fldCharType="end"/>
      </w:r>
      <w:r>
        <w:fldChar w:fldCharType="end"/>
      </w:r>
    </w:p>
    <w:p w14:paraId="1D340BCE">
      <w:pPr>
        <w:pStyle w:val="19"/>
        <w:tabs>
          <w:tab w:val="right" w:leader="dot" w:pos="9360"/>
        </w:tabs>
      </w:pPr>
      <w:r>
        <w:fldChar w:fldCharType="begin"/>
      </w:r>
      <w:r>
        <w:instrText xml:space="preserve"> HYPERLINK \l _Toc21913 </w:instrText>
      </w:r>
      <w:r>
        <w:fldChar w:fldCharType="separate"/>
      </w:r>
      <w:r>
        <w:t xml:space="preserve">3.3 </w:t>
      </w:r>
      <w:r>
        <w:rPr>
          <w:rFonts w:hint="eastAsia"/>
        </w:rPr>
        <w:t>叶素气动力、诱导速度与挥舞闭合</w:t>
      </w:r>
      <w:r>
        <w:tab/>
      </w:r>
      <w:r>
        <w:fldChar w:fldCharType="begin"/>
      </w:r>
      <w:r>
        <w:instrText xml:space="preserve"> PAGEREF _Toc21913 \h </w:instrText>
      </w:r>
      <w:r>
        <w:fldChar w:fldCharType="separate"/>
      </w:r>
      <w:r>
        <w:t>15</w:t>
      </w:r>
      <w:r>
        <w:fldChar w:fldCharType="end"/>
      </w:r>
      <w:r>
        <w:fldChar w:fldCharType="end"/>
      </w:r>
    </w:p>
    <w:p w14:paraId="09EFABB5">
      <w:pPr>
        <w:pStyle w:val="19"/>
        <w:tabs>
          <w:tab w:val="right" w:leader="dot" w:pos="9360"/>
        </w:tabs>
      </w:pPr>
      <w:r>
        <w:fldChar w:fldCharType="begin"/>
      </w:r>
      <w:r>
        <w:instrText xml:space="preserve"> HYPERLINK \l _Toc10949 </w:instrText>
      </w:r>
      <w:r>
        <w:fldChar w:fldCharType="separate"/>
      </w:r>
      <w:r>
        <w:t xml:space="preserve">3.4 </w:t>
      </w:r>
      <w:r>
        <w:rPr>
          <w:rFonts w:hint="eastAsia"/>
        </w:rPr>
        <w:t>左右机翼与旋翼尾流</w:t>
      </w:r>
      <w:r>
        <w:tab/>
      </w:r>
      <w:r>
        <w:fldChar w:fldCharType="begin"/>
      </w:r>
      <w:r>
        <w:instrText xml:space="preserve"> PAGEREF _Toc10949 \h </w:instrText>
      </w:r>
      <w:r>
        <w:fldChar w:fldCharType="separate"/>
      </w:r>
      <w:r>
        <w:t>16</w:t>
      </w:r>
      <w:r>
        <w:fldChar w:fldCharType="end"/>
      </w:r>
      <w:r>
        <w:fldChar w:fldCharType="end"/>
      </w:r>
    </w:p>
    <w:p w14:paraId="356163D5">
      <w:pPr>
        <w:pStyle w:val="19"/>
        <w:tabs>
          <w:tab w:val="right" w:leader="dot" w:pos="9360"/>
        </w:tabs>
      </w:pPr>
      <w:r>
        <w:fldChar w:fldCharType="begin"/>
      </w:r>
      <w:r>
        <w:instrText xml:space="preserve"> HYPERLINK \l _Toc2728 </w:instrText>
      </w:r>
      <w:r>
        <w:fldChar w:fldCharType="separate"/>
      </w:r>
      <w:r>
        <w:t xml:space="preserve">3.5 </w:t>
      </w:r>
      <w:r>
        <w:rPr>
          <w:rFonts w:hint="eastAsia"/>
        </w:rPr>
        <w:t>机身、平尾和垂尾</w:t>
      </w:r>
      <w:r>
        <w:tab/>
      </w:r>
      <w:r>
        <w:fldChar w:fldCharType="begin"/>
      </w:r>
      <w:r>
        <w:instrText xml:space="preserve"> PAGEREF _Toc2728 \h </w:instrText>
      </w:r>
      <w:r>
        <w:fldChar w:fldCharType="separate"/>
      </w:r>
      <w:r>
        <w:t>17</w:t>
      </w:r>
      <w:r>
        <w:fldChar w:fldCharType="end"/>
      </w:r>
      <w:r>
        <w:fldChar w:fldCharType="end"/>
      </w:r>
    </w:p>
    <w:p w14:paraId="0D05AFBE">
      <w:pPr>
        <w:pStyle w:val="19"/>
        <w:tabs>
          <w:tab w:val="right" w:leader="dot" w:pos="9360"/>
        </w:tabs>
      </w:pPr>
      <w:r>
        <w:fldChar w:fldCharType="begin"/>
      </w:r>
      <w:r>
        <w:instrText xml:space="preserve"> HYPERLINK \l _Toc31864 </w:instrText>
      </w:r>
      <w:r>
        <w:fldChar w:fldCharType="separate"/>
      </w:r>
      <w:r>
        <w:t xml:space="preserve">3.6 </w:t>
      </w:r>
      <w:r>
        <w:rPr>
          <w:rFonts w:hint="eastAsia"/>
        </w:rPr>
        <w:t>坐标转换与整机闭合</w:t>
      </w:r>
      <w:r>
        <w:tab/>
      </w:r>
      <w:r>
        <w:fldChar w:fldCharType="begin"/>
      </w:r>
      <w:r>
        <w:instrText xml:space="preserve"> PAGEREF _Toc31864 \h </w:instrText>
      </w:r>
      <w:r>
        <w:fldChar w:fldCharType="separate"/>
      </w:r>
      <w:r>
        <w:t>17</w:t>
      </w:r>
      <w:r>
        <w:fldChar w:fldCharType="end"/>
      </w:r>
      <w:r>
        <w:fldChar w:fldCharType="end"/>
      </w:r>
    </w:p>
    <w:p w14:paraId="7BD71E84">
      <w:pPr>
        <w:pStyle w:val="19"/>
        <w:tabs>
          <w:tab w:val="right" w:leader="dot" w:pos="9360"/>
        </w:tabs>
      </w:pPr>
      <w:r>
        <w:fldChar w:fldCharType="begin"/>
      </w:r>
      <w:r>
        <w:instrText xml:space="preserve"> HYPERLINK \l _Toc9106 </w:instrText>
      </w:r>
      <w:r>
        <w:fldChar w:fldCharType="separate"/>
      </w:r>
      <w:r>
        <w:t xml:space="preserve">3.7 </w:t>
      </w:r>
      <w:r>
        <w:rPr>
          <w:rFonts w:hint="eastAsia"/>
        </w:rPr>
        <w:t>模型假设与未建模效应</w:t>
      </w:r>
      <w:r>
        <w:tab/>
      </w:r>
      <w:r>
        <w:fldChar w:fldCharType="begin"/>
      </w:r>
      <w:r>
        <w:instrText xml:space="preserve"> PAGEREF _Toc9106 \h </w:instrText>
      </w:r>
      <w:r>
        <w:fldChar w:fldCharType="separate"/>
      </w:r>
      <w:r>
        <w:t>18</w:t>
      </w:r>
      <w:r>
        <w:fldChar w:fldCharType="end"/>
      </w:r>
      <w:r>
        <w:fldChar w:fldCharType="end"/>
      </w:r>
    </w:p>
    <w:p w14:paraId="5EEB6609">
      <w:pPr>
        <w:pStyle w:val="19"/>
        <w:tabs>
          <w:tab w:val="right" w:leader="dot" w:pos="9360"/>
        </w:tabs>
      </w:pPr>
      <w:r>
        <w:fldChar w:fldCharType="begin"/>
      </w:r>
      <w:r>
        <w:instrText xml:space="preserve"> HYPERLINK \l _Toc26070 </w:instrText>
      </w:r>
      <w:r>
        <w:fldChar w:fldCharType="separate"/>
      </w:r>
      <w:r>
        <w:t xml:space="preserve">3.8 </w:t>
      </w:r>
      <w:r>
        <w:rPr>
          <w:rFonts w:hint="eastAsia"/>
        </w:rPr>
        <w:t>数值实现与异常处理</w:t>
      </w:r>
      <w:r>
        <w:tab/>
      </w:r>
      <w:r>
        <w:fldChar w:fldCharType="begin"/>
      </w:r>
      <w:r>
        <w:instrText xml:space="preserve"> PAGEREF _Toc26070 \h </w:instrText>
      </w:r>
      <w:r>
        <w:fldChar w:fldCharType="separate"/>
      </w:r>
      <w:r>
        <w:t>18</w:t>
      </w:r>
      <w:r>
        <w:fldChar w:fldCharType="end"/>
      </w:r>
      <w:r>
        <w:fldChar w:fldCharType="end"/>
      </w:r>
    </w:p>
    <w:p w14:paraId="712DDBE4">
      <w:pPr>
        <w:pStyle w:val="19"/>
        <w:tabs>
          <w:tab w:val="right" w:leader="dot" w:pos="9360"/>
        </w:tabs>
      </w:pPr>
      <w:r>
        <w:fldChar w:fldCharType="begin"/>
      </w:r>
      <w:r>
        <w:instrText xml:space="preserve"> HYPERLINK \l _Toc12482 </w:instrText>
      </w:r>
      <w:r>
        <w:fldChar w:fldCharType="separate"/>
      </w:r>
      <w:r>
        <w:t xml:space="preserve">3.9 </w:t>
      </w:r>
      <w:r>
        <w:rPr>
          <w:rFonts w:hint="eastAsia"/>
        </w:rPr>
        <w:t>控制输入、左右分配与可辨识通道</w:t>
      </w:r>
      <w:r>
        <w:tab/>
      </w:r>
      <w:r>
        <w:fldChar w:fldCharType="begin"/>
      </w:r>
      <w:r>
        <w:instrText xml:space="preserve"> PAGEREF _Toc12482 \h </w:instrText>
      </w:r>
      <w:r>
        <w:fldChar w:fldCharType="separate"/>
      </w:r>
      <w:r>
        <w:t>19</w:t>
      </w:r>
      <w:r>
        <w:fldChar w:fldCharType="end"/>
      </w:r>
      <w:r>
        <w:fldChar w:fldCharType="end"/>
      </w:r>
    </w:p>
    <w:p w14:paraId="00CACF51">
      <w:pPr>
        <w:pStyle w:val="19"/>
        <w:tabs>
          <w:tab w:val="right" w:leader="dot" w:pos="9360"/>
        </w:tabs>
      </w:pPr>
      <w:r>
        <w:fldChar w:fldCharType="begin"/>
      </w:r>
      <w:r>
        <w:instrText xml:space="preserve"> HYPERLINK \l _Toc12683 </w:instrText>
      </w:r>
      <w:r>
        <w:fldChar w:fldCharType="separate"/>
      </w:r>
      <w:r>
        <w:t xml:space="preserve">3.10 </w:t>
      </w:r>
      <w:r>
        <w:rPr>
          <w:rFonts w:hint="eastAsia"/>
        </w:rPr>
        <w:t>载荷量纲、功率与能量一致性</w:t>
      </w:r>
      <w:r>
        <w:tab/>
      </w:r>
      <w:r>
        <w:fldChar w:fldCharType="begin"/>
      </w:r>
      <w:r>
        <w:instrText xml:space="preserve"> PAGEREF _Toc12683 \h </w:instrText>
      </w:r>
      <w:r>
        <w:fldChar w:fldCharType="separate"/>
      </w:r>
      <w:r>
        <w:t>19</w:t>
      </w:r>
      <w:r>
        <w:fldChar w:fldCharType="end"/>
      </w:r>
      <w:r>
        <w:fldChar w:fldCharType="end"/>
      </w:r>
    </w:p>
    <w:p w14:paraId="59545DE9">
      <w:pPr>
        <w:pStyle w:val="19"/>
        <w:tabs>
          <w:tab w:val="right" w:leader="dot" w:pos="9360"/>
        </w:tabs>
      </w:pPr>
      <w:r>
        <w:fldChar w:fldCharType="begin"/>
      </w:r>
      <w:r>
        <w:instrText xml:space="preserve"> HYPERLINK \l _Toc1652 </w:instrText>
      </w:r>
      <w:r>
        <w:fldChar w:fldCharType="separate"/>
      </w:r>
      <w:r>
        <w:t xml:space="preserve">3.11 </w:t>
      </w:r>
      <w:r>
        <w:rPr>
          <w:rFonts w:hint="eastAsia"/>
        </w:rPr>
        <w:t>左右半翼尾流求值顺序的物理含义</w:t>
      </w:r>
      <w:r>
        <w:tab/>
      </w:r>
      <w:r>
        <w:fldChar w:fldCharType="begin"/>
      </w:r>
      <w:r>
        <w:instrText xml:space="preserve"> PAGEREF _Toc1652 \h </w:instrText>
      </w:r>
      <w:r>
        <w:fldChar w:fldCharType="separate"/>
      </w:r>
      <w:r>
        <w:t>20</w:t>
      </w:r>
      <w:r>
        <w:fldChar w:fldCharType="end"/>
      </w:r>
      <w:r>
        <w:fldChar w:fldCharType="end"/>
      </w:r>
    </w:p>
    <w:p w14:paraId="415C2081">
      <w:pPr>
        <w:pStyle w:val="19"/>
        <w:tabs>
          <w:tab w:val="right" w:leader="dot" w:pos="9360"/>
        </w:tabs>
      </w:pPr>
      <w:r>
        <w:fldChar w:fldCharType="begin"/>
      </w:r>
      <w:r>
        <w:instrText xml:space="preserve"> HYPERLINK \l _Toc19994 </w:instrText>
      </w:r>
      <w:r>
        <w:fldChar w:fldCharType="separate"/>
      </w:r>
      <w:r>
        <w:t xml:space="preserve">3.12 </w:t>
      </w:r>
      <w:r>
        <w:rPr>
          <w:rFonts w:hint="eastAsia"/>
        </w:rPr>
        <w:t>本章小结</w:t>
      </w:r>
      <w:r>
        <w:tab/>
      </w:r>
      <w:r>
        <w:fldChar w:fldCharType="begin"/>
      </w:r>
      <w:r>
        <w:instrText xml:space="preserve"> PAGEREF _Toc19994 \h </w:instrText>
      </w:r>
      <w:r>
        <w:fldChar w:fldCharType="separate"/>
      </w:r>
      <w:r>
        <w:t>20</w:t>
      </w:r>
      <w:r>
        <w:fldChar w:fldCharType="end"/>
      </w:r>
      <w:r>
        <w:fldChar w:fldCharType="end"/>
      </w:r>
    </w:p>
    <w:p w14:paraId="6471BBD8">
      <w:pPr>
        <w:pStyle w:val="15"/>
        <w:tabs>
          <w:tab w:val="right" w:leader="dot" w:pos="9360"/>
        </w:tabs>
      </w:pPr>
      <w:r>
        <w:fldChar w:fldCharType="begin"/>
      </w:r>
      <w:r>
        <w:instrText xml:space="preserve"> HYPERLINK \l _Toc32630 </w:instrText>
      </w:r>
      <w:r>
        <w:fldChar w:fldCharType="separate"/>
      </w:r>
      <w:r>
        <w:rPr>
          <w:rFonts w:hint="eastAsia"/>
        </w:rPr>
        <w:t>第四章</w:t>
      </w:r>
      <w:r>
        <w:t>　</w:t>
      </w:r>
      <w:r>
        <w:rPr>
          <w:rFonts w:hint="eastAsia"/>
        </w:rPr>
        <w:t>配平、数值线性化与可信度判据</w:t>
      </w:r>
      <w:r>
        <w:tab/>
      </w:r>
      <w:r>
        <w:fldChar w:fldCharType="begin"/>
      </w:r>
      <w:r>
        <w:instrText xml:space="preserve"> PAGEREF _Toc32630 \h </w:instrText>
      </w:r>
      <w:r>
        <w:fldChar w:fldCharType="separate"/>
      </w:r>
      <w:r>
        <w:t>21</w:t>
      </w:r>
      <w:r>
        <w:fldChar w:fldCharType="end"/>
      </w:r>
      <w:r>
        <w:fldChar w:fldCharType="end"/>
      </w:r>
    </w:p>
    <w:p w14:paraId="67DAFABF">
      <w:pPr>
        <w:pStyle w:val="19"/>
        <w:tabs>
          <w:tab w:val="right" w:leader="dot" w:pos="9360"/>
        </w:tabs>
      </w:pPr>
      <w:r>
        <w:fldChar w:fldCharType="begin"/>
      </w:r>
      <w:r>
        <w:instrText xml:space="preserve"> HYPERLINK \l _Toc36 </w:instrText>
      </w:r>
      <w:r>
        <w:fldChar w:fldCharType="separate"/>
      </w:r>
      <w:r>
        <w:t xml:space="preserve">4.1 </w:t>
      </w:r>
      <w:r>
        <w:rPr>
          <w:rFonts w:hint="eastAsia"/>
        </w:rPr>
        <w:t>配平与线性化流程概览</w:t>
      </w:r>
      <w:r>
        <w:tab/>
      </w:r>
      <w:r>
        <w:fldChar w:fldCharType="begin"/>
      </w:r>
      <w:r>
        <w:instrText xml:space="preserve"> PAGEREF _Toc36 \h </w:instrText>
      </w:r>
      <w:r>
        <w:fldChar w:fldCharType="separate"/>
      </w:r>
      <w:r>
        <w:t>21</w:t>
      </w:r>
      <w:r>
        <w:fldChar w:fldCharType="end"/>
      </w:r>
      <w:r>
        <w:fldChar w:fldCharType="end"/>
      </w:r>
    </w:p>
    <w:p w14:paraId="19FC47D5">
      <w:pPr>
        <w:pStyle w:val="19"/>
        <w:tabs>
          <w:tab w:val="right" w:leader="dot" w:pos="9360"/>
        </w:tabs>
      </w:pPr>
      <w:r>
        <w:fldChar w:fldCharType="begin"/>
      </w:r>
      <w:r>
        <w:instrText xml:space="preserve"> HYPERLINK \l _Toc30409 </w:instrText>
      </w:r>
      <w:r>
        <w:fldChar w:fldCharType="separate"/>
      </w:r>
      <w:r>
        <w:t xml:space="preserve">4.2 </w:t>
      </w:r>
      <w:r>
        <w:rPr>
          <w:rFonts w:hint="eastAsia"/>
        </w:rPr>
        <w:t>未知量、约束与尺度化残差</w:t>
      </w:r>
      <w:r>
        <w:tab/>
      </w:r>
      <w:r>
        <w:fldChar w:fldCharType="begin"/>
      </w:r>
      <w:r>
        <w:instrText xml:space="preserve"> PAGEREF _Toc30409 \h </w:instrText>
      </w:r>
      <w:r>
        <w:fldChar w:fldCharType="separate"/>
      </w:r>
      <w:r>
        <w:t>22</w:t>
      </w:r>
      <w:r>
        <w:fldChar w:fldCharType="end"/>
      </w:r>
      <w:r>
        <w:fldChar w:fldCharType="end"/>
      </w:r>
    </w:p>
    <w:p w14:paraId="11E01B7D">
      <w:pPr>
        <w:pStyle w:val="19"/>
        <w:tabs>
          <w:tab w:val="right" w:leader="dot" w:pos="9360"/>
        </w:tabs>
      </w:pPr>
      <w:r>
        <w:fldChar w:fldCharType="begin"/>
      </w:r>
      <w:r>
        <w:instrText xml:space="preserve"> HYPERLINK \l _Toc17410 </w:instrText>
      </w:r>
      <w:r>
        <w:fldChar w:fldCharType="separate"/>
      </w:r>
      <w:r>
        <w:t xml:space="preserve">4.3 </w:t>
      </w:r>
      <w:r>
        <w:rPr>
          <w:rFonts w:hint="eastAsia"/>
        </w:rPr>
        <w:t>雅可比、奇异值和可解性</w:t>
      </w:r>
      <w:r>
        <w:tab/>
      </w:r>
      <w:r>
        <w:fldChar w:fldCharType="begin"/>
      </w:r>
      <w:r>
        <w:instrText xml:space="preserve"> PAGEREF _Toc17410 \h </w:instrText>
      </w:r>
      <w:r>
        <w:fldChar w:fldCharType="separate"/>
      </w:r>
      <w:r>
        <w:t>23</w:t>
      </w:r>
      <w:r>
        <w:fldChar w:fldCharType="end"/>
      </w:r>
      <w:r>
        <w:fldChar w:fldCharType="end"/>
      </w:r>
    </w:p>
    <w:p w14:paraId="0E2C8594">
      <w:pPr>
        <w:pStyle w:val="19"/>
        <w:tabs>
          <w:tab w:val="right" w:leader="dot" w:pos="9360"/>
        </w:tabs>
      </w:pPr>
      <w:r>
        <w:fldChar w:fldCharType="begin"/>
      </w:r>
      <w:r>
        <w:instrText xml:space="preserve"> HYPERLINK \l _Toc14155 </w:instrText>
      </w:r>
      <w:r>
        <w:fldChar w:fldCharType="separate"/>
      </w:r>
      <w:r>
        <w:t xml:space="preserve">4.4 </w:t>
      </w:r>
      <w:r>
        <w:rPr>
          <w:rFonts w:hint="eastAsia"/>
        </w:rPr>
        <w:t>数值线性化与步长</w:t>
      </w:r>
      <w:r>
        <w:tab/>
      </w:r>
      <w:r>
        <w:fldChar w:fldCharType="begin"/>
      </w:r>
      <w:r>
        <w:instrText xml:space="preserve"> PAGEREF _Toc14155 \h </w:instrText>
      </w:r>
      <w:r>
        <w:fldChar w:fldCharType="separate"/>
      </w:r>
      <w:r>
        <w:t>23</w:t>
      </w:r>
      <w:r>
        <w:fldChar w:fldCharType="end"/>
      </w:r>
      <w:r>
        <w:fldChar w:fldCharType="end"/>
      </w:r>
    </w:p>
    <w:p w14:paraId="29D377DA">
      <w:pPr>
        <w:pStyle w:val="19"/>
        <w:tabs>
          <w:tab w:val="right" w:leader="dot" w:pos="9360"/>
        </w:tabs>
      </w:pPr>
      <w:r>
        <w:fldChar w:fldCharType="begin"/>
      </w:r>
      <w:r>
        <w:instrText xml:space="preserve"> HYPERLINK \l _Toc16704 </w:instrText>
      </w:r>
      <w:r>
        <w:fldChar w:fldCharType="separate"/>
      </w:r>
      <w:r>
        <w:t xml:space="preserve">4.5 </w:t>
      </w:r>
      <w:r>
        <w:rPr>
          <w:rFonts w:hint="eastAsia"/>
        </w:rPr>
        <w:t>线性—非线性一致性</w:t>
      </w:r>
      <w:r>
        <w:tab/>
      </w:r>
      <w:r>
        <w:fldChar w:fldCharType="begin"/>
      </w:r>
      <w:r>
        <w:instrText xml:space="preserve"> PAGEREF _Toc16704 \h </w:instrText>
      </w:r>
      <w:r>
        <w:fldChar w:fldCharType="separate"/>
      </w:r>
      <w:r>
        <w:t>23</w:t>
      </w:r>
      <w:r>
        <w:fldChar w:fldCharType="end"/>
      </w:r>
      <w:r>
        <w:fldChar w:fldCharType="end"/>
      </w:r>
    </w:p>
    <w:p w14:paraId="206D5FE9">
      <w:pPr>
        <w:pStyle w:val="19"/>
        <w:tabs>
          <w:tab w:val="right" w:leader="dot" w:pos="9360"/>
        </w:tabs>
      </w:pPr>
      <w:r>
        <w:fldChar w:fldCharType="begin"/>
      </w:r>
      <w:r>
        <w:instrText xml:space="preserve"> HYPERLINK \l _Toc23010 </w:instrText>
      </w:r>
      <w:r>
        <w:fldChar w:fldCharType="separate"/>
      </w:r>
      <w:r>
        <w:t xml:space="preserve">4.6 </w:t>
      </w:r>
      <w:r>
        <w:rPr>
          <w:rFonts w:hint="eastAsia"/>
        </w:rPr>
        <w:t>配平可信度分类与代表点选择</w:t>
      </w:r>
      <w:r>
        <w:tab/>
      </w:r>
      <w:r>
        <w:fldChar w:fldCharType="begin"/>
      </w:r>
      <w:r>
        <w:instrText xml:space="preserve"> PAGEREF _Toc23010 \h </w:instrText>
      </w:r>
      <w:r>
        <w:fldChar w:fldCharType="separate"/>
      </w:r>
      <w:r>
        <w:t>24</w:t>
      </w:r>
      <w:r>
        <w:fldChar w:fldCharType="end"/>
      </w:r>
      <w:r>
        <w:fldChar w:fldCharType="end"/>
      </w:r>
    </w:p>
    <w:p w14:paraId="2C0CD100">
      <w:pPr>
        <w:pStyle w:val="19"/>
        <w:tabs>
          <w:tab w:val="right" w:leader="dot" w:pos="9360"/>
        </w:tabs>
      </w:pPr>
      <w:r>
        <w:fldChar w:fldCharType="begin"/>
      </w:r>
      <w:r>
        <w:instrText xml:space="preserve"> HYPERLINK \l _Toc1707 </w:instrText>
      </w:r>
      <w:r>
        <w:fldChar w:fldCharType="separate"/>
      </w:r>
      <w:r>
        <w:t xml:space="preserve">4.7 </w:t>
      </w:r>
      <w:r>
        <w:rPr>
          <w:rFonts w:hint="eastAsia"/>
        </w:rPr>
        <w:t>特征根与模态解释</w:t>
      </w:r>
      <w:r>
        <w:tab/>
      </w:r>
      <w:r>
        <w:fldChar w:fldCharType="begin"/>
      </w:r>
      <w:r>
        <w:instrText xml:space="preserve"> PAGEREF _Toc1707 \h </w:instrText>
      </w:r>
      <w:r>
        <w:fldChar w:fldCharType="separate"/>
      </w:r>
      <w:r>
        <w:t>24</w:t>
      </w:r>
      <w:r>
        <w:fldChar w:fldCharType="end"/>
      </w:r>
      <w:r>
        <w:fldChar w:fldCharType="end"/>
      </w:r>
    </w:p>
    <w:p w14:paraId="39340F51">
      <w:pPr>
        <w:pStyle w:val="19"/>
        <w:tabs>
          <w:tab w:val="right" w:leader="dot" w:pos="9360"/>
        </w:tabs>
      </w:pPr>
      <w:r>
        <w:fldChar w:fldCharType="begin"/>
      </w:r>
      <w:r>
        <w:instrText xml:space="preserve"> HYPERLINK \l _Toc3509 </w:instrText>
      </w:r>
      <w:r>
        <w:fldChar w:fldCharType="separate"/>
      </w:r>
      <w:r>
        <w:t xml:space="preserve">4.8 </w:t>
      </w:r>
      <w:r>
        <w:rPr>
          <w:rFonts w:hint="eastAsia"/>
        </w:rPr>
        <w:t>本章小结</w:t>
      </w:r>
      <w:r>
        <w:tab/>
      </w:r>
      <w:r>
        <w:fldChar w:fldCharType="begin"/>
      </w:r>
      <w:r>
        <w:instrText xml:space="preserve"> PAGEREF _Toc3509 \h </w:instrText>
      </w:r>
      <w:r>
        <w:fldChar w:fldCharType="separate"/>
      </w:r>
      <w:r>
        <w:t>24</w:t>
      </w:r>
      <w:r>
        <w:fldChar w:fldCharType="end"/>
      </w:r>
      <w:r>
        <w:fldChar w:fldCharType="end"/>
      </w:r>
    </w:p>
    <w:p w14:paraId="06463D7F">
      <w:pPr>
        <w:pStyle w:val="15"/>
        <w:tabs>
          <w:tab w:val="right" w:leader="dot" w:pos="9360"/>
        </w:tabs>
      </w:pPr>
      <w:r>
        <w:fldChar w:fldCharType="begin"/>
      </w:r>
      <w:r>
        <w:instrText xml:space="preserve"> HYPERLINK \l _Toc15379 </w:instrText>
      </w:r>
      <w:r>
        <w:fldChar w:fldCharType="separate"/>
      </w:r>
      <w:r>
        <w:rPr>
          <w:rFonts w:hint="eastAsia"/>
        </w:rPr>
        <w:t>第五章</w:t>
      </w:r>
      <w:r>
        <w:t>　</w:t>
      </w:r>
      <w:r>
        <w:rPr>
          <w:rFonts w:hint="eastAsia"/>
        </w:rPr>
        <w:t>左右短舱动态状态扩展</w:t>
      </w:r>
      <w:r>
        <w:tab/>
      </w:r>
      <w:r>
        <w:fldChar w:fldCharType="begin"/>
      </w:r>
      <w:r>
        <w:instrText xml:space="preserve"> PAGEREF _Toc15379 \h </w:instrText>
      </w:r>
      <w:r>
        <w:fldChar w:fldCharType="separate"/>
      </w:r>
      <w:r>
        <w:t>25</w:t>
      </w:r>
      <w:r>
        <w:fldChar w:fldCharType="end"/>
      </w:r>
      <w:r>
        <w:fldChar w:fldCharType="end"/>
      </w:r>
    </w:p>
    <w:p w14:paraId="5EACB05E">
      <w:pPr>
        <w:pStyle w:val="19"/>
        <w:tabs>
          <w:tab w:val="right" w:leader="dot" w:pos="9360"/>
        </w:tabs>
      </w:pPr>
      <w:r>
        <w:fldChar w:fldCharType="begin"/>
      </w:r>
      <w:r>
        <w:instrText xml:space="preserve"> HYPERLINK \l _Toc25464 </w:instrText>
      </w:r>
      <w:r>
        <w:fldChar w:fldCharType="separate"/>
      </w:r>
      <w:r>
        <w:t xml:space="preserve">5.1 </w:t>
      </w:r>
      <w:r>
        <w:rPr>
          <w:rFonts w:hint="eastAsia"/>
        </w:rPr>
        <w:t>扩展动机与实现概览</w:t>
      </w:r>
      <w:r>
        <w:tab/>
      </w:r>
      <w:r>
        <w:fldChar w:fldCharType="begin"/>
      </w:r>
      <w:r>
        <w:instrText xml:space="preserve"> PAGEREF _Toc25464 \h </w:instrText>
      </w:r>
      <w:r>
        <w:fldChar w:fldCharType="separate"/>
      </w:r>
      <w:r>
        <w:t>25</w:t>
      </w:r>
      <w:r>
        <w:fldChar w:fldCharType="end"/>
      </w:r>
      <w:r>
        <w:fldChar w:fldCharType="end"/>
      </w:r>
    </w:p>
    <w:p w14:paraId="457AB894">
      <w:pPr>
        <w:pStyle w:val="19"/>
        <w:tabs>
          <w:tab w:val="right" w:leader="dot" w:pos="9360"/>
        </w:tabs>
      </w:pPr>
      <w:r>
        <w:fldChar w:fldCharType="begin"/>
      </w:r>
      <w:r>
        <w:instrText xml:space="preserve"> HYPERLINK \l _Toc7929 </w:instrText>
      </w:r>
      <w:r>
        <w:fldChar w:fldCharType="separate"/>
      </w:r>
      <w:r>
        <w:t xml:space="preserve">5.2 </w:t>
      </w:r>
      <w:r>
        <w:rPr>
          <w:rFonts w:hint="eastAsia"/>
        </w:rPr>
        <w:t>十三状态、对称与差动坐标</w:t>
      </w:r>
      <w:r>
        <w:tab/>
      </w:r>
      <w:r>
        <w:fldChar w:fldCharType="begin"/>
      </w:r>
      <w:r>
        <w:instrText xml:space="preserve"> PAGEREF _Toc7929 \h </w:instrText>
      </w:r>
      <w:r>
        <w:fldChar w:fldCharType="separate"/>
      </w:r>
      <w:r>
        <w:t>26</w:t>
      </w:r>
      <w:r>
        <w:fldChar w:fldCharType="end"/>
      </w:r>
      <w:r>
        <w:fldChar w:fldCharType="end"/>
      </w:r>
    </w:p>
    <w:p w14:paraId="3B4E2DA3">
      <w:pPr>
        <w:pStyle w:val="19"/>
        <w:tabs>
          <w:tab w:val="right" w:leader="dot" w:pos="9360"/>
        </w:tabs>
      </w:pPr>
      <w:r>
        <w:fldChar w:fldCharType="begin"/>
      </w:r>
      <w:r>
        <w:instrText xml:space="preserve"> HYPERLINK \l _Toc15323 </w:instrText>
      </w:r>
      <w:r>
        <w:fldChar w:fldCharType="separate"/>
      </w:r>
      <w:r>
        <w:t xml:space="preserve">5.3 </w:t>
      </w:r>
      <w:r>
        <w:rPr>
          <w:rFonts w:hint="eastAsia"/>
        </w:rPr>
        <w:t>规定运动型执行机构</w:t>
      </w:r>
      <w:r>
        <w:tab/>
      </w:r>
      <w:r>
        <w:fldChar w:fldCharType="begin"/>
      </w:r>
      <w:r>
        <w:instrText xml:space="preserve"> PAGEREF _Toc15323 \h </w:instrText>
      </w:r>
      <w:r>
        <w:fldChar w:fldCharType="separate"/>
      </w:r>
      <w:r>
        <w:t>26</w:t>
      </w:r>
      <w:r>
        <w:fldChar w:fldCharType="end"/>
      </w:r>
      <w:r>
        <w:fldChar w:fldCharType="end"/>
      </w:r>
    </w:p>
    <w:p w14:paraId="0E955156">
      <w:pPr>
        <w:pStyle w:val="19"/>
        <w:tabs>
          <w:tab w:val="right" w:leader="dot" w:pos="9360"/>
        </w:tabs>
      </w:pPr>
      <w:r>
        <w:fldChar w:fldCharType="begin"/>
      </w:r>
      <w:r>
        <w:instrText xml:space="preserve"> HYPERLINK \l _Toc2485 </w:instrText>
      </w:r>
      <w:r>
        <w:fldChar w:fldCharType="separate"/>
      </w:r>
      <w:r>
        <w:t xml:space="preserve">5.4 </w:t>
      </w:r>
      <w:r>
        <w:rPr>
          <w:rFonts w:hint="eastAsia"/>
        </w:rPr>
        <w:t>反作用力矩、移动质量与陀螺项</w:t>
      </w:r>
      <w:r>
        <w:tab/>
      </w:r>
      <w:r>
        <w:fldChar w:fldCharType="begin"/>
      </w:r>
      <w:r>
        <w:instrText xml:space="preserve"> PAGEREF _Toc2485 \h </w:instrText>
      </w:r>
      <w:r>
        <w:fldChar w:fldCharType="separate"/>
      </w:r>
      <w:r>
        <w:t>26</w:t>
      </w:r>
      <w:r>
        <w:fldChar w:fldCharType="end"/>
      </w:r>
      <w:r>
        <w:fldChar w:fldCharType="end"/>
      </w:r>
    </w:p>
    <w:p w14:paraId="078298AE">
      <w:pPr>
        <w:pStyle w:val="19"/>
        <w:tabs>
          <w:tab w:val="right" w:leader="dot" w:pos="9360"/>
        </w:tabs>
      </w:pPr>
      <w:r>
        <w:fldChar w:fldCharType="begin"/>
      </w:r>
      <w:r>
        <w:instrText xml:space="preserve"> HYPERLINK \l _Toc14995 </w:instrText>
      </w:r>
      <w:r>
        <w:fldChar w:fldCharType="separate"/>
      </w:r>
      <w:r>
        <w:t xml:space="preserve">5.5 </w:t>
      </w:r>
      <w:r>
        <w:rPr>
          <w:rFonts w:hint="eastAsia"/>
        </w:rPr>
        <w:t>移动质量与载荷参考点的时间一致性</w:t>
      </w:r>
      <w:r>
        <w:tab/>
      </w:r>
      <w:r>
        <w:fldChar w:fldCharType="begin"/>
      </w:r>
      <w:r>
        <w:instrText xml:space="preserve"> PAGEREF _Toc14995 \h </w:instrText>
      </w:r>
      <w:r>
        <w:fldChar w:fldCharType="separate"/>
      </w:r>
      <w:r>
        <w:t>27</w:t>
      </w:r>
      <w:r>
        <w:fldChar w:fldCharType="end"/>
      </w:r>
      <w:r>
        <w:fldChar w:fldCharType="end"/>
      </w:r>
    </w:p>
    <w:p w14:paraId="0E8B0F66">
      <w:pPr>
        <w:pStyle w:val="19"/>
        <w:tabs>
          <w:tab w:val="right" w:leader="dot" w:pos="9360"/>
        </w:tabs>
      </w:pPr>
      <w:r>
        <w:fldChar w:fldCharType="begin"/>
      </w:r>
      <w:r>
        <w:instrText xml:space="preserve"> HYPERLINK \l _Toc229 </w:instrText>
      </w:r>
      <w:r>
        <w:fldChar w:fldCharType="separate"/>
      </w:r>
      <w:r>
        <w:t xml:space="preserve">5.6 </w:t>
      </w:r>
      <w:r>
        <w:rPr>
          <w:rFonts w:hint="eastAsia"/>
        </w:rPr>
        <w:t>短舱角速度的直接与间接作用</w:t>
      </w:r>
      <w:r>
        <w:tab/>
      </w:r>
      <w:r>
        <w:fldChar w:fldCharType="begin"/>
      </w:r>
      <w:r>
        <w:instrText xml:space="preserve"> PAGEREF _Toc229 \h </w:instrText>
      </w:r>
      <w:r>
        <w:fldChar w:fldCharType="separate"/>
      </w:r>
      <w:r>
        <w:t>27</w:t>
      </w:r>
      <w:r>
        <w:fldChar w:fldCharType="end"/>
      </w:r>
      <w:r>
        <w:fldChar w:fldCharType="end"/>
      </w:r>
    </w:p>
    <w:p w14:paraId="23657EE2">
      <w:pPr>
        <w:pStyle w:val="19"/>
        <w:tabs>
          <w:tab w:val="right" w:leader="dot" w:pos="9360"/>
        </w:tabs>
      </w:pPr>
      <w:r>
        <w:fldChar w:fldCharType="begin"/>
      </w:r>
      <w:r>
        <w:instrText xml:space="preserve"> HYPERLINK \l _Toc27293 </w:instrText>
      </w:r>
      <w:r>
        <w:fldChar w:fldCharType="separate"/>
      </w:r>
      <w:r>
        <w:t xml:space="preserve">5.7 </w:t>
      </w:r>
      <w:r>
        <w:rPr>
          <w:rFonts w:hint="eastAsia"/>
        </w:rPr>
        <w:t>对称性破缺与左右事件</w:t>
      </w:r>
      <w:r>
        <w:tab/>
      </w:r>
      <w:r>
        <w:fldChar w:fldCharType="begin"/>
      </w:r>
      <w:r>
        <w:instrText xml:space="preserve"> PAGEREF _Toc27293 \h </w:instrText>
      </w:r>
      <w:r>
        <w:fldChar w:fldCharType="separate"/>
      </w:r>
      <w:r>
        <w:t>28</w:t>
      </w:r>
      <w:r>
        <w:fldChar w:fldCharType="end"/>
      </w:r>
      <w:r>
        <w:fldChar w:fldCharType="end"/>
      </w:r>
    </w:p>
    <w:p w14:paraId="136379C6">
      <w:pPr>
        <w:pStyle w:val="19"/>
        <w:tabs>
          <w:tab w:val="right" w:leader="dot" w:pos="9360"/>
        </w:tabs>
      </w:pPr>
      <w:r>
        <w:fldChar w:fldCharType="begin"/>
      </w:r>
      <w:r>
        <w:instrText xml:space="preserve"> HYPERLINK \l _Toc24857 </w:instrText>
      </w:r>
      <w:r>
        <w:fldChar w:fldCharType="separate"/>
      </w:r>
      <w:r>
        <w:t xml:space="preserve">5.8 </w:t>
      </w:r>
      <w:r>
        <w:rPr>
          <w:rFonts w:hint="eastAsia"/>
        </w:rPr>
        <w:t>本章小结</w:t>
      </w:r>
      <w:r>
        <w:tab/>
      </w:r>
      <w:r>
        <w:fldChar w:fldCharType="begin"/>
      </w:r>
      <w:r>
        <w:instrText xml:space="preserve"> PAGEREF _Toc24857 \h </w:instrText>
      </w:r>
      <w:r>
        <w:fldChar w:fldCharType="separate"/>
      </w:r>
      <w:r>
        <w:t>28</w:t>
      </w:r>
      <w:r>
        <w:fldChar w:fldCharType="end"/>
      </w:r>
      <w:r>
        <w:fldChar w:fldCharType="end"/>
      </w:r>
    </w:p>
    <w:p w14:paraId="5E3112B1">
      <w:pPr>
        <w:pStyle w:val="19"/>
        <w:tabs>
          <w:tab w:val="right" w:leader="dot" w:pos="9360"/>
        </w:tabs>
      </w:pPr>
      <w:r>
        <w:fldChar w:fldCharType="begin"/>
      </w:r>
      <w:r>
        <w:instrText xml:space="preserve"> HYPERLINK \l _Toc26027 </w:instrText>
      </w:r>
      <w:r>
        <w:fldChar w:fldCharType="separate"/>
      </w:r>
      <w:r>
        <w:t xml:space="preserve">5.9 </w:t>
      </w:r>
      <w:r>
        <w:rPr>
          <w:rFonts w:hint="eastAsia"/>
        </w:rPr>
        <w:t>状态扩展的作用与耦合范围</w:t>
      </w:r>
      <w:r>
        <w:tab/>
      </w:r>
      <w:r>
        <w:fldChar w:fldCharType="begin"/>
      </w:r>
      <w:r>
        <w:instrText xml:space="preserve"> PAGEREF _Toc26027 \h </w:instrText>
      </w:r>
      <w:r>
        <w:fldChar w:fldCharType="separate"/>
      </w:r>
      <w:r>
        <w:t>28</w:t>
      </w:r>
      <w:r>
        <w:fldChar w:fldCharType="end"/>
      </w:r>
      <w:r>
        <w:fldChar w:fldCharType="end"/>
      </w:r>
    </w:p>
    <w:p w14:paraId="773AABED">
      <w:pPr>
        <w:pStyle w:val="15"/>
        <w:tabs>
          <w:tab w:val="right" w:leader="dot" w:pos="9360"/>
        </w:tabs>
      </w:pPr>
      <w:r>
        <w:fldChar w:fldCharType="begin"/>
      </w:r>
      <w:r>
        <w:instrText xml:space="preserve"> HYPERLINK \l _Toc22296 </w:instrText>
      </w:r>
      <w:r>
        <w:fldChar w:fldCharType="separate"/>
      </w:r>
      <w:r>
        <w:rPr>
          <w:rFonts w:hint="eastAsia"/>
        </w:rPr>
        <w:t>第六章</w:t>
      </w:r>
      <w:r>
        <w:t>　</w:t>
      </w:r>
      <w:r>
        <w:rPr>
          <w:rFonts w:hint="eastAsia"/>
        </w:rPr>
        <w:t>模型校核与结果解释基础</w:t>
      </w:r>
      <w:r>
        <w:tab/>
      </w:r>
      <w:r>
        <w:fldChar w:fldCharType="begin"/>
      </w:r>
      <w:r>
        <w:instrText xml:space="preserve"> PAGEREF _Toc22296 \h </w:instrText>
      </w:r>
      <w:r>
        <w:fldChar w:fldCharType="separate"/>
      </w:r>
      <w:r>
        <w:t>29</w:t>
      </w:r>
      <w:r>
        <w:fldChar w:fldCharType="end"/>
      </w:r>
      <w:r>
        <w:fldChar w:fldCharType="end"/>
      </w:r>
    </w:p>
    <w:p w14:paraId="1E9EEA3D">
      <w:pPr>
        <w:pStyle w:val="19"/>
        <w:tabs>
          <w:tab w:val="right" w:leader="dot" w:pos="9360"/>
        </w:tabs>
      </w:pPr>
      <w:r>
        <w:fldChar w:fldCharType="begin"/>
      </w:r>
      <w:r>
        <w:instrText xml:space="preserve"> HYPERLINK \l _Toc8150 </w:instrText>
      </w:r>
      <w:r>
        <w:fldChar w:fldCharType="separate"/>
      </w:r>
      <w:r>
        <w:t xml:space="preserve">6.1 </w:t>
      </w:r>
      <w:r>
        <w:rPr>
          <w:rFonts w:hint="eastAsia"/>
        </w:rPr>
        <w:t>校核内容与作用</w:t>
      </w:r>
      <w:r>
        <w:tab/>
      </w:r>
      <w:r>
        <w:fldChar w:fldCharType="begin"/>
      </w:r>
      <w:r>
        <w:instrText xml:space="preserve"> PAGEREF _Toc8150 \h </w:instrText>
      </w:r>
      <w:r>
        <w:fldChar w:fldCharType="separate"/>
      </w:r>
      <w:r>
        <w:t>29</w:t>
      </w:r>
      <w:r>
        <w:fldChar w:fldCharType="end"/>
      </w:r>
      <w:r>
        <w:fldChar w:fldCharType="end"/>
      </w:r>
    </w:p>
    <w:p w14:paraId="61906361">
      <w:pPr>
        <w:pStyle w:val="19"/>
        <w:tabs>
          <w:tab w:val="right" w:leader="dot" w:pos="9360"/>
        </w:tabs>
      </w:pPr>
      <w:r>
        <w:fldChar w:fldCharType="begin"/>
      </w:r>
      <w:r>
        <w:instrText xml:space="preserve"> HYPERLINK \l _Toc24382 </w:instrText>
      </w:r>
      <w:r>
        <w:fldChar w:fldCharType="separate"/>
      </w:r>
      <w:r>
        <w:t xml:space="preserve">6.2 </w:t>
      </w:r>
      <w:r>
        <w:rPr>
          <w:rFonts w:hint="eastAsia"/>
        </w:rPr>
        <w:t>控制接口核查</w:t>
      </w:r>
      <w:r>
        <w:tab/>
      </w:r>
      <w:r>
        <w:fldChar w:fldCharType="begin"/>
      </w:r>
      <w:r>
        <w:instrText xml:space="preserve"> PAGEREF _Toc24382 \h </w:instrText>
      </w:r>
      <w:r>
        <w:fldChar w:fldCharType="separate"/>
      </w:r>
      <w:r>
        <w:t>29</w:t>
      </w:r>
      <w:r>
        <w:fldChar w:fldCharType="end"/>
      </w:r>
      <w:r>
        <w:fldChar w:fldCharType="end"/>
      </w:r>
    </w:p>
    <w:p w14:paraId="730BF99D">
      <w:pPr>
        <w:pStyle w:val="19"/>
        <w:tabs>
          <w:tab w:val="right" w:leader="dot" w:pos="9360"/>
        </w:tabs>
      </w:pPr>
      <w:r>
        <w:fldChar w:fldCharType="begin"/>
      </w:r>
      <w:r>
        <w:instrText xml:space="preserve"> HYPERLINK \l _Toc16909 </w:instrText>
      </w:r>
      <w:r>
        <w:fldChar w:fldCharType="separate"/>
      </w:r>
      <w:r>
        <w:t xml:space="preserve">6.3 NASA </w:t>
      </w:r>
      <w:r>
        <w:rPr>
          <w:rFonts w:hint="eastAsia"/>
        </w:rPr>
        <w:t>旋翼曲线的比较范围</w:t>
      </w:r>
      <w:r>
        <w:tab/>
      </w:r>
      <w:r>
        <w:fldChar w:fldCharType="begin"/>
      </w:r>
      <w:r>
        <w:instrText xml:space="preserve"> PAGEREF _Toc16909 \h </w:instrText>
      </w:r>
      <w:r>
        <w:fldChar w:fldCharType="separate"/>
      </w:r>
      <w:r>
        <w:t>29</w:t>
      </w:r>
      <w:r>
        <w:fldChar w:fldCharType="end"/>
      </w:r>
      <w:r>
        <w:fldChar w:fldCharType="end"/>
      </w:r>
    </w:p>
    <w:p w14:paraId="1FEE9AA1">
      <w:pPr>
        <w:pStyle w:val="15"/>
        <w:tabs>
          <w:tab w:val="right" w:leader="dot" w:pos="9360"/>
        </w:tabs>
      </w:pPr>
      <w:r>
        <w:fldChar w:fldCharType="begin"/>
      </w:r>
      <w:r>
        <w:instrText xml:space="preserve"> HYPERLINK \l _Toc11448 </w:instrText>
      </w:r>
      <w:r>
        <w:fldChar w:fldCharType="separate"/>
      </w:r>
      <w:r>
        <w:rPr>
          <w:rFonts w:hint="eastAsia"/>
        </w:rPr>
        <w:t>第七章</w:t>
      </w:r>
      <w:r>
        <w:t>　</w:t>
      </w:r>
      <w:r>
        <w:rPr>
          <w:rFonts w:hint="eastAsia"/>
        </w:rPr>
        <w:t>分模式配平特性</w:t>
      </w:r>
      <w:r>
        <w:tab/>
      </w:r>
      <w:r>
        <w:fldChar w:fldCharType="begin"/>
      </w:r>
      <w:r>
        <w:instrText xml:space="preserve"> PAGEREF _Toc11448 \h </w:instrText>
      </w:r>
      <w:r>
        <w:fldChar w:fldCharType="separate"/>
      </w:r>
      <w:r>
        <w:t>29</w:t>
      </w:r>
      <w:r>
        <w:fldChar w:fldCharType="end"/>
      </w:r>
      <w:r>
        <w:fldChar w:fldCharType="end"/>
      </w:r>
    </w:p>
    <w:p w14:paraId="160A546C">
      <w:pPr>
        <w:pStyle w:val="19"/>
        <w:tabs>
          <w:tab w:val="right" w:leader="dot" w:pos="9360"/>
        </w:tabs>
      </w:pPr>
      <w:r>
        <w:fldChar w:fldCharType="begin"/>
      </w:r>
      <w:r>
        <w:instrText xml:space="preserve"> HYPERLINK \l _Toc4318 </w:instrText>
      </w:r>
      <w:r>
        <w:fldChar w:fldCharType="separate"/>
      </w:r>
      <w:r>
        <w:t xml:space="preserve">7.1 </w:t>
      </w:r>
      <w:r>
        <w:rPr>
          <w:rFonts w:hint="eastAsia"/>
        </w:rPr>
        <w:t>三个代表点</w:t>
      </w:r>
      <w:r>
        <w:tab/>
      </w:r>
      <w:r>
        <w:fldChar w:fldCharType="begin"/>
      </w:r>
      <w:r>
        <w:instrText xml:space="preserve"> PAGEREF _Toc4318 \h </w:instrText>
      </w:r>
      <w:r>
        <w:fldChar w:fldCharType="separate"/>
      </w:r>
      <w:r>
        <w:t>29</w:t>
      </w:r>
      <w:r>
        <w:fldChar w:fldCharType="end"/>
      </w:r>
      <w:r>
        <w:fldChar w:fldCharType="end"/>
      </w:r>
    </w:p>
    <w:p w14:paraId="01593124">
      <w:pPr>
        <w:pStyle w:val="19"/>
        <w:tabs>
          <w:tab w:val="right" w:leader="dot" w:pos="9360"/>
        </w:tabs>
      </w:pPr>
      <w:r>
        <w:fldChar w:fldCharType="begin"/>
      </w:r>
      <w:r>
        <w:instrText xml:space="preserve"> HYPERLINK \l _Toc8105 </w:instrText>
      </w:r>
      <w:r>
        <w:fldChar w:fldCharType="separate"/>
      </w:r>
      <w:r>
        <w:t xml:space="preserve">7.2 </w:t>
      </w:r>
      <w:r>
        <w:rPr>
          <w:rFonts w:hint="eastAsia"/>
        </w:rPr>
        <w:t>分模式离散特性</w:t>
      </w:r>
      <w:r>
        <w:tab/>
      </w:r>
      <w:r>
        <w:fldChar w:fldCharType="begin"/>
      </w:r>
      <w:r>
        <w:instrText xml:space="preserve"> PAGEREF _Toc8105 \h </w:instrText>
      </w:r>
      <w:r>
        <w:fldChar w:fldCharType="separate"/>
      </w:r>
      <w:r>
        <w:t>30</w:t>
      </w:r>
      <w:r>
        <w:fldChar w:fldCharType="end"/>
      </w:r>
      <w:r>
        <w:fldChar w:fldCharType="end"/>
      </w:r>
    </w:p>
    <w:p w14:paraId="5CACD803">
      <w:pPr>
        <w:pStyle w:val="15"/>
        <w:tabs>
          <w:tab w:val="right" w:leader="dot" w:pos="9360"/>
        </w:tabs>
      </w:pPr>
      <w:r>
        <w:fldChar w:fldCharType="begin"/>
      </w:r>
      <w:r>
        <w:instrText xml:space="preserve"> HYPERLINK \l _Toc2689 </w:instrText>
      </w:r>
      <w:r>
        <w:fldChar w:fldCharType="separate"/>
      </w:r>
      <w:r>
        <w:rPr>
          <w:rFonts w:hint="eastAsia"/>
        </w:rPr>
        <w:t>第八章</w:t>
      </w:r>
      <w:r>
        <w:t>　</w:t>
      </w:r>
      <w:r>
        <w:rPr>
          <w:rFonts w:hint="eastAsia"/>
        </w:rPr>
        <w:t>静稳定性、阻尼导数和操纵导数</w:t>
      </w:r>
      <w:r>
        <w:tab/>
      </w:r>
      <w:r>
        <w:fldChar w:fldCharType="begin"/>
      </w:r>
      <w:r>
        <w:instrText xml:space="preserve"> PAGEREF _Toc2689 \h </w:instrText>
      </w:r>
      <w:r>
        <w:fldChar w:fldCharType="separate"/>
      </w:r>
      <w:r>
        <w:t>31</w:t>
      </w:r>
      <w:r>
        <w:fldChar w:fldCharType="end"/>
      </w:r>
      <w:r>
        <w:fldChar w:fldCharType="end"/>
      </w:r>
    </w:p>
    <w:p w14:paraId="2E8F48D4">
      <w:pPr>
        <w:pStyle w:val="19"/>
        <w:tabs>
          <w:tab w:val="right" w:leader="dot" w:pos="9360"/>
        </w:tabs>
      </w:pPr>
      <w:r>
        <w:fldChar w:fldCharType="begin"/>
      </w:r>
      <w:r>
        <w:instrText xml:space="preserve"> HYPERLINK \l _Toc27010 </w:instrText>
      </w:r>
      <w:r>
        <w:fldChar w:fldCharType="separate"/>
      </w:r>
      <w:r>
        <w:t xml:space="preserve">8.1 </w:t>
      </w:r>
      <w:r>
        <w:rPr>
          <w:rFonts w:hint="eastAsia"/>
        </w:rPr>
        <w:t>定义与归一化</w:t>
      </w:r>
      <w:r>
        <w:tab/>
      </w:r>
      <w:r>
        <w:fldChar w:fldCharType="begin"/>
      </w:r>
      <w:r>
        <w:instrText xml:space="preserve"> PAGEREF _Toc27010 \h </w:instrText>
      </w:r>
      <w:r>
        <w:fldChar w:fldCharType="separate"/>
      </w:r>
      <w:r>
        <w:t>31</w:t>
      </w:r>
      <w:r>
        <w:fldChar w:fldCharType="end"/>
      </w:r>
      <w:r>
        <w:fldChar w:fldCharType="end"/>
      </w:r>
    </w:p>
    <w:p w14:paraId="2A3A280C">
      <w:pPr>
        <w:pStyle w:val="19"/>
        <w:tabs>
          <w:tab w:val="right" w:leader="dot" w:pos="9360"/>
        </w:tabs>
      </w:pPr>
      <w:r>
        <w:fldChar w:fldCharType="begin"/>
      </w:r>
      <w:r>
        <w:instrText xml:space="preserve"> HYPERLINK \l _Toc32340 </w:instrText>
      </w:r>
      <w:r>
        <w:fldChar w:fldCharType="separate"/>
      </w:r>
      <w:r>
        <w:t xml:space="preserve">8.2 </w:t>
      </w:r>
      <w:r>
        <w:rPr>
          <w:rFonts w:hint="eastAsia"/>
        </w:rPr>
        <w:t>关键静稳定导数</w:t>
      </w:r>
      <w:r>
        <w:tab/>
      </w:r>
      <w:r>
        <w:fldChar w:fldCharType="begin"/>
      </w:r>
      <w:r>
        <w:instrText xml:space="preserve"> PAGEREF _Toc32340 \h </w:instrText>
      </w:r>
      <w:r>
        <w:fldChar w:fldCharType="separate"/>
      </w:r>
      <w:r>
        <w:t>32</w:t>
      </w:r>
      <w:r>
        <w:fldChar w:fldCharType="end"/>
      </w:r>
      <w:r>
        <w:fldChar w:fldCharType="end"/>
      </w:r>
    </w:p>
    <w:p w14:paraId="184BA199">
      <w:pPr>
        <w:pStyle w:val="19"/>
        <w:tabs>
          <w:tab w:val="right" w:leader="dot" w:pos="9360"/>
        </w:tabs>
      </w:pPr>
      <w:r>
        <w:fldChar w:fldCharType="begin"/>
      </w:r>
      <w:r>
        <w:instrText xml:space="preserve"> HYPERLINK \l _Toc14610 </w:instrText>
      </w:r>
      <w:r>
        <w:fldChar w:fldCharType="separate"/>
      </w:r>
      <w:r>
        <w:t xml:space="preserve">8.3 </w:t>
      </w:r>
      <w:r>
        <w:rPr>
          <w:rFonts w:hint="eastAsia"/>
        </w:rPr>
        <w:t>关键阻尼导数</w:t>
      </w:r>
      <w:r>
        <w:tab/>
      </w:r>
      <w:r>
        <w:fldChar w:fldCharType="begin"/>
      </w:r>
      <w:r>
        <w:instrText xml:space="preserve"> PAGEREF _Toc14610 \h </w:instrText>
      </w:r>
      <w:r>
        <w:fldChar w:fldCharType="separate"/>
      </w:r>
      <w:r>
        <w:t>32</w:t>
      </w:r>
      <w:r>
        <w:fldChar w:fldCharType="end"/>
      </w:r>
      <w:r>
        <w:fldChar w:fldCharType="end"/>
      </w:r>
    </w:p>
    <w:p w14:paraId="35D8CF01">
      <w:pPr>
        <w:pStyle w:val="19"/>
        <w:tabs>
          <w:tab w:val="right" w:leader="dot" w:pos="9360"/>
        </w:tabs>
      </w:pPr>
      <w:r>
        <w:fldChar w:fldCharType="begin"/>
      </w:r>
      <w:r>
        <w:instrText xml:space="preserve"> HYPERLINK \l _Toc12586 </w:instrText>
      </w:r>
      <w:r>
        <w:fldChar w:fldCharType="separate"/>
      </w:r>
      <w:r>
        <w:t xml:space="preserve">8.4 </w:t>
      </w:r>
      <w:r>
        <w:rPr>
          <w:rFonts w:hint="eastAsia"/>
        </w:rPr>
        <w:t>关键操纵导数</w:t>
      </w:r>
      <w:r>
        <w:tab/>
      </w:r>
      <w:r>
        <w:fldChar w:fldCharType="begin"/>
      </w:r>
      <w:r>
        <w:instrText xml:space="preserve"> PAGEREF _Toc12586 \h </w:instrText>
      </w:r>
      <w:r>
        <w:fldChar w:fldCharType="separate"/>
      </w:r>
      <w:r>
        <w:t>33</w:t>
      </w:r>
      <w:r>
        <w:fldChar w:fldCharType="end"/>
      </w:r>
      <w:r>
        <w:fldChar w:fldCharType="end"/>
      </w:r>
    </w:p>
    <w:p w14:paraId="7EB4411A">
      <w:pPr>
        <w:pStyle w:val="19"/>
        <w:tabs>
          <w:tab w:val="right" w:leader="dot" w:pos="9360"/>
        </w:tabs>
      </w:pPr>
      <w:r>
        <w:fldChar w:fldCharType="begin"/>
      </w:r>
      <w:r>
        <w:instrText xml:space="preserve"> HYPERLINK \l _Toc21529 </w:instrText>
      </w:r>
      <w:r>
        <w:fldChar w:fldCharType="separate"/>
      </w:r>
      <w:r>
        <w:t xml:space="preserve">8.5 A/B </w:t>
      </w:r>
      <w:r>
        <w:rPr>
          <w:rFonts w:hint="eastAsia"/>
        </w:rPr>
        <w:t>矩阵交叉核查</w:t>
      </w:r>
      <w:r>
        <w:tab/>
      </w:r>
      <w:r>
        <w:fldChar w:fldCharType="begin"/>
      </w:r>
      <w:r>
        <w:instrText xml:space="preserve"> PAGEREF _Toc21529 \h </w:instrText>
      </w:r>
      <w:r>
        <w:fldChar w:fldCharType="separate"/>
      </w:r>
      <w:r>
        <w:t>34</w:t>
      </w:r>
      <w:r>
        <w:fldChar w:fldCharType="end"/>
      </w:r>
      <w:r>
        <w:fldChar w:fldCharType="end"/>
      </w:r>
    </w:p>
    <w:p w14:paraId="63A5112C">
      <w:pPr>
        <w:pStyle w:val="15"/>
        <w:tabs>
          <w:tab w:val="right" w:leader="dot" w:pos="9360"/>
        </w:tabs>
      </w:pPr>
      <w:r>
        <w:fldChar w:fldCharType="begin"/>
      </w:r>
      <w:r>
        <w:instrText xml:space="preserve"> HYPERLINK \l _Toc32026 </w:instrText>
      </w:r>
      <w:r>
        <w:fldChar w:fldCharType="separate"/>
      </w:r>
      <w:r>
        <w:rPr>
          <w:rFonts w:hint="eastAsia"/>
        </w:rPr>
        <w:t>第九章</w:t>
      </w:r>
      <w:r>
        <w:t>　</w:t>
      </w:r>
      <w:r>
        <w:rPr>
          <w:rFonts w:hint="eastAsia"/>
        </w:rPr>
        <w:t>特征根、模态参数及参与分析</w:t>
      </w:r>
      <w:r>
        <w:tab/>
      </w:r>
      <w:r>
        <w:fldChar w:fldCharType="begin"/>
      </w:r>
      <w:r>
        <w:instrText xml:space="preserve"> PAGEREF _Toc32026 \h </w:instrText>
      </w:r>
      <w:r>
        <w:fldChar w:fldCharType="separate"/>
      </w:r>
      <w:r>
        <w:t>34</w:t>
      </w:r>
      <w:r>
        <w:fldChar w:fldCharType="end"/>
      </w:r>
      <w:r>
        <w:fldChar w:fldCharType="end"/>
      </w:r>
    </w:p>
    <w:p w14:paraId="0D300040">
      <w:pPr>
        <w:pStyle w:val="19"/>
        <w:tabs>
          <w:tab w:val="right" w:leader="dot" w:pos="9360"/>
        </w:tabs>
      </w:pPr>
      <w:r>
        <w:fldChar w:fldCharType="begin"/>
      </w:r>
      <w:r>
        <w:instrText xml:space="preserve"> HYPERLINK \l _Toc29278 </w:instrText>
      </w:r>
      <w:r>
        <w:fldChar w:fldCharType="separate"/>
      </w:r>
      <w:r>
        <w:t xml:space="preserve">9.1 </w:t>
      </w:r>
      <w:r>
        <w:rPr>
          <w:rFonts w:hint="eastAsia"/>
        </w:rPr>
        <w:t>参数定义</w:t>
      </w:r>
      <w:r>
        <w:tab/>
      </w:r>
      <w:r>
        <w:fldChar w:fldCharType="begin"/>
      </w:r>
      <w:r>
        <w:instrText xml:space="preserve"> PAGEREF _Toc29278 \h </w:instrText>
      </w:r>
      <w:r>
        <w:fldChar w:fldCharType="separate"/>
      </w:r>
      <w:r>
        <w:t>34</w:t>
      </w:r>
      <w:r>
        <w:fldChar w:fldCharType="end"/>
      </w:r>
      <w:r>
        <w:fldChar w:fldCharType="end"/>
      </w:r>
    </w:p>
    <w:p w14:paraId="6332B271">
      <w:pPr>
        <w:pStyle w:val="19"/>
        <w:tabs>
          <w:tab w:val="right" w:leader="dot" w:pos="9360"/>
        </w:tabs>
      </w:pPr>
      <w:r>
        <w:fldChar w:fldCharType="begin"/>
      </w:r>
      <w:r>
        <w:instrText xml:space="preserve"> HYPERLINK \l _Toc4269 </w:instrText>
      </w:r>
      <w:r>
        <w:fldChar w:fldCharType="separate"/>
      </w:r>
      <w:r>
        <w:t xml:space="preserve">9.2 </w:t>
      </w:r>
      <w:r>
        <w:rPr>
          <w:rFonts w:hint="eastAsia"/>
        </w:rPr>
        <w:t>条件性</w:t>
      </w:r>
      <w:r>
        <w:tab/>
      </w:r>
      <w:r>
        <w:fldChar w:fldCharType="begin"/>
      </w:r>
      <w:r>
        <w:instrText xml:space="preserve"> PAGEREF _Toc4269 \h </w:instrText>
      </w:r>
      <w:r>
        <w:fldChar w:fldCharType="separate"/>
      </w:r>
      <w:r>
        <w:t>35</w:t>
      </w:r>
      <w:r>
        <w:fldChar w:fldCharType="end"/>
      </w:r>
      <w:r>
        <w:fldChar w:fldCharType="end"/>
      </w:r>
    </w:p>
    <w:p w14:paraId="10DB4BD6">
      <w:pPr>
        <w:pStyle w:val="19"/>
        <w:tabs>
          <w:tab w:val="right" w:leader="dot" w:pos="9360"/>
        </w:tabs>
      </w:pPr>
      <w:r>
        <w:fldChar w:fldCharType="begin"/>
      </w:r>
      <w:r>
        <w:instrText xml:space="preserve"> HYPERLINK \l _Toc3741 </w:instrText>
      </w:r>
      <w:r>
        <w:fldChar w:fldCharType="separate"/>
      </w:r>
      <w:r>
        <w:t xml:space="preserve">9.3 </w:t>
      </w:r>
      <w:r>
        <w:rPr>
          <w:rFonts w:hint="eastAsia"/>
        </w:rPr>
        <w:t>三类模型结果的使用方法</w:t>
      </w:r>
      <w:r>
        <w:tab/>
      </w:r>
      <w:r>
        <w:fldChar w:fldCharType="begin"/>
      </w:r>
      <w:r>
        <w:instrText xml:space="preserve"> PAGEREF _Toc3741 \h </w:instrText>
      </w:r>
      <w:r>
        <w:fldChar w:fldCharType="separate"/>
      </w:r>
      <w:r>
        <w:t>36</w:t>
      </w:r>
      <w:r>
        <w:fldChar w:fldCharType="end"/>
      </w:r>
      <w:r>
        <w:fldChar w:fldCharType="end"/>
      </w:r>
    </w:p>
    <w:p w14:paraId="32758AFD">
      <w:pPr>
        <w:pStyle w:val="19"/>
        <w:tabs>
          <w:tab w:val="right" w:leader="dot" w:pos="9360"/>
        </w:tabs>
      </w:pPr>
      <w:r>
        <w:fldChar w:fldCharType="begin"/>
      </w:r>
      <w:r>
        <w:instrText xml:space="preserve"> HYPERLINK \l _Toc20640 </w:instrText>
      </w:r>
      <w:r>
        <w:fldChar w:fldCharType="separate"/>
      </w:r>
      <w:r>
        <w:t xml:space="preserve">9.4 </w:t>
      </w:r>
      <w:r>
        <w:rPr>
          <w:rFonts w:hint="eastAsia"/>
        </w:rPr>
        <w:t>正实部根及其主导状态</w:t>
      </w:r>
      <w:r>
        <w:tab/>
      </w:r>
      <w:r>
        <w:fldChar w:fldCharType="begin"/>
      </w:r>
      <w:r>
        <w:instrText xml:space="preserve"> PAGEREF _Toc20640 \h </w:instrText>
      </w:r>
      <w:r>
        <w:fldChar w:fldCharType="separate"/>
      </w:r>
      <w:r>
        <w:t>36</w:t>
      </w:r>
      <w:r>
        <w:fldChar w:fldCharType="end"/>
      </w:r>
      <w:r>
        <w:fldChar w:fldCharType="end"/>
      </w:r>
    </w:p>
    <w:p w14:paraId="0CC2BF82">
      <w:pPr>
        <w:pStyle w:val="15"/>
        <w:tabs>
          <w:tab w:val="right" w:leader="dot" w:pos="9360"/>
        </w:tabs>
      </w:pPr>
      <w:r>
        <w:fldChar w:fldCharType="begin"/>
      </w:r>
      <w:r>
        <w:instrText xml:space="preserve"> HYPERLINK \l _Toc17357 </w:instrText>
      </w:r>
      <w:r>
        <w:fldChar w:fldCharType="separate"/>
      </w:r>
      <w:r>
        <w:rPr>
          <w:rFonts w:hint="eastAsia"/>
        </w:rPr>
        <w:t>第十章</w:t>
      </w:r>
      <w:r>
        <w:t>　</w:t>
      </w:r>
      <w:r>
        <w:rPr>
          <w:rFonts w:hint="eastAsia"/>
        </w:rPr>
        <w:t>常规操纵响应</w:t>
      </w:r>
      <w:r>
        <w:tab/>
      </w:r>
      <w:r>
        <w:fldChar w:fldCharType="begin"/>
      </w:r>
      <w:r>
        <w:instrText xml:space="preserve"> PAGEREF _Toc17357 \h </w:instrText>
      </w:r>
      <w:r>
        <w:fldChar w:fldCharType="separate"/>
      </w:r>
      <w:r>
        <w:t>38</w:t>
      </w:r>
      <w:r>
        <w:fldChar w:fldCharType="end"/>
      </w:r>
      <w:r>
        <w:fldChar w:fldCharType="end"/>
      </w:r>
    </w:p>
    <w:p w14:paraId="58DC0657">
      <w:pPr>
        <w:pStyle w:val="19"/>
        <w:tabs>
          <w:tab w:val="right" w:leader="dot" w:pos="9360"/>
        </w:tabs>
      </w:pPr>
      <w:r>
        <w:fldChar w:fldCharType="begin"/>
      </w:r>
      <w:r>
        <w:instrText xml:space="preserve"> HYPERLINK \l _Toc14486 </w:instrText>
      </w:r>
      <w:r>
        <w:fldChar w:fldCharType="separate"/>
      </w:r>
      <w:r>
        <w:t xml:space="preserve">10.1 </w:t>
      </w:r>
      <w:r>
        <w:rPr>
          <w:rFonts w:hint="eastAsia"/>
        </w:rPr>
        <w:t>事件定义</w:t>
      </w:r>
      <w:r>
        <w:tab/>
      </w:r>
      <w:r>
        <w:fldChar w:fldCharType="begin"/>
      </w:r>
      <w:r>
        <w:instrText xml:space="preserve"> PAGEREF _Toc14486 \h </w:instrText>
      </w:r>
      <w:r>
        <w:fldChar w:fldCharType="separate"/>
      </w:r>
      <w:r>
        <w:t>38</w:t>
      </w:r>
      <w:r>
        <w:fldChar w:fldCharType="end"/>
      </w:r>
      <w:r>
        <w:fldChar w:fldCharType="end"/>
      </w:r>
    </w:p>
    <w:p w14:paraId="1E2957FB">
      <w:pPr>
        <w:pStyle w:val="19"/>
        <w:tabs>
          <w:tab w:val="right" w:leader="dot" w:pos="9360"/>
        </w:tabs>
      </w:pPr>
      <w:r>
        <w:fldChar w:fldCharType="begin"/>
      </w:r>
      <w:r>
        <w:instrText xml:space="preserve"> HYPERLINK \l _Toc16768 </w:instrText>
      </w:r>
      <w:r>
        <w:fldChar w:fldCharType="separate"/>
      </w:r>
      <w:r>
        <w:t xml:space="preserve">10.2 </w:t>
      </w:r>
      <w:r>
        <w:rPr>
          <w:rFonts w:hint="eastAsia"/>
        </w:rPr>
        <w:t>峰值与相对效能</w:t>
      </w:r>
      <w:r>
        <w:tab/>
      </w:r>
      <w:r>
        <w:fldChar w:fldCharType="begin"/>
      </w:r>
      <w:r>
        <w:instrText xml:space="preserve"> PAGEREF _Toc16768 \h </w:instrText>
      </w:r>
      <w:r>
        <w:fldChar w:fldCharType="separate"/>
      </w:r>
      <w:r>
        <w:t>38</w:t>
      </w:r>
      <w:r>
        <w:fldChar w:fldCharType="end"/>
      </w:r>
      <w:r>
        <w:fldChar w:fldCharType="end"/>
      </w:r>
    </w:p>
    <w:p w14:paraId="298C892B">
      <w:pPr>
        <w:pStyle w:val="19"/>
        <w:tabs>
          <w:tab w:val="right" w:leader="dot" w:pos="9360"/>
        </w:tabs>
      </w:pPr>
      <w:r>
        <w:fldChar w:fldCharType="begin"/>
      </w:r>
      <w:r>
        <w:instrText xml:space="preserve"> HYPERLINK \l _Toc14950 </w:instrText>
      </w:r>
      <w:r>
        <w:fldChar w:fldCharType="separate"/>
      </w:r>
      <w:r>
        <w:t xml:space="preserve">10.3 </w:t>
      </w:r>
      <w:r>
        <w:rPr>
          <w:rFonts w:hint="eastAsia"/>
        </w:rPr>
        <w:t>收敛性与结果解释</w:t>
      </w:r>
      <w:r>
        <w:tab/>
      </w:r>
      <w:r>
        <w:fldChar w:fldCharType="begin"/>
      </w:r>
      <w:r>
        <w:instrText xml:space="preserve"> PAGEREF _Toc14950 \h </w:instrText>
      </w:r>
      <w:r>
        <w:fldChar w:fldCharType="separate"/>
      </w:r>
      <w:r>
        <w:t>39</w:t>
      </w:r>
      <w:r>
        <w:fldChar w:fldCharType="end"/>
      </w:r>
      <w:r>
        <w:fldChar w:fldCharType="end"/>
      </w:r>
    </w:p>
    <w:p w14:paraId="7F50EB42">
      <w:pPr>
        <w:pStyle w:val="15"/>
        <w:tabs>
          <w:tab w:val="right" w:leader="dot" w:pos="9360"/>
        </w:tabs>
      </w:pPr>
      <w:r>
        <w:fldChar w:fldCharType="begin"/>
      </w:r>
      <w:r>
        <w:instrText xml:space="preserve"> HYPERLINK \l _Toc30837 </w:instrText>
      </w:r>
      <w:r>
        <w:fldChar w:fldCharType="separate"/>
      </w:r>
      <w:r>
        <w:rPr>
          <w:rFonts w:hint="eastAsia"/>
        </w:rPr>
        <w:t>第十一章</w:t>
      </w:r>
      <w:r>
        <w:t>　</w:t>
      </w:r>
      <w:r>
        <w:rPr>
          <w:rFonts w:hint="eastAsia"/>
        </w:rPr>
        <w:t>短舱动态状态与开环响应</w:t>
      </w:r>
      <w:r>
        <w:tab/>
      </w:r>
      <w:r>
        <w:fldChar w:fldCharType="begin"/>
      </w:r>
      <w:r>
        <w:instrText xml:space="preserve"> PAGEREF _Toc30837 \h </w:instrText>
      </w:r>
      <w:r>
        <w:fldChar w:fldCharType="separate"/>
      </w:r>
      <w:r>
        <w:t>39</w:t>
      </w:r>
      <w:r>
        <w:fldChar w:fldCharType="end"/>
      </w:r>
      <w:r>
        <w:fldChar w:fldCharType="end"/>
      </w:r>
    </w:p>
    <w:p w14:paraId="17867DCE">
      <w:pPr>
        <w:pStyle w:val="15"/>
        <w:tabs>
          <w:tab w:val="right" w:leader="dot" w:pos="9360"/>
        </w:tabs>
      </w:pPr>
      <w:r>
        <w:fldChar w:fldCharType="begin"/>
      </w:r>
      <w:r>
        <w:instrText xml:space="preserve"> HYPERLINK \l _Toc22775 </w:instrText>
      </w:r>
      <w:r>
        <w:fldChar w:fldCharType="separate"/>
      </w:r>
      <w:r>
        <w:rPr>
          <w:rFonts w:hint="eastAsia"/>
        </w:rPr>
        <w:t>第十二章</w:t>
      </w:r>
      <w:r>
        <w:t>　</w:t>
      </w:r>
      <w:r>
        <w:rPr>
          <w:rFonts w:hint="eastAsia"/>
        </w:rPr>
        <w:t>讨论、结论与后续工作</w:t>
      </w:r>
      <w:r>
        <w:tab/>
      </w:r>
      <w:r>
        <w:fldChar w:fldCharType="begin"/>
      </w:r>
      <w:r>
        <w:instrText xml:space="preserve"> PAGEREF _Toc22775 \h </w:instrText>
      </w:r>
      <w:r>
        <w:fldChar w:fldCharType="separate"/>
      </w:r>
      <w:r>
        <w:t>40</w:t>
      </w:r>
      <w:r>
        <w:fldChar w:fldCharType="end"/>
      </w:r>
      <w:r>
        <w:fldChar w:fldCharType="end"/>
      </w:r>
    </w:p>
    <w:p w14:paraId="231302BE">
      <w:pPr>
        <w:pStyle w:val="19"/>
        <w:tabs>
          <w:tab w:val="right" w:leader="dot" w:pos="9360"/>
        </w:tabs>
      </w:pPr>
      <w:r>
        <w:fldChar w:fldCharType="begin"/>
      </w:r>
      <w:r>
        <w:instrText xml:space="preserve"> HYPERLINK \l _Toc26773 </w:instrText>
      </w:r>
      <w:r>
        <w:fldChar w:fldCharType="separate"/>
      </w:r>
      <w:r>
        <w:t xml:space="preserve">12.1 </w:t>
      </w:r>
      <w:r>
        <w:rPr>
          <w:rFonts w:hint="eastAsia"/>
        </w:rPr>
        <w:t>主要结论</w:t>
      </w:r>
      <w:r>
        <w:tab/>
      </w:r>
      <w:r>
        <w:fldChar w:fldCharType="begin"/>
      </w:r>
      <w:r>
        <w:instrText xml:space="preserve"> PAGEREF _Toc26773 \h </w:instrText>
      </w:r>
      <w:r>
        <w:fldChar w:fldCharType="separate"/>
      </w:r>
      <w:r>
        <w:t>40</w:t>
      </w:r>
      <w:r>
        <w:fldChar w:fldCharType="end"/>
      </w:r>
      <w:r>
        <w:fldChar w:fldCharType="end"/>
      </w:r>
    </w:p>
    <w:p w14:paraId="7C8C27B6">
      <w:pPr>
        <w:pStyle w:val="19"/>
        <w:tabs>
          <w:tab w:val="right" w:leader="dot" w:pos="9360"/>
        </w:tabs>
      </w:pPr>
      <w:r>
        <w:fldChar w:fldCharType="begin"/>
      </w:r>
      <w:r>
        <w:instrText xml:space="preserve"> HYPERLINK \l _Toc25276 </w:instrText>
      </w:r>
      <w:r>
        <w:fldChar w:fldCharType="separate"/>
      </w:r>
      <w:r>
        <w:t xml:space="preserve">12.2 </w:t>
      </w:r>
      <w:r>
        <w:rPr>
          <w:rFonts w:hint="eastAsia"/>
        </w:rPr>
        <w:t>操稳特性结论</w:t>
      </w:r>
      <w:r>
        <w:tab/>
      </w:r>
      <w:r>
        <w:fldChar w:fldCharType="begin"/>
      </w:r>
      <w:r>
        <w:instrText xml:space="preserve"> PAGEREF _Toc25276 \h </w:instrText>
      </w:r>
      <w:r>
        <w:fldChar w:fldCharType="separate"/>
      </w:r>
      <w:r>
        <w:t>40</w:t>
      </w:r>
      <w:r>
        <w:fldChar w:fldCharType="end"/>
      </w:r>
      <w:r>
        <w:fldChar w:fldCharType="end"/>
      </w:r>
    </w:p>
    <w:p w14:paraId="21BC16D3">
      <w:pPr>
        <w:pStyle w:val="19"/>
        <w:tabs>
          <w:tab w:val="right" w:leader="dot" w:pos="9360"/>
        </w:tabs>
      </w:pPr>
      <w:r>
        <w:fldChar w:fldCharType="begin"/>
      </w:r>
      <w:r>
        <w:instrText xml:space="preserve"> HYPERLINK \l _Toc1007 </w:instrText>
      </w:r>
      <w:r>
        <w:fldChar w:fldCharType="separate"/>
      </w:r>
      <w:r>
        <w:t xml:space="preserve">12.3 </w:t>
      </w:r>
      <w:r>
        <w:rPr>
          <w:rFonts w:hint="eastAsia"/>
        </w:rPr>
        <w:t>适用范围与局限</w:t>
      </w:r>
      <w:r>
        <w:tab/>
      </w:r>
      <w:r>
        <w:fldChar w:fldCharType="begin"/>
      </w:r>
      <w:r>
        <w:instrText xml:space="preserve"> PAGEREF _Toc1007 \h </w:instrText>
      </w:r>
      <w:r>
        <w:fldChar w:fldCharType="separate"/>
      </w:r>
      <w:r>
        <w:t>41</w:t>
      </w:r>
      <w:r>
        <w:fldChar w:fldCharType="end"/>
      </w:r>
      <w:r>
        <w:fldChar w:fldCharType="end"/>
      </w:r>
    </w:p>
    <w:p w14:paraId="5EBD011B">
      <w:pPr>
        <w:pStyle w:val="19"/>
        <w:tabs>
          <w:tab w:val="right" w:leader="dot" w:pos="9360"/>
        </w:tabs>
      </w:pPr>
      <w:r>
        <w:fldChar w:fldCharType="begin"/>
      </w:r>
      <w:r>
        <w:instrText xml:space="preserve"> HYPERLINK \l _Toc4433 </w:instrText>
      </w:r>
      <w:r>
        <w:fldChar w:fldCharType="separate"/>
      </w:r>
      <w:r>
        <w:t xml:space="preserve">12.4 </w:t>
      </w:r>
      <w:r>
        <w:rPr>
          <w:rFonts w:hint="eastAsia"/>
        </w:rPr>
        <w:t>后续工作</w:t>
      </w:r>
      <w:r>
        <w:tab/>
      </w:r>
      <w:r>
        <w:fldChar w:fldCharType="begin"/>
      </w:r>
      <w:r>
        <w:instrText xml:space="preserve"> PAGEREF _Toc4433 \h </w:instrText>
      </w:r>
      <w:r>
        <w:fldChar w:fldCharType="separate"/>
      </w:r>
      <w:r>
        <w:t>41</w:t>
      </w:r>
      <w:r>
        <w:fldChar w:fldCharType="end"/>
      </w:r>
      <w:r>
        <w:fldChar w:fldCharType="end"/>
      </w:r>
    </w:p>
    <w:p w14:paraId="1CE80B67">
      <w:pPr>
        <w:pStyle w:val="15"/>
        <w:tabs>
          <w:tab w:val="right" w:leader="dot" w:pos="9360"/>
        </w:tabs>
      </w:pPr>
      <w:r>
        <w:fldChar w:fldCharType="begin"/>
      </w:r>
      <w:r>
        <w:instrText xml:space="preserve"> HYPERLINK \l _Toc30314 </w:instrText>
      </w:r>
      <w:r>
        <w:fldChar w:fldCharType="separate"/>
      </w:r>
      <w:r>
        <w:rPr>
          <w:rFonts w:hint="eastAsia"/>
        </w:rPr>
        <w:t>第十三章</w:t>
      </w:r>
      <w:r>
        <w:t>　</w:t>
      </w:r>
      <w:r>
        <w:rPr>
          <w:rFonts w:hint="eastAsia"/>
        </w:rPr>
        <w:t>附录与复现说明</w:t>
      </w:r>
      <w:r>
        <w:tab/>
      </w:r>
      <w:r>
        <w:fldChar w:fldCharType="begin"/>
      </w:r>
      <w:r>
        <w:instrText xml:space="preserve"> PAGEREF _Toc30314 \h </w:instrText>
      </w:r>
      <w:r>
        <w:fldChar w:fldCharType="separate"/>
      </w:r>
      <w:r>
        <w:t>41</w:t>
      </w:r>
      <w:r>
        <w:fldChar w:fldCharType="end"/>
      </w:r>
      <w:r>
        <w:fldChar w:fldCharType="end"/>
      </w:r>
    </w:p>
    <w:p w14:paraId="7D65A065">
      <w:pPr>
        <w:pStyle w:val="19"/>
        <w:tabs>
          <w:tab w:val="right" w:leader="dot" w:pos="9360"/>
        </w:tabs>
      </w:pPr>
      <w:r>
        <w:fldChar w:fldCharType="begin"/>
      </w:r>
      <w:r>
        <w:instrText xml:space="preserve"> HYPERLINK \l _Toc16077 </w:instrText>
      </w:r>
      <w:r>
        <w:fldChar w:fldCharType="separate"/>
      </w:r>
      <w:r>
        <w:t xml:space="preserve">13.1 </w:t>
      </w:r>
      <w:r>
        <w:rPr>
          <w:rFonts w:hint="eastAsia"/>
        </w:rPr>
        <w:t>状态与输入顺序</w:t>
      </w:r>
      <w:r>
        <w:tab/>
      </w:r>
      <w:r>
        <w:fldChar w:fldCharType="begin"/>
      </w:r>
      <w:r>
        <w:instrText xml:space="preserve"> PAGEREF _Toc16077 \h </w:instrText>
      </w:r>
      <w:r>
        <w:fldChar w:fldCharType="separate"/>
      </w:r>
      <w:r>
        <w:t>41</w:t>
      </w:r>
      <w:r>
        <w:fldChar w:fldCharType="end"/>
      </w:r>
      <w:r>
        <w:fldChar w:fldCharType="end"/>
      </w:r>
    </w:p>
    <w:p w14:paraId="42798BE6">
      <w:pPr>
        <w:pStyle w:val="19"/>
        <w:tabs>
          <w:tab w:val="right" w:leader="dot" w:pos="9360"/>
        </w:tabs>
      </w:pPr>
      <w:r>
        <w:fldChar w:fldCharType="begin"/>
      </w:r>
      <w:r>
        <w:instrText xml:space="preserve"> HYPERLINK \l _Toc24656 </w:instrText>
      </w:r>
      <w:r>
        <w:fldChar w:fldCharType="separate"/>
      </w:r>
      <w:r>
        <w:t xml:space="preserve">13.2 </w:t>
      </w:r>
      <w:r>
        <w:rPr>
          <w:rFonts w:hint="eastAsia"/>
        </w:rPr>
        <w:t>复现入口</w:t>
      </w:r>
      <w:r>
        <w:tab/>
      </w:r>
      <w:r>
        <w:fldChar w:fldCharType="begin"/>
      </w:r>
      <w:r>
        <w:instrText xml:space="preserve"> PAGEREF _Toc24656 \h </w:instrText>
      </w:r>
      <w:r>
        <w:fldChar w:fldCharType="separate"/>
      </w:r>
      <w:r>
        <w:t>41</w:t>
      </w:r>
      <w:r>
        <w:fldChar w:fldCharType="end"/>
      </w:r>
      <w:r>
        <w:fldChar w:fldCharType="end"/>
      </w:r>
    </w:p>
    <w:p w14:paraId="6371A460">
      <w:pPr>
        <w:pStyle w:val="19"/>
        <w:tabs>
          <w:tab w:val="right" w:leader="dot" w:pos="9360"/>
        </w:tabs>
      </w:pPr>
      <w:r>
        <w:fldChar w:fldCharType="begin"/>
      </w:r>
      <w:r>
        <w:instrText xml:space="preserve"> HYPERLINK \l _Toc9912 </w:instrText>
      </w:r>
      <w:r>
        <w:fldChar w:fldCharType="separate"/>
      </w:r>
      <w:r>
        <w:t xml:space="preserve">13.3 </w:t>
      </w:r>
      <w:r>
        <w:rPr>
          <w:rFonts w:hint="eastAsia"/>
        </w:rPr>
        <w:t>结果文件</w:t>
      </w:r>
      <w:r>
        <w:tab/>
      </w:r>
      <w:r>
        <w:fldChar w:fldCharType="begin"/>
      </w:r>
      <w:r>
        <w:instrText xml:space="preserve"> PAGEREF _Toc9912 \h </w:instrText>
      </w:r>
      <w:r>
        <w:fldChar w:fldCharType="separate"/>
      </w:r>
      <w:r>
        <w:t>42</w:t>
      </w:r>
      <w:r>
        <w:fldChar w:fldCharType="end"/>
      </w:r>
      <w:r>
        <w:fldChar w:fldCharType="end"/>
      </w:r>
    </w:p>
    <w:p w14:paraId="1DB1E84D">
      <w:pPr>
        <w:pStyle w:val="19"/>
        <w:tabs>
          <w:tab w:val="right" w:leader="dot" w:pos="9360"/>
        </w:tabs>
      </w:pPr>
      <w:r>
        <w:fldChar w:fldCharType="begin"/>
      </w:r>
      <w:r>
        <w:instrText xml:space="preserve"> HYPERLINK \l _Toc16856 </w:instrText>
      </w:r>
      <w:r>
        <w:fldChar w:fldCharType="separate"/>
      </w:r>
      <w:r>
        <w:t xml:space="preserve">13.4 </w:t>
      </w:r>
      <w:r>
        <w:rPr>
          <w:rFonts w:hint="eastAsia"/>
        </w:rPr>
        <w:t>详细记录索引</w:t>
      </w:r>
      <w:r>
        <w:tab/>
      </w:r>
      <w:r>
        <w:fldChar w:fldCharType="begin"/>
      </w:r>
      <w:r>
        <w:instrText xml:space="preserve"> PAGEREF _Toc16856 \h </w:instrText>
      </w:r>
      <w:r>
        <w:fldChar w:fldCharType="separate"/>
      </w:r>
      <w:r>
        <w:t>42</w:t>
      </w:r>
      <w:r>
        <w:fldChar w:fldCharType="end"/>
      </w:r>
      <w:r>
        <w:fldChar w:fldCharType="end"/>
      </w:r>
    </w:p>
    <w:p w14:paraId="0A874553">
      <w:pPr>
        <w:pStyle w:val="19"/>
        <w:tabs>
          <w:tab w:val="right" w:leader="dot" w:pos="9360"/>
        </w:tabs>
      </w:pPr>
      <w:r>
        <w:fldChar w:fldCharType="begin"/>
      </w:r>
      <w:r>
        <w:instrText xml:space="preserve"> HYPERLINK \l _Toc6107 </w:instrText>
      </w:r>
      <w:r>
        <w:fldChar w:fldCharType="separate"/>
      </w:r>
      <w:r>
        <w:t xml:space="preserve">13.5 </w:t>
      </w:r>
      <w:r>
        <w:rPr>
          <w:rFonts w:hint="eastAsia"/>
        </w:rPr>
        <w:t>参考资料</w:t>
      </w:r>
      <w:r>
        <w:tab/>
      </w:r>
      <w:r>
        <w:fldChar w:fldCharType="begin"/>
      </w:r>
      <w:r>
        <w:instrText xml:space="preserve"> PAGEREF _Toc6107 \h </w:instrText>
      </w:r>
      <w:r>
        <w:fldChar w:fldCharType="separate"/>
      </w:r>
      <w:r>
        <w:t>42</w:t>
      </w:r>
      <w:r>
        <w:fldChar w:fldCharType="end"/>
      </w:r>
      <w:r>
        <w:fldChar w:fldCharType="end"/>
      </w:r>
    </w:p>
    <w:p w14:paraId="43E0827D">
      <w:r>
        <w:fldChar w:fldCharType="end"/>
      </w:r>
    </w:p>
    <w:p w14:paraId="25579D12">
      <w:r>
        <w:br w:type="page"/>
      </w:r>
    </w:p>
    <w:p w14:paraId="1A1EA683">
      <w:pPr>
        <w:pStyle w:val="2"/>
      </w:pPr>
      <w:bookmarkStart w:id="1" w:name="_Toc26224"/>
      <w:r>
        <w:rPr>
          <w:rFonts w:hint="eastAsia"/>
        </w:rPr>
        <w:t>摘要与符号说明</w:t>
      </w:r>
      <w:bookmarkEnd w:id="1"/>
    </w:p>
    <w:p w14:paraId="50BB2969">
      <w:pPr>
        <w:pStyle w:val="25"/>
      </w:pPr>
      <w:r>
        <w:rPr>
          <w:rFonts w:hint="eastAsia"/>
        </w:rPr>
        <w:t>本报告研究短舱角和空速变化对倾转旋翼机开环稳定性、操纵功效及短舱状态耦合的影响。分析对象为通用低阶部件级模型，包括九状态刚体模型和含左右短舱角、角速度的十三状态模型。代表工况为</w:t>
      </w:r>
      <w:r>
        <w:t xml:space="preserve"> 15°/20 m/s、45°/35 m/s </w:t>
      </w:r>
      <w:r>
        <w:rPr>
          <w:rFonts w:hint="eastAsia"/>
        </w:rPr>
        <w:t>和</w:t>
      </w:r>
      <w:r>
        <w:t xml:space="preserve"> 75°/80 </w:t>
      </w:r>
      <w:r>
        <w:rPr>
          <w:rFonts w:hint="eastAsia"/>
        </w:rPr>
        <w:t>m/s，三点的配平可信度与旋翼物理闭合检查均“满足”。</w:t>
      </w:r>
    </w:p>
    <w:p w14:paraId="1973A123">
      <w:pPr>
        <w:pStyle w:val="3"/>
      </w:pPr>
      <w:r>
        <w:rPr>
          <w:rFonts w:hint="eastAsia"/>
        </w:rPr>
        <w:t>计算采用保持空速大小不变的迎角和侧滑角扰动、三档中心差分、完整质量与惯量换算、特征根与参与因子分析，以及线性—非线性同时间步小扰动对照。</w:t>
      </w:r>
    </w:p>
    <w:p w14:paraId="24D35D8A">
      <w:pPr>
        <w:pStyle w:val="3"/>
      </w:pPr>
      <w:r>
        <w:rPr>
          <w:rFonts w:hint="eastAsia"/>
        </w:rPr>
        <w:t>九状态结果给出本研究最直接的刚体稳定性结论：15°/20</w:t>
      </w:r>
      <w:r>
        <w:t xml:space="preserve"> m/s </w:t>
      </w:r>
      <w:r>
        <w:rPr>
          <w:rFonts w:hint="eastAsia"/>
        </w:rPr>
        <w:t>工况存在实部为</w:t>
      </w:r>
      <w:r>
        <w:t xml:space="preserve"> 0.078209 s⁻¹ </w:t>
      </w:r>
      <w:r>
        <w:rPr>
          <w:rFonts w:hint="eastAsia"/>
        </w:rPr>
        <w:t>的横航向非周期发散和实部为</w:t>
      </w:r>
      <w:r>
        <w:t xml:space="preserve"> 0.096305 s⁻¹ </w:t>
      </w:r>
      <w:r>
        <w:rPr>
          <w:rFonts w:hint="eastAsia"/>
        </w:rPr>
        <w:t>的纵向非周期发散；45°/35</w:t>
      </w:r>
      <w:r>
        <w:t xml:space="preserve"> m/s </w:t>
      </w:r>
      <w:r>
        <w:rPr>
          <w:rFonts w:hint="eastAsia"/>
        </w:rPr>
        <w:t>工况存在实部为</w:t>
      </w:r>
      <w:r>
        <w:t xml:space="preserve"> 0.039932 s⁻¹ </w:t>
      </w:r>
      <w:r>
        <w:rPr>
          <w:rFonts w:hint="eastAsia"/>
        </w:rPr>
        <w:t>的纵向非周期发散；75°/80</w:t>
      </w:r>
      <w:r>
        <w:t xml:space="preserve"> m/s </w:t>
      </w:r>
      <w:r>
        <w:rPr>
          <w:rFonts w:hint="eastAsia"/>
        </w:rPr>
        <w:t>工况除航向运动学零根外，非运动学刚体根均位于左半平面。静稳定与阻尼导数用于辨识恢复和耗散机制，操纵导数与阶跃响应用于比较转换过程中的控制权限重分配。这些结果共同给出开环增稳通道、控制分配和局部线性模型适用时间尺度的设计依据。</w:t>
      </w:r>
    </w:p>
    <w:p w14:paraId="06BF10A0">
      <w:pPr>
        <w:pStyle w:val="3"/>
      </w:pPr>
      <w:r>
        <w:rPr>
          <w:rFonts w:hint="eastAsia"/>
        </w:rPr>
        <w:t>十三状态角命令模型在三个代表点均增加两组稳定的对称和差动执行机构极点</w:t>
      </w:r>
      <w:r>
        <w:t xml:space="preserve"> </w:t>
      </w:r>
      <m:oMath>
        <m:r>
          <m:rPr>
            <m:sty m:val="p"/>
          </m:rPr>
          <m:t>−</m:t>
        </m:r>
        <m:r>
          <m:rPr/>
          <m:t>3.2</m:t>
        </m:r>
        <m:r>
          <m:rPr>
            <m:sty m:val="p"/>
          </m:rPr>
          <m:t>±</m:t>
        </m:r>
        <m:r>
          <m:rPr/>
          <m:t>2.4i</m:t>
        </m:r>
      </m:oMath>
      <w:r>
        <w:t xml:space="preserve"> </w:t>
      </w:r>
      <w:r>
        <w:rPr>
          <w:rFonts w:hint="eastAsia"/>
        </w:rPr>
        <w:t>s⁻¹，没有引入新的不稳定执行机构模态。九状态模型中的三个刚体失稳机理在状态扩展后仍然存在。力矩输入模型因短舱角坐标缺少恢复关系而产生附加零根和病态特征向量，因此只读取其特征根分布，不用个别参与因子解释物理模态。控制阶跃的线性—非线性响应方向一致比例为</w:t>
      </w:r>
      <w:r>
        <w:t xml:space="preserve"> </w:t>
      </w:r>
      <w:r>
        <w:rPr>
          <w:rFonts w:hint="eastAsia"/>
        </w:rPr>
        <w:t>70.4%，局部线性模型可用于判断各通道的响应方向和初始变化；峰值大小仍需结合相应有效时段分析。</w:t>
      </w:r>
    </w:p>
    <w:p w14:paraId="77A15F8C">
      <w:pPr>
        <w:pStyle w:val="3"/>
      </w:pPr>
      <w:r>
        <w:rPr>
          <w:rFonts w:hint="eastAsia"/>
          <w:b/>
          <w:bCs/>
        </w:rPr>
        <w:t>关键词：</w:t>
      </w:r>
      <w:r>
        <w:t xml:space="preserve"> </w:t>
      </w:r>
      <w:r>
        <w:rPr>
          <w:rFonts w:hint="eastAsia"/>
        </w:rPr>
        <w:t>倾转旋翼机；部件级建模；开环稳定性；操纵导数；参与因子；短舱动态状态</w:t>
      </w:r>
    </w:p>
    <w:p w14:paraId="019DA74B">
      <w:pPr>
        <w:pStyle w:val="4"/>
      </w:pPr>
      <w:bookmarkStart w:id="2" w:name="_Toc21125"/>
      <w:bookmarkStart w:id="3" w:name="主要符号"/>
      <w:r>
        <w:rPr>
          <w:rFonts w:hint="eastAsia"/>
        </w:rPr>
        <w:t>主要符号</w:t>
      </w:r>
      <w:bookmarkEnd w:id="2"/>
    </w:p>
    <w:tbl>
      <w:tblPr>
        <w:tblStyle w:val="43"/>
        <w:tblW w:w="9360" w:type="dxa"/>
        <w:jc w:val="center"/>
        <w:tblLayout w:type="fixed"/>
        <w:tblCellMar>
          <w:top w:w="0" w:type="dxa"/>
          <w:left w:w="108" w:type="dxa"/>
          <w:bottom w:w="0" w:type="dxa"/>
          <w:right w:w="108" w:type="dxa"/>
        </w:tblCellMar>
      </w:tblPr>
      <w:tblGrid>
        <w:gridCol w:w="3120"/>
        <w:gridCol w:w="3120"/>
        <w:gridCol w:w="3120"/>
      </w:tblGrid>
      <w:tr w14:paraId="24D0793C">
        <w:tblPrEx>
          <w:tblCellMar>
            <w:top w:w="0" w:type="dxa"/>
            <w:left w:w="108" w:type="dxa"/>
            <w:bottom w:w="0" w:type="dxa"/>
            <w:right w:w="108" w:type="dxa"/>
          </w:tblCellMar>
        </w:tblPrEx>
        <w:trPr>
          <w:tblHeader/>
          <w:jc w:val="center"/>
        </w:trPr>
        <w:tc>
          <w:tcPr>
            <w:tcW w:w="3120" w:type="dxa"/>
            <w:shd w:val="clear" w:color="auto" w:fill="F4F6F9"/>
            <w:vAlign w:val="center"/>
          </w:tcPr>
          <w:p w14:paraId="4A99EA92">
            <w:pPr>
              <w:pStyle w:val="26"/>
              <w:spacing w:after="40" w:line="240" w:lineRule="auto"/>
              <w:jc w:val="center"/>
            </w:pPr>
            <w:r>
              <w:rPr>
                <w:rFonts w:hint="eastAsia" w:ascii="Calibri" w:hAnsi="Calibri" w:eastAsia="微软雅黑"/>
                <w:b/>
                <w:sz w:val="16"/>
              </w:rPr>
              <w:t>符号</w:t>
            </w:r>
          </w:p>
        </w:tc>
        <w:tc>
          <w:tcPr>
            <w:tcW w:w="3120" w:type="dxa"/>
            <w:shd w:val="clear" w:color="auto" w:fill="F4F6F9"/>
            <w:vAlign w:val="center"/>
          </w:tcPr>
          <w:p w14:paraId="3AB83C8D">
            <w:pPr>
              <w:pStyle w:val="26"/>
              <w:spacing w:after="40" w:line="240" w:lineRule="auto"/>
              <w:jc w:val="center"/>
            </w:pPr>
            <w:r>
              <w:rPr>
                <w:rFonts w:hint="eastAsia" w:ascii="Calibri" w:hAnsi="Calibri" w:eastAsia="微软雅黑"/>
                <w:b/>
                <w:sz w:val="16"/>
              </w:rPr>
              <w:t>含义</w:t>
            </w:r>
          </w:p>
        </w:tc>
        <w:tc>
          <w:tcPr>
            <w:tcW w:w="3120" w:type="dxa"/>
            <w:shd w:val="clear" w:color="auto" w:fill="F4F6F9"/>
            <w:vAlign w:val="center"/>
          </w:tcPr>
          <w:p w14:paraId="7113F8BA">
            <w:pPr>
              <w:pStyle w:val="26"/>
              <w:spacing w:after="40" w:line="240" w:lineRule="auto"/>
              <w:jc w:val="center"/>
            </w:pPr>
            <w:r>
              <w:rPr>
                <w:rFonts w:hint="eastAsia" w:ascii="Calibri" w:hAnsi="Calibri" w:eastAsia="微软雅黑"/>
                <w:b/>
                <w:sz w:val="16"/>
              </w:rPr>
              <w:t>单位</w:t>
            </w:r>
          </w:p>
        </w:tc>
      </w:tr>
      <w:tr w14:paraId="3D6AE470">
        <w:tblPrEx>
          <w:tblCellMar>
            <w:top w:w="0" w:type="dxa"/>
            <w:left w:w="108" w:type="dxa"/>
            <w:bottom w:w="0" w:type="dxa"/>
            <w:right w:w="108" w:type="dxa"/>
          </w:tblCellMar>
        </w:tblPrEx>
        <w:trPr>
          <w:jc w:val="center"/>
        </w:trPr>
        <w:tc>
          <w:tcPr>
            <w:tcW w:w="3120" w:type="dxa"/>
            <w:vAlign w:val="center"/>
          </w:tcPr>
          <w:p w14:paraId="79999082">
            <w:pPr>
              <w:pStyle w:val="26"/>
              <w:spacing w:after="40" w:line="240" w:lineRule="auto"/>
              <w:jc w:val="left"/>
            </w:pPr>
            <m:oMathPara>
              <m:oMath>
                <m:r>
                  <m:rPr/>
                  <m:t>u</m:t>
                </m:r>
                <m:r>
                  <m:rPr>
                    <m:sty m:val="p"/>
                  </m:rPr>
                  <m:t>,</m:t>
                </m:r>
                <m:r>
                  <m:rPr/>
                  <m:t>v</m:t>
                </m:r>
                <m:r>
                  <m:rPr>
                    <m:sty m:val="p"/>
                  </m:rPr>
                  <m:t>,</m:t>
                </m:r>
                <m:r>
                  <m:rPr/>
                  <m:t>w</m:t>
                </m:r>
              </m:oMath>
            </m:oMathPara>
          </w:p>
        </w:tc>
        <w:tc>
          <w:tcPr>
            <w:tcW w:w="3120" w:type="dxa"/>
            <w:vAlign w:val="center"/>
          </w:tcPr>
          <w:p w14:paraId="20F25C3A">
            <w:pPr>
              <w:pStyle w:val="26"/>
              <w:spacing w:after="40" w:line="240" w:lineRule="auto"/>
              <w:jc w:val="left"/>
            </w:pPr>
            <w:r>
              <w:rPr>
                <w:rFonts w:hint="eastAsia" w:ascii="Calibri" w:hAnsi="Calibri" w:eastAsia="微软雅黑"/>
                <w:b w:val="0"/>
                <w:sz w:val="16"/>
              </w:rPr>
              <w:t>机体系速度分量</w:t>
            </w:r>
          </w:p>
        </w:tc>
        <w:tc>
          <w:tcPr>
            <w:tcW w:w="3120" w:type="dxa"/>
            <w:vAlign w:val="center"/>
          </w:tcPr>
          <w:p w14:paraId="2B7D7207">
            <w:pPr>
              <w:pStyle w:val="26"/>
              <w:spacing w:after="40" w:line="240" w:lineRule="auto"/>
              <w:jc w:val="left"/>
            </w:pPr>
            <w:r>
              <w:rPr>
                <w:rFonts w:ascii="Calibri" w:hAnsi="Calibri" w:eastAsia="微软雅黑"/>
                <w:b w:val="0"/>
                <w:sz w:val="16"/>
              </w:rPr>
              <w:t>m/s</w:t>
            </w:r>
          </w:p>
        </w:tc>
      </w:tr>
      <w:tr w14:paraId="33D334A9">
        <w:tblPrEx>
          <w:tblCellMar>
            <w:top w:w="0" w:type="dxa"/>
            <w:left w:w="108" w:type="dxa"/>
            <w:bottom w:w="0" w:type="dxa"/>
            <w:right w:w="108" w:type="dxa"/>
          </w:tblCellMar>
        </w:tblPrEx>
        <w:trPr>
          <w:jc w:val="center"/>
        </w:trPr>
        <w:tc>
          <w:tcPr>
            <w:tcW w:w="3120" w:type="dxa"/>
            <w:vAlign w:val="center"/>
          </w:tcPr>
          <w:p w14:paraId="34E1D5EF">
            <w:pPr>
              <w:pStyle w:val="26"/>
              <w:spacing w:after="40" w:line="240" w:lineRule="auto"/>
              <w:jc w:val="left"/>
            </w:pPr>
            <m:oMathPara>
              <m:oMath>
                <m:r>
                  <m:rPr/>
                  <m:t>p</m:t>
                </m:r>
                <m:r>
                  <m:rPr>
                    <m:sty m:val="p"/>
                  </m:rPr>
                  <m:t>,</m:t>
                </m:r>
                <m:r>
                  <m:rPr/>
                  <m:t>q</m:t>
                </m:r>
                <m:r>
                  <m:rPr>
                    <m:sty m:val="p"/>
                  </m:rPr>
                  <m:t>,</m:t>
                </m:r>
                <m:r>
                  <m:rPr/>
                  <m:t>r</m:t>
                </m:r>
              </m:oMath>
            </m:oMathPara>
          </w:p>
        </w:tc>
        <w:tc>
          <w:tcPr>
            <w:tcW w:w="3120" w:type="dxa"/>
            <w:vAlign w:val="center"/>
          </w:tcPr>
          <w:p w14:paraId="07C7BB41">
            <w:pPr>
              <w:pStyle w:val="26"/>
              <w:spacing w:after="40" w:line="240" w:lineRule="auto"/>
              <w:jc w:val="left"/>
            </w:pPr>
            <w:r>
              <w:rPr>
                <w:rFonts w:hint="eastAsia" w:ascii="Calibri" w:hAnsi="Calibri" w:eastAsia="微软雅黑"/>
                <w:b w:val="0"/>
                <w:sz w:val="16"/>
              </w:rPr>
              <w:t>机体系角速度</w:t>
            </w:r>
          </w:p>
        </w:tc>
        <w:tc>
          <w:tcPr>
            <w:tcW w:w="3120" w:type="dxa"/>
            <w:vAlign w:val="center"/>
          </w:tcPr>
          <w:p w14:paraId="54B3A963">
            <w:pPr>
              <w:pStyle w:val="26"/>
              <w:spacing w:after="40" w:line="240" w:lineRule="auto"/>
              <w:jc w:val="left"/>
            </w:pPr>
            <w:r>
              <w:rPr>
                <w:rFonts w:ascii="Calibri" w:hAnsi="Calibri" w:eastAsia="微软雅黑"/>
                <w:b w:val="0"/>
                <w:sz w:val="16"/>
              </w:rPr>
              <w:t>rad/s</w:t>
            </w:r>
          </w:p>
        </w:tc>
      </w:tr>
      <w:tr w14:paraId="74854CA7">
        <w:tblPrEx>
          <w:tblCellMar>
            <w:top w:w="0" w:type="dxa"/>
            <w:left w:w="108" w:type="dxa"/>
            <w:bottom w:w="0" w:type="dxa"/>
            <w:right w:w="108" w:type="dxa"/>
          </w:tblCellMar>
        </w:tblPrEx>
        <w:trPr>
          <w:jc w:val="center"/>
        </w:trPr>
        <w:tc>
          <w:tcPr>
            <w:tcW w:w="3120" w:type="dxa"/>
            <w:vAlign w:val="center"/>
          </w:tcPr>
          <w:p w14:paraId="34FF8231">
            <w:pPr>
              <w:pStyle w:val="26"/>
              <w:spacing w:after="40" w:line="240" w:lineRule="auto"/>
              <w:jc w:val="left"/>
            </w:pPr>
            <m:oMathPara>
              <m:oMath>
                <m:r>
                  <m:rPr/>
                  <m:t>ϕ</m:t>
                </m:r>
                <m:r>
                  <m:rPr>
                    <m:sty m:val="p"/>
                  </m:rPr>
                  <m:t>,</m:t>
                </m:r>
                <m:r>
                  <m:rPr/>
                  <m:t>θ</m:t>
                </m:r>
                <m:r>
                  <m:rPr>
                    <m:sty m:val="p"/>
                  </m:rPr>
                  <m:t>,</m:t>
                </m:r>
                <m:r>
                  <m:rPr/>
                  <m:t>ψ</m:t>
                </m:r>
              </m:oMath>
            </m:oMathPara>
          </w:p>
        </w:tc>
        <w:tc>
          <w:tcPr>
            <w:tcW w:w="3120" w:type="dxa"/>
            <w:vAlign w:val="center"/>
          </w:tcPr>
          <w:p w14:paraId="1ECAC76F">
            <w:pPr>
              <w:pStyle w:val="26"/>
              <w:spacing w:after="40" w:line="240" w:lineRule="auto"/>
              <w:jc w:val="left"/>
            </w:pPr>
            <w:r>
              <w:rPr>
                <w:rFonts w:hint="eastAsia" w:ascii="Calibri" w:hAnsi="Calibri" w:eastAsia="微软雅黑"/>
                <w:b w:val="0"/>
                <w:sz w:val="16"/>
              </w:rPr>
              <w:t>滚转、俯仰、偏航欧拉角</w:t>
            </w:r>
          </w:p>
        </w:tc>
        <w:tc>
          <w:tcPr>
            <w:tcW w:w="3120" w:type="dxa"/>
            <w:vAlign w:val="center"/>
          </w:tcPr>
          <w:p w14:paraId="7B6C7A60">
            <w:pPr>
              <w:pStyle w:val="26"/>
              <w:spacing w:after="40" w:line="240" w:lineRule="auto"/>
              <w:jc w:val="left"/>
            </w:pPr>
            <w:r>
              <w:rPr>
                <w:rFonts w:ascii="Calibri" w:hAnsi="Calibri" w:eastAsia="微软雅黑"/>
                <w:b w:val="0"/>
                <w:sz w:val="16"/>
              </w:rPr>
              <w:t>rad</w:t>
            </w:r>
          </w:p>
        </w:tc>
      </w:tr>
      <w:tr w14:paraId="52813216">
        <w:tblPrEx>
          <w:tblCellMar>
            <w:top w:w="0" w:type="dxa"/>
            <w:left w:w="108" w:type="dxa"/>
            <w:bottom w:w="0" w:type="dxa"/>
            <w:right w:w="108" w:type="dxa"/>
          </w:tblCellMar>
        </w:tblPrEx>
        <w:trPr>
          <w:jc w:val="center"/>
        </w:trPr>
        <w:tc>
          <w:tcPr>
            <w:tcW w:w="3120" w:type="dxa"/>
            <w:vAlign w:val="center"/>
          </w:tcPr>
          <w:p w14:paraId="4A9097E8">
            <w:pPr>
              <w:pStyle w:val="26"/>
              <w:spacing w:after="40" w:line="240" w:lineRule="auto"/>
              <w:jc w:val="left"/>
            </w:pPr>
            <m:oMathPara>
              <m:oMath>
                <m:sSub>
                  <m:sSubPr/>
                  <m:e>
                    <m:r>
                      <m:rPr/>
                      <m:t>x</m:t>
                    </m:r>
                  </m:e>
                  <m:sub>
                    <m:r>
                      <m:rPr/>
                      <m:t>b</m:t>
                    </m:r>
                  </m:sub>
                </m:sSub>
                <m:r>
                  <m:rPr>
                    <m:sty m:val="p"/>
                  </m:rPr>
                  <m:t>,</m:t>
                </m:r>
                <m:sSub>
                  <m:sSubPr/>
                  <m:e>
                    <m:r>
                      <m:rPr/>
                      <m:t>y</m:t>
                    </m:r>
                  </m:e>
                  <m:sub>
                    <m:r>
                      <m:rPr/>
                      <m:t>b</m:t>
                    </m:r>
                  </m:sub>
                </m:sSub>
                <m:r>
                  <m:rPr>
                    <m:sty m:val="p"/>
                  </m:rPr>
                  <m:t>,</m:t>
                </m:r>
                <m:sSub>
                  <m:sSubPr/>
                  <m:e>
                    <m:r>
                      <m:rPr/>
                      <m:t>z</m:t>
                    </m:r>
                  </m:e>
                  <m:sub>
                    <m:r>
                      <m:rPr/>
                      <m:t>b</m:t>
                    </m:r>
                  </m:sub>
                </m:sSub>
              </m:oMath>
            </m:oMathPara>
          </w:p>
        </w:tc>
        <w:tc>
          <w:tcPr>
            <w:tcW w:w="3120" w:type="dxa"/>
            <w:vAlign w:val="center"/>
          </w:tcPr>
          <w:p w14:paraId="3F5BF436">
            <w:pPr>
              <w:pStyle w:val="26"/>
              <w:spacing w:after="40" w:line="240" w:lineRule="auto"/>
              <w:jc w:val="left"/>
            </w:pPr>
            <w:r>
              <w:rPr>
                <w:rFonts w:hint="eastAsia" w:ascii="Calibri" w:hAnsi="Calibri" w:eastAsia="微软雅黑"/>
                <w:b w:val="0"/>
                <w:sz w:val="16"/>
              </w:rPr>
              <w:t>机体纵轴、横轴和垂轴</w:t>
            </w:r>
          </w:p>
        </w:tc>
        <w:tc>
          <w:tcPr>
            <w:tcW w:w="3120" w:type="dxa"/>
            <w:vAlign w:val="center"/>
          </w:tcPr>
          <w:p w14:paraId="6F20CA30">
            <w:pPr>
              <w:pStyle w:val="26"/>
              <w:spacing w:after="40" w:line="240" w:lineRule="auto"/>
              <w:jc w:val="left"/>
            </w:pPr>
            <w:r>
              <w:rPr>
                <w:rFonts w:ascii="Calibri" w:hAnsi="Calibri" w:eastAsia="微软雅黑"/>
                <w:b w:val="0"/>
                <w:sz w:val="16"/>
              </w:rPr>
              <w:t>m</w:t>
            </w:r>
          </w:p>
        </w:tc>
      </w:tr>
      <w:tr w14:paraId="06292A10">
        <w:tblPrEx>
          <w:tblCellMar>
            <w:top w:w="0" w:type="dxa"/>
            <w:left w:w="108" w:type="dxa"/>
            <w:bottom w:w="0" w:type="dxa"/>
            <w:right w:w="108" w:type="dxa"/>
          </w:tblCellMar>
        </w:tblPrEx>
        <w:trPr>
          <w:jc w:val="center"/>
        </w:trPr>
        <w:tc>
          <w:tcPr>
            <w:tcW w:w="3120" w:type="dxa"/>
            <w:vAlign w:val="center"/>
          </w:tcPr>
          <w:p w14:paraId="60E85F85">
            <w:pPr>
              <w:pStyle w:val="26"/>
              <w:spacing w:after="40" w:line="240" w:lineRule="auto"/>
              <w:jc w:val="left"/>
            </w:pPr>
            <m:oMathPara>
              <m:oMath>
                <m:r>
                  <m:rPr/>
                  <m:t>α</m:t>
                </m:r>
                <m:r>
                  <m:rPr>
                    <m:sty m:val="p"/>
                  </m:rPr>
                  <m:t>,</m:t>
                </m:r>
                <m:sSub>
                  <m:sSubPr/>
                  <m:e>
                    <m:r>
                      <m:rPr/>
                      <m:t>β</m:t>
                    </m:r>
                  </m:e>
                  <m:sub>
                    <m:r>
                      <m:rPr>
                        <m:sty m:val="p"/>
                      </m:rPr>
                      <m:t>slip</m:t>
                    </m:r>
                  </m:sub>
                </m:sSub>
              </m:oMath>
            </m:oMathPara>
          </w:p>
        </w:tc>
        <w:tc>
          <w:tcPr>
            <w:tcW w:w="3120" w:type="dxa"/>
            <w:vAlign w:val="center"/>
          </w:tcPr>
          <w:p w14:paraId="53A19782">
            <w:pPr>
              <w:pStyle w:val="26"/>
              <w:spacing w:after="40" w:line="240" w:lineRule="auto"/>
              <w:jc w:val="left"/>
            </w:pPr>
            <w:r>
              <w:rPr>
                <w:rFonts w:hint="eastAsia" w:ascii="Calibri" w:hAnsi="Calibri" w:eastAsia="微软雅黑"/>
                <w:b w:val="0"/>
                <w:sz w:val="16"/>
              </w:rPr>
              <w:t>迎角、侧滑角</w:t>
            </w:r>
          </w:p>
        </w:tc>
        <w:tc>
          <w:tcPr>
            <w:tcW w:w="3120" w:type="dxa"/>
            <w:vAlign w:val="center"/>
          </w:tcPr>
          <w:p w14:paraId="2A77AAD2">
            <w:pPr>
              <w:pStyle w:val="26"/>
              <w:spacing w:after="40" w:line="240" w:lineRule="auto"/>
              <w:jc w:val="left"/>
            </w:pPr>
            <w:r>
              <w:rPr>
                <w:rFonts w:ascii="Calibri" w:hAnsi="Calibri" w:eastAsia="微软雅黑"/>
                <w:b w:val="0"/>
                <w:sz w:val="16"/>
              </w:rPr>
              <w:t>rad</w:t>
            </w:r>
          </w:p>
        </w:tc>
      </w:tr>
      <w:tr w14:paraId="21EAE3D5">
        <w:tblPrEx>
          <w:tblCellMar>
            <w:top w:w="0" w:type="dxa"/>
            <w:left w:w="108" w:type="dxa"/>
            <w:bottom w:w="0" w:type="dxa"/>
            <w:right w:w="108" w:type="dxa"/>
          </w:tblCellMar>
        </w:tblPrEx>
        <w:trPr>
          <w:jc w:val="center"/>
        </w:trPr>
        <w:tc>
          <w:tcPr>
            <w:tcW w:w="3120" w:type="dxa"/>
            <w:vAlign w:val="center"/>
          </w:tcPr>
          <w:p w14:paraId="47E0C02B">
            <w:pPr>
              <w:pStyle w:val="26"/>
              <w:spacing w:after="40" w:line="240" w:lineRule="auto"/>
              <w:jc w:val="left"/>
            </w:pPr>
            <m:oMathPara>
              <m:oMath>
                <m:sSub>
                  <m:sSubPr/>
                  <m:e>
                    <m:r>
                      <m:rPr/>
                      <m:t>β</m:t>
                    </m:r>
                  </m:e>
                  <m:sub>
                    <m:r>
                      <m:rPr/>
                      <m:t>M</m:t>
                    </m:r>
                  </m:sub>
                </m:sSub>
              </m:oMath>
            </m:oMathPara>
          </w:p>
        </w:tc>
        <w:tc>
          <w:tcPr>
            <w:tcW w:w="3120" w:type="dxa"/>
            <w:vAlign w:val="center"/>
          </w:tcPr>
          <w:p w14:paraId="5E2DE537">
            <w:pPr>
              <w:pStyle w:val="26"/>
              <w:spacing w:after="40" w:line="240" w:lineRule="auto"/>
              <w:jc w:val="left"/>
            </w:pPr>
            <w:r>
              <w:rPr>
                <w:rFonts w:hint="eastAsia" w:ascii="Calibri" w:hAnsi="Calibri" w:eastAsia="微软雅黑"/>
                <w:b w:val="0"/>
                <w:sz w:val="16"/>
              </w:rPr>
              <w:t>代表工况的短舱构型角</w:t>
            </w:r>
          </w:p>
        </w:tc>
        <w:tc>
          <w:tcPr>
            <w:tcW w:w="3120" w:type="dxa"/>
            <w:vAlign w:val="center"/>
          </w:tcPr>
          <w:p w14:paraId="6DF56850">
            <w:pPr>
              <w:pStyle w:val="26"/>
              <w:spacing w:after="40" w:line="240" w:lineRule="auto"/>
              <w:jc w:val="left"/>
            </w:pPr>
            <w:r>
              <w:rPr>
                <w:rFonts w:ascii="Calibri" w:hAnsi="Calibri" w:eastAsia="微软雅黑"/>
                <w:b w:val="0"/>
                <w:sz w:val="16"/>
              </w:rPr>
              <w:t>rad</w:t>
            </w:r>
          </w:p>
        </w:tc>
      </w:tr>
      <w:tr w14:paraId="122F3851">
        <w:tblPrEx>
          <w:tblCellMar>
            <w:top w:w="0" w:type="dxa"/>
            <w:left w:w="108" w:type="dxa"/>
            <w:bottom w:w="0" w:type="dxa"/>
            <w:right w:w="108" w:type="dxa"/>
          </w:tblCellMar>
        </w:tblPrEx>
        <w:trPr>
          <w:jc w:val="center"/>
        </w:trPr>
        <w:tc>
          <w:tcPr>
            <w:tcW w:w="3120" w:type="dxa"/>
            <w:vAlign w:val="center"/>
          </w:tcPr>
          <w:p w14:paraId="010E1EFD">
            <w:pPr>
              <w:pStyle w:val="26"/>
              <w:spacing w:after="40" w:line="240" w:lineRule="auto"/>
              <w:jc w:val="left"/>
            </w:pPr>
            <m:oMathPara>
              <m:oMath>
                <m:sSub>
                  <m:sSubPr/>
                  <m:e>
                    <m:r>
                      <m:rPr/>
                      <m:t>β</m:t>
                    </m:r>
                  </m:e>
                  <m:sub>
                    <m:r>
                      <m:rPr/>
                      <m:t>L</m:t>
                    </m:r>
                  </m:sub>
                </m:sSub>
                <m:r>
                  <m:rPr>
                    <m:sty m:val="p"/>
                  </m:rPr>
                  <m:t>,</m:t>
                </m:r>
                <m:sSub>
                  <m:sSubPr/>
                  <m:e>
                    <m:r>
                      <m:rPr/>
                      <m:t>β</m:t>
                    </m:r>
                  </m:e>
                  <m:sub>
                    <m:r>
                      <m:rPr/>
                      <m:t>R</m:t>
                    </m:r>
                  </m:sub>
                </m:sSub>
              </m:oMath>
            </m:oMathPara>
          </w:p>
        </w:tc>
        <w:tc>
          <w:tcPr>
            <w:tcW w:w="3120" w:type="dxa"/>
            <w:vAlign w:val="center"/>
          </w:tcPr>
          <w:p w14:paraId="318E78A2">
            <w:pPr>
              <w:pStyle w:val="26"/>
              <w:spacing w:after="40" w:line="240" w:lineRule="auto"/>
              <w:jc w:val="left"/>
            </w:pPr>
            <w:r>
              <w:rPr>
                <w:rFonts w:hint="eastAsia" w:ascii="Calibri" w:hAnsi="Calibri" w:eastAsia="微软雅黑"/>
                <w:b w:val="0"/>
                <w:sz w:val="16"/>
              </w:rPr>
              <w:t>左、右短舱角</w:t>
            </w:r>
          </w:p>
        </w:tc>
        <w:tc>
          <w:tcPr>
            <w:tcW w:w="3120" w:type="dxa"/>
            <w:vAlign w:val="center"/>
          </w:tcPr>
          <w:p w14:paraId="3A840E7E">
            <w:pPr>
              <w:pStyle w:val="26"/>
              <w:spacing w:after="40" w:line="240" w:lineRule="auto"/>
              <w:jc w:val="left"/>
            </w:pPr>
            <w:r>
              <w:rPr>
                <w:rFonts w:ascii="Calibri" w:hAnsi="Calibri" w:eastAsia="微软雅黑"/>
                <w:b w:val="0"/>
                <w:sz w:val="16"/>
              </w:rPr>
              <w:t>rad</w:t>
            </w:r>
          </w:p>
        </w:tc>
      </w:tr>
      <w:tr w14:paraId="7F595BF3">
        <w:tblPrEx>
          <w:tblCellMar>
            <w:top w:w="0" w:type="dxa"/>
            <w:left w:w="108" w:type="dxa"/>
            <w:bottom w:w="0" w:type="dxa"/>
            <w:right w:w="108" w:type="dxa"/>
          </w:tblCellMar>
        </w:tblPrEx>
        <w:trPr>
          <w:jc w:val="center"/>
        </w:trPr>
        <w:tc>
          <w:tcPr>
            <w:tcW w:w="3120" w:type="dxa"/>
            <w:vAlign w:val="center"/>
          </w:tcPr>
          <w:p w14:paraId="56E5A045">
            <w:pPr>
              <w:pStyle w:val="26"/>
              <w:spacing w:after="40" w:line="240" w:lineRule="auto"/>
              <w:jc w:val="left"/>
            </w:pPr>
            <m:oMathPara>
              <m:oMath>
                <m:sSub>
                  <m:sSubPr/>
                  <m:e>
                    <m:r>
                      <m:rPr/>
                      <m:t>β</m:t>
                    </m:r>
                  </m:e>
                  <m:sub>
                    <m:r>
                      <m:rPr/>
                      <m:t>s</m:t>
                    </m:r>
                  </m:sub>
                </m:sSub>
                <m:r>
                  <m:rPr>
                    <m:sty m:val="p"/>
                  </m:rPr>
                  <m:t>,</m:t>
                </m:r>
                <m:sSub>
                  <m:sSubPr/>
                  <m:e>
                    <m:r>
                      <m:rPr/>
                      <m:t>β</m:t>
                    </m:r>
                  </m:e>
                  <m:sub>
                    <m:r>
                      <m:rPr/>
                      <m:t>d</m:t>
                    </m:r>
                  </m:sub>
                </m:sSub>
              </m:oMath>
            </m:oMathPara>
          </w:p>
        </w:tc>
        <w:tc>
          <w:tcPr>
            <w:tcW w:w="3120" w:type="dxa"/>
            <w:vAlign w:val="center"/>
          </w:tcPr>
          <w:p w14:paraId="566C1144">
            <w:pPr>
              <w:pStyle w:val="26"/>
              <w:spacing w:after="40" w:line="240" w:lineRule="auto"/>
              <w:jc w:val="left"/>
            </w:pPr>
            <w:r>
              <w:rPr>
                <w:rFonts w:hint="eastAsia" w:ascii="Calibri" w:hAnsi="Calibri" w:eastAsia="微软雅黑"/>
                <w:b w:val="0"/>
                <w:sz w:val="16"/>
              </w:rPr>
              <w:t>短舱对称、差动角坐标</w:t>
            </w:r>
          </w:p>
        </w:tc>
        <w:tc>
          <w:tcPr>
            <w:tcW w:w="3120" w:type="dxa"/>
            <w:vAlign w:val="center"/>
          </w:tcPr>
          <w:p w14:paraId="2DB258F6">
            <w:pPr>
              <w:pStyle w:val="26"/>
              <w:spacing w:after="40" w:line="240" w:lineRule="auto"/>
              <w:jc w:val="left"/>
            </w:pPr>
            <w:r>
              <w:rPr>
                <w:rFonts w:ascii="Calibri" w:hAnsi="Calibri" w:eastAsia="微软雅黑"/>
                <w:b w:val="0"/>
                <w:sz w:val="16"/>
              </w:rPr>
              <w:t>rad</w:t>
            </w:r>
          </w:p>
        </w:tc>
      </w:tr>
      <w:tr w14:paraId="7643AA48">
        <w:tblPrEx>
          <w:tblCellMar>
            <w:top w:w="0" w:type="dxa"/>
            <w:left w:w="108" w:type="dxa"/>
            <w:bottom w:w="0" w:type="dxa"/>
            <w:right w:w="108" w:type="dxa"/>
          </w:tblCellMar>
        </w:tblPrEx>
        <w:trPr>
          <w:jc w:val="center"/>
        </w:trPr>
        <w:tc>
          <w:tcPr>
            <w:tcW w:w="3120" w:type="dxa"/>
            <w:vAlign w:val="center"/>
          </w:tcPr>
          <w:p w14:paraId="15E777D5">
            <w:pPr>
              <w:pStyle w:val="26"/>
              <w:spacing w:after="40" w:line="240" w:lineRule="auto"/>
              <w:jc w:val="left"/>
            </w:pPr>
            <m:oMathPara>
              <m:oMath>
                <m:sSub>
                  <m:sSubPr/>
                  <m:e>
                    <m:acc>
                      <m:accPr>
                        <m:chr m:val="̇"/>
                      </m:accPr>
                      <m:e>
                        <m:r>
                          <m:rPr/>
                          <m:t>β</m:t>
                        </m:r>
                      </m:e>
                    </m:acc>
                  </m:e>
                  <m:sub>
                    <m:r>
                      <m:rPr/>
                      <m:t>h</m:t>
                    </m:r>
                  </m:sub>
                </m:sSub>
                <m:r>
                  <m:rPr>
                    <m:sty m:val="p"/>
                  </m:rPr>
                  <m:t>,</m:t>
                </m:r>
                <m:sSub>
                  <m:sSubPr/>
                  <m:e>
                    <m:acc>
                      <m:accPr>
                        <m:chr m:val="̈"/>
                      </m:accPr>
                      <m:e>
                        <m:r>
                          <m:rPr/>
                          <m:t>β</m:t>
                        </m:r>
                      </m:e>
                    </m:acc>
                  </m:e>
                  <m:sub>
                    <m:r>
                      <m:rPr/>
                      <m:t>h</m:t>
                    </m:r>
                  </m:sub>
                </m:sSub>
              </m:oMath>
            </m:oMathPara>
          </w:p>
        </w:tc>
        <w:tc>
          <w:tcPr>
            <w:tcW w:w="3120" w:type="dxa"/>
            <w:vAlign w:val="center"/>
          </w:tcPr>
          <w:p w14:paraId="500D2ACE">
            <w:pPr>
              <w:pStyle w:val="26"/>
              <w:spacing w:after="40" w:line="240" w:lineRule="auto"/>
              <w:jc w:val="left"/>
            </w:pPr>
            <w:r>
              <w:rPr>
                <w:rFonts w:hint="eastAsia" w:ascii="Calibri" w:hAnsi="Calibri" w:eastAsia="微软雅黑"/>
                <w:b w:val="0"/>
                <w:sz w:val="16"/>
              </w:rPr>
              <w:t>第</w:t>
            </w:r>
            <w:r>
              <w:rPr>
                <w:rFonts w:ascii="Calibri" w:hAnsi="Calibri" w:eastAsia="微软雅黑"/>
                <w:b w:val="0"/>
                <w:sz w:val="16"/>
              </w:rPr>
              <w:t xml:space="preserve"> </w:t>
            </w:r>
            <m:oMath>
              <m:r>
                <m:rPr/>
                <m:t>h</m:t>
              </m:r>
            </m:oMath>
            <w:r>
              <w:rPr>
                <w:rFonts w:ascii="Calibri" w:hAnsi="Calibri" w:eastAsia="微软雅黑"/>
                <w:b w:val="0"/>
                <w:sz w:val="16"/>
              </w:rPr>
              <w:t xml:space="preserve"> </w:t>
            </w:r>
            <w:r>
              <w:rPr>
                <w:rFonts w:hint="eastAsia" w:ascii="Calibri" w:hAnsi="Calibri" w:eastAsia="微软雅黑"/>
                <w:b w:val="0"/>
                <w:sz w:val="16"/>
              </w:rPr>
              <w:t>侧短舱角速度、角加速度</w:t>
            </w:r>
          </w:p>
        </w:tc>
        <w:tc>
          <w:tcPr>
            <w:tcW w:w="3120" w:type="dxa"/>
            <w:vAlign w:val="center"/>
          </w:tcPr>
          <w:p w14:paraId="75C660E4">
            <w:pPr>
              <w:pStyle w:val="26"/>
              <w:spacing w:after="40" w:line="240" w:lineRule="auto"/>
              <w:jc w:val="left"/>
            </w:pPr>
            <w:r>
              <w:rPr>
                <w:rFonts w:hint="eastAsia" w:ascii="Calibri" w:hAnsi="Calibri" w:eastAsia="微软雅黑"/>
                <w:b w:val="0"/>
                <w:sz w:val="16"/>
              </w:rPr>
              <w:t>rad/s，rad/s²</w:t>
            </w:r>
          </w:p>
        </w:tc>
      </w:tr>
      <w:tr w14:paraId="4B2B338D">
        <w:tblPrEx>
          <w:tblCellMar>
            <w:top w:w="0" w:type="dxa"/>
            <w:left w:w="108" w:type="dxa"/>
            <w:bottom w:w="0" w:type="dxa"/>
            <w:right w:w="108" w:type="dxa"/>
          </w:tblCellMar>
        </w:tblPrEx>
        <w:trPr>
          <w:jc w:val="center"/>
        </w:trPr>
        <w:tc>
          <w:tcPr>
            <w:tcW w:w="3120" w:type="dxa"/>
            <w:vAlign w:val="center"/>
          </w:tcPr>
          <w:p w14:paraId="0D98C27F">
            <w:pPr>
              <w:pStyle w:val="26"/>
              <w:spacing w:after="40" w:line="240" w:lineRule="auto"/>
              <w:jc w:val="left"/>
            </w:pPr>
            <m:oMathPara>
              <m:oMath>
                <m:sSub>
                  <m:sSubPr/>
                  <m:e>
                    <m:r>
                      <m:rPr/>
                      <m:t>θ</m:t>
                    </m:r>
                  </m:e>
                  <m:sub>
                    <m:r>
                      <m:rPr/>
                      <m:t>0</m:t>
                    </m:r>
                  </m:sub>
                </m:sSub>
                <m:r>
                  <m:rPr>
                    <m:sty m:val="p"/>
                  </m:rPr>
                  <m:t>,</m:t>
                </m:r>
                <m:r>
                  <m:rPr/>
                  <m:t>Δ</m:t>
                </m:r>
                <m:sSub>
                  <m:sSubPr/>
                  <m:e>
                    <m:r>
                      <m:rPr/>
                      <m:t>θ</m:t>
                    </m:r>
                  </m:e>
                  <m:sub>
                    <m:r>
                      <m:rPr/>
                      <m:t>0</m:t>
                    </m:r>
                  </m:sub>
                </m:sSub>
              </m:oMath>
            </m:oMathPara>
          </w:p>
        </w:tc>
        <w:tc>
          <w:tcPr>
            <w:tcW w:w="3120" w:type="dxa"/>
            <w:vAlign w:val="center"/>
          </w:tcPr>
          <w:p w14:paraId="2AE572F4">
            <w:pPr>
              <w:pStyle w:val="26"/>
              <w:spacing w:after="40" w:line="240" w:lineRule="auto"/>
              <w:jc w:val="left"/>
            </w:pPr>
            <w:r>
              <w:rPr>
                <w:rFonts w:hint="eastAsia" w:ascii="Calibri" w:hAnsi="Calibri" w:eastAsia="微软雅黑"/>
                <w:b w:val="0"/>
                <w:sz w:val="16"/>
              </w:rPr>
              <w:t>对称总距、差动总距</w:t>
            </w:r>
          </w:p>
        </w:tc>
        <w:tc>
          <w:tcPr>
            <w:tcW w:w="3120" w:type="dxa"/>
            <w:vAlign w:val="center"/>
          </w:tcPr>
          <w:p w14:paraId="2C257884">
            <w:pPr>
              <w:pStyle w:val="26"/>
              <w:spacing w:after="40" w:line="240" w:lineRule="auto"/>
              <w:jc w:val="left"/>
            </w:pPr>
            <w:r>
              <w:rPr>
                <w:rFonts w:ascii="Calibri" w:hAnsi="Calibri" w:eastAsia="微软雅黑"/>
                <w:b w:val="0"/>
                <w:sz w:val="16"/>
              </w:rPr>
              <w:t>rad</w:t>
            </w:r>
          </w:p>
        </w:tc>
      </w:tr>
      <w:tr w14:paraId="261AAC00">
        <w:tblPrEx>
          <w:tblCellMar>
            <w:top w:w="0" w:type="dxa"/>
            <w:left w:w="108" w:type="dxa"/>
            <w:bottom w:w="0" w:type="dxa"/>
            <w:right w:w="108" w:type="dxa"/>
          </w:tblCellMar>
        </w:tblPrEx>
        <w:trPr>
          <w:jc w:val="center"/>
        </w:trPr>
        <w:tc>
          <w:tcPr>
            <w:tcW w:w="3120" w:type="dxa"/>
            <w:vAlign w:val="center"/>
          </w:tcPr>
          <w:p w14:paraId="3AF1DA91">
            <w:pPr>
              <w:pStyle w:val="26"/>
              <w:spacing w:after="40" w:line="240" w:lineRule="auto"/>
              <w:jc w:val="left"/>
            </w:pPr>
            <m:oMathPara>
              <m:oMath>
                <m:sSub>
                  <m:sSubPr/>
                  <m:e>
                    <m:r>
                      <m:rPr/>
                      <m:t>θ</m:t>
                    </m:r>
                  </m:e>
                  <m:sub>
                    <m:r>
                      <m:rPr/>
                      <m:t>1s</m:t>
                    </m:r>
                  </m:sub>
                </m:sSub>
                <m:r>
                  <m:rPr>
                    <m:sty m:val="p"/>
                  </m:rPr>
                  <m:t>,</m:t>
                </m:r>
                <m:r>
                  <m:rPr/>
                  <m:t>Δ</m:t>
                </m:r>
                <m:sSub>
                  <m:sSubPr/>
                  <m:e>
                    <m:r>
                      <m:rPr/>
                      <m:t>θ</m:t>
                    </m:r>
                  </m:e>
                  <m:sub>
                    <m:r>
                      <m:rPr/>
                      <m:t>1s</m:t>
                    </m:r>
                  </m:sub>
                </m:sSub>
              </m:oMath>
            </m:oMathPara>
          </w:p>
        </w:tc>
        <w:tc>
          <w:tcPr>
            <w:tcW w:w="3120" w:type="dxa"/>
            <w:vAlign w:val="center"/>
          </w:tcPr>
          <w:p w14:paraId="3401DF7D">
            <w:pPr>
              <w:pStyle w:val="26"/>
              <w:spacing w:after="40" w:line="240" w:lineRule="auto"/>
              <w:jc w:val="left"/>
            </w:pPr>
            <w:r>
              <w:rPr>
                <w:rFonts w:hint="eastAsia" w:ascii="Calibri" w:hAnsi="Calibri" w:eastAsia="微软雅黑"/>
                <w:b w:val="0"/>
                <w:sz w:val="16"/>
              </w:rPr>
              <w:t>对称、差动纵向周期变距</w:t>
            </w:r>
          </w:p>
        </w:tc>
        <w:tc>
          <w:tcPr>
            <w:tcW w:w="3120" w:type="dxa"/>
            <w:vAlign w:val="center"/>
          </w:tcPr>
          <w:p w14:paraId="0699FA97">
            <w:pPr>
              <w:pStyle w:val="26"/>
              <w:spacing w:after="40" w:line="240" w:lineRule="auto"/>
              <w:jc w:val="left"/>
            </w:pPr>
            <w:r>
              <w:rPr>
                <w:rFonts w:ascii="Calibri" w:hAnsi="Calibri" w:eastAsia="微软雅黑"/>
                <w:b w:val="0"/>
                <w:sz w:val="16"/>
              </w:rPr>
              <w:t>rad</w:t>
            </w:r>
          </w:p>
        </w:tc>
      </w:tr>
      <w:tr w14:paraId="62EC77D1">
        <w:tblPrEx>
          <w:tblCellMar>
            <w:top w:w="0" w:type="dxa"/>
            <w:left w:w="108" w:type="dxa"/>
            <w:bottom w:w="0" w:type="dxa"/>
            <w:right w:w="108" w:type="dxa"/>
          </w:tblCellMar>
        </w:tblPrEx>
        <w:trPr>
          <w:jc w:val="center"/>
        </w:trPr>
        <w:tc>
          <w:tcPr>
            <w:tcW w:w="3120" w:type="dxa"/>
            <w:vAlign w:val="center"/>
          </w:tcPr>
          <w:p w14:paraId="369E031B">
            <w:pPr>
              <w:pStyle w:val="26"/>
              <w:spacing w:after="40" w:line="240" w:lineRule="auto"/>
              <w:jc w:val="left"/>
            </w:pPr>
            <m:oMathPara>
              <m:oMath>
                <m:sSub>
                  <m:sSubPr/>
                  <m:e>
                    <m:r>
                      <m:rPr/>
                      <m:t>δ</m:t>
                    </m:r>
                  </m:e>
                  <m:sub>
                    <m:r>
                      <m:rPr/>
                      <m:t>a</m:t>
                    </m:r>
                  </m:sub>
                </m:sSub>
                <m:r>
                  <m:rPr>
                    <m:sty m:val="p"/>
                  </m:rPr>
                  <m:t>,</m:t>
                </m:r>
                <m:sSub>
                  <m:sSubPr/>
                  <m:e>
                    <m:r>
                      <m:rPr/>
                      <m:t>δ</m:t>
                    </m:r>
                  </m:e>
                  <m:sub>
                    <m:r>
                      <m:rPr/>
                      <m:t>e</m:t>
                    </m:r>
                  </m:sub>
                </m:sSub>
                <m:r>
                  <m:rPr>
                    <m:sty m:val="p"/>
                  </m:rPr>
                  <m:t>,</m:t>
                </m:r>
                <m:sSub>
                  <m:sSubPr/>
                  <m:e>
                    <m:r>
                      <m:rPr/>
                      <m:t>δ</m:t>
                    </m:r>
                  </m:e>
                  <m:sub>
                    <m:r>
                      <m:rPr/>
                      <m:t>r</m:t>
                    </m:r>
                  </m:sub>
                </m:sSub>
              </m:oMath>
            </m:oMathPara>
          </w:p>
        </w:tc>
        <w:tc>
          <w:tcPr>
            <w:tcW w:w="3120" w:type="dxa"/>
            <w:vAlign w:val="center"/>
          </w:tcPr>
          <w:p w14:paraId="46CB0656">
            <w:pPr>
              <w:pStyle w:val="26"/>
              <w:spacing w:after="40" w:line="240" w:lineRule="auto"/>
              <w:jc w:val="left"/>
            </w:pPr>
            <w:r>
              <w:rPr>
                <w:rFonts w:hint="eastAsia" w:ascii="Calibri" w:hAnsi="Calibri" w:eastAsia="微软雅黑"/>
                <w:b w:val="0"/>
                <w:sz w:val="16"/>
              </w:rPr>
              <w:t>副翼、升降舵、方向舵偏角</w:t>
            </w:r>
          </w:p>
        </w:tc>
        <w:tc>
          <w:tcPr>
            <w:tcW w:w="3120" w:type="dxa"/>
            <w:vAlign w:val="center"/>
          </w:tcPr>
          <w:p w14:paraId="4B085128">
            <w:pPr>
              <w:pStyle w:val="26"/>
              <w:spacing w:after="40" w:line="240" w:lineRule="auto"/>
              <w:jc w:val="left"/>
            </w:pPr>
            <w:r>
              <w:rPr>
                <w:rFonts w:ascii="Calibri" w:hAnsi="Calibri" w:eastAsia="微软雅黑"/>
                <w:b w:val="0"/>
                <w:sz w:val="16"/>
              </w:rPr>
              <w:t>rad</w:t>
            </w:r>
          </w:p>
        </w:tc>
      </w:tr>
      <w:tr w14:paraId="78D4C177">
        <w:tblPrEx>
          <w:tblCellMar>
            <w:top w:w="0" w:type="dxa"/>
            <w:left w:w="108" w:type="dxa"/>
            <w:bottom w:w="0" w:type="dxa"/>
            <w:right w:w="108" w:type="dxa"/>
          </w:tblCellMar>
        </w:tblPrEx>
        <w:trPr>
          <w:jc w:val="center"/>
        </w:trPr>
        <w:tc>
          <w:tcPr>
            <w:tcW w:w="3120" w:type="dxa"/>
            <w:vAlign w:val="center"/>
          </w:tcPr>
          <w:p w14:paraId="1882BC9F">
            <w:pPr>
              <w:pStyle w:val="26"/>
              <w:spacing w:after="40" w:line="240" w:lineRule="auto"/>
              <w:jc w:val="left"/>
            </w:pPr>
            <m:oMathPara>
              <m:oMath>
                <m:sSub>
                  <m:sSubPr/>
                  <m:e>
                    <m:r>
                      <m:rPr>
                        <m:sty m:val="b"/>
                      </m:rPr>
                      <m:t>F</m:t>
                    </m:r>
                  </m:e>
                  <m:sub>
                    <m:r>
                      <m:rPr/>
                      <m:t>b</m:t>
                    </m:r>
                  </m:sub>
                </m:sSub>
                <m:r>
                  <m:rPr>
                    <m:sty m:val="p"/>
                  </m:rPr>
                  <m:t>,</m:t>
                </m:r>
                <m:sSub>
                  <m:sSubPr/>
                  <m:e>
                    <m:r>
                      <m:rPr>
                        <m:sty m:val="b"/>
                      </m:rPr>
                      <m:t>M</m:t>
                    </m:r>
                  </m:e>
                  <m:sub>
                    <m:r>
                      <m:rPr/>
                      <m:t>b</m:t>
                    </m:r>
                  </m:sub>
                </m:sSub>
              </m:oMath>
            </m:oMathPara>
          </w:p>
        </w:tc>
        <w:tc>
          <w:tcPr>
            <w:tcW w:w="3120" w:type="dxa"/>
            <w:vAlign w:val="center"/>
          </w:tcPr>
          <w:p w14:paraId="7FB90922">
            <w:pPr>
              <w:pStyle w:val="26"/>
              <w:spacing w:after="40" w:line="240" w:lineRule="auto"/>
              <w:jc w:val="left"/>
            </w:pPr>
            <w:r>
              <w:rPr>
                <w:rFonts w:hint="eastAsia" w:ascii="Calibri" w:hAnsi="Calibri" w:eastAsia="微软雅黑"/>
                <w:b w:val="0"/>
                <w:sz w:val="16"/>
              </w:rPr>
              <w:t>机体系合力、关于重心的合力矩</w:t>
            </w:r>
          </w:p>
        </w:tc>
        <w:tc>
          <w:tcPr>
            <w:tcW w:w="3120" w:type="dxa"/>
            <w:vAlign w:val="center"/>
          </w:tcPr>
          <w:p w14:paraId="1905911A">
            <w:pPr>
              <w:pStyle w:val="26"/>
              <w:spacing w:after="40" w:line="240" w:lineRule="auto"/>
              <w:jc w:val="left"/>
            </w:pPr>
            <w:r>
              <w:rPr>
                <w:rFonts w:hint="eastAsia" w:ascii="Calibri" w:hAnsi="Calibri" w:eastAsia="微软雅黑"/>
                <w:b w:val="0"/>
                <w:sz w:val="16"/>
              </w:rPr>
              <w:t>N，N·m</w:t>
            </w:r>
          </w:p>
        </w:tc>
      </w:tr>
      <w:tr w14:paraId="47C8633A">
        <w:tblPrEx>
          <w:tblCellMar>
            <w:top w:w="0" w:type="dxa"/>
            <w:left w:w="108" w:type="dxa"/>
            <w:bottom w:w="0" w:type="dxa"/>
            <w:right w:w="108" w:type="dxa"/>
          </w:tblCellMar>
        </w:tblPrEx>
        <w:trPr>
          <w:jc w:val="center"/>
        </w:trPr>
        <w:tc>
          <w:tcPr>
            <w:tcW w:w="3120" w:type="dxa"/>
            <w:vAlign w:val="center"/>
          </w:tcPr>
          <w:p w14:paraId="6CFC593D">
            <w:pPr>
              <w:pStyle w:val="26"/>
              <w:spacing w:after="40" w:line="240" w:lineRule="auto"/>
              <w:jc w:val="left"/>
            </w:pPr>
            <m:oMathPara>
              <m:oMath>
                <m:r>
                  <m:rPr/>
                  <m:t>m</m:t>
                </m:r>
                <m:r>
                  <m:rPr>
                    <m:sty m:val="p"/>
                  </m:rPr>
                  <m:t>,</m:t>
                </m:r>
                <m:r>
                  <m:rPr>
                    <m:sty m:val="b"/>
                  </m:rPr>
                  <m:t>I</m:t>
                </m:r>
              </m:oMath>
            </m:oMathPara>
          </w:p>
        </w:tc>
        <w:tc>
          <w:tcPr>
            <w:tcW w:w="3120" w:type="dxa"/>
            <w:vAlign w:val="center"/>
          </w:tcPr>
          <w:p w14:paraId="02C6E050">
            <w:pPr>
              <w:pStyle w:val="26"/>
              <w:spacing w:after="40" w:line="240" w:lineRule="auto"/>
              <w:jc w:val="left"/>
            </w:pPr>
            <w:r>
              <w:rPr>
                <w:rFonts w:hint="eastAsia" w:ascii="Calibri" w:hAnsi="Calibri" w:eastAsia="微软雅黑"/>
                <w:b w:val="0"/>
                <w:sz w:val="16"/>
              </w:rPr>
              <w:t>整机质量、关于重心的惯量矩阵</w:t>
            </w:r>
          </w:p>
        </w:tc>
        <w:tc>
          <w:tcPr>
            <w:tcW w:w="3120" w:type="dxa"/>
            <w:vAlign w:val="center"/>
          </w:tcPr>
          <w:p w14:paraId="7A752ED6">
            <w:pPr>
              <w:pStyle w:val="26"/>
              <w:spacing w:after="40" w:line="240" w:lineRule="auto"/>
              <w:jc w:val="left"/>
            </w:pPr>
            <w:r>
              <w:rPr>
                <w:rFonts w:hint="eastAsia" w:ascii="Calibri" w:hAnsi="Calibri" w:eastAsia="微软雅黑"/>
                <w:b w:val="0"/>
                <w:sz w:val="16"/>
              </w:rPr>
              <w:t>kg，kg·m²</w:t>
            </w:r>
          </w:p>
        </w:tc>
      </w:tr>
      <w:tr w14:paraId="23B4362C">
        <w:tblPrEx>
          <w:tblCellMar>
            <w:top w:w="0" w:type="dxa"/>
            <w:left w:w="108" w:type="dxa"/>
            <w:bottom w:w="0" w:type="dxa"/>
            <w:right w:w="108" w:type="dxa"/>
          </w:tblCellMar>
        </w:tblPrEx>
        <w:trPr>
          <w:jc w:val="center"/>
        </w:trPr>
        <w:tc>
          <w:tcPr>
            <w:tcW w:w="3120" w:type="dxa"/>
            <w:vAlign w:val="center"/>
          </w:tcPr>
          <w:p w14:paraId="59C43A6F">
            <w:pPr>
              <w:pStyle w:val="26"/>
              <w:spacing w:after="40" w:line="240" w:lineRule="auto"/>
              <w:jc w:val="left"/>
            </w:pPr>
            <m:oMathPara>
              <m:oMath>
                <m:sSub>
                  <m:sSubPr/>
                  <m:e>
                    <m:r>
                      <m:rPr/>
                      <m:t>q</m:t>
                    </m:r>
                  </m:e>
                  <m:sub>
                    <m:r>
                      <m:rPr>
                        <m:sty m:val="p"/>
                      </m:rPr>
                      <m:t>∞</m:t>
                    </m:r>
                  </m:sub>
                </m:sSub>
                <m:r>
                  <m:rPr>
                    <m:sty m:val="p"/>
                  </m:rPr>
                  <m:t>,</m:t>
                </m:r>
                <m:r>
                  <m:rPr/>
                  <m:t>S</m:t>
                </m:r>
                <m:r>
                  <m:rPr>
                    <m:sty m:val="p"/>
                  </m:rPr>
                  <m:t>,</m:t>
                </m:r>
                <m:r>
                  <m:rPr/>
                  <m:t>b</m:t>
                </m:r>
                <m:r>
                  <m:rPr>
                    <m:sty m:val="p"/>
                  </m:rPr>
                  <m:t>,</m:t>
                </m:r>
                <m:acc>
                  <m:accPr>
                    <m:chr m:val="‾"/>
                  </m:accPr>
                  <m:e>
                    <m:r>
                      <m:rPr/>
                      <m:t>c</m:t>
                    </m:r>
                  </m:e>
                </m:acc>
              </m:oMath>
            </m:oMathPara>
          </w:p>
        </w:tc>
        <w:tc>
          <w:tcPr>
            <w:tcW w:w="3120" w:type="dxa"/>
            <w:vAlign w:val="center"/>
          </w:tcPr>
          <w:p w14:paraId="4D866231">
            <w:pPr>
              <w:pStyle w:val="26"/>
              <w:spacing w:after="40" w:line="240" w:lineRule="auto"/>
              <w:jc w:val="left"/>
            </w:pPr>
            <w:r>
              <w:rPr>
                <w:rFonts w:hint="eastAsia" w:ascii="Calibri" w:hAnsi="Calibri" w:eastAsia="微软雅黑"/>
                <w:b w:val="0"/>
                <w:sz w:val="16"/>
              </w:rPr>
              <w:t>自由流动压、参考面积、翼展、平均气动弦</w:t>
            </w:r>
          </w:p>
        </w:tc>
        <w:tc>
          <w:tcPr>
            <w:tcW w:w="3120" w:type="dxa"/>
            <w:vAlign w:val="center"/>
          </w:tcPr>
          <w:p w14:paraId="639DB6BA">
            <w:pPr>
              <w:pStyle w:val="26"/>
              <w:spacing w:after="40" w:line="240" w:lineRule="auto"/>
              <w:jc w:val="left"/>
            </w:pPr>
            <w:r>
              <w:rPr>
                <w:rFonts w:hint="eastAsia" w:ascii="Calibri" w:hAnsi="Calibri" w:eastAsia="微软雅黑"/>
                <w:b w:val="0"/>
                <w:sz w:val="16"/>
              </w:rPr>
              <w:t>Pa，m²，m，m</w:t>
            </w:r>
          </w:p>
        </w:tc>
      </w:tr>
      <w:tr w14:paraId="7A6F9569">
        <w:tblPrEx>
          <w:tblCellMar>
            <w:top w:w="0" w:type="dxa"/>
            <w:left w:w="108" w:type="dxa"/>
            <w:bottom w:w="0" w:type="dxa"/>
            <w:right w:w="108" w:type="dxa"/>
          </w:tblCellMar>
        </w:tblPrEx>
        <w:trPr>
          <w:jc w:val="center"/>
        </w:trPr>
        <w:tc>
          <w:tcPr>
            <w:tcW w:w="3120" w:type="dxa"/>
            <w:vAlign w:val="center"/>
          </w:tcPr>
          <w:p w14:paraId="1C5DAE5E">
            <w:pPr>
              <w:pStyle w:val="26"/>
              <w:spacing w:after="40" w:line="240" w:lineRule="auto"/>
              <w:jc w:val="left"/>
            </w:pPr>
            <m:oMathPara>
              <m:oMath>
                <m:r>
                  <m:rPr/>
                  <m:t>μ</m:t>
                </m:r>
                <m:r>
                  <m:rPr>
                    <m:sty m:val="p"/>
                  </m:rPr>
                  <m:t>,</m:t>
                </m:r>
                <m:r>
                  <m:rPr/>
                  <m:t>χ</m:t>
                </m:r>
              </m:oMath>
            </m:oMathPara>
          </w:p>
        </w:tc>
        <w:tc>
          <w:tcPr>
            <w:tcW w:w="3120" w:type="dxa"/>
            <w:vAlign w:val="center"/>
          </w:tcPr>
          <w:p w14:paraId="56F15486">
            <w:pPr>
              <w:pStyle w:val="26"/>
              <w:spacing w:after="40" w:line="240" w:lineRule="auto"/>
              <w:jc w:val="left"/>
            </w:pPr>
            <w:r>
              <w:rPr>
                <w:rFonts w:hint="eastAsia" w:ascii="Calibri" w:hAnsi="Calibri" w:eastAsia="微软雅黑"/>
                <w:b w:val="0"/>
                <w:sz w:val="16"/>
              </w:rPr>
              <w:t>旋翼推进比、机翼局部法向流比</w:t>
            </w:r>
          </w:p>
        </w:tc>
        <w:tc>
          <w:tcPr>
            <w:tcW w:w="3120" w:type="dxa"/>
            <w:vAlign w:val="center"/>
          </w:tcPr>
          <w:p w14:paraId="40F3EF83">
            <w:pPr>
              <w:pStyle w:val="26"/>
              <w:spacing w:after="40" w:line="240" w:lineRule="auto"/>
              <w:jc w:val="left"/>
            </w:pPr>
            <w:r>
              <w:rPr>
                <w:rFonts w:ascii="Calibri" w:hAnsi="Calibri" w:eastAsia="微软雅黑"/>
                <w:b w:val="0"/>
                <w:sz w:val="16"/>
              </w:rPr>
              <w:t>1</w:t>
            </w:r>
          </w:p>
        </w:tc>
      </w:tr>
      <w:tr w14:paraId="669E5378">
        <w:tblPrEx>
          <w:tblCellMar>
            <w:top w:w="0" w:type="dxa"/>
            <w:left w:w="108" w:type="dxa"/>
            <w:bottom w:w="0" w:type="dxa"/>
            <w:right w:w="108" w:type="dxa"/>
          </w:tblCellMar>
        </w:tblPrEx>
        <w:trPr>
          <w:jc w:val="center"/>
        </w:trPr>
        <w:tc>
          <w:tcPr>
            <w:tcW w:w="3120" w:type="dxa"/>
            <w:vAlign w:val="center"/>
          </w:tcPr>
          <w:p w14:paraId="0D22D197">
            <w:pPr>
              <w:pStyle w:val="26"/>
              <w:spacing w:after="40" w:line="240" w:lineRule="auto"/>
              <w:jc w:val="left"/>
            </w:pPr>
            <m:oMathPara>
              <m:oMath>
                <m:r>
                  <m:rPr>
                    <m:sty m:val="b"/>
                  </m:rPr>
                  <m:t>A</m:t>
                </m:r>
                <m:r>
                  <m:rPr>
                    <m:sty m:val="p"/>
                  </m:rPr>
                  <m:t>,</m:t>
                </m:r>
                <m:r>
                  <m:rPr>
                    <m:sty m:val="b"/>
                  </m:rPr>
                  <m:t>B</m:t>
                </m:r>
              </m:oMath>
            </m:oMathPara>
          </w:p>
        </w:tc>
        <w:tc>
          <w:tcPr>
            <w:tcW w:w="3120" w:type="dxa"/>
            <w:vAlign w:val="center"/>
          </w:tcPr>
          <w:p w14:paraId="642B11AB">
            <w:pPr>
              <w:pStyle w:val="26"/>
              <w:spacing w:after="40" w:line="240" w:lineRule="auto"/>
              <w:jc w:val="left"/>
            </w:pPr>
            <w:r>
              <w:rPr>
                <w:rFonts w:hint="eastAsia" w:ascii="Calibri" w:hAnsi="Calibri" w:eastAsia="微软雅黑"/>
                <w:b w:val="0"/>
                <w:sz w:val="16"/>
              </w:rPr>
              <w:t>状态矩阵、输入矩阵</w:t>
            </w:r>
          </w:p>
        </w:tc>
        <w:tc>
          <w:tcPr>
            <w:tcW w:w="3120" w:type="dxa"/>
            <w:vAlign w:val="center"/>
          </w:tcPr>
          <w:p w14:paraId="77588F82">
            <w:pPr>
              <w:pStyle w:val="26"/>
              <w:spacing w:after="40" w:line="240" w:lineRule="auto"/>
              <w:jc w:val="left"/>
            </w:pPr>
            <w:r>
              <w:rPr>
                <w:rFonts w:hint="eastAsia" w:ascii="Calibri" w:hAnsi="Calibri" w:eastAsia="微软雅黑"/>
                <w:b w:val="0"/>
                <w:sz w:val="16"/>
              </w:rPr>
              <w:t>按状态与输入定义</w:t>
            </w:r>
          </w:p>
        </w:tc>
      </w:tr>
      <w:tr w14:paraId="3706E65D">
        <w:tblPrEx>
          <w:tblCellMar>
            <w:top w:w="0" w:type="dxa"/>
            <w:left w:w="108" w:type="dxa"/>
            <w:bottom w:w="0" w:type="dxa"/>
            <w:right w:w="108" w:type="dxa"/>
          </w:tblCellMar>
        </w:tblPrEx>
        <w:trPr>
          <w:jc w:val="center"/>
        </w:trPr>
        <w:tc>
          <w:tcPr>
            <w:tcW w:w="3120" w:type="dxa"/>
            <w:vAlign w:val="center"/>
          </w:tcPr>
          <w:p w14:paraId="5850D102">
            <w:pPr>
              <w:pStyle w:val="26"/>
              <w:spacing w:after="40" w:line="240" w:lineRule="auto"/>
              <w:jc w:val="left"/>
            </w:pPr>
            <m:oMathPara>
              <m:oMath>
                <m:r>
                  <m:rPr/>
                  <m:t>λ</m:t>
                </m:r>
                <m:r>
                  <m:rPr>
                    <m:sty m:val="p"/>
                  </m:rPr>
                  <m:t>=</m:t>
                </m:r>
                <m:r>
                  <m:rPr/>
                  <m:t>σ</m:t>
                </m:r>
                <m:r>
                  <m:rPr>
                    <m:sty m:val="p"/>
                  </m:rPr>
                  <m:t>+</m:t>
                </m:r>
                <m:r>
                  <m:rPr/>
                  <m:t>jω</m:t>
                </m:r>
              </m:oMath>
            </m:oMathPara>
          </w:p>
        </w:tc>
        <w:tc>
          <w:tcPr>
            <w:tcW w:w="3120" w:type="dxa"/>
            <w:vAlign w:val="center"/>
          </w:tcPr>
          <w:p w14:paraId="43C736E8">
            <w:pPr>
              <w:pStyle w:val="26"/>
              <w:spacing w:after="40" w:line="240" w:lineRule="auto"/>
              <w:jc w:val="left"/>
            </w:pPr>
            <w:r>
              <w:rPr>
                <w:rFonts w:hint="eastAsia" w:ascii="Calibri" w:hAnsi="Calibri" w:eastAsia="微软雅黑"/>
                <w:b w:val="0"/>
                <w:sz w:val="16"/>
              </w:rPr>
              <w:t>特征根及其实部、虚部</w:t>
            </w:r>
          </w:p>
        </w:tc>
        <w:tc>
          <w:tcPr>
            <w:tcW w:w="3120" w:type="dxa"/>
            <w:vAlign w:val="center"/>
          </w:tcPr>
          <w:p w14:paraId="6FB0E238">
            <w:pPr>
              <w:pStyle w:val="26"/>
              <w:spacing w:after="40" w:line="240" w:lineRule="auto"/>
              <w:jc w:val="left"/>
            </w:pPr>
            <w:r>
              <w:rPr>
                <w:rFonts w:ascii="Calibri" w:hAnsi="Calibri" w:eastAsia="微软雅黑"/>
                <w:b w:val="0"/>
                <w:sz w:val="16"/>
              </w:rPr>
              <w:t>s⁻¹</w:t>
            </w:r>
          </w:p>
        </w:tc>
      </w:tr>
      <w:tr w14:paraId="2F3E8C7D">
        <w:tblPrEx>
          <w:tblCellMar>
            <w:top w:w="0" w:type="dxa"/>
            <w:left w:w="108" w:type="dxa"/>
            <w:bottom w:w="0" w:type="dxa"/>
            <w:right w:w="108" w:type="dxa"/>
          </w:tblCellMar>
        </w:tblPrEx>
        <w:trPr>
          <w:jc w:val="center"/>
        </w:trPr>
        <w:tc>
          <w:tcPr>
            <w:tcW w:w="3120" w:type="dxa"/>
            <w:vAlign w:val="center"/>
          </w:tcPr>
          <w:p w14:paraId="56CB493E">
            <w:pPr>
              <w:pStyle w:val="26"/>
              <w:spacing w:after="40" w:line="240" w:lineRule="auto"/>
              <w:jc w:val="left"/>
            </w:pPr>
            <m:oMathPara>
              <m:oMath>
                <m:sSub>
                  <m:sSubPr/>
                  <m:e>
                    <m:r>
                      <m:rPr/>
                      <m:t>ω</m:t>
                    </m:r>
                  </m:e>
                  <m:sub>
                    <m:r>
                      <m:rPr/>
                      <m:t>n</m:t>
                    </m:r>
                  </m:sub>
                </m:sSub>
                <m:r>
                  <m:rPr>
                    <m:sty m:val="p"/>
                  </m:rPr>
                  <m:t>,</m:t>
                </m:r>
                <m:r>
                  <m:rPr/>
                  <m:t>ζ</m:t>
                </m:r>
                <m:r>
                  <m:rPr>
                    <m:sty m:val="p"/>
                  </m:rPr>
                  <m:t>,</m:t>
                </m:r>
                <m:r>
                  <m:rPr/>
                  <m:t>T</m:t>
                </m:r>
              </m:oMath>
            </m:oMathPara>
          </w:p>
        </w:tc>
        <w:tc>
          <w:tcPr>
            <w:tcW w:w="3120" w:type="dxa"/>
            <w:vAlign w:val="center"/>
          </w:tcPr>
          <w:p w14:paraId="25F2409F">
            <w:pPr>
              <w:pStyle w:val="26"/>
              <w:spacing w:after="40" w:line="240" w:lineRule="auto"/>
              <w:jc w:val="left"/>
            </w:pPr>
            <w:r>
              <w:rPr>
                <w:rFonts w:hint="eastAsia" w:ascii="Calibri" w:hAnsi="Calibri" w:eastAsia="微软雅黑"/>
                <w:b w:val="0"/>
                <w:sz w:val="16"/>
              </w:rPr>
              <w:t>自然频率、阻尼比、振荡周期</w:t>
            </w:r>
          </w:p>
        </w:tc>
        <w:tc>
          <w:tcPr>
            <w:tcW w:w="3120" w:type="dxa"/>
            <w:vAlign w:val="center"/>
          </w:tcPr>
          <w:p w14:paraId="3F9ED4FC">
            <w:pPr>
              <w:pStyle w:val="26"/>
              <w:spacing w:after="40" w:line="240" w:lineRule="auto"/>
              <w:jc w:val="left"/>
            </w:pPr>
            <w:r>
              <w:rPr>
                <w:rFonts w:hint="eastAsia" w:ascii="Calibri" w:hAnsi="Calibri" w:eastAsia="微软雅黑"/>
                <w:b w:val="0"/>
                <w:sz w:val="16"/>
              </w:rPr>
              <w:t>rad/s，1，s</w:t>
            </w:r>
          </w:p>
        </w:tc>
      </w:tr>
      <w:tr w14:paraId="2F82689E">
        <w:tblPrEx>
          <w:tblCellMar>
            <w:top w:w="0" w:type="dxa"/>
            <w:left w:w="108" w:type="dxa"/>
            <w:bottom w:w="0" w:type="dxa"/>
            <w:right w:w="108" w:type="dxa"/>
          </w:tblCellMar>
        </w:tblPrEx>
        <w:trPr>
          <w:jc w:val="center"/>
        </w:trPr>
        <w:tc>
          <w:tcPr>
            <w:tcW w:w="3120" w:type="dxa"/>
            <w:vAlign w:val="center"/>
          </w:tcPr>
          <w:p w14:paraId="16277C1B">
            <w:pPr>
              <w:pStyle w:val="26"/>
              <w:spacing w:after="40" w:line="240" w:lineRule="auto"/>
              <w:jc w:val="left"/>
            </w:pPr>
            <m:oMathPara>
              <m:oMath>
                <m:r>
                  <m:rPr/>
                  <m:t>V</m:t>
                </m:r>
                <m:r>
                  <m:rPr>
                    <m:sty m:val="p"/>
                  </m:rPr>
                  <m:t>,</m:t>
                </m:r>
                <m:r>
                  <m:rPr/>
                  <m:t>W</m:t>
                </m:r>
              </m:oMath>
            </m:oMathPara>
          </w:p>
        </w:tc>
        <w:tc>
          <w:tcPr>
            <w:tcW w:w="3120" w:type="dxa"/>
            <w:vAlign w:val="center"/>
          </w:tcPr>
          <w:p w14:paraId="295DD176">
            <w:pPr>
              <w:pStyle w:val="26"/>
              <w:spacing w:after="40" w:line="240" w:lineRule="auto"/>
              <w:jc w:val="left"/>
            </w:pPr>
            <w:r>
              <w:rPr>
                <w:rFonts w:hint="eastAsia" w:ascii="Calibri" w:hAnsi="Calibri" w:eastAsia="微软雅黑"/>
                <w:b w:val="0"/>
                <w:sz w:val="16"/>
              </w:rPr>
              <w:t>右、左特征向量矩阵</w:t>
            </w:r>
          </w:p>
        </w:tc>
        <w:tc>
          <w:tcPr>
            <w:tcW w:w="3120" w:type="dxa"/>
            <w:vAlign w:val="center"/>
          </w:tcPr>
          <w:p w14:paraId="401DC81D">
            <w:pPr>
              <w:pStyle w:val="26"/>
              <w:spacing w:after="40" w:line="240" w:lineRule="auto"/>
              <w:jc w:val="left"/>
            </w:pPr>
            <w:r>
              <w:rPr>
                <w:rFonts w:ascii="Calibri" w:hAnsi="Calibri" w:eastAsia="微软雅黑"/>
                <w:b w:val="0"/>
                <w:sz w:val="16"/>
              </w:rPr>
              <w:t>1</w:t>
            </w:r>
          </w:p>
        </w:tc>
      </w:tr>
      <w:tr w14:paraId="04E8E781">
        <w:tblPrEx>
          <w:tblCellMar>
            <w:top w:w="0" w:type="dxa"/>
            <w:left w:w="108" w:type="dxa"/>
            <w:bottom w:w="0" w:type="dxa"/>
            <w:right w:w="108" w:type="dxa"/>
          </w:tblCellMar>
        </w:tblPrEx>
        <w:trPr>
          <w:jc w:val="center"/>
        </w:trPr>
        <w:tc>
          <w:tcPr>
            <w:tcW w:w="3120" w:type="dxa"/>
            <w:vAlign w:val="center"/>
          </w:tcPr>
          <w:p w14:paraId="73EAA44E">
            <w:pPr>
              <w:pStyle w:val="26"/>
              <w:spacing w:after="40" w:line="240" w:lineRule="auto"/>
              <w:jc w:val="left"/>
            </w:pPr>
            <m:oMathPara>
              <m:oMath>
                <m:sSub>
                  <m:sSubPr/>
                  <m:e>
                    <m:r>
                      <m:rPr/>
                      <m:t>P</m:t>
                    </m:r>
                  </m:e>
                  <m:sub>
                    <m:r>
                      <m:rPr/>
                      <m:t>ki</m:t>
                    </m:r>
                  </m:sub>
                </m:sSub>
              </m:oMath>
            </m:oMathPara>
          </w:p>
        </w:tc>
        <w:tc>
          <w:tcPr>
            <w:tcW w:w="3120" w:type="dxa"/>
            <w:vAlign w:val="center"/>
          </w:tcPr>
          <w:p w14:paraId="40A704A4">
            <w:pPr>
              <w:pStyle w:val="26"/>
              <w:spacing w:after="40" w:line="240" w:lineRule="auto"/>
              <w:jc w:val="left"/>
            </w:pPr>
            <w:r>
              <w:rPr>
                <w:rFonts w:hint="eastAsia" w:ascii="Calibri" w:hAnsi="Calibri" w:eastAsia="微软雅黑"/>
                <w:b w:val="0"/>
                <w:sz w:val="16"/>
              </w:rPr>
              <w:t>状态</w:t>
            </w:r>
            <w:r>
              <w:rPr>
                <w:rFonts w:ascii="Calibri" w:hAnsi="Calibri" w:eastAsia="微软雅黑"/>
                <w:b w:val="0"/>
                <w:sz w:val="16"/>
              </w:rPr>
              <w:t xml:space="preserve"> </w:t>
            </w:r>
            <m:oMath>
              <m:r>
                <m:rPr/>
                <m:t>k</m:t>
              </m:r>
            </m:oMath>
            <w:r>
              <w:rPr>
                <w:rFonts w:ascii="Calibri" w:hAnsi="Calibri" w:eastAsia="微软雅黑"/>
                <w:b w:val="0"/>
                <w:sz w:val="16"/>
              </w:rPr>
              <w:t xml:space="preserve"> </w:t>
            </w:r>
            <w:r>
              <w:rPr>
                <w:rFonts w:hint="eastAsia" w:ascii="Calibri" w:hAnsi="Calibri" w:eastAsia="微软雅黑"/>
                <w:b w:val="0"/>
                <w:sz w:val="16"/>
              </w:rPr>
              <w:t>对模态</w:t>
            </w:r>
            <w:r>
              <w:rPr>
                <w:rFonts w:ascii="Calibri" w:hAnsi="Calibri" w:eastAsia="微软雅黑"/>
                <w:b w:val="0"/>
                <w:sz w:val="16"/>
              </w:rPr>
              <w:t xml:space="preserve"> </w:t>
            </w:r>
            <m:oMath>
              <m:r>
                <m:rPr/>
                <m:t>i</m:t>
              </m:r>
            </m:oMath>
            <w:r>
              <w:rPr>
                <w:rFonts w:ascii="Calibri" w:hAnsi="Calibri" w:eastAsia="微软雅黑"/>
                <w:b w:val="0"/>
                <w:sz w:val="16"/>
              </w:rPr>
              <w:t xml:space="preserve"> </w:t>
            </w:r>
            <w:r>
              <w:rPr>
                <w:rFonts w:hint="eastAsia" w:ascii="Calibri" w:hAnsi="Calibri" w:eastAsia="微软雅黑"/>
                <w:b w:val="0"/>
                <w:sz w:val="16"/>
              </w:rPr>
              <w:t>的参与因子</w:t>
            </w:r>
          </w:p>
        </w:tc>
        <w:tc>
          <w:tcPr>
            <w:tcW w:w="3120" w:type="dxa"/>
            <w:vAlign w:val="center"/>
          </w:tcPr>
          <w:p w14:paraId="3510D685">
            <w:pPr>
              <w:pStyle w:val="26"/>
              <w:spacing w:after="40" w:line="240" w:lineRule="auto"/>
              <w:jc w:val="left"/>
            </w:pPr>
            <w:r>
              <w:rPr>
                <w:rFonts w:ascii="Calibri" w:hAnsi="Calibri" w:eastAsia="微软雅黑"/>
                <w:b w:val="0"/>
                <w:sz w:val="16"/>
              </w:rPr>
              <w:t>1</w:t>
            </w:r>
          </w:p>
        </w:tc>
      </w:tr>
      <w:bookmarkEnd w:id="3"/>
    </w:tbl>
    <w:p w14:paraId="6CD9CFBB">
      <w:pPr>
        <w:pStyle w:val="4"/>
      </w:pPr>
      <w:bookmarkStart w:id="4" w:name="_Toc30714"/>
      <w:bookmarkStart w:id="5" w:name="主要缩写"/>
      <w:r>
        <w:rPr>
          <w:rFonts w:hint="eastAsia"/>
        </w:rPr>
        <w:t>主要缩写</w:t>
      </w:r>
      <w:bookmarkEnd w:id="4"/>
    </w:p>
    <w:tbl>
      <w:tblPr>
        <w:tblStyle w:val="43"/>
        <w:tblW w:w="9360" w:type="dxa"/>
        <w:jc w:val="center"/>
        <w:tblLayout w:type="fixed"/>
        <w:tblCellMar>
          <w:top w:w="0" w:type="dxa"/>
          <w:left w:w="108" w:type="dxa"/>
          <w:bottom w:w="0" w:type="dxa"/>
          <w:right w:w="108" w:type="dxa"/>
        </w:tblCellMar>
      </w:tblPr>
      <w:tblGrid>
        <w:gridCol w:w="4680"/>
        <w:gridCol w:w="4680"/>
      </w:tblGrid>
      <w:tr w14:paraId="3F24CAAA">
        <w:tblPrEx>
          <w:tblCellMar>
            <w:top w:w="0" w:type="dxa"/>
            <w:left w:w="108" w:type="dxa"/>
            <w:bottom w:w="0" w:type="dxa"/>
            <w:right w:w="108" w:type="dxa"/>
          </w:tblCellMar>
        </w:tblPrEx>
        <w:trPr>
          <w:tblHeader/>
          <w:jc w:val="center"/>
        </w:trPr>
        <w:tc>
          <w:tcPr>
            <w:tcW w:w="4680" w:type="dxa"/>
            <w:shd w:val="clear" w:color="auto" w:fill="F4F6F9"/>
            <w:vAlign w:val="center"/>
          </w:tcPr>
          <w:p w14:paraId="22F4B8D0">
            <w:pPr>
              <w:pStyle w:val="26"/>
              <w:spacing w:after="40" w:line="240" w:lineRule="auto"/>
              <w:jc w:val="center"/>
            </w:pPr>
            <w:r>
              <w:rPr>
                <w:rFonts w:hint="eastAsia" w:ascii="Calibri" w:hAnsi="Calibri" w:eastAsia="微软雅黑"/>
                <w:b/>
                <w:sz w:val="16"/>
              </w:rPr>
              <w:t>缩写</w:t>
            </w:r>
          </w:p>
        </w:tc>
        <w:tc>
          <w:tcPr>
            <w:tcW w:w="4680" w:type="dxa"/>
            <w:shd w:val="clear" w:color="auto" w:fill="F4F6F9"/>
            <w:vAlign w:val="center"/>
          </w:tcPr>
          <w:p w14:paraId="7BB74ACC">
            <w:pPr>
              <w:pStyle w:val="26"/>
              <w:spacing w:after="40" w:line="240" w:lineRule="auto"/>
              <w:jc w:val="center"/>
            </w:pPr>
            <w:r>
              <w:rPr>
                <w:rFonts w:hint="eastAsia" w:ascii="Calibri" w:hAnsi="Calibri" w:eastAsia="微软雅黑"/>
                <w:b/>
                <w:sz w:val="16"/>
              </w:rPr>
              <w:t>含义</w:t>
            </w:r>
          </w:p>
        </w:tc>
      </w:tr>
      <w:tr w14:paraId="42715A9F">
        <w:tblPrEx>
          <w:tblCellMar>
            <w:top w:w="0" w:type="dxa"/>
            <w:left w:w="108" w:type="dxa"/>
            <w:bottom w:w="0" w:type="dxa"/>
            <w:right w:w="108" w:type="dxa"/>
          </w:tblCellMar>
        </w:tblPrEx>
        <w:trPr>
          <w:jc w:val="center"/>
        </w:trPr>
        <w:tc>
          <w:tcPr>
            <w:tcW w:w="4680" w:type="dxa"/>
            <w:vAlign w:val="center"/>
          </w:tcPr>
          <w:p w14:paraId="26217E0B">
            <w:pPr>
              <w:pStyle w:val="26"/>
              <w:spacing w:after="40" w:line="240" w:lineRule="auto"/>
              <w:jc w:val="left"/>
            </w:pPr>
            <w:r>
              <w:rPr>
                <w:rFonts w:ascii="Calibri" w:hAnsi="Calibri" w:eastAsia="微软雅黑"/>
                <w:b w:val="0"/>
                <w:sz w:val="16"/>
              </w:rPr>
              <w:t>BEMT</w:t>
            </w:r>
          </w:p>
        </w:tc>
        <w:tc>
          <w:tcPr>
            <w:tcW w:w="4680" w:type="dxa"/>
            <w:vAlign w:val="center"/>
          </w:tcPr>
          <w:p w14:paraId="097C089C">
            <w:pPr>
              <w:pStyle w:val="26"/>
              <w:spacing w:after="40" w:line="240" w:lineRule="auto"/>
              <w:jc w:val="left"/>
            </w:pPr>
            <w:r>
              <w:rPr>
                <w:rFonts w:hint="eastAsia" w:ascii="Calibri" w:hAnsi="Calibri" w:eastAsia="微软雅黑"/>
                <w:b w:val="0"/>
                <w:sz w:val="16"/>
              </w:rPr>
              <w:t>叶素动量理论</w:t>
            </w:r>
          </w:p>
        </w:tc>
      </w:tr>
      <w:tr w14:paraId="36533A9C">
        <w:tblPrEx>
          <w:tblCellMar>
            <w:top w:w="0" w:type="dxa"/>
            <w:left w:w="108" w:type="dxa"/>
            <w:bottom w:w="0" w:type="dxa"/>
            <w:right w:w="108" w:type="dxa"/>
          </w:tblCellMar>
        </w:tblPrEx>
        <w:trPr>
          <w:jc w:val="center"/>
        </w:trPr>
        <w:tc>
          <w:tcPr>
            <w:tcW w:w="4680" w:type="dxa"/>
            <w:vAlign w:val="center"/>
          </w:tcPr>
          <w:p w14:paraId="156282CB">
            <w:pPr>
              <w:pStyle w:val="26"/>
              <w:spacing w:after="40" w:line="240" w:lineRule="auto"/>
              <w:jc w:val="left"/>
            </w:pPr>
            <w:r>
              <w:rPr>
                <w:rFonts w:ascii="Calibri" w:hAnsi="Calibri" w:eastAsia="微软雅黑"/>
                <w:b w:val="0"/>
                <w:sz w:val="16"/>
              </w:rPr>
              <w:t>CG</w:t>
            </w:r>
          </w:p>
        </w:tc>
        <w:tc>
          <w:tcPr>
            <w:tcW w:w="4680" w:type="dxa"/>
            <w:vAlign w:val="center"/>
          </w:tcPr>
          <w:p w14:paraId="38D9638C">
            <w:pPr>
              <w:pStyle w:val="26"/>
              <w:spacing w:after="40" w:line="240" w:lineRule="auto"/>
              <w:jc w:val="left"/>
            </w:pPr>
            <w:r>
              <w:rPr>
                <w:rFonts w:hint="eastAsia" w:ascii="Calibri" w:hAnsi="Calibri" w:eastAsia="微软雅黑"/>
                <w:b w:val="0"/>
                <w:sz w:val="16"/>
              </w:rPr>
              <w:t>重心</w:t>
            </w:r>
          </w:p>
        </w:tc>
      </w:tr>
      <w:tr w14:paraId="49F97500">
        <w:tblPrEx>
          <w:tblCellMar>
            <w:top w:w="0" w:type="dxa"/>
            <w:left w:w="108" w:type="dxa"/>
            <w:bottom w:w="0" w:type="dxa"/>
            <w:right w:w="108" w:type="dxa"/>
          </w:tblCellMar>
        </w:tblPrEx>
        <w:trPr>
          <w:jc w:val="center"/>
        </w:trPr>
        <w:tc>
          <w:tcPr>
            <w:tcW w:w="4680" w:type="dxa"/>
            <w:vAlign w:val="center"/>
          </w:tcPr>
          <w:p w14:paraId="6750FEB2">
            <w:pPr>
              <w:pStyle w:val="26"/>
              <w:spacing w:after="40" w:line="240" w:lineRule="auto"/>
              <w:jc w:val="left"/>
            </w:pPr>
            <w:r>
              <w:rPr>
                <w:rFonts w:ascii="Calibri" w:hAnsi="Calibri" w:eastAsia="微软雅黑"/>
                <w:b w:val="0"/>
                <w:sz w:val="16"/>
              </w:rPr>
              <w:t>SVD</w:t>
            </w:r>
          </w:p>
        </w:tc>
        <w:tc>
          <w:tcPr>
            <w:tcW w:w="4680" w:type="dxa"/>
            <w:vAlign w:val="center"/>
          </w:tcPr>
          <w:p w14:paraId="5CB66AA4">
            <w:pPr>
              <w:pStyle w:val="26"/>
              <w:spacing w:after="40" w:line="240" w:lineRule="auto"/>
              <w:jc w:val="left"/>
            </w:pPr>
            <w:r>
              <w:rPr>
                <w:rFonts w:hint="eastAsia" w:ascii="Calibri" w:hAnsi="Calibri" w:eastAsia="微软雅黑"/>
                <w:b w:val="0"/>
                <w:sz w:val="16"/>
              </w:rPr>
              <w:t>奇异值分解</w:t>
            </w:r>
          </w:p>
        </w:tc>
      </w:tr>
      <w:tr w14:paraId="6029F14E">
        <w:tblPrEx>
          <w:tblCellMar>
            <w:top w:w="0" w:type="dxa"/>
            <w:left w:w="108" w:type="dxa"/>
            <w:bottom w:w="0" w:type="dxa"/>
            <w:right w:w="108" w:type="dxa"/>
          </w:tblCellMar>
        </w:tblPrEx>
        <w:trPr>
          <w:jc w:val="center"/>
        </w:trPr>
        <w:tc>
          <w:tcPr>
            <w:tcW w:w="4680" w:type="dxa"/>
            <w:vAlign w:val="center"/>
          </w:tcPr>
          <w:p w14:paraId="3CABAD6E">
            <w:pPr>
              <w:pStyle w:val="26"/>
              <w:spacing w:after="40" w:line="240" w:lineRule="auto"/>
              <w:jc w:val="left"/>
            </w:pPr>
            <w:r>
              <w:rPr>
                <w:rFonts w:ascii="Calibri" w:hAnsi="Calibri" w:eastAsia="微软雅黑"/>
                <w:b w:val="0"/>
                <w:sz w:val="16"/>
              </w:rPr>
              <w:t>NASA</w:t>
            </w:r>
          </w:p>
        </w:tc>
        <w:tc>
          <w:tcPr>
            <w:tcW w:w="4680" w:type="dxa"/>
            <w:vAlign w:val="center"/>
          </w:tcPr>
          <w:p w14:paraId="1EC59FC5">
            <w:pPr>
              <w:pStyle w:val="26"/>
              <w:spacing w:after="40" w:line="240" w:lineRule="auto"/>
              <w:jc w:val="left"/>
            </w:pPr>
            <w:r>
              <w:rPr>
                <w:rFonts w:hint="eastAsia" w:ascii="Calibri" w:hAnsi="Calibri" w:eastAsia="微软雅黑"/>
                <w:b w:val="0"/>
                <w:sz w:val="16"/>
              </w:rPr>
              <w:t>美国国家航空航天局</w:t>
            </w:r>
          </w:p>
        </w:tc>
      </w:tr>
      <w:bookmarkEnd w:id="0"/>
      <w:bookmarkEnd w:id="5"/>
    </w:tbl>
    <w:p w14:paraId="6F1BEF92">
      <w:pPr>
        <w:pStyle w:val="2"/>
      </w:pPr>
      <w:bookmarkStart w:id="6" w:name="_Toc11441"/>
      <w:bookmarkStart w:id="7" w:name="第一章-研究背景与技术目标"/>
      <w:r>
        <w:rPr>
          <w:rFonts w:hint="eastAsia"/>
        </w:rPr>
        <w:t>第一章</w:t>
      </w:r>
      <w:r>
        <w:t>　</w:t>
      </w:r>
      <w:r>
        <w:rPr>
          <w:rFonts w:hint="eastAsia"/>
        </w:rPr>
        <w:t>研究背景与技术目标</w:t>
      </w:r>
      <w:bookmarkEnd w:id="6"/>
    </w:p>
    <w:p w14:paraId="57B2BA2D">
      <w:pPr>
        <w:pStyle w:val="4"/>
      </w:pPr>
      <w:bookmarkStart w:id="8" w:name="_Toc14519"/>
      <w:bookmarkStart w:id="9" w:name="研究对象"/>
      <w:r>
        <w:t xml:space="preserve">1.1 </w:t>
      </w:r>
      <w:r>
        <w:rPr>
          <w:rFonts w:hint="eastAsia"/>
        </w:rPr>
        <w:t>研究对象</w:t>
      </w:r>
      <w:bookmarkEnd w:id="8"/>
    </w:p>
    <w:p w14:paraId="4127D204">
      <w:pPr>
        <w:pStyle w:val="25"/>
      </w:pPr>
      <w:r>
        <w:rPr>
          <w:rFonts w:hint="eastAsia"/>
        </w:rPr>
        <w:t>倾转旋翼机在短舱转换过程中同时改变旋翼推力方向、机翼局部来流、尾翼动压、质量属性和操纵权限。公开数据不足以唯一辨识具体型号的完整气动和执行机构参数，因此本研究采用通用、低阶、部件级正向机理模型，强调坐标、单位、力矩参考点、物理分支与数值闭合的一致性。</w:t>
      </w:r>
    </w:p>
    <w:bookmarkEnd w:id="9"/>
    <w:p w14:paraId="0703903A">
      <w:pPr>
        <w:pStyle w:val="4"/>
      </w:pPr>
      <w:bookmarkStart w:id="10" w:name="_Toc2520"/>
      <w:bookmarkStart w:id="11" w:name="技术目标与问题分解"/>
      <w:r>
        <w:t xml:space="preserve">1.2 </w:t>
      </w:r>
      <w:r>
        <w:rPr>
          <w:rFonts w:hint="eastAsia"/>
        </w:rPr>
        <w:t>技术目标与问题分解</w:t>
      </w:r>
      <w:bookmarkEnd w:id="10"/>
    </w:p>
    <w:p w14:paraId="31E63A09">
      <w:pPr>
        <w:pStyle w:val="25"/>
      </w:pPr>
      <w:r>
        <w:rPr>
          <w:rFonts w:hint="eastAsia"/>
        </w:rPr>
        <w:t>研究围绕四个问题展开。首先建立统一的坐标系和部件载荷合成关系。随后在可信配平点计算静稳定、阻尼与操纵导数。九状态和十三状态模型用于分析局部特征根、状态参与情况及短舱执行机构模态。最后通过小幅操纵阶跃比较线性与非线性响应，并评估各控制通道的相对功效。</w:t>
      </w:r>
    </w:p>
    <w:bookmarkEnd w:id="11"/>
    <w:p w14:paraId="543E8DC1">
      <w:pPr>
        <w:pStyle w:val="4"/>
      </w:pPr>
      <w:bookmarkStart w:id="12" w:name="_Toc7111"/>
      <w:bookmarkStart w:id="13" w:name="操纵稳定特性研究的意义"/>
      <w:r>
        <w:t xml:space="preserve">1.3 </w:t>
      </w:r>
      <w:r>
        <w:rPr>
          <w:rFonts w:hint="eastAsia"/>
        </w:rPr>
        <w:t>操纵稳定特性研究的意义</w:t>
      </w:r>
      <w:bookmarkEnd w:id="12"/>
    </w:p>
    <w:p w14:paraId="6871FAE9">
      <w:pPr>
        <w:pStyle w:val="25"/>
      </w:pPr>
      <w:r>
        <w:rPr>
          <w:rFonts w:hint="eastAsia"/>
        </w:rPr>
        <w:t>倾转过程中，旋翼推力方向、气动载荷分配和操纵通道同时变化，不能把直升机状态与固定翼状态作简单插值。同一控制输入在不同构型下可能承担不同的稳定和机动任务。</w:t>
      </w:r>
    </w:p>
    <w:p w14:paraId="0AF21F0A">
      <w:pPr>
        <w:pStyle w:val="3"/>
      </w:pPr>
      <w:r>
        <w:rPr>
          <w:rFonts w:hint="eastAsia"/>
        </w:rPr>
        <w:t>开环特征根用于确定需要增稳的状态组合及其变化时间尺度。静稳定和阻尼导数分别反映恢复作用与动态耗散，操纵导数反映各执行通道的直接控制能力。短舱状态扩展用于判断执行机构动态是否引入新的不稳定模态。上述结果可为增稳回路选择、控制分配调度、执行机构模型选型以及后续试验验证安排提供依据。</w:t>
      </w:r>
    </w:p>
    <w:bookmarkEnd w:id="13"/>
    <w:p w14:paraId="0E447DC4">
      <w:pPr>
        <w:pStyle w:val="4"/>
      </w:pPr>
      <w:bookmarkStart w:id="14" w:name="_Toc26419"/>
      <w:bookmarkStart w:id="15" w:name="研究范围"/>
      <w:r>
        <w:t xml:space="preserve">1.4 </w:t>
      </w:r>
      <w:r>
        <w:rPr>
          <w:rFonts w:hint="eastAsia"/>
        </w:rPr>
        <w:t>研究范围</w:t>
      </w:r>
      <w:bookmarkEnd w:id="14"/>
    </w:p>
    <w:p w14:paraId="2BF741AA">
      <w:pPr>
        <w:pStyle w:val="25"/>
      </w:pPr>
      <w:r>
        <w:rPr>
          <w:rFonts w:hint="eastAsia"/>
        </w:rPr>
        <w:t>计算采用给定的概念参数，并以三个可信配平点为局部分析基准。模型假设及结果外推范围统一列于</w:t>
      </w:r>
      <w:r>
        <w:t xml:space="preserve"> 12.3 </w:t>
      </w:r>
      <w:r>
        <w:rPr>
          <w:rFonts w:hint="eastAsia"/>
        </w:rPr>
        <w:t>节。</w:t>
      </w:r>
    </w:p>
    <w:bookmarkEnd w:id="7"/>
    <w:bookmarkEnd w:id="15"/>
    <w:p w14:paraId="2D0EE3D9">
      <w:pPr>
        <w:pStyle w:val="2"/>
      </w:pPr>
      <w:bookmarkStart w:id="16" w:name="_Toc3510"/>
      <w:bookmarkStart w:id="17" w:name="第二章-坐标系动力学理论与模型总体架构"/>
      <w:r>
        <w:rPr>
          <w:rFonts w:hint="eastAsia"/>
        </w:rPr>
        <w:t>第二章</w:t>
      </w:r>
      <w:r>
        <w:t>　</w:t>
      </w:r>
      <w:r>
        <w:rPr>
          <w:rFonts w:hint="eastAsia"/>
        </w:rPr>
        <w:t>坐标系、动力学理论与模型总体架构</w:t>
      </w:r>
      <w:bookmarkEnd w:id="16"/>
    </w:p>
    <w:p w14:paraId="1382CDC1">
      <w:pPr>
        <w:pStyle w:val="25"/>
      </w:pPr>
      <w:r>
        <w:rPr>
          <w:rFonts w:hint="eastAsia"/>
        </w:rPr>
        <w:t>本章建立全文共同使用的坐标、符号和刚体动力学基础。统一定义是后续部件载荷合成、配平以及短舱状态扩展能够相互比较的前提。</w:t>
      </w:r>
    </w:p>
    <w:p w14:paraId="16B9E369">
      <w:pPr>
        <w:pStyle w:val="4"/>
      </w:pPr>
      <w:bookmarkStart w:id="18" w:name="_Toc6791"/>
      <w:bookmarkStart w:id="19" w:name="理论与模型实现概览"/>
      <w:r>
        <w:t xml:space="preserve">2.1 </w:t>
      </w:r>
      <w:r>
        <w:rPr>
          <w:rFonts w:hint="eastAsia"/>
        </w:rPr>
        <w:t>理论与模型实现概览</w:t>
      </w:r>
      <w:bookmarkEnd w:id="18"/>
    </w:p>
    <w:p w14:paraId="6D1B8EBF">
      <w:pPr>
        <w:pStyle w:val="25"/>
      </w:pPr>
      <w:r>
        <w:rPr>
          <w:rFonts w:hint="eastAsia"/>
        </w:rPr>
        <w:t>机体系采用右手系，</w:t>
      </w:r>
      <m:oMath>
        <m:sSub>
          <m:sSubPr/>
          <m:e>
            <m:r>
              <m:rPr/>
              <m:t>x</m:t>
            </m:r>
          </m:e>
          <m:sub>
            <m:r>
              <m:rPr/>
              <m:t>b</m:t>
            </m:r>
          </m:sub>
        </m:sSub>
      </m:oMath>
      <w:r>
        <w:t xml:space="preserve"> </w:t>
      </w:r>
      <w:r>
        <w:rPr>
          <w:rFonts w:hint="eastAsia"/>
        </w:rPr>
        <w:t>轴向前、</w:t>
      </w:r>
      <m:oMath>
        <m:sSub>
          <m:sSubPr/>
          <m:e>
            <m:r>
              <m:rPr/>
              <m:t>y</m:t>
            </m:r>
          </m:e>
          <m:sub>
            <m:r>
              <m:rPr/>
              <m:t>b</m:t>
            </m:r>
          </m:sub>
        </m:sSub>
      </m:oMath>
      <w:r>
        <w:t xml:space="preserve"> </w:t>
      </w:r>
      <w:r>
        <w:rPr>
          <w:rFonts w:hint="eastAsia"/>
        </w:rPr>
        <w:t>轴向右、</w:t>
      </w:r>
      <m:oMath>
        <m:sSub>
          <m:sSubPr/>
          <m:e>
            <m:r>
              <m:rPr/>
              <m:t>z</m:t>
            </m:r>
          </m:e>
          <m:sub>
            <m:r>
              <m:rPr/>
              <m:t>b</m:t>
            </m:r>
          </m:sub>
        </m:sSub>
      </m:oMath>
      <w:r>
        <w:t xml:space="preserve"> </w:t>
      </w:r>
      <w:r>
        <w:rPr>
          <w:rFonts w:hint="eastAsia"/>
        </w:rPr>
        <w:t>轴向下；力和力矩最终均转换到机体系并关于整机实际重心合成。短舱角</w:t>
      </w:r>
      <w:r>
        <w:t xml:space="preserve"> </w:t>
      </w:r>
      <m:oMath>
        <m:r>
          <m:rPr/>
          <m:t>β</m:t>
        </m:r>
        <m:r>
          <m:rPr>
            <m:sty m:val="p"/>
          </m:rPr>
          <m:t>=</m:t>
        </m:r>
        <m:r>
          <m:rPr/>
          <m:t>0</m:t>
        </m:r>
      </m:oMath>
      <w:r>
        <w:t xml:space="preserve"> </w:t>
      </w:r>
      <w:r>
        <w:rPr>
          <w:rFonts w:hint="eastAsia"/>
        </w:rPr>
        <w:t>表示旋翼轴接近垂直、处于直升机侧，</w:t>
      </w:r>
      <m:oMath>
        <m:r>
          <m:rPr/>
          <m:t>β</m:t>
        </m:r>
        <m:r>
          <m:rPr>
            <m:sty m:val="p"/>
          </m:rPr>
          <m:t>=</m:t>
        </m:r>
        <m:r>
          <m:rPr/>
          <m:t>π</m:t>
        </m:r>
        <m:r>
          <m:rPr>
            <m:sty m:val="p"/>
          </m:rPr>
          <m:t>/</m:t>
        </m:r>
        <m:r>
          <m:rPr/>
          <m:t>2</m:t>
        </m:r>
      </m:oMath>
      <w:r>
        <w:t xml:space="preserve"> </w:t>
      </w:r>
      <w:r>
        <w:rPr>
          <w:rFonts w:hint="eastAsia"/>
        </w:rPr>
        <w:t>表示旋翼轴接近机体纵轴、处于飞机侧。Berger</w:t>
      </w:r>
      <w:r>
        <w:t xml:space="preserve"> </w:t>
      </w:r>
      <w:r>
        <w:rPr>
          <w:rFonts w:hint="eastAsia"/>
        </w:rPr>
        <w:t>文献采用相反端点的角度记号，二者映射为</w:t>
      </w:r>
      <w:r>
        <w:t xml:space="preserve"> </w:t>
      </w:r>
      <m:oMath>
        <m:r>
          <m:rPr/>
          <m:t>β</m:t>
        </m:r>
        <m:r>
          <m:rPr>
            <m:sty m:val="p"/>
          </m:rPr>
          <m:t>=</m:t>
        </m:r>
        <m:r>
          <m:rPr/>
          <m:t>π</m:t>
        </m:r>
        <m:r>
          <m:rPr>
            <m:sty m:val="p"/>
          </m:rPr>
          <m:t>/</m:t>
        </m:r>
        <m:r>
          <m:rPr/>
          <m:t>2</m:t>
        </m:r>
        <m:r>
          <m:rPr>
            <m:sty m:val="p"/>
          </m:rPr>
          <m:t>−</m:t>
        </m:r>
        <m:sSub>
          <m:sSubPr/>
          <m:e>
            <m:r>
              <m:rPr/>
              <m:t>δ</m:t>
            </m:r>
          </m:e>
          <m:sub>
            <m:r>
              <m:rPr/>
              <m:t>nac</m:t>
            </m:r>
          </m:sub>
        </m:sSub>
      </m:oMath>
      <w:r>
        <w:rPr>
          <w:rFonts w:hint="eastAsia"/>
        </w:rPr>
        <w:t>，引用其结果时必须先执行该转换。</w:t>
      </w:r>
    </w:p>
    <w:p w14:paraId="05899DD7">
      <w:pPr>
        <w:pStyle w:val="3"/>
      </w:pPr>
      <w:r>
        <w:rPr>
          <w:rFonts w:hint="eastAsia"/>
        </w:rPr>
        <w:t>地面系到机体系的姿态由3-2-1欧拉角描述。本文不在接近</w:t>
      </w:r>
      <w:r>
        <w:t xml:space="preserve"> </w:t>
      </w:r>
      <m:oMath>
        <m:r>
          <m:rPr/>
          <m:t>θ</m:t>
        </m:r>
        <m:r>
          <m:rPr>
            <m:sty m:val="p"/>
          </m:rPr>
          <m:t>=±</m:t>
        </m:r>
        <m:r>
          <m:rPr/>
          <m:t>π</m:t>
        </m:r>
        <m:r>
          <m:rPr>
            <m:sty m:val="p"/>
          </m:rPr>
          <m:t>/</m:t>
        </m:r>
        <m:r>
          <m:rPr/>
          <m:t>2</m:t>
        </m:r>
      </m:oMath>
      <w:r>
        <w:t xml:space="preserve"> </w:t>
      </w:r>
      <w:r>
        <w:rPr>
          <w:rFonts w:hint="eastAsia"/>
        </w:rPr>
        <w:t>的奇异区域形成结论。短舱局部坐标、左右旋翼轴向与旋转方向由模型中的显式旋转矩阵和旋向参数共同给出，不能仅由示意图推断符号。</w:t>
      </w:r>
    </w:p>
    <w:p w14:paraId="4B25100E">
      <w:pPr>
        <w:pStyle w:val="3"/>
      </w:pPr>
      <w:r>
        <w:rPr>
          <w:rFonts w:hint="eastAsia"/>
        </w:rPr>
        <w:t>机体系平动方程写为</w:t>
      </w:r>
    </w:p>
    <w:p w14:paraId="0ADB57A5">
      <w:pPr>
        <w:pStyle w:val="3"/>
        <w:tabs>
          <w:tab w:val="center" w:pos="4680"/>
          <w:tab w:val="right" w:pos="9360"/>
        </w:tabs>
      </w:pPr>
      <w:r>
        <w:tab/>
      </w:r>
      <m:oMath>
        <m:r>
          <m:rPr/>
          <m:t>m</m:t>
        </m:r>
        <m:d>
          <m:dPr>
            <m:sepChr m:val=""/>
          </m:dPr>
          <m:e>
            <m:sSub>
              <m:sSubPr/>
              <m:e>
                <m:acc>
                  <m:accPr>
                    <m:chr m:val="̇"/>
                  </m:accPr>
                  <m:e>
                    <m:r>
                      <m:rPr>
                        <m:sty m:val="b"/>
                      </m:rPr>
                      <m:t>v</m:t>
                    </m:r>
                  </m:e>
                </m:acc>
              </m:e>
              <m:sub>
                <m:r>
                  <m:rPr/>
                  <m:t>b</m:t>
                </m:r>
              </m:sub>
            </m:sSub>
            <m:r>
              <m:rPr>
                <m:sty m:val="p"/>
              </m:rPr>
              <m:t>+</m:t>
            </m:r>
            <m:sSub>
              <m:sSubPr/>
              <m:e>
                <m:r>
                  <m:rPr>
                    <m:sty m:val="b"/>
                  </m:rPr>
                  <m:t>ω</m:t>
                </m:r>
              </m:e>
              <m:sub>
                <m:r>
                  <m:rPr/>
                  <m:t>b</m:t>
                </m:r>
              </m:sub>
            </m:sSub>
            <m:r>
              <m:rPr>
                <m:sty m:val="p"/>
              </m:rPr>
              <m:t>×</m:t>
            </m:r>
            <m:sSub>
              <m:sSubPr/>
              <m:e>
                <m:r>
                  <m:rPr>
                    <m:sty m:val="b"/>
                  </m:rPr>
                  <m:t>v</m:t>
                </m:r>
              </m:e>
              <m:sub>
                <m:r>
                  <m:rPr/>
                  <m:t>b</m:t>
                </m:r>
              </m:sub>
            </m:sSub>
          </m:e>
        </m:d>
        <m:r>
          <m:rPr>
            <m:sty m:val="p"/>
          </m:rPr>
          <m:t>=</m:t>
        </m:r>
        <m:sSub>
          <m:sSubPr/>
          <m:e>
            <m:r>
              <m:rPr>
                <m:sty m:val="b"/>
              </m:rPr>
              <m:t>F</m:t>
            </m:r>
          </m:e>
          <m:sub>
            <m:r>
              <m:rPr/>
              <m:t>b</m:t>
            </m:r>
          </m:sub>
        </m:sSub>
        <m:r>
          <m:rPr>
            <m:sty m:val="p"/>
          </m:rPr>
          <m:t>+</m:t>
        </m:r>
        <m:r>
          <m:rPr/>
          <m:t>m</m:t>
        </m:r>
        <m:sSub>
          <m:sSubPr/>
          <m:e>
            <m:r>
              <m:rPr>
                <m:sty m:val="b"/>
              </m:rPr>
              <m:t>g</m:t>
            </m:r>
          </m:e>
          <m:sub>
            <m:r>
              <m:rPr/>
              <m:t>b</m:t>
            </m:r>
          </m:sub>
        </m:sSub>
        <m:r>
          <m:rPr>
            <m:sty m:val="p"/>
          </m:rPr>
          <m:t>,</m:t>
        </m:r>
      </m:oMath>
      <w:r>
        <w:tab/>
      </w:r>
      <w:r>
        <w:rPr>
          <w:rFonts w:ascii="Times New Roman" w:hAnsi="Times New Roman" w:eastAsia="宋体"/>
          <w:sz w:val="21"/>
        </w:rPr>
        <w:t>(1)</w:t>
      </w:r>
    </w:p>
    <w:p w14:paraId="69135BF7">
      <w:pPr>
        <w:pStyle w:val="25"/>
      </w:pPr>
      <w:r>
        <w:rPr>
          <w:rFonts w:hint="eastAsia"/>
        </w:rPr>
        <w:t>转动方程写为</w:t>
      </w:r>
    </w:p>
    <w:p w14:paraId="5EB63279">
      <w:pPr>
        <w:pStyle w:val="3"/>
        <w:tabs>
          <w:tab w:val="center" w:pos="4680"/>
          <w:tab w:val="right" w:pos="9360"/>
        </w:tabs>
      </w:pPr>
      <w:r>
        <w:tab/>
      </w:r>
      <m:oMath>
        <m:r>
          <m:rPr>
            <m:sty m:val="b"/>
          </m:rPr>
          <m:t>I</m:t>
        </m:r>
        <m:sSub>
          <m:sSubPr/>
          <m:e>
            <m:acc>
              <m:accPr>
                <m:chr m:val="̇"/>
              </m:accPr>
              <m:e>
                <m:r>
                  <m:rPr>
                    <m:sty m:val="b"/>
                  </m:rPr>
                  <m:t>ω</m:t>
                </m:r>
              </m:e>
            </m:acc>
          </m:e>
          <m:sub>
            <m:r>
              <m:rPr/>
              <m:t>b</m:t>
            </m:r>
          </m:sub>
        </m:sSub>
        <m:r>
          <m:rPr>
            <m:sty m:val="p"/>
          </m:rPr>
          <m:t>+</m:t>
        </m:r>
        <m:sSub>
          <m:sSubPr/>
          <m:e>
            <m:r>
              <m:rPr>
                <m:sty m:val="b"/>
              </m:rPr>
              <m:t>ω</m:t>
            </m:r>
          </m:e>
          <m:sub>
            <m:r>
              <m:rPr/>
              <m:t>b</m:t>
            </m:r>
          </m:sub>
        </m:sSub>
        <m:r>
          <m:rPr>
            <m:sty m:val="p"/>
          </m:rPr>
          <m:t>×</m:t>
        </m:r>
        <m:d>
          <m:dPr>
            <m:sepChr m:val=""/>
          </m:dPr>
          <m:e>
            <m:r>
              <m:rPr>
                <m:sty m:val="b"/>
              </m:rPr>
              <m:t>I</m:t>
            </m:r>
            <m:sSub>
              <m:sSubPr/>
              <m:e>
                <m:r>
                  <m:rPr>
                    <m:sty m:val="b"/>
                  </m:rPr>
                  <m:t>ω</m:t>
                </m:r>
              </m:e>
              <m:sub>
                <m:r>
                  <m:rPr/>
                  <m:t>b</m:t>
                </m:r>
              </m:sub>
            </m:sSub>
          </m:e>
        </m:d>
        <m:r>
          <m:rPr>
            <m:sty m:val="p"/>
          </m:rPr>
          <m:t>=</m:t>
        </m:r>
        <m:sSub>
          <m:sSubPr/>
          <m:e>
            <m:r>
              <m:rPr>
                <m:sty m:val="b"/>
              </m:rPr>
              <m:t>M</m:t>
            </m:r>
          </m:e>
          <m:sub>
            <m:r>
              <m:rPr/>
              <m:t>b</m:t>
            </m:r>
          </m:sub>
        </m:sSub>
        <m:r>
          <m:rPr>
            <m:sty m:val="p"/>
          </m:rPr>
          <m:t>.</m:t>
        </m:r>
      </m:oMath>
      <w:r>
        <w:tab/>
      </w:r>
      <w:r>
        <w:rPr>
          <w:rFonts w:ascii="Times New Roman" w:hAnsi="Times New Roman" w:eastAsia="宋体"/>
          <w:sz w:val="21"/>
        </w:rPr>
        <w:t>(2)</w:t>
      </w:r>
    </w:p>
    <w:p w14:paraId="588D9F16">
      <w:pPr>
        <w:pStyle w:val="25"/>
      </w:pPr>
      <w:r>
        <w:rPr>
          <w:rFonts w:hint="eastAsia"/>
        </w:rPr>
        <w:t>惯量矩阵</w:t>
      </w:r>
      <w:r>
        <w:t xml:space="preserve"> </w:t>
      </w:r>
      <m:oMath>
        <m:r>
          <m:rPr>
            <m:sty m:val="b"/>
          </m:rPr>
          <m:t>I</m:t>
        </m:r>
      </m:oMath>
      <w:r>
        <w:t xml:space="preserve"> </w:t>
      </w:r>
      <w:r>
        <w:rPr>
          <w:rFonts w:hint="eastAsia"/>
        </w:rPr>
        <w:t>是关于实际整机重心、在机体系表达的完整对称惯量矩阵。欧拉角运动学为</w:t>
      </w:r>
    </w:p>
    <w:p w14:paraId="5120F878">
      <w:pPr>
        <w:pStyle w:val="3"/>
        <w:tabs>
          <w:tab w:val="center" w:pos="4680"/>
          <w:tab w:val="right" w:pos="9360"/>
        </w:tabs>
      </w:pPr>
      <w:r>
        <w:tab/>
      </w:r>
      <m:oMath>
        <m:acc>
          <m:accPr>
            <m:chr m:val="̇"/>
          </m:accPr>
          <m:e>
            <m:r>
              <m:rPr>
                <m:sty m:val="b"/>
              </m:rPr>
              <m:t>η</m:t>
            </m:r>
          </m:e>
        </m:acc>
        <m:r>
          <m:rPr>
            <m:sty m:val="p"/>
          </m:rPr>
          <m:t>=</m:t>
        </m:r>
        <m:r>
          <m:rPr>
            <m:sty m:val="b"/>
          </m:rPr>
          <m:t>T</m:t>
        </m:r>
        <m:d>
          <m:dPr>
            <m:sepChr m:val=""/>
          </m:dPr>
          <m:e>
            <m:r>
              <m:rPr/>
              <m:t>ϕ</m:t>
            </m:r>
            <m:r>
              <m:rPr>
                <m:sty m:val="p"/>
              </m:rPr>
              <m:t>,</m:t>
            </m:r>
            <m:r>
              <m:rPr/>
              <m:t>θ</m:t>
            </m:r>
          </m:e>
        </m:d>
        <m:sSub>
          <m:sSubPr/>
          <m:e>
            <m:r>
              <m:rPr>
                <m:sty m:val="b"/>
              </m:rPr>
              <m:t>ω</m:t>
            </m:r>
          </m:e>
          <m:sub>
            <m:r>
              <m:rPr/>
              <m:t>b</m:t>
            </m:r>
          </m:sub>
        </m:sSub>
        <m:r>
          <m:rPr>
            <m:sty m:val="p"/>
          </m:rPr>
          <m:t>.</m:t>
        </m:r>
      </m:oMath>
      <w:r>
        <w:tab/>
      </w:r>
      <w:r>
        <w:rPr>
          <w:rFonts w:ascii="Times New Roman" w:hAnsi="Times New Roman" w:eastAsia="宋体"/>
          <w:sz w:val="21"/>
        </w:rPr>
        <w:t>(3)</w:t>
      </w:r>
    </w:p>
    <w:p w14:paraId="4A3E32AC">
      <w:pPr>
        <w:pStyle w:val="25"/>
      </w:pPr>
      <w:r>
        <w:rPr>
          <w:rFonts w:hint="eastAsia"/>
        </w:rPr>
        <w:t>九状态向量取</w:t>
      </w:r>
    </w:p>
    <w:p w14:paraId="13DEF49C">
      <w:pPr>
        <w:pStyle w:val="3"/>
        <w:tabs>
          <w:tab w:val="center" w:pos="4680"/>
          <w:tab w:val="right" w:pos="9360"/>
        </w:tabs>
      </w:pPr>
      <w:r>
        <w:tab/>
      </w:r>
      <m:oMath>
        <m:sSub>
          <m:sSubPr/>
          <m:e>
            <m:r>
              <m:rPr>
                <m:sty m:val="b"/>
              </m:rPr>
              <m:t>x</m:t>
            </m:r>
          </m:e>
          <m:sub>
            <m:r>
              <m:rPr/>
              <m:t>9</m:t>
            </m:r>
          </m:sub>
        </m:sSub>
        <m:r>
          <m:rPr>
            <m:sty m:val="p"/>
          </m:rPr>
          <m:t>=</m:t>
        </m:r>
        <m:sSup>
          <m:sSupPr/>
          <m:e>
            <m:d>
              <m:dPr>
                <m:begChr m:val="["/>
                <m:sepChr m:val=""/>
                <m:endChr m:val="]"/>
              </m:dPr>
              <m:e>
                <m:r>
                  <m:rPr/>
                  <m:t>u</m:t>
                </m:r>
                <m:r>
                  <m:rPr>
                    <m:sty m:val="p"/>
                  </m:rPr>
                  <m:t>,</m:t>
                </m:r>
                <m:r>
                  <m:rPr/>
                  <m:t>v</m:t>
                </m:r>
                <m:r>
                  <m:rPr>
                    <m:sty m:val="p"/>
                  </m:rPr>
                  <m:t>,</m:t>
                </m:r>
                <m:r>
                  <m:rPr/>
                  <m:t>w</m:t>
                </m:r>
                <m:r>
                  <m:rPr>
                    <m:sty m:val="p"/>
                  </m:rPr>
                  <m:t>,</m:t>
                </m:r>
                <m:r>
                  <m:rPr/>
                  <m:t>p</m:t>
                </m:r>
                <m:r>
                  <m:rPr>
                    <m:sty m:val="p"/>
                  </m:rPr>
                  <m:t>,</m:t>
                </m:r>
                <m:r>
                  <m:rPr/>
                  <m:t>q</m:t>
                </m:r>
                <m:r>
                  <m:rPr>
                    <m:sty m:val="p"/>
                  </m:rPr>
                  <m:t>,</m:t>
                </m:r>
                <m:r>
                  <m:rPr/>
                  <m:t>r</m:t>
                </m:r>
                <m:r>
                  <m:rPr>
                    <m:sty m:val="p"/>
                  </m:rPr>
                  <m:t>,</m:t>
                </m:r>
                <m:r>
                  <m:rPr/>
                  <m:t>ϕ</m:t>
                </m:r>
                <m:r>
                  <m:rPr>
                    <m:sty m:val="p"/>
                  </m:rPr>
                  <m:t>,</m:t>
                </m:r>
                <m:r>
                  <m:rPr/>
                  <m:t>θ</m:t>
                </m:r>
                <m:r>
                  <m:rPr>
                    <m:sty m:val="p"/>
                  </m:rPr>
                  <m:t>,</m:t>
                </m:r>
                <m:r>
                  <m:rPr/>
                  <m:t>ψ</m:t>
                </m:r>
              </m:e>
            </m:d>
          </m:e>
          <m:sup>
            <m:r>
              <m:rPr/>
              <m:t>T</m:t>
            </m:r>
          </m:sup>
        </m:sSup>
        <m:r>
          <m:rPr>
            <m:sty m:val="p"/>
          </m:rPr>
          <m:t>.</m:t>
        </m:r>
      </m:oMath>
      <w:r>
        <w:tab/>
      </w:r>
      <w:r>
        <w:rPr>
          <w:rFonts w:ascii="Times New Roman" w:hAnsi="Times New Roman" w:eastAsia="宋体"/>
          <w:sz w:val="21"/>
        </w:rPr>
        <w:t>(4)</w:t>
      </w:r>
    </w:p>
    <w:p w14:paraId="714796BA">
      <w:pPr>
        <w:pStyle w:val="25"/>
      </w:pPr>
      <w:r>
        <w:rPr>
          <w:rFonts w:hint="eastAsia"/>
        </w:rPr>
        <w:t>位置状态不参与本研究的局部动力学比较。重力只在刚体方程中计入一次，各气动部件函数不重复加入重力。</w:t>
      </w:r>
    </w:p>
    <w:p w14:paraId="249870EB">
      <w:pPr>
        <w:pStyle w:val="3"/>
      </w:pPr>
      <w:r>
        <w:rPr>
          <w:rFonts w:hint="eastAsia"/>
        </w:rPr>
        <w:t>左右旋翼分别计算。叶素动量模型由局部轴向和切向速度、桨距分布、翼型升阻力关系以及诱导速度迭代获得推力和扭矩。单个叶素的相对速度和入流角可写为</w:t>
      </w:r>
    </w:p>
    <w:p w14:paraId="49024355">
      <w:pPr>
        <w:pStyle w:val="3"/>
        <w:tabs>
          <w:tab w:val="center" w:pos="4680"/>
          <w:tab w:val="right" w:pos="9360"/>
        </w:tabs>
      </w:pPr>
      <w:r>
        <w:tab/>
      </w:r>
      <m:oMath>
        <m:sSup>
          <m:sSupPr/>
          <m:e>
            <m:r>
              <m:rPr/>
              <m:t>W</m:t>
            </m:r>
          </m:e>
          <m:sup>
            <m:r>
              <m:rPr/>
              <m:t>2</m:t>
            </m:r>
          </m:sup>
        </m:sSup>
        <m:r>
          <m:rPr>
            <m:sty m:val="p"/>
          </m:rPr>
          <m:t>=</m:t>
        </m:r>
        <m:sSubSup>
          <m:sSubSupPr/>
          <m:e>
            <m:r>
              <m:rPr/>
              <m:t>U</m:t>
            </m:r>
          </m:e>
          <m:sub>
            <m:r>
              <m:rPr/>
              <m:t>T</m:t>
            </m:r>
          </m:sub>
          <m:sup>
            <m:r>
              <m:rPr/>
              <m:t>2</m:t>
            </m:r>
          </m:sup>
        </m:sSubSup>
        <m:r>
          <m:rPr>
            <m:sty m:val="p"/>
          </m:rPr>
          <m:t>+</m:t>
        </m:r>
        <m:sSubSup>
          <m:sSubSupPr/>
          <m:e>
            <m:r>
              <m:rPr/>
              <m:t>U</m:t>
            </m:r>
          </m:e>
          <m:sub>
            <m:r>
              <m:rPr/>
              <m:t>P</m:t>
            </m:r>
          </m:sub>
          <m:sup>
            <m:r>
              <m:rPr/>
              <m:t>2</m:t>
            </m:r>
          </m:sup>
        </m:sSubSup>
        <m:r>
          <m:rPr>
            <m:sty m:val="p"/>
          </m:rPr>
          <m:t>,</m:t>
        </m:r>
        <m:r>
          <m:rPr/>
          <m:t>  </m:t>
        </m:r>
        <m:sSub>
          <m:sSubPr/>
          <m:e>
            <m:r>
              <m:rPr/>
              <m:t>φ</m:t>
            </m:r>
          </m:e>
          <m:sub>
            <m:r>
              <m:rPr/>
              <m:t>i</m:t>
            </m:r>
          </m:sub>
        </m:sSub>
        <m:r>
          <m:rPr>
            <m:sty m:val="p"/>
          </m:rPr>
          <m:t>=atan2</m:t>
        </m:r>
        <m:d>
          <m:dPr>
            <m:sepChr m:val=""/>
          </m:dPr>
          <m:e>
            <m:sSub>
              <m:sSubPr/>
              <m:e>
                <m:r>
                  <m:rPr/>
                  <m:t>U</m:t>
                </m:r>
              </m:e>
              <m:sub>
                <m:r>
                  <m:rPr/>
                  <m:t>P</m:t>
                </m:r>
              </m:sub>
            </m:sSub>
            <m:r>
              <m:rPr>
                <m:sty m:val="p"/>
              </m:rPr>
              <m:t>,</m:t>
            </m:r>
            <m:sSub>
              <m:sSubPr/>
              <m:e>
                <m:r>
                  <m:rPr/>
                  <m:t>U</m:t>
                </m:r>
              </m:e>
              <m:sub>
                <m:r>
                  <m:rPr/>
                  <m:t>T</m:t>
                </m:r>
              </m:sub>
            </m:sSub>
          </m:e>
        </m:d>
        <m:r>
          <m:rPr>
            <m:sty m:val="p"/>
          </m:rPr>
          <m:t>,</m:t>
        </m:r>
      </m:oMath>
      <w:r>
        <w:tab/>
      </w:r>
      <w:r>
        <w:rPr>
          <w:rFonts w:ascii="Times New Roman" w:hAnsi="Times New Roman" w:eastAsia="宋体"/>
          <w:sz w:val="21"/>
        </w:rPr>
        <w:t>(5)</w:t>
      </w:r>
    </w:p>
    <w:p w14:paraId="4F15FDC9">
      <w:pPr>
        <w:pStyle w:val="25"/>
        <w:tabs>
          <w:tab w:val="center" w:pos="4680"/>
          <w:tab w:val="right" w:pos="9360"/>
        </w:tabs>
      </w:pPr>
      <w:r>
        <w:tab/>
      </w:r>
      <m:oMath>
        <m:sSub>
          <m:sSubPr/>
          <m:e>
            <m:r>
              <m:rPr/>
              <m:t>α</m:t>
            </m:r>
          </m:e>
          <m:sub>
            <m:r>
              <m:rPr/>
              <m:t>i</m:t>
            </m:r>
          </m:sub>
        </m:sSub>
        <m:r>
          <m:rPr>
            <m:sty m:val="p"/>
          </m:rPr>
          <m:t>=</m:t>
        </m:r>
        <m:sSub>
          <m:sSubPr/>
          <m:e>
            <m:r>
              <m:rPr/>
              <m:t>θ</m:t>
            </m:r>
          </m:e>
          <m:sub>
            <m:r>
              <m:rPr/>
              <m:t>i</m:t>
            </m:r>
          </m:sub>
        </m:sSub>
        <m:r>
          <m:rPr>
            <m:sty m:val="p"/>
          </m:rPr>
          <m:t>−</m:t>
        </m:r>
        <m:sSub>
          <m:sSubPr/>
          <m:e>
            <m:r>
              <m:rPr/>
              <m:t>φ</m:t>
            </m:r>
          </m:e>
          <m:sub>
            <m:r>
              <m:rPr/>
              <m:t>i</m:t>
            </m:r>
          </m:sub>
        </m:sSub>
        <m:r>
          <m:rPr>
            <m:sty m:val="p"/>
          </m:rPr>
          <m:t>,</m:t>
        </m:r>
      </m:oMath>
      <w:r>
        <w:tab/>
      </w:r>
      <w:r>
        <w:rPr>
          <w:rFonts w:ascii="Times New Roman" w:hAnsi="Times New Roman" w:eastAsia="宋体"/>
          <w:sz w:val="21"/>
        </w:rPr>
        <w:t>(6)</w:t>
      </w:r>
    </w:p>
    <w:p w14:paraId="67F5DEC7">
      <w:pPr>
        <w:pStyle w:val="25"/>
      </w:pPr>
      <w:r>
        <w:rPr>
          <w:rFonts w:hint="eastAsia"/>
        </w:rPr>
        <w:t>并通过径向积分形成旋翼轴系载荷。旋翼轴系载荷使用短舱姿态旋转到机体系。左右旋翼反扭矩符号由旋向参数控制，不能以简单镜像代替。</w:t>
      </w:r>
    </w:p>
    <w:p w14:paraId="035AF3EA">
      <w:pPr>
        <w:pStyle w:val="3"/>
      </w:pPr>
      <w:r>
        <w:rPr>
          <w:rFonts w:hint="eastAsia"/>
        </w:rPr>
        <w:t>当前模型为简化叶素动量和稳态一阶谐波挥舞模型，不是自由尾迹或计算流体力学模型。旋翼间干扰、详细非定常失速和弹性桨叶动力学未被完整表示。默认旋翼极惯量为零属于工程假设，使随短舱倾转产生的转子陀螺力矩数值为零；方程接口仍保留该通道。</w:t>
      </w:r>
    </w:p>
    <w:p w14:paraId="50F81AD4">
      <w:pPr>
        <w:pStyle w:val="3"/>
      </w:pPr>
      <w:r>
        <w:rPr>
          <w:rFonts w:hint="eastAsia"/>
        </w:rPr>
        <w:t>机翼左右半翼独立计算局部来流与旋翼尾流覆盖。常规升力线近似与近法向来流概念模型在同一局部来流状态下分别计算，再用五次平滑阶跃函数连续混合：</w:t>
      </w:r>
    </w:p>
    <w:p w14:paraId="7229873E">
      <w:pPr>
        <w:pStyle w:val="3"/>
        <w:tabs>
          <w:tab w:val="center" w:pos="4680"/>
          <w:tab w:val="right" w:pos="9360"/>
        </w:tabs>
      </w:pPr>
      <w:r>
        <w:tab/>
      </w:r>
      <m:oMath>
        <m:r>
          <m:rPr/>
          <m:t>w</m:t>
        </m:r>
        <m:d>
          <m:dPr>
            <m:sepChr m:val=""/>
          </m:dPr>
          <m:e>
            <m:r>
              <m:rPr/>
              <m:t>s</m:t>
            </m:r>
          </m:e>
        </m:d>
        <m:r>
          <m:rPr>
            <m:sty m:val="p"/>
          </m:rPr>
          <m:t>=</m:t>
        </m:r>
        <m:r>
          <m:rPr/>
          <m:t>6</m:t>
        </m:r>
        <m:sSup>
          <m:sSupPr/>
          <m:e>
            <m:r>
              <m:rPr/>
              <m:t>s</m:t>
            </m:r>
          </m:e>
          <m:sup>
            <m:r>
              <m:rPr/>
              <m:t>5</m:t>
            </m:r>
          </m:sup>
        </m:sSup>
        <m:r>
          <m:rPr>
            <m:sty m:val="p"/>
          </m:rPr>
          <m:t>−</m:t>
        </m:r>
        <m:r>
          <m:rPr/>
          <m:t>15</m:t>
        </m:r>
        <m:sSup>
          <m:sSupPr/>
          <m:e>
            <m:r>
              <m:rPr/>
              <m:t>s</m:t>
            </m:r>
          </m:e>
          <m:sup>
            <m:r>
              <m:rPr/>
              <m:t>4</m:t>
            </m:r>
          </m:sup>
        </m:sSup>
        <m:r>
          <m:rPr>
            <m:sty m:val="p"/>
          </m:rPr>
          <m:t>+</m:t>
        </m:r>
        <m:r>
          <m:rPr/>
          <m:t>10</m:t>
        </m:r>
        <m:sSup>
          <m:sSupPr/>
          <m:e>
            <m:r>
              <m:rPr/>
              <m:t>s</m:t>
            </m:r>
          </m:e>
          <m:sup>
            <m:r>
              <m:rPr/>
              <m:t>3</m:t>
            </m:r>
          </m:sup>
        </m:sSup>
        <m:r>
          <m:rPr>
            <m:sty m:val="p"/>
          </m:rPr>
          <m:t>,</m:t>
        </m:r>
        <m:r>
          <m:rPr/>
          <m:t>  </m:t>
        </m:r>
        <m:sSub>
          <m:sSubPr/>
          <m:e>
            <m:r>
              <m:rPr>
                <m:sty m:val="b"/>
              </m:rPr>
              <m:t>F</m:t>
            </m:r>
          </m:e>
          <m:sub>
            <m:r>
              <m:rPr/>
              <m:t>w</m:t>
            </m:r>
          </m:sub>
        </m:sSub>
        <m:r>
          <m:rPr>
            <m:sty m:val="p"/>
          </m:rPr>
          <m:t>=</m:t>
        </m:r>
        <m:d>
          <m:dPr>
            <m:sepChr m:val=""/>
          </m:dPr>
          <m:e>
            <m:r>
              <m:rPr/>
              <m:t>1</m:t>
            </m:r>
            <m:r>
              <m:rPr>
                <m:sty m:val="p"/>
              </m:rPr>
              <m:t>−</m:t>
            </m:r>
            <m:r>
              <m:rPr/>
              <m:t>w</m:t>
            </m:r>
          </m:e>
        </m:d>
        <m:sSub>
          <m:sSubPr/>
          <m:e>
            <m:r>
              <m:rPr>
                <m:sty m:val="b"/>
              </m:rPr>
              <m:t>F</m:t>
            </m:r>
          </m:e>
          <m:sub>
            <m:r>
              <m:rPr/>
              <m:t>LL</m:t>
            </m:r>
          </m:sub>
        </m:sSub>
        <m:r>
          <m:rPr>
            <m:sty m:val="p"/>
          </m:rPr>
          <m:t>+</m:t>
        </m:r>
        <m:r>
          <m:rPr/>
          <m:t>w</m:t>
        </m:r>
        <m:sSub>
          <m:sSubPr/>
          <m:e>
            <m:r>
              <m:rPr>
                <m:sty m:val="b"/>
              </m:rPr>
              <m:t>F</m:t>
            </m:r>
          </m:e>
          <m:sub>
            <m:r>
              <m:rPr/>
              <m:t>N</m:t>
            </m:r>
          </m:sub>
        </m:sSub>
        <m:r>
          <m:rPr>
            <m:sty m:val="p"/>
          </m:rPr>
          <m:t>.</m:t>
        </m:r>
      </m:oMath>
      <w:r>
        <w:tab/>
      </w:r>
      <w:r>
        <w:rPr>
          <w:rFonts w:ascii="Times New Roman" w:hAnsi="Times New Roman" w:eastAsia="宋体"/>
          <w:sz w:val="21"/>
        </w:rPr>
        <w:t>(7)</w:t>
      </w:r>
    </w:p>
    <w:p w14:paraId="3FFD2FE9">
      <w:pPr>
        <w:pStyle w:val="25"/>
      </w:pPr>
      <w:r>
        <w:rPr>
          <w:rFonts w:hint="eastAsia"/>
        </w:rPr>
        <w:t>过渡中心和半宽均为模型参数，其中半宽是为低速连续性采用的工程假设，并非试验标定。左右半翼分别接收短舱状态，因此差动短舱角能够破坏左右对称尾流条件并产生横侧向载荷。</w:t>
      </w:r>
    </w:p>
    <w:p w14:paraId="452787F1">
      <w:pPr>
        <w:pStyle w:val="3"/>
      </w:pPr>
      <w:r>
        <w:rPr>
          <w:rFonts w:hint="eastAsia"/>
        </w:rPr>
        <w:t>所有部件力先转换到机体系，再按</w:t>
      </w:r>
    </w:p>
    <w:p w14:paraId="6C6C902E">
      <w:pPr>
        <w:pStyle w:val="3"/>
        <w:tabs>
          <w:tab w:val="center" w:pos="4680"/>
          <w:tab w:val="right" w:pos="9360"/>
        </w:tabs>
      </w:pPr>
      <w:r>
        <w:tab/>
      </w:r>
      <m:oMath>
        <m:sSub>
          <m:sSubPr/>
          <m:e>
            <m:r>
              <m:rPr>
                <m:sty m:val="b"/>
              </m:rPr>
              <m:t>M</m:t>
            </m:r>
          </m:e>
          <m:sub>
            <m:r>
              <m:rPr/>
              <m:t>arm</m:t>
            </m:r>
            <m:r>
              <m:rPr>
                <m:sty m:val="p"/>
              </m:rPr>
              <m:t>,</m:t>
            </m:r>
            <m:r>
              <m:rPr/>
              <m:t>i</m:t>
            </m:r>
          </m:sub>
        </m:sSub>
        <m:r>
          <m:rPr>
            <m:sty m:val="p"/>
          </m:rPr>
          <m:t>=</m:t>
        </m:r>
        <m:d>
          <m:dPr>
            <m:sepChr m:val=""/>
          </m:dPr>
          <m:e>
            <m:sSub>
              <m:sSubPr/>
              <m:e>
                <m:r>
                  <m:rPr>
                    <m:sty m:val="b"/>
                  </m:rPr>
                  <m:t>r</m:t>
                </m:r>
              </m:e>
              <m:sub>
                <m:r>
                  <m:rPr/>
                  <m:t>i</m:t>
                </m:r>
              </m:sub>
            </m:sSub>
            <m:r>
              <m:rPr>
                <m:sty m:val="p"/>
              </m:rPr>
              <m:t>−</m:t>
            </m:r>
            <m:sSub>
              <m:sSubPr/>
              <m:e>
                <m:r>
                  <m:rPr>
                    <m:sty m:val="b"/>
                  </m:rPr>
                  <m:t>r</m:t>
                </m:r>
              </m:e>
              <m:sub>
                <m:r>
                  <m:rPr/>
                  <m:t>cg</m:t>
                </m:r>
              </m:sub>
            </m:sSub>
          </m:e>
        </m:d>
        <m:r>
          <m:rPr>
            <m:sty m:val="p"/>
          </m:rPr>
          <m:t>×</m:t>
        </m:r>
        <m:sSub>
          <m:sSubPr/>
          <m:e>
            <m:r>
              <m:rPr>
                <m:sty m:val="b"/>
              </m:rPr>
              <m:t>F</m:t>
            </m:r>
          </m:e>
          <m:sub>
            <m:r>
              <m:rPr/>
              <m:t>i</m:t>
            </m:r>
          </m:sub>
        </m:sSub>
      </m:oMath>
      <w:r>
        <w:tab/>
      </w:r>
      <w:r>
        <w:rPr>
          <w:rFonts w:ascii="Times New Roman" w:hAnsi="Times New Roman" w:eastAsia="宋体"/>
          <w:sz w:val="21"/>
        </w:rPr>
        <w:t>(8)</w:t>
      </w:r>
    </w:p>
    <w:p w14:paraId="3C066E7B">
      <w:pPr>
        <w:pStyle w:val="25"/>
      </w:pPr>
      <w:r>
        <w:rPr>
          <w:rFonts w:hint="eastAsia"/>
        </w:rPr>
        <w:t>形成力臂矩，并与部件自身气动力矩相加。总载荷为</w:t>
      </w:r>
    </w:p>
    <w:p w14:paraId="7EBAEFD6">
      <w:pPr>
        <w:pStyle w:val="3"/>
        <w:tabs>
          <w:tab w:val="center" w:pos="4680"/>
          <w:tab w:val="right" w:pos="9360"/>
        </w:tabs>
      </w:pPr>
      <w:r>
        <w:tab/>
      </w:r>
      <m:oMath>
        <m:sSub>
          <m:sSubPr/>
          <m:e>
            <m:r>
              <m:rPr>
                <m:sty m:val="b"/>
              </m:rPr>
              <m:t>F</m:t>
            </m:r>
          </m:e>
          <m:sub>
            <m:r>
              <m:rPr/>
              <m:t>b</m:t>
            </m:r>
          </m:sub>
        </m:sSub>
        <m:r>
          <m:rPr>
            <m:sty m:val="p"/>
          </m:rPr>
          <m:t>=</m:t>
        </m:r>
        <m:nary>
          <m:naryPr>
            <m:chr m:val="∑"/>
            <m:limLoc m:val="undOvr"/>
            <m:supHide m:val="1"/>
          </m:naryPr>
          <m:sub>
            <m:r>
              <m:rPr/>
              <m:t>i</m:t>
            </m:r>
          </m:sub>
          <m:sup>
            <m:r>
              <m:rPr/>
              <m:t>​</m:t>
            </m:r>
          </m:sup>
          <m:e>
            <m:sSub>
              <m:sSubPr/>
              <m:e>
                <m:r>
                  <m:rPr>
                    <m:sty m:val="b"/>
                  </m:rPr>
                  <m:t>F</m:t>
                </m:r>
              </m:e>
              <m:sub>
                <m:r>
                  <m:rPr/>
                  <m:t>i</m:t>
                </m:r>
              </m:sub>
            </m:sSub>
          </m:e>
        </m:nary>
        <m:r>
          <m:rPr>
            <m:sty m:val="p"/>
          </m:rPr>
          <m:t>,</m:t>
        </m:r>
        <m:r>
          <m:rPr/>
          <m:t>  </m:t>
        </m:r>
        <m:sSub>
          <m:sSubPr/>
          <m:e>
            <m:r>
              <m:rPr>
                <m:sty m:val="b"/>
              </m:rPr>
              <m:t>M</m:t>
            </m:r>
          </m:e>
          <m:sub>
            <m:r>
              <m:rPr/>
              <m:t>b</m:t>
            </m:r>
          </m:sub>
        </m:sSub>
        <m:r>
          <m:rPr>
            <m:sty m:val="p"/>
          </m:rPr>
          <m:t>=</m:t>
        </m:r>
        <m:nary>
          <m:naryPr>
            <m:chr m:val="∑"/>
            <m:limLoc m:val="undOvr"/>
            <m:supHide m:val="1"/>
          </m:naryPr>
          <m:sub>
            <m:r>
              <m:rPr/>
              <m:t>i</m:t>
            </m:r>
          </m:sub>
          <m:sup>
            <m:r>
              <m:rPr/>
              <m:t>​</m:t>
            </m:r>
          </m:sup>
          <m:e>
            <m:d>
              <m:dPr>
                <m:sepChr m:val=""/>
              </m:dPr>
              <m:e>
                <m:sSub>
                  <m:sSubPr/>
                  <m:e>
                    <m:r>
                      <m:rPr>
                        <m:sty m:val="b"/>
                      </m:rPr>
                      <m:t>M</m:t>
                    </m:r>
                  </m:e>
                  <m:sub>
                    <m:r>
                      <m:rPr/>
                      <m:t>i</m:t>
                    </m:r>
                  </m:sub>
                </m:sSub>
                <m:r>
                  <m:rPr>
                    <m:sty m:val="p"/>
                  </m:rPr>
                  <m:t>+</m:t>
                </m:r>
                <m:sSub>
                  <m:sSubPr/>
                  <m:e>
                    <m:r>
                      <m:rPr>
                        <m:sty m:val="b"/>
                      </m:rPr>
                      <m:t>M</m:t>
                    </m:r>
                  </m:e>
                  <m:sub>
                    <m:r>
                      <m:rPr/>
                      <m:t>arm</m:t>
                    </m:r>
                    <m:r>
                      <m:rPr>
                        <m:sty m:val="p"/>
                      </m:rPr>
                      <m:t>,</m:t>
                    </m:r>
                    <m:r>
                      <m:rPr/>
                      <m:t>i</m:t>
                    </m:r>
                  </m:sub>
                </m:sSub>
              </m:e>
            </m:d>
          </m:e>
        </m:nary>
        <m:r>
          <m:rPr>
            <m:sty m:val="p"/>
          </m:rPr>
          <m:t>.</m:t>
        </m:r>
      </m:oMath>
      <w:r>
        <w:tab/>
      </w:r>
      <w:r>
        <w:rPr>
          <w:rFonts w:ascii="Times New Roman" w:hAnsi="Times New Roman" w:eastAsia="宋体"/>
          <w:sz w:val="21"/>
        </w:rPr>
        <w:t>(9)</w:t>
      </w:r>
    </w:p>
    <w:p w14:paraId="7B59B595">
      <w:pPr>
        <w:pStyle w:val="25"/>
      </w:pPr>
      <w:r>
        <w:rPr>
          <w:rFonts w:hint="eastAsia"/>
        </w:rPr>
        <w:t>基础控制架构包括总距、差动总距、对称纵向周期变距和差动纵向周期变距；文中“差动纵向周期变距”对应代码历史接口中的差动周期名称。纵向配平使用总距、对称纵向周期变距、升降舵和俯仰姿态等与工况一致的未知量。所有角度进入三角函数前均转换为弧度。</w:t>
      </w:r>
    </w:p>
    <w:p w14:paraId="5ECCB0B0">
      <w:pPr>
        <w:pStyle w:val="3"/>
      </w:pPr>
      <w:r>
        <w:rPr>
          <w:rFonts w:hint="eastAsia"/>
        </w:rPr>
        <w:t>参数来源分为文献直接来源、图表数字化、推导、工程假设、标定等效参数、临时占位和未知。来源分类不等于精度等级；即使是文献数值，也必须确认构型、页码、单位和坐标定义。</w:t>
      </w:r>
    </w:p>
    <w:p w14:paraId="4DD87D35">
      <w:pPr>
        <w:pStyle w:val="3"/>
      </w:pPr>
      <w:r>
        <w:rPr>
          <w:rFonts w:hint="eastAsia"/>
        </w:rPr>
        <w:t>模型由部件公式、整机载荷、九状态刚体、十三状态短舱扩展、配平和线性化组成。各部分保留前一步的输入、输出和计算状态，便于把异常定位到具体部件或数值环节，避免整机残差掩盖局部不收敛。</w:t>
      </w:r>
    </w:p>
    <w:p w14:paraId="24BA5CD4">
      <w:pPr>
        <w:pStyle w:val="3"/>
      </w:pPr>
      <w:r>
        <w:rPr>
          <w:rFonts w:hint="eastAsia"/>
        </w:rPr>
        <w:t>校核流程按</w:t>
      </w:r>
      <w:r>
        <w:t xml:space="preserve"> V </w:t>
      </w:r>
      <w:r>
        <w:rPr>
          <w:rFonts w:hint="eastAsia"/>
        </w:rPr>
        <w:t>形结构组织。模型要求分解为坐标、力学、气动、质量和执行机构五部分，并通过单元检查、守恒关系和数值收敛检查逐项核对。在此基础上，再进行独立实现比较、文献趋势比较和外部数据对照。外部数据若与模型输入不对应，只比较变化方向，不用于评价整机预测误差。</w:t>
      </w:r>
    </w:p>
    <w:bookmarkEnd w:id="19"/>
    <w:p w14:paraId="52F24C0B">
      <w:pPr>
        <w:pStyle w:val="4"/>
      </w:pPr>
      <w:bookmarkStart w:id="20" w:name="_Toc25331"/>
      <w:bookmarkStart w:id="21" w:name="姿态运动学"/>
      <w:r>
        <w:t xml:space="preserve">2.2 </w:t>
      </w:r>
      <w:r>
        <w:rPr>
          <w:rFonts w:hint="eastAsia"/>
        </w:rPr>
        <w:t>姿态运动学</w:t>
      </w:r>
      <w:bookmarkEnd w:id="20"/>
    </w:p>
    <w:p w14:paraId="629F890E">
      <w:pPr>
        <w:pStyle w:val="25"/>
      </w:pPr>
      <w:r>
        <w:rPr>
          <w:rFonts w:hint="eastAsia"/>
        </w:rPr>
        <w:t>地面坐标系记为</w:t>
      </w:r>
      <w:r>
        <w:t xml:space="preserve"> </w:t>
      </w:r>
      <m:oMath>
        <m:sSub>
          <m:sSubPr/>
          <m:e>
            <m:r>
              <m:rPr/>
              <m:t>O</m:t>
            </m:r>
          </m:e>
          <m:sub>
            <m:r>
              <m:rPr/>
              <m:t>g</m:t>
            </m:r>
          </m:sub>
        </m:sSub>
        <m:sSub>
          <m:sSubPr/>
          <m:e>
            <m:r>
              <m:rPr/>
              <m:t>x</m:t>
            </m:r>
          </m:e>
          <m:sub>
            <m:r>
              <m:rPr/>
              <m:t>g</m:t>
            </m:r>
          </m:sub>
        </m:sSub>
        <m:sSub>
          <m:sSubPr/>
          <m:e>
            <m:r>
              <m:rPr/>
              <m:t>y</m:t>
            </m:r>
          </m:e>
          <m:sub>
            <m:r>
              <m:rPr/>
              <m:t>g</m:t>
            </m:r>
          </m:sub>
        </m:sSub>
        <m:sSub>
          <m:sSubPr/>
          <m:e>
            <m:r>
              <m:rPr/>
              <m:t>z</m:t>
            </m:r>
          </m:e>
          <m:sub>
            <m:r>
              <m:rPr/>
              <m:t>g</m:t>
            </m:r>
          </m:sub>
        </m:sSub>
      </m:oMath>
      <w:r>
        <w:rPr>
          <w:rFonts w:hint="eastAsia"/>
        </w:rPr>
        <w:t>，机体系记为</w:t>
      </w:r>
      <w:r>
        <w:t xml:space="preserve"> </w:t>
      </w:r>
      <m:oMath>
        <m:sSub>
          <m:sSubPr/>
          <m:e>
            <m:r>
              <m:rPr/>
              <m:t>O</m:t>
            </m:r>
          </m:e>
          <m:sub>
            <m:r>
              <m:rPr/>
              <m:t>b</m:t>
            </m:r>
          </m:sub>
        </m:sSub>
        <m:sSub>
          <m:sSubPr/>
          <m:e>
            <m:r>
              <m:rPr/>
              <m:t>x</m:t>
            </m:r>
          </m:e>
          <m:sub>
            <m:r>
              <m:rPr/>
              <m:t>b</m:t>
            </m:r>
          </m:sub>
        </m:sSub>
        <m:sSub>
          <m:sSubPr/>
          <m:e>
            <m:r>
              <m:rPr/>
              <m:t>y</m:t>
            </m:r>
          </m:e>
          <m:sub>
            <m:r>
              <m:rPr/>
              <m:t>b</m:t>
            </m:r>
          </m:sub>
        </m:sSub>
        <m:sSub>
          <m:sSubPr/>
          <m:e>
            <m:r>
              <m:rPr/>
              <m:t>z</m:t>
            </m:r>
          </m:e>
          <m:sub>
            <m:r>
              <m:rPr/>
              <m:t>b</m:t>
            </m:r>
          </m:sub>
        </m:sSub>
      </m:oMath>
      <w:r>
        <w:rPr>
          <w:rFonts w:hint="eastAsia"/>
        </w:rPr>
        <w:t>。机体系采用</w:t>
      </w:r>
      <w:r>
        <w:t xml:space="preserve"> </w:t>
      </w:r>
      <m:oMath>
        <m:sSub>
          <m:sSubPr/>
          <m:e>
            <m:r>
              <m:rPr/>
              <m:t>x</m:t>
            </m:r>
          </m:e>
          <m:sub>
            <m:r>
              <m:rPr/>
              <m:t>b</m:t>
            </m:r>
          </m:sub>
        </m:sSub>
      </m:oMath>
      <w:r>
        <w:t xml:space="preserve"> </w:t>
      </w:r>
      <w:r>
        <w:rPr>
          <w:rFonts w:hint="eastAsia"/>
        </w:rPr>
        <w:t>向前、</w:t>
      </w:r>
      <m:oMath>
        <m:sSub>
          <m:sSubPr/>
          <m:e>
            <m:r>
              <m:rPr/>
              <m:t>y</m:t>
            </m:r>
          </m:e>
          <m:sub>
            <m:r>
              <m:rPr/>
              <m:t>b</m:t>
            </m:r>
          </m:sub>
        </m:sSub>
      </m:oMath>
      <w:r>
        <w:t xml:space="preserve"> </w:t>
      </w:r>
      <w:r>
        <w:rPr>
          <w:rFonts w:hint="eastAsia"/>
        </w:rPr>
        <w:t>向右、</w:t>
      </w:r>
      <m:oMath>
        <m:sSub>
          <m:sSubPr/>
          <m:e>
            <m:r>
              <m:rPr/>
              <m:t>z</m:t>
            </m:r>
          </m:e>
          <m:sub>
            <m:r>
              <m:rPr/>
              <m:t>b</m:t>
            </m:r>
          </m:sub>
        </m:sSub>
      </m:oMath>
      <w:r>
        <w:t xml:space="preserve"> </w:t>
      </w:r>
      <w:r>
        <w:rPr>
          <w:rFonts w:hint="eastAsia"/>
        </w:rPr>
        <w:t>向下的右手约定。按照</w:t>
      </w:r>
      <w:r>
        <w:t xml:space="preserve"> 3-2-1 </w:t>
      </w:r>
      <w:r>
        <w:rPr>
          <w:rFonts w:hint="eastAsia"/>
        </w:rPr>
        <w:t>被动坐标变换，地面系向量在机体系中的分量由</w:t>
      </w:r>
    </w:p>
    <w:p w14:paraId="0196A8A1">
      <w:pPr>
        <w:pStyle w:val="3"/>
        <w:tabs>
          <w:tab w:val="center" w:pos="4680"/>
          <w:tab w:val="right" w:pos="9360"/>
        </w:tabs>
      </w:pPr>
      <w:r>
        <w:tab/>
      </w:r>
      <m:oMath>
        <m:sSubSup>
          <m:sSubSupPr/>
          <m:e>
            <m:r>
              <m:rPr>
                <m:sty m:val="b"/>
              </m:rPr>
              <m:t>C</m:t>
            </m:r>
          </m:e>
          <m:sub>
            <m:r>
              <m:rPr/>
              <m:t>b</m:t>
            </m:r>
          </m:sub>
          <m:sup>
            <m:r>
              <m:rPr/>
              <m:t>g</m:t>
            </m:r>
          </m:sup>
        </m:sSubSup>
        <m:r>
          <m:rPr>
            <m:sty m:val="p"/>
          </m:rPr>
          <m:t>=</m:t>
        </m:r>
        <m:d>
          <m:dPr>
            <m:begChr m:val="["/>
            <m:sepChr m:val=""/>
            <m:endChr m:val="]"/>
          </m:dPr>
          <m:e>
            <m:m>
              <m:mPr>
                <m:mcs>
                  <m:mc>
                    <m:mcPr>
                      <m:count m:val="3"/>
                      <m:mcJc m:val="center"/>
                    </m:mcPr>
                  </m:mc>
                </m:mcs>
                <m:plcHide m:val="1"/>
              </m:mPr>
              <m:mr>
                <m:e>
                  <m:sSub>
                    <m:sSubPr/>
                    <m:e>
                      <m:r>
                        <m:rPr/>
                        <m:t>c</m:t>
                      </m:r>
                    </m:e>
                    <m:sub>
                      <m:r>
                        <m:rPr/>
                        <m:t>θ</m:t>
                      </m:r>
                    </m:sub>
                  </m:sSub>
                  <m:sSub>
                    <m:sSubPr/>
                    <m:e>
                      <m:r>
                        <m:rPr/>
                        <m:t>c</m:t>
                      </m:r>
                    </m:e>
                    <m:sub>
                      <m:r>
                        <m:rPr/>
                        <m:t>ψ</m:t>
                      </m:r>
                    </m:sub>
                  </m:sSub>
                </m:e>
                <m:e>
                  <m:sSub>
                    <m:sSubPr/>
                    <m:e>
                      <m:r>
                        <m:rPr/>
                        <m:t>c</m:t>
                      </m:r>
                    </m:e>
                    <m:sub>
                      <m:r>
                        <m:rPr/>
                        <m:t>θ</m:t>
                      </m:r>
                    </m:sub>
                  </m:sSub>
                  <m:sSub>
                    <m:sSubPr/>
                    <m:e>
                      <m:r>
                        <m:rPr/>
                        <m:t>s</m:t>
                      </m:r>
                    </m:e>
                    <m:sub>
                      <m:r>
                        <m:rPr/>
                        <m:t>ψ</m:t>
                      </m:r>
                    </m:sub>
                  </m:sSub>
                </m:e>
                <m:e>
                  <m:r>
                    <m:rPr>
                      <m:sty m:val="p"/>
                    </m:rPr>
                    <m:t>−</m:t>
                  </m:r>
                  <m:sSub>
                    <m:sSubPr/>
                    <m:e>
                      <m:r>
                        <m:rPr/>
                        <m:t>s</m:t>
                      </m:r>
                    </m:e>
                    <m:sub>
                      <m:r>
                        <m:rPr/>
                        <m:t>θ</m:t>
                      </m:r>
                    </m:sub>
                  </m:sSub>
                </m:e>
              </m:mr>
              <m:mr>
                <m:e>
                  <m:sSub>
                    <m:sSubPr/>
                    <m:e>
                      <m:r>
                        <m:rPr/>
                        <m:t>s</m:t>
                      </m:r>
                    </m:e>
                    <m:sub>
                      <m:r>
                        <m:rPr/>
                        <m:t>ϕ</m:t>
                      </m:r>
                    </m:sub>
                  </m:sSub>
                  <m:sSub>
                    <m:sSubPr/>
                    <m:e>
                      <m:r>
                        <m:rPr/>
                        <m:t>s</m:t>
                      </m:r>
                    </m:e>
                    <m:sub>
                      <m:r>
                        <m:rPr/>
                        <m:t>θ</m:t>
                      </m:r>
                    </m:sub>
                  </m:sSub>
                  <m:sSub>
                    <m:sSubPr/>
                    <m:e>
                      <m:r>
                        <m:rPr/>
                        <m:t>c</m:t>
                      </m:r>
                    </m:e>
                    <m:sub>
                      <m:r>
                        <m:rPr/>
                        <m:t>ψ</m:t>
                      </m:r>
                    </m:sub>
                  </m:sSub>
                  <m:r>
                    <m:rPr>
                      <m:sty m:val="p"/>
                    </m:rPr>
                    <m:t>−</m:t>
                  </m:r>
                  <m:sSub>
                    <m:sSubPr/>
                    <m:e>
                      <m:r>
                        <m:rPr/>
                        <m:t>c</m:t>
                      </m:r>
                    </m:e>
                    <m:sub>
                      <m:r>
                        <m:rPr/>
                        <m:t>ϕ</m:t>
                      </m:r>
                    </m:sub>
                  </m:sSub>
                  <m:sSub>
                    <m:sSubPr/>
                    <m:e>
                      <m:r>
                        <m:rPr/>
                        <m:t>s</m:t>
                      </m:r>
                    </m:e>
                    <m:sub>
                      <m:r>
                        <m:rPr/>
                        <m:t>ψ</m:t>
                      </m:r>
                    </m:sub>
                  </m:sSub>
                </m:e>
                <m:e>
                  <m:sSub>
                    <m:sSubPr/>
                    <m:e>
                      <m:r>
                        <m:rPr/>
                        <m:t>s</m:t>
                      </m:r>
                    </m:e>
                    <m:sub>
                      <m:r>
                        <m:rPr/>
                        <m:t>ϕ</m:t>
                      </m:r>
                    </m:sub>
                  </m:sSub>
                  <m:sSub>
                    <m:sSubPr/>
                    <m:e>
                      <m:r>
                        <m:rPr/>
                        <m:t>s</m:t>
                      </m:r>
                    </m:e>
                    <m:sub>
                      <m:r>
                        <m:rPr/>
                        <m:t>θ</m:t>
                      </m:r>
                    </m:sub>
                  </m:sSub>
                  <m:sSub>
                    <m:sSubPr/>
                    <m:e>
                      <m:r>
                        <m:rPr/>
                        <m:t>s</m:t>
                      </m:r>
                    </m:e>
                    <m:sub>
                      <m:r>
                        <m:rPr/>
                        <m:t>ψ</m:t>
                      </m:r>
                    </m:sub>
                  </m:sSub>
                  <m:r>
                    <m:rPr>
                      <m:sty m:val="p"/>
                    </m:rPr>
                    <m:t>+</m:t>
                  </m:r>
                  <m:sSub>
                    <m:sSubPr/>
                    <m:e>
                      <m:r>
                        <m:rPr/>
                        <m:t>c</m:t>
                      </m:r>
                    </m:e>
                    <m:sub>
                      <m:r>
                        <m:rPr/>
                        <m:t>ϕ</m:t>
                      </m:r>
                    </m:sub>
                  </m:sSub>
                  <m:sSub>
                    <m:sSubPr/>
                    <m:e>
                      <m:r>
                        <m:rPr/>
                        <m:t>c</m:t>
                      </m:r>
                    </m:e>
                    <m:sub>
                      <m:r>
                        <m:rPr/>
                        <m:t>ψ</m:t>
                      </m:r>
                    </m:sub>
                  </m:sSub>
                </m:e>
                <m:e>
                  <m:sSub>
                    <m:sSubPr/>
                    <m:e>
                      <m:r>
                        <m:rPr/>
                        <m:t>s</m:t>
                      </m:r>
                    </m:e>
                    <m:sub>
                      <m:r>
                        <m:rPr/>
                        <m:t>ϕ</m:t>
                      </m:r>
                    </m:sub>
                  </m:sSub>
                  <m:sSub>
                    <m:sSubPr/>
                    <m:e>
                      <m:r>
                        <m:rPr/>
                        <m:t>c</m:t>
                      </m:r>
                    </m:e>
                    <m:sub>
                      <m:r>
                        <m:rPr/>
                        <m:t>θ</m:t>
                      </m:r>
                    </m:sub>
                  </m:sSub>
                </m:e>
              </m:mr>
              <m:mr>
                <m:e>
                  <m:sSub>
                    <m:sSubPr/>
                    <m:e>
                      <m:r>
                        <m:rPr/>
                        <m:t>c</m:t>
                      </m:r>
                    </m:e>
                    <m:sub>
                      <m:r>
                        <m:rPr/>
                        <m:t>ϕ</m:t>
                      </m:r>
                    </m:sub>
                  </m:sSub>
                  <m:sSub>
                    <m:sSubPr/>
                    <m:e>
                      <m:r>
                        <m:rPr/>
                        <m:t>s</m:t>
                      </m:r>
                    </m:e>
                    <m:sub>
                      <m:r>
                        <m:rPr/>
                        <m:t>θ</m:t>
                      </m:r>
                    </m:sub>
                  </m:sSub>
                  <m:sSub>
                    <m:sSubPr/>
                    <m:e>
                      <m:r>
                        <m:rPr/>
                        <m:t>c</m:t>
                      </m:r>
                    </m:e>
                    <m:sub>
                      <m:r>
                        <m:rPr/>
                        <m:t>ψ</m:t>
                      </m:r>
                    </m:sub>
                  </m:sSub>
                  <m:r>
                    <m:rPr>
                      <m:sty m:val="p"/>
                    </m:rPr>
                    <m:t>+</m:t>
                  </m:r>
                  <m:sSub>
                    <m:sSubPr/>
                    <m:e>
                      <m:r>
                        <m:rPr/>
                        <m:t>s</m:t>
                      </m:r>
                    </m:e>
                    <m:sub>
                      <m:r>
                        <m:rPr/>
                        <m:t>ϕ</m:t>
                      </m:r>
                    </m:sub>
                  </m:sSub>
                  <m:sSub>
                    <m:sSubPr/>
                    <m:e>
                      <m:r>
                        <m:rPr/>
                        <m:t>s</m:t>
                      </m:r>
                    </m:e>
                    <m:sub>
                      <m:r>
                        <m:rPr/>
                        <m:t>ψ</m:t>
                      </m:r>
                    </m:sub>
                  </m:sSub>
                </m:e>
                <m:e>
                  <m:sSub>
                    <m:sSubPr/>
                    <m:e>
                      <m:r>
                        <m:rPr/>
                        <m:t>c</m:t>
                      </m:r>
                    </m:e>
                    <m:sub>
                      <m:r>
                        <m:rPr/>
                        <m:t>ϕ</m:t>
                      </m:r>
                    </m:sub>
                  </m:sSub>
                  <m:sSub>
                    <m:sSubPr/>
                    <m:e>
                      <m:r>
                        <m:rPr/>
                        <m:t>s</m:t>
                      </m:r>
                    </m:e>
                    <m:sub>
                      <m:r>
                        <m:rPr/>
                        <m:t>θ</m:t>
                      </m:r>
                    </m:sub>
                  </m:sSub>
                  <m:sSub>
                    <m:sSubPr/>
                    <m:e>
                      <m:r>
                        <m:rPr/>
                        <m:t>s</m:t>
                      </m:r>
                    </m:e>
                    <m:sub>
                      <m:r>
                        <m:rPr/>
                        <m:t>ψ</m:t>
                      </m:r>
                    </m:sub>
                  </m:sSub>
                  <m:r>
                    <m:rPr>
                      <m:sty m:val="p"/>
                    </m:rPr>
                    <m:t>−</m:t>
                  </m:r>
                  <m:sSub>
                    <m:sSubPr/>
                    <m:e>
                      <m:r>
                        <m:rPr/>
                        <m:t>s</m:t>
                      </m:r>
                    </m:e>
                    <m:sub>
                      <m:r>
                        <m:rPr/>
                        <m:t>ϕ</m:t>
                      </m:r>
                    </m:sub>
                  </m:sSub>
                  <m:sSub>
                    <m:sSubPr/>
                    <m:e>
                      <m:r>
                        <m:rPr/>
                        <m:t>c</m:t>
                      </m:r>
                    </m:e>
                    <m:sub>
                      <m:r>
                        <m:rPr/>
                        <m:t>ψ</m:t>
                      </m:r>
                    </m:sub>
                  </m:sSub>
                </m:e>
                <m:e>
                  <m:sSub>
                    <m:sSubPr/>
                    <m:e>
                      <m:r>
                        <m:rPr/>
                        <m:t>c</m:t>
                      </m:r>
                    </m:e>
                    <m:sub>
                      <m:r>
                        <m:rPr/>
                        <m:t>ϕ</m:t>
                      </m:r>
                    </m:sub>
                  </m:sSub>
                  <m:sSub>
                    <m:sSubPr/>
                    <m:e>
                      <m:r>
                        <m:rPr/>
                        <m:t>c</m:t>
                      </m:r>
                    </m:e>
                    <m:sub>
                      <m:r>
                        <m:rPr/>
                        <m:t>θ</m:t>
                      </m:r>
                    </m:sub>
                  </m:sSub>
                </m:e>
              </m:mr>
            </m:m>
          </m:e>
        </m:d>
      </m:oMath>
      <w:r>
        <w:tab/>
      </w:r>
      <w:r>
        <w:rPr>
          <w:rFonts w:ascii="Times New Roman" w:hAnsi="Times New Roman" w:eastAsia="宋体"/>
          <w:sz w:val="21"/>
        </w:rPr>
        <w:t>(10)</w:t>
      </w:r>
    </w:p>
    <w:p w14:paraId="69AE9299">
      <w:pPr>
        <w:pStyle w:val="25"/>
      </w:pPr>
      <w:r>
        <w:rPr>
          <w:rFonts w:hint="eastAsia"/>
        </w:rPr>
        <w:t>给出，其中</w:t>
      </w:r>
      <w:r>
        <w:t xml:space="preserve"> </w:t>
      </w:r>
      <m:oMath>
        <m:sSub>
          <m:sSubPr/>
          <m:e>
            <m:r>
              <m:rPr/>
              <m:t>c</m:t>
            </m:r>
          </m:e>
          <m:sub>
            <m:r>
              <m:rPr>
                <m:sty m:val="p"/>
              </m:rPr>
              <m:t>•</m:t>
            </m:r>
          </m:sub>
        </m:sSub>
        <m:r>
          <m:rPr>
            <m:sty m:val="p"/>
          </m:rPr>
          <m:t>=cos</m:t>
        </m:r>
        <m:d>
          <m:dPr>
            <m:sepChr m:val=""/>
          </m:dPr>
          <m:e>
            <m:r>
              <m:rPr>
                <m:sty m:val="p"/>
              </m:rPr>
              <m:t>•</m:t>
            </m:r>
          </m:e>
        </m:d>
      </m:oMath>
      <w:r>
        <w:t>、</w:t>
      </w:r>
      <m:oMath>
        <m:sSub>
          <m:sSubPr/>
          <m:e>
            <m:r>
              <m:rPr/>
              <m:t>s</m:t>
            </m:r>
          </m:e>
          <m:sub>
            <m:r>
              <m:rPr>
                <m:sty m:val="p"/>
              </m:rPr>
              <m:t>•</m:t>
            </m:r>
          </m:sub>
        </m:sSub>
        <m:r>
          <m:rPr>
            <m:sty m:val="p"/>
          </m:rPr>
          <m:t>=sin</m:t>
        </m:r>
        <m:d>
          <m:dPr>
            <m:sepChr m:val=""/>
          </m:dPr>
          <m:e>
            <m:r>
              <m:rPr>
                <m:sty m:val="p"/>
              </m:rPr>
              <m:t>•</m:t>
            </m:r>
          </m:e>
        </m:d>
      </m:oMath>
      <w:r>
        <w:rPr>
          <w:rFonts w:hint="eastAsia"/>
        </w:rPr>
        <w:t>，角度单位为</w:t>
      </w:r>
      <w:r>
        <w:t xml:space="preserve"> </w:t>
      </w:r>
      <w:r>
        <w:rPr>
          <w:rFonts w:hint="eastAsia"/>
        </w:rPr>
        <w:t>rad。角速度与欧拉角速率的关系为</w:t>
      </w:r>
    </w:p>
    <w:p w14:paraId="7325E859">
      <w:pPr>
        <w:pStyle w:val="3"/>
        <w:tabs>
          <w:tab w:val="center" w:pos="4680"/>
          <w:tab w:val="right" w:pos="9360"/>
        </w:tabs>
      </w:pPr>
      <w:r>
        <w:tab/>
      </w:r>
      <m:oMath>
        <m:d>
          <m:dPr>
            <m:begChr m:val="["/>
            <m:sepChr m:val=""/>
            <m:endChr m:val="]"/>
          </m:dPr>
          <m:e>
            <m:m>
              <m:mPr>
                <m:mcs>
                  <m:mc>
                    <m:mcPr>
                      <m:count m:val="1"/>
                      <m:mcJc m:val="center"/>
                    </m:mcPr>
                  </m:mc>
                </m:mcs>
                <m:plcHide m:val="1"/>
              </m:mPr>
              <m:mr>
                <m:e>
                  <m:acc>
                    <m:accPr>
                      <m:chr m:val="̇"/>
                    </m:accPr>
                    <m:e>
                      <m:r>
                        <m:rPr/>
                        <m:t>ϕ</m:t>
                      </m:r>
                    </m:e>
                  </m:acc>
                </m:e>
              </m:mr>
              <m:mr>
                <m:e>
                  <m:acc>
                    <m:accPr>
                      <m:chr m:val="̇"/>
                    </m:accPr>
                    <m:e>
                      <m:r>
                        <m:rPr/>
                        <m:t>θ</m:t>
                      </m:r>
                    </m:e>
                  </m:acc>
                </m:e>
              </m:mr>
              <m:mr>
                <m:e>
                  <m:acc>
                    <m:accPr>
                      <m:chr m:val="̇"/>
                    </m:accPr>
                    <m:e>
                      <m:r>
                        <m:rPr/>
                        <m:t>ψ</m:t>
                      </m:r>
                    </m:e>
                  </m:acc>
                </m:e>
              </m:mr>
            </m:m>
          </m:e>
        </m:d>
        <m:r>
          <m:rPr>
            <m:sty m:val="p"/>
          </m:rPr>
          <m:t>=</m:t>
        </m:r>
        <m:d>
          <m:dPr>
            <m:begChr m:val="["/>
            <m:sepChr m:val=""/>
            <m:endChr m:val="]"/>
          </m:dPr>
          <m:e>
            <m:m>
              <m:mPr>
                <m:mcs>
                  <m:mc>
                    <m:mcPr>
                      <m:count m:val="3"/>
                      <m:mcJc m:val="center"/>
                    </m:mcPr>
                  </m:mc>
                </m:mcs>
                <m:plcHide m:val="1"/>
              </m:mPr>
              <m:mr>
                <m:e>
                  <m:r>
                    <m:rPr/>
                    <m:t>1</m:t>
                  </m:r>
                </m:e>
                <m:e>
                  <m:sSub>
                    <m:sSubPr/>
                    <m:e>
                      <m:r>
                        <m:rPr/>
                        <m:t>s</m:t>
                      </m:r>
                    </m:e>
                    <m:sub>
                      <m:r>
                        <m:rPr/>
                        <m:t>ϕ</m:t>
                      </m:r>
                    </m:sub>
                  </m:sSub>
                  <m:r>
                    <m:rPr>
                      <m:sty m:val="p"/>
                    </m:rPr>
                    <m:t>tan</m:t>
                  </m:r>
                  <m:r>
                    <m:rPr/>
                    <m:t>θ</m:t>
                  </m:r>
                </m:e>
                <m:e>
                  <m:sSub>
                    <m:sSubPr/>
                    <m:e>
                      <m:r>
                        <m:rPr/>
                        <m:t>c</m:t>
                      </m:r>
                    </m:e>
                    <m:sub>
                      <m:r>
                        <m:rPr/>
                        <m:t>ϕ</m:t>
                      </m:r>
                    </m:sub>
                  </m:sSub>
                  <m:r>
                    <m:rPr>
                      <m:sty m:val="p"/>
                    </m:rPr>
                    <m:t>tan</m:t>
                  </m:r>
                  <m:r>
                    <m:rPr/>
                    <m:t>θ</m:t>
                  </m:r>
                </m:e>
              </m:mr>
              <m:mr>
                <m:e>
                  <m:r>
                    <m:rPr/>
                    <m:t>0</m:t>
                  </m:r>
                </m:e>
                <m:e>
                  <m:sSub>
                    <m:sSubPr/>
                    <m:e>
                      <m:r>
                        <m:rPr/>
                        <m:t>c</m:t>
                      </m:r>
                    </m:e>
                    <m:sub>
                      <m:r>
                        <m:rPr/>
                        <m:t>ϕ</m:t>
                      </m:r>
                    </m:sub>
                  </m:sSub>
                </m:e>
                <m:e>
                  <m:r>
                    <m:rPr>
                      <m:sty m:val="p"/>
                    </m:rPr>
                    <m:t>−</m:t>
                  </m:r>
                  <m:sSub>
                    <m:sSubPr/>
                    <m:e>
                      <m:r>
                        <m:rPr/>
                        <m:t>s</m:t>
                      </m:r>
                    </m:e>
                    <m:sub>
                      <m:r>
                        <m:rPr/>
                        <m:t>ϕ</m:t>
                      </m:r>
                    </m:sub>
                  </m:sSub>
                </m:e>
              </m:mr>
              <m:mr>
                <m:e>
                  <m:r>
                    <m:rPr/>
                    <m:t>0</m:t>
                  </m:r>
                </m:e>
                <m:e>
                  <m:sSub>
                    <m:sSubPr/>
                    <m:e>
                      <m:r>
                        <m:rPr/>
                        <m:t>s</m:t>
                      </m:r>
                    </m:e>
                    <m:sub>
                      <m:r>
                        <m:rPr/>
                        <m:t>ϕ</m:t>
                      </m:r>
                    </m:sub>
                  </m:sSub>
                  <m:r>
                    <m:rPr>
                      <m:sty m:val="p"/>
                    </m:rPr>
                    <m:t>/cos</m:t>
                  </m:r>
                  <m:r>
                    <m:rPr/>
                    <m:t>θ</m:t>
                  </m:r>
                </m:e>
                <m:e>
                  <m:sSub>
                    <m:sSubPr/>
                    <m:e>
                      <m:r>
                        <m:rPr/>
                        <m:t>c</m:t>
                      </m:r>
                    </m:e>
                    <m:sub>
                      <m:r>
                        <m:rPr/>
                        <m:t>ϕ</m:t>
                      </m:r>
                    </m:sub>
                  </m:sSub>
                  <m:r>
                    <m:rPr>
                      <m:sty m:val="p"/>
                    </m:rPr>
                    <m:t>/cos</m:t>
                  </m:r>
                  <m:r>
                    <m:rPr/>
                    <m:t>θ</m:t>
                  </m:r>
                </m:e>
              </m:mr>
            </m:m>
          </m:e>
        </m:d>
        <m:d>
          <m:dPr>
            <m:begChr m:val="["/>
            <m:sepChr m:val=""/>
            <m:endChr m:val="]"/>
          </m:dPr>
          <m:e>
            <m:m>
              <m:mPr>
                <m:mcs>
                  <m:mc>
                    <m:mcPr>
                      <m:count m:val="1"/>
                      <m:mcJc m:val="center"/>
                    </m:mcPr>
                  </m:mc>
                </m:mcs>
                <m:plcHide m:val="1"/>
              </m:mPr>
              <m:mr>
                <m:e>
                  <m:r>
                    <m:rPr/>
                    <m:t>p</m:t>
                  </m:r>
                </m:e>
              </m:mr>
              <m:mr>
                <m:e>
                  <m:r>
                    <m:rPr/>
                    <m:t>q</m:t>
                  </m:r>
                </m:e>
              </m:mr>
              <m:mr>
                <m:e>
                  <m:r>
                    <m:rPr/>
                    <m:t>r</m:t>
                  </m:r>
                </m:e>
              </m:mr>
            </m:m>
          </m:e>
        </m:d>
        <m:r>
          <m:rPr>
            <m:sty m:val="p"/>
          </m:rPr>
          <m:t>.</m:t>
        </m:r>
      </m:oMath>
      <w:r>
        <w:tab/>
      </w:r>
      <w:r>
        <w:rPr>
          <w:rFonts w:ascii="Times New Roman" w:hAnsi="Times New Roman" w:eastAsia="宋体"/>
          <w:sz w:val="21"/>
        </w:rPr>
        <w:t>(11)</w:t>
      </w:r>
    </w:p>
    <w:p w14:paraId="4425B31E">
      <w:pPr>
        <w:pStyle w:val="25"/>
      </w:pPr>
      <w:r>
        <w:rPr>
          <w:rFonts w:hint="eastAsia"/>
        </w:rPr>
        <w:t>该表示在</w:t>
      </w:r>
      <w:r>
        <w:t xml:space="preserve"> </w:t>
      </w:r>
      <m:oMath>
        <m:r>
          <m:rPr>
            <m:sty m:val="p"/>
          </m:rPr>
          <m:t>cos</m:t>
        </m:r>
        <m:r>
          <m:rPr/>
          <m:t>θ</m:t>
        </m:r>
        <m:r>
          <m:rPr>
            <m:sty m:val="p"/>
          </m:rPr>
          <m:t>=</m:t>
        </m:r>
        <m:r>
          <m:rPr/>
          <m:t>0</m:t>
        </m:r>
      </m:oMath>
      <w:r>
        <w:t xml:space="preserve"> </w:t>
      </w:r>
      <w:r>
        <w:rPr>
          <w:rFonts w:hint="eastAsia"/>
        </w:rPr>
        <w:t>处奇异，所选工况远离该区域。重力在机体系中的投影为</w:t>
      </w:r>
    </w:p>
    <w:p w14:paraId="4DA03869">
      <w:pPr>
        <w:pStyle w:val="3"/>
        <w:tabs>
          <w:tab w:val="center" w:pos="4680"/>
          <w:tab w:val="right" w:pos="9360"/>
        </w:tabs>
      </w:pPr>
      <w:r>
        <w:tab/>
      </w:r>
      <m:oMath>
        <m:sSub>
          <m:sSubPr/>
          <m:e>
            <m:r>
              <m:rPr>
                <m:sty m:val="b"/>
              </m:rPr>
              <m:t>g</m:t>
            </m:r>
          </m:e>
          <m:sub>
            <m:r>
              <m:rPr/>
              <m:t>b</m:t>
            </m:r>
          </m:sub>
        </m:sSub>
        <m:r>
          <m:rPr>
            <m:sty m:val="p"/>
          </m:rPr>
          <m:t>=</m:t>
        </m:r>
        <m:sSubSup>
          <m:sSubSupPr/>
          <m:e>
            <m:r>
              <m:rPr>
                <m:sty m:val="b"/>
              </m:rPr>
              <m:t>C</m:t>
            </m:r>
          </m:e>
          <m:sub>
            <m:r>
              <m:rPr/>
              <m:t>b</m:t>
            </m:r>
          </m:sub>
          <m:sup>
            <m:r>
              <m:rPr/>
              <m:t>g</m:t>
            </m:r>
          </m:sup>
        </m:sSubSup>
        <m:sSup>
          <m:sSupPr/>
          <m:e>
            <m:d>
              <m:dPr>
                <m:begChr m:val="["/>
                <m:sepChr m:val=""/>
                <m:endChr m:val="]"/>
              </m:dPr>
              <m:e>
                <m:r>
                  <m:rPr/>
                  <m:t>0</m:t>
                </m:r>
                <m:r>
                  <m:rPr>
                    <m:sty m:val="p"/>
                  </m:rPr>
                  <m:t>,</m:t>
                </m:r>
                <m:r>
                  <m:rPr/>
                  <m:t>0</m:t>
                </m:r>
                <m:r>
                  <m:rPr>
                    <m:sty m:val="p"/>
                  </m:rPr>
                  <m:t>,</m:t>
                </m:r>
                <m:r>
                  <m:rPr/>
                  <m:t>g</m:t>
                </m:r>
              </m:e>
            </m:d>
          </m:e>
          <m:sup>
            <m:r>
              <m:rPr/>
              <m:t>T</m:t>
            </m:r>
          </m:sup>
        </m:sSup>
        <m:r>
          <m:rPr>
            <m:sty m:val="p"/>
          </m:rPr>
          <m:t>=</m:t>
        </m:r>
        <m:r>
          <m:rPr/>
          <m:t>g</m:t>
        </m:r>
        <m:sSup>
          <m:sSupPr/>
          <m:e>
            <m:d>
              <m:dPr>
                <m:begChr m:val="["/>
                <m:sepChr m:val=""/>
                <m:endChr m:val="]"/>
              </m:dPr>
              <m:e>
                <m:r>
                  <m:rPr>
                    <m:sty m:val="p"/>
                  </m:rPr>
                  <m:t>−sin</m:t>
                </m:r>
                <m:r>
                  <m:rPr/>
                  <m:t>θ</m:t>
                </m:r>
                <m:r>
                  <m:rPr>
                    <m:sty m:val="p"/>
                  </m:rPr>
                  <m:t>,</m:t>
                </m:r>
                <m:r>
                  <m:rPr/>
                  <m:t> </m:t>
                </m:r>
                <m:r>
                  <m:rPr>
                    <m:sty m:val="p"/>
                  </m:rPr>
                  <m:t>sin</m:t>
                </m:r>
                <m:r>
                  <m:rPr/>
                  <m:t>ϕ</m:t>
                </m:r>
                <m:r>
                  <m:rPr>
                    <m:sty m:val="p"/>
                  </m:rPr>
                  <m:t>cos</m:t>
                </m:r>
                <m:r>
                  <m:rPr/>
                  <m:t>θ</m:t>
                </m:r>
                <m:r>
                  <m:rPr>
                    <m:sty m:val="p"/>
                  </m:rPr>
                  <m:t>,</m:t>
                </m:r>
                <m:r>
                  <m:rPr/>
                  <m:t> </m:t>
                </m:r>
                <m:r>
                  <m:rPr>
                    <m:sty m:val="p"/>
                  </m:rPr>
                  <m:t>cos</m:t>
                </m:r>
                <m:r>
                  <m:rPr/>
                  <m:t>ϕ</m:t>
                </m:r>
                <m:r>
                  <m:rPr>
                    <m:sty m:val="p"/>
                  </m:rPr>
                  <m:t>cos</m:t>
                </m:r>
                <m:r>
                  <m:rPr/>
                  <m:t>θ</m:t>
                </m:r>
              </m:e>
            </m:d>
          </m:e>
          <m:sup>
            <m:r>
              <m:rPr/>
              <m:t>T</m:t>
            </m:r>
          </m:sup>
        </m:sSup>
        <m:r>
          <m:rPr>
            <m:sty m:val="p"/>
          </m:rPr>
          <m:t>.</m:t>
        </m:r>
      </m:oMath>
      <w:r>
        <w:tab/>
      </w:r>
      <w:r>
        <w:rPr>
          <w:rFonts w:ascii="Times New Roman" w:hAnsi="Times New Roman" w:eastAsia="宋体"/>
          <w:sz w:val="21"/>
        </w:rPr>
        <w:t>(12)</w:t>
      </w:r>
    </w:p>
    <w:p w14:paraId="132E4A53">
      <w:pPr>
        <w:pStyle w:val="25"/>
      </w:pPr>
      <w:r>
        <w:rPr>
          <w:rFonts w:hint="eastAsia"/>
        </w:rPr>
        <w:t>完整惯量矩阵写作</w:t>
      </w:r>
    </w:p>
    <w:p w14:paraId="12538309">
      <w:pPr>
        <w:pStyle w:val="3"/>
        <w:tabs>
          <w:tab w:val="center" w:pos="4680"/>
          <w:tab w:val="right" w:pos="9360"/>
        </w:tabs>
      </w:pPr>
      <w:r>
        <w:tab/>
      </w:r>
      <m:oMath>
        <m:sSub>
          <m:sSubPr/>
          <m:e>
            <m:r>
              <m:rPr>
                <m:sty m:val="b"/>
              </m:rPr>
              <m:t>I</m:t>
            </m:r>
          </m:e>
          <m:sub>
            <m:r>
              <m:rPr/>
              <m:t>b</m:t>
            </m:r>
          </m:sub>
        </m:sSub>
        <m:r>
          <m:rPr>
            <m:sty m:val="p"/>
          </m:rPr>
          <m:t>=</m:t>
        </m:r>
        <m:d>
          <m:dPr>
            <m:begChr m:val="["/>
            <m:sepChr m:val=""/>
            <m:endChr m:val="]"/>
          </m:dPr>
          <m:e>
            <m:m>
              <m:mPr>
                <m:mcs>
                  <m:mc>
                    <m:mcPr>
                      <m:count m:val="3"/>
                      <m:mcJc m:val="center"/>
                    </m:mcPr>
                  </m:mc>
                </m:mcs>
                <m:plcHide m:val="1"/>
              </m:mPr>
              <m:mr>
                <m:e>
                  <m:sSub>
                    <m:sSubPr/>
                    <m:e>
                      <m:r>
                        <m:rPr/>
                        <m:t>I</m:t>
                      </m:r>
                    </m:e>
                    <m:sub>
                      <m:r>
                        <m:rPr/>
                        <m:t>xx</m:t>
                      </m:r>
                    </m:sub>
                  </m:sSub>
                </m:e>
                <m:e>
                  <m:r>
                    <m:rPr>
                      <m:sty m:val="p"/>
                    </m:rPr>
                    <m:t>−</m:t>
                  </m:r>
                  <m:sSub>
                    <m:sSubPr/>
                    <m:e>
                      <m:r>
                        <m:rPr/>
                        <m:t>I</m:t>
                      </m:r>
                    </m:e>
                    <m:sub>
                      <m:r>
                        <m:rPr/>
                        <m:t>xy</m:t>
                      </m:r>
                    </m:sub>
                  </m:sSub>
                </m:e>
                <m:e>
                  <m:r>
                    <m:rPr>
                      <m:sty m:val="p"/>
                    </m:rPr>
                    <m:t>−</m:t>
                  </m:r>
                  <m:sSub>
                    <m:sSubPr/>
                    <m:e>
                      <m:r>
                        <m:rPr/>
                        <m:t>I</m:t>
                      </m:r>
                    </m:e>
                    <m:sub>
                      <m:r>
                        <m:rPr/>
                        <m:t>xz</m:t>
                      </m:r>
                    </m:sub>
                  </m:sSub>
                </m:e>
              </m:mr>
              <m:mr>
                <m:e>
                  <m:r>
                    <m:rPr>
                      <m:sty m:val="p"/>
                    </m:rPr>
                    <m:t>−</m:t>
                  </m:r>
                  <m:sSub>
                    <m:sSubPr/>
                    <m:e>
                      <m:r>
                        <m:rPr/>
                        <m:t>I</m:t>
                      </m:r>
                    </m:e>
                    <m:sub>
                      <m:r>
                        <m:rPr/>
                        <m:t>xy</m:t>
                      </m:r>
                    </m:sub>
                  </m:sSub>
                </m:e>
                <m:e>
                  <m:sSub>
                    <m:sSubPr/>
                    <m:e>
                      <m:r>
                        <m:rPr/>
                        <m:t>I</m:t>
                      </m:r>
                    </m:e>
                    <m:sub>
                      <m:r>
                        <m:rPr/>
                        <m:t>yy</m:t>
                      </m:r>
                    </m:sub>
                  </m:sSub>
                </m:e>
                <m:e>
                  <m:r>
                    <m:rPr>
                      <m:sty m:val="p"/>
                    </m:rPr>
                    <m:t>−</m:t>
                  </m:r>
                  <m:sSub>
                    <m:sSubPr/>
                    <m:e>
                      <m:r>
                        <m:rPr/>
                        <m:t>I</m:t>
                      </m:r>
                    </m:e>
                    <m:sub>
                      <m:r>
                        <m:rPr/>
                        <m:t>yz</m:t>
                      </m:r>
                    </m:sub>
                  </m:sSub>
                </m:e>
              </m:mr>
              <m:mr>
                <m:e>
                  <m:r>
                    <m:rPr>
                      <m:sty m:val="p"/>
                    </m:rPr>
                    <m:t>−</m:t>
                  </m:r>
                  <m:sSub>
                    <m:sSubPr/>
                    <m:e>
                      <m:r>
                        <m:rPr/>
                        <m:t>I</m:t>
                      </m:r>
                    </m:e>
                    <m:sub>
                      <m:r>
                        <m:rPr/>
                        <m:t>xz</m:t>
                      </m:r>
                    </m:sub>
                  </m:sSub>
                </m:e>
                <m:e>
                  <m:r>
                    <m:rPr>
                      <m:sty m:val="p"/>
                    </m:rPr>
                    <m:t>−</m:t>
                  </m:r>
                  <m:sSub>
                    <m:sSubPr/>
                    <m:e>
                      <m:r>
                        <m:rPr/>
                        <m:t>I</m:t>
                      </m:r>
                    </m:e>
                    <m:sub>
                      <m:r>
                        <m:rPr/>
                        <m:t>yz</m:t>
                      </m:r>
                    </m:sub>
                  </m:sSub>
                </m:e>
                <m:e>
                  <m:sSub>
                    <m:sSubPr/>
                    <m:e>
                      <m:r>
                        <m:rPr/>
                        <m:t>I</m:t>
                      </m:r>
                    </m:e>
                    <m:sub>
                      <m:r>
                        <m:rPr/>
                        <m:t>zz</m:t>
                      </m:r>
                    </m:sub>
                  </m:sSub>
                </m:e>
              </m:mr>
            </m:m>
          </m:e>
        </m:d>
        <m:r>
          <m:rPr>
            <m:sty m:val="p"/>
          </m:rPr>
          <m:t>,</m:t>
        </m:r>
        <m:r>
          <m:rPr/>
          <m:t>  </m:t>
        </m:r>
        <m:sSub>
          <m:sSubPr/>
          <m:e>
            <m:r>
              <m:rPr/>
              <m:t>λ</m:t>
            </m:r>
          </m:e>
          <m:sub>
            <m:r>
              <m:rPr>
                <m:sty m:val="p"/>
              </m:rPr>
              <m:t>min</m:t>
            </m:r>
          </m:sub>
        </m:sSub>
        <m:d>
          <m:dPr>
            <m:sepChr m:val=""/>
          </m:dPr>
          <m:e>
            <m:sSub>
              <m:sSubPr/>
              <m:e>
                <m:r>
                  <m:rPr>
                    <m:sty m:val="b"/>
                  </m:rPr>
                  <m:t>I</m:t>
                </m:r>
              </m:e>
              <m:sub>
                <m:r>
                  <m:rPr/>
                  <m:t>b</m:t>
                </m:r>
              </m:sub>
            </m:sSub>
          </m:e>
        </m:d>
        <m:r>
          <m:rPr>
            <m:sty m:val="p"/>
          </m:rPr>
          <m:t>&gt;</m:t>
        </m:r>
        <m:r>
          <m:rPr/>
          <m:t>0</m:t>
        </m:r>
        <m:r>
          <m:rPr>
            <m:sty m:val="p"/>
          </m:rPr>
          <m:t>.</m:t>
        </m:r>
      </m:oMath>
      <w:r>
        <w:tab/>
      </w:r>
      <w:r>
        <w:rPr>
          <w:rFonts w:ascii="Times New Roman" w:hAnsi="Times New Roman" w:eastAsia="宋体"/>
          <w:sz w:val="21"/>
        </w:rPr>
        <w:t>(13)</w:t>
      </w:r>
    </w:p>
    <w:p w14:paraId="524B03BC">
      <w:pPr>
        <w:pStyle w:val="25"/>
      </w:pPr>
      <w:r>
        <w:rPr>
          <w:rFonts w:hint="eastAsia"/>
        </w:rPr>
        <w:t>代码保留</w:t>
      </w:r>
      <w:r>
        <w:t xml:space="preserve"> </w:t>
      </w:r>
      <m:oMath>
        <m:sSub>
          <m:sSubPr/>
          <m:e>
            <m:r>
              <m:rPr/>
              <m:t>I</m:t>
            </m:r>
          </m:e>
          <m:sub>
            <m:r>
              <m:rPr/>
              <m:t>xz</m:t>
            </m:r>
          </m:sub>
        </m:sSub>
      </m:oMath>
      <w:r>
        <w:t xml:space="preserve"> </w:t>
      </w:r>
      <w:r>
        <w:rPr>
          <w:rFonts w:hint="eastAsia"/>
        </w:rPr>
        <w:t>而没有套用仅适于对角惯量的标量转动方程。符号、重力方向和交叉惯量均通过端点与正定性检查约束。</w:t>
      </w:r>
    </w:p>
    <w:bookmarkEnd w:id="21"/>
    <w:p w14:paraId="173D69B7">
      <w:pPr>
        <w:pStyle w:val="4"/>
      </w:pPr>
      <w:bookmarkStart w:id="22" w:name="_Toc11588"/>
      <w:bookmarkStart w:id="23" w:name="部件载荷合成的数学形式"/>
      <w:r>
        <w:t xml:space="preserve">2.3 </w:t>
      </w:r>
      <w:r>
        <w:rPr>
          <w:rFonts w:hint="eastAsia"/>
        </w:rPr>
        <w:t>部件载荷合成的数学形式</w:t>
      </w:r>
      <w:bookmarkEnd w:id="22"/>
    </w:p>
    <w:p w14:paraId="055B818F">
      <w:pPr>
        <w:pStyle w:val="25"/>
      </w:pPr>
      <w:r>
        <w:rPr>
          <w:rFonts w:hint="eastAsia"/>
        </w:rPr>
        <w:t>第</w:t>
      </w:r>
      <w:r>
        <w:t xml:space="preserve"> </w:t>
      </w:r>
      <m:oMath>
        <m:r>
          <m:rPr/>
          <m:t>k</m:t>
        </m:r>
      </m:oMath>
      <w:r>
        <w:t xml:space="preserve"> </w:t>
      </w:r>
      <w:r>
        <w:rPr>
          <w:rFonts w:hint="eastAsia"/>
        </w:rPr>
        <w:t>个部件在自身局部系的力与固有矩分别为</w:t>
      </w:r>
      <w:r>
        <w:t xml:space="preserve"> </w:t>
      </w:r>
      <m:oMath>
        <m:sSubSup>
          <m:sSubSupPr/>
          <m:e>
            <m:r>
              <m:rPr>
                <m:sty m:val="b"/>
              </m:rPr>
              <m:t>F</m:t>
            </m:r>
          </m:e>
          <m:sub>
            <m:r>
              <m:rPr/>
              <m:t>k</m:t>
            </m:r>
          </m:sub>
          <m:sup>
            <m:d>
              <m:dPr>
                <m:sepChr m:val=""/>
              </m:dPr>
              <m:e>
                <m:r>
                  <m:rPr/>
                  <m:t>k</m:t>
                </m:r>
              </m:e>
            </m:d>
          </m:sup>
        </m:sSubSup>
      </m:oMath>
      <w:r>
        <w:t xml:space="preserve"> </w:t>
      </w:r>
      <w:r>
        <w:rPr>
          <w:rFonts w:hint="eastAsia"/>
        </w:rPr>
        <w:t>和</w:t>
      </w:r>
      <w:r>
        <w:t xml:space="preserve"> </w:t>
      </w:r>
      <m:oMath>
        <m:sSubSup>
          <m:sSubSupPr/>
          <m:e>
            <m:r>
              <m:rPr>
                <m:sty m:val="b"/>
              </m:rPr>
              <m:t>M</m:t>
            </m:r>
          </m:e>
          <m:sub>
            <m:r>
              <m:rPr/>
              <m:t>k</m:t>
            </m:r>
          </m:sub>
          <m:sup>
            <m:d>
              <m:dPr>
                <m:sepChr m:val=""/>
              </m:dPr>
              <m:e>
                <m:r>
                  <m:rPr/>
                  <m:t>k</m:t>
                </m:r>
              </m:e>
            </m:d>
          </m:sup>
        </m:sSubSup>
      </m:oMath>
      <w:r>
        <w:rPr>
          <w:rFonts w:hint="eastAsia"/>
        </w:rPr>
        <w:t>。用被动旋转矩阵</w:t>
      </w:r>
      <w:r>
        <w:t xml:space="preserve"> </w:t>
      </w:r>
      <m:oMath>
        <m:sSubSup>
          <m:sSubSupPr/>
          <m:e>
            <m:r>
              <m:rPr>
                <m:sty m:val="b"/>
              </m:rPr>
              <m:t>C</m:t>
            </m:r>
          </m:e>
          <m:sub>
            <m:r>
              <m:rPr/>
              <m:t>b</m:t>
            </m:r>
          </m:sub>
          <m:sup>
            <m:r>
              <m:rPr/>
              <m:t>k</m:t>
            </m:r>
          </m:sup>
        </m:sSubSup>
      </m:oMath>
      <w:r>
        <w:t xml:space="preserve"> </w:t>
      </w:r>
      <w:r>
        <w:rPr>
          <w:rFonts w:hint="eastAsia"/>
        </w:rPr>
        <w:t>转入机体系：</w:t>
      </w:r>
    </w:p>
    <w:p w14:paraId="04330A02">
      <w:pPr>
        <w:pStyle w:val="3"/>
        <w:tabs>
          <w:tab w:val="center" w:pos="4680"/>
          <w:tab w:val="right" w:pos="9360"/>
        </w:tabs>
      </w:pPr>
      <w:r>
        <w:tab/>
      </w:r>
      <m:oMath>
        <m:sSubSup>
          <m:sSubSupPr/>
          <m:e>
            <m:r>
              <m:rPr>
                <m:sty m:val="b"/>
              </m:rPr>
              <m:t>F</m:t>
            </m:r>
          </m:e>
          <m:sub>
            <m:r>
              <m:rPr/>
              <m:t>k</m:t>
            </m:r>
          </m:sub>
          <m:sup>
            <m:r>
              <m:rPr/>
              <m:t>b</m:t>
            </m:r>
          </m:sup>
        </m:sSubSup>
        <m:r>
          <m:rPr>
            <m:sty m:val="p"/>
          </m:rPr>
          <m:t>=</m:t>
        </m:r>
        <m:sSubSup>
          <m:sSubSupPr/>
          <m:e>
            <m:r>
              <m:rPr>
                <m:sty m:val="b"/>
              </m:rPr>
              <m:t>C</m:t>
            </m:r>
          </m:e>
          <m:sub>
            <m:r>
              <m:rPr/>
              <m:t>b</m:t>
            </m:r>
          </m:sub>
          <m:sup>
            <m:r>
              <m:rPr/>
              <m:t>k</m:t>
            </m:r>
          </m:sup>
        </m:sSubSup>
        <m:sSubSup>
          <m:sSubSupPr/>
          <m:e>
            <m:r>
              <m:rPr>
                <m:sty m:val="b"/>
              </m:rPr>
              <m:t>F</m:t>
            </m:r>
          </m:e>
          <m:sub>
            <m:r>
              <m:rPr/>
              <m:t>k</m:t>
            </m:r>
          </m:sub>
          <m:sup>
            <m:d>
              <m:dPr>
                <m:sepChr m:val=""/>
              </m:dPr>
              <m:e>
                <m:r>
                  <m:rPr/>
                  <m:t>k</m:t>
                </m:r>
              </m:e>
            </m:d>
          </m:sup>
        </m:sSubSup>
        <m:r>
          <m:rPr>
            <m:sty m:val="p"/>
          </m:rPr>
          <m:t>,</m:t>
        </m:r>
        <m:r>
          <m:rPr/>
          <m:t>  </m:t>
        </m:r>
        <m:sSubSup>
          <m:sSubSupPr/>
          <m:e>
            <m:r>
              <m:rPr>
                <m:sty m:val="b"/>
              </m:rPr>
              <m:t>M</m:t>
            </m:r>
          </m:e>
          <m:sub>
            <m:r>
              <m:rPr/>
              <m:t>k</m:t>
            </m:r>
            <m:r>
              <m:rPr>
                <m:sty m:val="p"/>
              </m:rPr>
              <m:t>,</m:t>
            </m:r>
            <m:r>
              <m:rPr/>
              <m:t>0</m:t>
            </m:r>
          </m:sub>
          <m:sup>
            <m:r>
              <m:rPr/>
              <m:t>b</m:t>
            </m:r>
          </m:sup>
        </m:sSubSup>
        <m:r>
          <m:rPr>
            <m:sty m:val="p"/>
          </m:rPr>
          <m:t>=</m:t>
        </m:r>
        <m:sSubSup>
          <m:sSubSupPr/>
          <m:e>
            <m:r>
              <m:rPr>
                <m:sty m:val="b"/>
              </m:rPr>
              <m:t>C</m:t>
            </m:r>
          </m:e>
          <m:sub>
            <m:r>
              <m:rPr/>
              <m:t>b</m:t>
            </m:r>
          </m:sub>
          <m:sup>
            <m:r>
              <m:rPr/>
              <m:t>k</m:t>
            </m:r>
          </m:sup>
        </m:sSubSup>
        <m:sSubSup>
          <m:sSubSupPr/>
          <m:e>
            <m:r>
              <m:rPr>
                <m:sty m:val="b"/>
              </m:rPr>
              <m:t>M</m:t>
            </m:r>
          </m:e>
          <m:sub>
            <m:r>
              <m:rPr/>
              <m:t>k</m:t>
            </m:r>
          </m:sub>
          <m:sup>
            <m:d>
              <m:dPr>
                <m:sepChr m:val=""/>
              </m:dPr>
              <m:e>
                <m:r>
                  <m:rPr/>
                  <m:t>k</m:t>
                </m:r>
              </m:e>
            </m:d>
          </m:sup>
        </m:sSubSup>
        <m:r>
          <m:rPr>
            <m:sty m:val="p"/>
          </m:rPr>
          <m:t>.</m:t>
        </m:r>
      </m:oMath>
      <w:r>
        <w:tab/>
      </w:r>
      <w:r>
        <w:rPr>
          <w:rFonts w:ascii="Times New Roman" w:hAnsi="Times New Roman" w:eastAsia="宋体"/>
          <w:sz w:val="21"/>
        </w:rPr>
        <w:t>(14)</w:t>
      </w:r>
    </w:p>
    <w:p w14:paraId="60AE3A96">
      <w:pPr>
        <w:pStyle w:val="25"/>
      </w:pPr>
      <w:r>
        <w:rPr>
          <w:rFonts w:hint="eastAsia"/>
        </w:rPr>
        <w:t>若</w:t>
      </w:r>
      <w:r>
        <w:t xml:space="preserve"> </w:t>
      </w:r>
      <m:oMath>
        <m:sSubSup>
          <m:sSubSupPr/>
          <m:e>
            <m:r>
              <m:rPr>
                <m:sty m:val="b"/>
              </m:rPr>
              <m:t>r</m:t>
            </m:r>
          </m:e>
          <m:sub>
            <m:r>
              <m:rPr/>
              <m:t>k</m:t>
            </m:r>
          </m:sub>
          <m:sup>
            <m:r>
              <m:rPr/>
              <m:t>b</m:t>
            </m:r>
          </m:sup>
        </m:sSubSup>
      </m:oMath>
      <w:r>
        <w:t xml:space="preserve"> </w:t>
      </w:r>
      <w:r>
        <w:rPr>
          <w:rFonts w:hint="eastAsia"/>
        </w:rPr>
        <w:t>是从整机实际重心指向作用点的位置，整机载荷为</w:t>
      </w:r>
    </w:p>
    <w:p w14:paraId="26969AC7">
      <w:pPr>
        <w:pStyle w:val="3"/>
        <w:tabs>
          <w:tab w:val="center" w:pos="4680"/>
          <w:tab w:val="right" w:pos="9360"/>
        </w:tabs>
      </w:pPr>
      <w:r>
        <w:tab/>
      </w:r>
      <m:oMath>
        <m:sSub>
          <m:sSubPr/>
          <m:e>
            <m:r>
              <m:rPr>
                <m:sty m:val="b"/>
              </m:rPr>
              <m:t>F</m:t>
            </m:r>
          </m:e>
          <m:sub>
            <m:r>
              <m:rPr/>
              <m:t>b</m:t>
            </m:r>
          </m:sub>
        </m:sSub>
        <m:r>
          <m:rPr>
            <m:sty m:val="p"/>
          </m:rPr>
          <m:t>=</m:t>
        </m:r>
        <m:nary>
          <m:naryPr>
            <m:chr m:val="∑"/>
            <m:limLoc m:val="undOvr"/>
            <m:supHide m:val="1"/>
          </m:naryPr>
          <m:sub>
            <m:r>
              <m:rPr/>
              <m:t>k</m:t>
            </m:r>
          </m:sub>
          <m:sup>
            <m:r>
              <m:rPr/>
              <m:t>​</m:t>
            </m:r>
          </m:sup>
          <m:e>
            <m:sSubSup>
              <m:sSubSupPr/>
              <m:e>
                <m:r>
                  <m:rPr>
                    <m:sty m:val="b"/>
                  </m:rPr>
                  <m:t>F</m:t>
                </m:r>
              </m:e>
              <m:sub>
                <m:r>
                  <m:rPr/>
                  <m:t>k</m:t>
                </m:r>
              </m:sub>
              <m:sup>
                <m:r>
                  <m:rPr/>
                  <m:t>b</m:t>
                </m:r>
              </m:sup>
            </m:sSubSup>
          </m:e>
        </m:nary>
        <m:r>
          <m:rPr>
            <m:sty m:val="p"/>
          </m:rPr>
          <m:t>,</m:t>
        </m:r>
        <m:r>
          <m:rPr/>
          <m:t>  </m:t>
        </m:r>
        <m:sSub>
          <m:sSubPr/>
          <m:e>
            <m:r>
              <m:rPr>
                <m:sty m:val="b"/>
              </m:rPr>
              <m:t>M</m:t>
            </m:r>
          </m:e>
          <m:sub>
            <m:r>
              <m:rPr/>
              <m:t>b</m:t>
            </m:r>
          </m:sub>
        </m:sSub>
        <m:r>
          <m:rPr>
            <m:sty m:val="p"/>
          </m:rPr>
          <m:t>=</m:t>
        </m:r>
        <m:nary>
          <m:naryPr>
            <m:chr m:val="∑"/>
            <m:limLoc m:val="undOvr"/>
            <m:supHide m:val="1"/>
          </m:naryPr>
          <m:sub>
            <m:r>
              <m:rPr/>
              <m:t>k</m:t>
            </m:r>
          </m:sub>
          <m:sup>
            <m:r>
              <m:rPr/>
              <m:t>​</m:t>
            </m:r>
          </m:sup>
          <m:e>
            <m:d>
              <m:dPr>
                <m:sepChr m:val=""/>
              </m:dPr>
              <m:e>
                <m:sSubSup>
                  <m:sSubSupPr/>
                  <m:e>
                    <m:r>
                      <m:rPr>
                        <m:sty m:val="b"/>
                      </m:rPr>
                      <m:t>M</m:t>
                    </m:r>
                  </m:e>
                  <m:sub>
                    <m:r>
                      <m:rPr/>
                      <m:t>k</m:t>
                    </m:r>
                    <m:r>
                      <m:rPr>
                        <m:sty m:val="p"/>
                      </m:rPr>
                      <m:t>,</m:t>
                    </m:r>
                    <m:r>
                      <m:rPr/>
                      <m:t>0</m:t>
                    </m:r>
                  </m:sub>
                  <m:sup>
                    <m:r>
                      <m:rPr/>
                      <m:t>b</m:t>
                    </m:r>
                  </m:sup>
                </m:sSubSup>
                <m:r>
                  <m:rPr>
                    <m:sty m:val="p"/>
                  </m:rPr>
                  <m:t>+</m:t>
                </m:r>
                <m:sSubSup>
                  <m:sSubSupPr/>
                  <m:e>
                    <m:r>
                      <m:rPr>
                        <m:sty m:val="b"/>
                      </m:rPr>
                      <m:t>r</m:t>
                    </m:r>
                  </m:e>
                  <m:sub>
                    <m:r>
                      <m:rPr/>
                      <m:t>k</m:t>
                    </m:r>
                  </m:sub>
                  <m:sup>
                    <m:r>
                      <m:rPr/>
                      <m:t>b</m:t>
                    </m:r>
                  </m:sup>
                </m:sSubSup>
                <m:r>
                  <m:rPr>
                    <m:sty m:val="p"/>
                  </m:rPr>
                  <m:t>×</m:t>
                </m:r>
                <m:sSubSup>
                  <m:sSubSupPr/>
                  <m:e>
                    <m:r>
                      <m:rPr>
                        <m:sty m:val="b"/>
                      </m:rPr>
                      <m:t>F</m:t>
                    </m:r>
                  </m:e>
                  <m:sub>
                    <m:r>
                      <m:rPr/>
                      <m:t>k</m:t>
                    </m:r>
                  </m:sub>
                  <m:sup>
                    <m:r>
                      <m:rPr/>
                      <m:t>b</m:t>
                    </m:r>
                  </m:sup>
                </m:sSubSup>
              </m:e>
            </m:d>
          </m:e>
        </m:nary>
        <m:r>
          <m:rPr>
            <m:sty m:val="p"/>
          </m:rPr>
          <m:t>.</m:t>
        </m:r>
      </m:oMath>
      <w:r>
        <w:tab/>
      </w:r>
      <w:r>
        <w:rPr>
          <w:rFonts w:ascii="Times New Roman" w:hAnsi="Times New Roman" w:eastAsia="宋体"/>
          <w:sz w:val="21"/>
        </w:rPr>
        <w:t>(15)</w:t>
      </w:r>
    </w:p>
    <w:p w14:paraId="65AA18BF">
      <w:pPr>
        <w:pStyle w:val="25"/>
      </w:pPr>
      <w:r>
        <w:rPr>
          <w:rFonts w:hint="eastAsia"/>
        </w:rPr>
        <w:t>叉乘次序不可交换。该统一接口使旋翼反扭矩、尾翼固有矩与作用点力矩只计入一次。</w:t>
      </w:r>
    </w:p>
    <w:bookmarkEnd w:id="23"/>
    <w:p w14:paraId="591299DA">
      <w:pPr>
        <w:pStyle w:val="4"/>
      </w:pPr>
      <w:bookmarkStart w:id="24" w:name="_Toc21252"/>
      <w:bookmarkStart w:id="25" w:name="模型组织与信息流"/>
      <w:r>
        <w:t xml:space="preserve">2.4 </w:t>
      </w:r>
      <w:r>
        <w:rPr>
          <w:rFonts w:hint="eastAsia"/>
        </w:rPr>
        <w:t>模型组织与信息流</w:t>
      </w:r>
      <w:bookmarkEnd w:id="24"/>
    </w:p>
    <w:p w14:paraId="19EEF92B">
      <w:pPr>
        <w:pStyle w:val="25"/>
      </w:pPr>
      <w:r>
        <w:rPr>
          <w:rFonts w:hint="eastAsia"/>
        </w:rPr>
        <w:t>全文比较三种相关模型。准静态九状态模型把共同短舱角作为工况参数，用于配平、局部导数和既有结果回归。十三状态规定运动模型增加左右短舱角与角速度，用于研究带宽、速率和不同步过程。外部参考旋翼只替换单侧旋翼部件，不构成新的整机模型。三种模型采用相同的状态顺序、控制定义、部件接口和载荷合成点，差异项在模型入口处明确选择。</w:t>
      </w:r>
    </w:p>
    <w:p w14:paraId="564C3416">
      <w:pPr>
        <w:pStyle w:val="3"/>
      </w:pPr>
      <w:r>
        <w:rPr>
          <w:rFonts w:hint="eastAsia"/>
        </w:rPr>
        <w:t>每次模型调用的信息流可概括为：由状态和短舱角计算质量属性；在实际重心上建立各部件局部速度；左右旋翼求解诱导速度和稳态挥舞；旋翼结果决定机翼尾流覆盖；机身与尾翼使用各自作用点速度；全部载荷转换到机体系并关于实际重心合成；最后进入完整惯量的六自由度方程。十三状态路径还计算短舱二阶运动、移动质量和规定运动反作用项。先算质量属性再算力臂，是避免参考点滞后一个时间步的必要顺序。</w:t>
      </w:r>
    </w:p>
    <w:bookmarkEnd w:id="25"/>
    <w:p w14:paraId="698C0D2E">
      <w:pPr>
        <w:pStyle w:val="4"/>
      </w:pPr>
      <w:bookmarkStart w:id="26" w:name="_Toc17762"/>
      <w:bookmarkStart w:id="27" w:name="单位正方向与极限工况"/>
      <w:r>
        <w:t xml:space="preserve">2.5 </w:t>
      </w:r>
      <w:r>
        <w:rPr>
          <w:rFonts w:hint="eastAsia"/>
        </w:rPr>
        <w:t>单位、正方向与极限工况</w:t>
      </w:r>
      <w:bookmarkEnd w:id="26"/>
    </w:p>
    <w:p w14:paraId="2B7146FF">
      <w:pPr>
        <w:pStyle w:val="25"/>
      </w:pPr>
      <w:r>
        <w:rPr>
          <w:rFonts w:hint="eastAsia"/>
        </w:rPr>
        <w:t>模型内部统一使用</w:t>
      </w:r>
      <w:r>
        <w:t xml:space="preserve"> SI </w:t>
      </w:r>
      <w:r>
        <w:rPr>
          <w:rFonts w:hint="eastAsia"/>
        </w:rPr>
        <w:t>制：长度</w:t>
      </w:r>
      <w:r>
        <w:t xml:space="preserve"> </w:t>
      </w:r>
      <w:r>
        <w:rPr>
          <w:rFonts w:hint="eastAsia"/>
        </w:rPr>
        <w:t>m、质量</w:t>
      </w:r>
      <w:r>
        <w:t xml:space="preserve"> </w:t>
      </w:r>
      <w:r>
        <w:rPr>
          <w:rFonts w:hint="eastAsia"/>
        </w:rPr>
        <w:t>kg、速度</w:t>
      </w:r>
      <w:r>
        <w:t xml:space="preserve"> </w:t>
      </w:r>
      <w:r>
        <w:rPr>
          <w:rFonts w:hint="eastAsia"/>
        </w:rPr>
        <w:t>m/s、力</w:t>
      </w:r>
      <w:r>
        <w:t xml:space="preserve"> </w:t>
      </w:r>
      <w:r>
        <w:rPr>
          <w:rFonts w:hint="eastAsia"/>
        </w:rPr>
        <w:t>N、力矩</w:t>
      </w:r>
      <w:r>
        <w:t xml:space="preserve"> </w:t>
      </w:r>
      <w:r>
        <w:rPr>
          <w:rFonts w:hint="eastAsia"/>
        </w:rPr>
        <w:t>N·m、惯量</w:t>
      </w:r>
      <w:r>
        <w:t xml:space="preserve"> </w:t>
      </w:r>
      <w:r>
        <w:rPr>
          <w:rFonts w:hint="eastAsia"/>
        </w:rPr>
        <w:t>kg·m²、角度</w:t>
      </w:r>
      <w:r>
        <w:t xml:space="preserve"> </w:t>
      </w:r>
      <w:r>
        <w:rPr>
          <w:rFonts w:hint="eastAsia"/>
        </w:rPr>
        <w:t>rad、角速度</w:t>
      </w:r>
      <w:r>
        <w:t xml:space="preserve"> </w:t>
      </w:r>
      <w:r>
        <w:rPr>
          <w:rFonts w:hint="eastAsia"/>
        </w:rPr>
        <w:t>rad/s。文献中以度、转每分钟、英尺或磅力给出的量必须在进入参数表前换算，例如</w:t>
      </w:r>
    </w:p>
    <w:p w14:paraId="62B99D65">
      <w:pPr>
        <w:pStyle w:val="3"/>
        <w:tabs>
          <w:tab w:val="center" w:pos="4680"/>
          <w:tab w:val="right" w:pos="9360"/>
        </w:tabs>
      </w:pPr>
      <w:r>
        <w:tab/>
      </w:r>
      <m:oMath>
        <m:r>
          <m:rPr/>
          <m:t>Ω</m:t>
        </m:r>
        <m:r>
          <m:rPr>
            <m:sty m:val="p"/>
          </m:rPr>
          <m:t>=rpm</m:t>
        </m:r>
        <m:r>
          <m:rPr/>
          <m:t> </m:t>
        </m:r>
        <m:f>
          <m:fPr/>
          <m:num>
            <m:r>
              <m:rPr/>
              <m:t>2π</m:t>
            </m:r>
          </m:num>
          <m:den>
            <m:r>
              <m:rPr/>
              <m:t>60</m:t>
            </m:r>
          </m:den>
        </m:f>
        <m:r>
          <m:rPr>
            <m:sty m:val="p"/>
          </m:rPr>
          <m:t>.</m:t>
        </m:r>
      </m:oMath>
      <w:r>
        <w:tab/>
      </w:r>
      <w:r>
        <w:rPr>
          <w:rFonts w:ascii="Times New Roman" w:hAnsi="Times New Roman" w:eastAsia="宋体"/>
          <w:sz w:val="21"/>
        </w:rPr>
        <w:t>(16)</w:t>
      </w:r>
    </w:p>
    <w:p w14:paraId="49FD8C47">
      <w:pPr>
        <w:pStyle w:val="25"/>
      </w:pPr>
      <w:r>
        <w:rPr>
          <w:rFonts w:hint="eastAsia"/>
        </w:rPr>
        <w:t>短舱角端点通过推力方向检查：</w:t>
      </w:r>
      <m:oMath>
        <m:r>
          <m:rPr/>
          <m:t>β</m:t>
        </m:r>
        <m:r>
          <m:rPr>
            <m:sty m:val="p"/>
          </m:rPr>
          <m:t>=</m:t>
        </m:r>
        <m:r>
          <m:rPr/>
          <m:t>0</m:t>
        </m:r>
      </m:oMath>
      <w:r>
        <w:t xml:space="preserve"> </w:t>
      </w:r>
      <w:r>
        <w:rPr>
          <w:rFonts w:hint="eastAsia"/>
        </w:rPr>
        <w:t>时正推力主要沿</w:t>
      </w:r>
      <w:r>
        <w:t xml:space="preserve"> </w:t>
      </w:r>
      <m:oMath>
        <m:r>
          <m:rPr>
            <m:sty m:val="p"/>
          </m:rPr>
          <m:t>−</m:t>
        </m:r>
        <m:sSub>
          <m:sSubPr/>
          <m:e>
            <m:r>
              <m:rPr/>
              <m:t>z</m:t>
            </m:r>
          </m:e>
          <m:sub>
            <m:r>
              <m:rPr/>
              <m:t>b</m:t>
            </m:r>
          </m:sub>
        </m:sSub>
      </m:oMath>
      <w:r>
        <w:rPr>
          <w:rFonts w:hint="eastAsia"/>
        </w:rPr>
        <w:t>，</w:t>
      </w:r>
      <w:r>
        <w:t xml:space="preserve"> </w:t>
      </w:r>
      <m:oMath>
        <m:r>
          <m:rPr/>
          <m:t>β</m:t>
        </m:r>
        <m:r>
          <m:rPr>
            <m:sty m:val="p"/>
          </m:rPr>
          <m:t>=</m:t>
        </m:r>
        <m:r>
          <m:rPr/>
          <m:t>π</m:t>
        </m:r>
        <m:r>
          <m:rPr>
            <m:sty m:val="p"/>
          </m:rPr>
          <m:t>/</m:t>
        </m:r>
        <m:r>
          <m:rPr/>
          <m:t>2</m:t>
        </m:r>
      </m:oMath>
      <w:r>
        <w:t xml:space="preserve"> </w:t>
      </w:r>
      <w:r>
        <w:rPr>
          <w:rFonts w:hint="eastAsia"/>
        </w:rPr>
        <w:t>时主要沿</w:t>
      </w:r>
      <w:r>
        <w:t xml:space="preserve"> </w:t>
      </w:r>
      <m:oMath>
        <m:r>
          <m:rPr>
            <m:sty m:val="p"/>
          </m:rPr>
          <m:t>+</m:t>
        </m:r>
        <m:sSub>
          <m:sSubPr/>
          <m:e>
            <m:r>
              <m:rPr/>
              <m:t>x</m:t>
            </m:r>
          </m:e>
          <m:sub>
            <m:r>
              <m:rPr/>
              <m:t>b</m:t>
            </m:r>
          </m:sub>
        </m:sSub>
      </m:oMath>
      <w:r>
        <w:rPr>
          <w:rFonts w:hint="eastAsia"/>
        </w:rPr>
        <w:t>。重力端点通过水平姿态</w:t>
      </w:r>
      <w:r>
        <w:t xml:space="preserve"> </w:t>
      </w:r>
      <m:oMath>
        <m:sSub>
          <m:sSubPr/>
          <m:e>
            <m:r>
              <m:rPr>
                <m:sty m:val="b"/>
              </m:rPr>
              <m:t>g</m:t>
            </m:r>
          </m:e>
          <m:sub>
            <m:r>
              <m:rPr/>
              <m:t>b</m:t>
            </m:r>
          </m:sub>
        </m:sSub>
        <m:r>
          <m:rPr>
            <m:sty m:val="p"/>
          </m:rPr>
          <m:t>=</m:t>
        </m:r>
        <m:sSup>
          <m:sSupPr/>
          <m:e>
            <m:d>
              <m:dPr>
                <m:begChr m:val="["/>
                <m:sepChr m:val=""/>
                <m:endChr m:val="]"/>
              </m:dPr>
              <m:e>
                <m:r>
                  <m:rPr/>
                  <m:t>0</m:t>
                </m:r>
                <m:r>
                  <m:rPr>
                    <m:sty m:val="p"/>
                  </m:rPr>
                  <m:t>,</m:t>
                </m:r>
                <m:r>
                  <m:rPr/>
                  <m:t>0</m:t>
                </m:r>
                <m:r>
                  <m:rPr>
                    <m:sty m:val="p"/>
                  </m:rPr>
                  <m:t>,</m:t>
                </m:r>
                <m:r>
                  <m:rPr/>
                  <m:t>g</m:t>
                </m:r>
              </m:e>
            </m:d>
          </m:e>
          <m:sup>
            <m:r>
              <m:rPr/>
              <m:t>T</m:t>
            </m:r>
          </m:sup>
        </m:sSup>
      </m:oMath>
      <w:r>
        <w:t xml:space="preserve"> </w:t>
      </w:r>
      <w:r>
        <w:rPr>
          <w:rFonts w:hint="eastAsia"/>
        </w:rPr>
        <w:t>检查。左右旋翼在完全对称输入下推力大小应接近，而气动反扭矩符号相反；差动控制的镜像关系则根据力矩奇偶性判断，不能机械要求所有输出相等。</w:t>
      </w:r>
    </w:p>
    <w:p w14:paraId="26300BC2">
      <w:pPr>
        <w:pStyle w:val="3"/>
      </w:pPr>
      <w:r>
        <w:rPr>
          <w:rFonts w:hint="eastAsia"/>
        </w:rPr>
        <w:t>零空速时固定翼动压应趋近零，旋翼仍可在转速非零时产生诱导载荷；旋翼停转若允许，叶素相对速度和无量纲系数的定义必须避免除零。本文不在欧拉角奇异区、超出线性气动系数有效迎角或未闭合风车分支上给出稳定性结论。这些极限工况既是数值保护，也是坐标与符号的可证伪测试。</w:t>
      </w:r>
    </w:p>
    <w:bookmarkEnd w:id="27"/>
    <w:p w14:paraId="573E74EC">
      <w:pPr>
        <w:pStyle w:val="4"/>
      </w:pPr>
      <w:bookmarkStart w:id="28" w:name="_Toc11869"/>
      <w:bookmarkStart w:id="29" w:name="本章小结"/>
      <w:r>
        <w:t xml:space="preserve">2.6 </w:t>
      </w:r>
      <w:r>
        <w:rPr>
          <w:rFonts w:hint="eastAsia"/>
        </w:rPr>
        <w:t>本章小结</w:t>
      </w:r>
      <w:bookmarkEnd w:id="28"/>
    </w:p>
    <w:p w14:paraId="2D51F62D">
      <w:pPr>
        <w:pStyle w:val="25"/>
      </w:pPr>
      <w:r>
        <w:rPr>
          <w:rFonts w:hint="eastAsia"/>
        </w:rPr>
        <w:t>本章给出3-2-1坐标变换、欧拉角运动学、重力投影、完整惯量刚体方程和关于实际重心的载荷合成。短舱角端点、左右旋向和</w:t>
      </w:r>
      <w:r>
        <w:t xml:space="preserve"> SI </w:t>
      </w:r>
      <w:r>
        <w:rPr>
          <w:rFonts w:hint="eastAsia"/>
        </w:rPr>
        <w:t>单位构成后续程序的共同约束。质量属性须在部件局部速度和力臂之前更新，固有矩与力臂矩只计入一次。这些定义不决定气动精度，但决定不同部件和模型之间能否直接比较。</w:t>
      </w:r>
    </w:p>
    <w:bookmarkEnd w:id="17"/>
    <w:bookmarkEnd w:id="29"/>
    <w:p w14:paraId="11C387B3">
      <w:pPr>
        <w:pStyle w:val="2"/>
      </w:pPr>
      <w:bookmarkStart w:id="30" w:name="_Toc12888"/>
      <w:bookmarkStart w:id="31" w:name="第三章-部件级非线性飞行动力学模型"/>
      <w:r>
        <w:rPr>
          <w:rFonts w:hint="eastAsia"/>
        </w:rPr>
        <w:t>第三章</w:t>
      </w:r>
      <w:r>
        <w:t>　</w:t>
      </w:r>
      <w:r>
        <w:rPr>
          <w:rFonts w:hint="eastAsia"/>
        </w:rPr>
        <w:t>部件级非线性飞行动力学模型</w:t>
      </w:r>
      <w:bookmarkEnd w:id="30"/>
    </w:p>
    <w:p w14:paraId="7539DBDB">
      <w:pPr>
        <w:pStyle w:val="25"/>
      </w:pPr>
      <w:r>
        <w:rPr>
          <w:rFonts w:hint="eastAsia"/>
        </w:rPr>
        <w:t>本章把第二章的统一定义落实到旋翼、左右机翼、机身和尾翼的载荷计算，最终得到关于整机重心的合力与合力矩。有限值、镜像关系、端点、力矩臂和多步长检查集中列于第六、七章，各部件小节不再重复。</w:t>
      </w:r>
    </w:p>
    <w:p w14:paraId="0DA2AB31">
      <w:pPr>
        <w:pStyle w:val="4"/>
      </w:pPr>
      <w:bookmarkStart w:id="32" w:name="_Toc11279"/>
      <w:bookmarkStart w:id="33" w:name="部件模型实现概览"/>
      <w:r>
        <w:t xml:space="preserve">3.1 </w:t>
      </w:r>
      <w:r>
        <w:rPr>
          <w:rFonts w:hint="eastAsia"/>
        </w:rPr>
        <w:t>部件模型实现概览</w:t>
      </w:r>
      <w:bookmarkEnd w:id="32"/>
    </w:p>
    <w:p w14:paraId="31BEA659">
      <w:pPr>
        <w:pStyle w:val="25"/>
      </w:pPr>
      <w:r>
        <w:rPr>
          <w:rFonts w:hint="eastAsia"/>
        </w:rPr>
        <w:t>总质量采用部件质量和，实际重心由一阶质量矩确定。每个部件自身惯量先旋转到机体系，再用平行轴定理迁移到实际重心。移动短舱部件的质心位置和惯量随倾转角变化，因此质量属性与气动载荷必须使用同一时刻的短舱状态。计算中同时检查惯量对称性、特征值正定性和交叉惯量符号。当前数值只构成概念模型参数，不能以与公开</w:t>
      </w:r>
      <w:r>
        <w:t xml:space="preserve"> </w:t>
      </w:r>
      <w:r>
        <w:rPr>
          <w:rFonts w:hint="eastAsia"/>
        </w:rPr>
        <w:t>XV-15数值数量级接近来替代来源证明。</w:t>
      </w:r>
    </w:p>
    <w:p w14:paraId="09C7C6BF">
      <w:pPr>
        <w:pStyle w:val="3"/>
      </w:pPr>
      <w:r>
        <w:rPr>
          <w:rFonts w:hint="eastAsia"/>
        </w:rPr>
        <w:t>轮毂局部速度由机体平动速度与角速度叉乘力臂叠加得到，再投影到旋翼轴向和盘面基。叶素切向速度包含旋转速度和盘内来流的一阶方位项，垂向速度包含轴向来流、诱导速度、挥舞角和挥舞角速度贡献。采用双参数反正切函数计算入流角以保留象限，零转速、零空速和极小分母均由显式适用性检查处理，不能把非有限结果替换为零。</w:t>
      </w:r>
    </w:p>
    <w:p w14:paraId="738B871E">
      <w:pPr>
        <w:pStyle w:val="3"/>
      </w:pPr>
      <w:r>
        <w:rPr>
          <w:rFonts w:hint="eastAsia"/>
        </w:rPr>
        <w:t>正式旋翼路径采用稳态一阶谐波挥舞与诱导速度耦合迭代。南航公开公式参考路径则严格保留公开式的主链，并把翼型关系、坐标相位、结构质量分布和数值求解器标记为标准闭合或同参数输入。两条路径共享几何和气动参数时的比较可以揭示数学实现差异，但不能恢复作者未公开的原程序。两条路径均只支持正推力动量闭合；负推力载荷保留作诊断，但物理闭合检查未通过，不能进入可信配平。</w:t>
      </w:r>
    </w:p>
    <w:p w14:paraId="3EBC4B5F">
      <w:pPr>
        <w:pStyle w:val="3"/>
      </w:pPr>
      <w:r>
        <w:rPr>
          <w:rFonts w:hint="eastAsia"/>
        </w:rPr>
        <w:t>叶素升阻力先分解为轴向和切向分力，经径向和方位积分得到推力、面内力及轴矩。旋翼轴系载荷经短舱姿态矩阵转到机体系；轮毂力臂矩按从实际重心指向轮毂的位置向量与机体系力的叉乘计算。左右反扭矩由旋向参数决定，不能简单令左右所有分量同号或异号。</w:t>
      </w:r>
    </w:p>
    <w:p w14:paraId="3E947572">
      <w:pPr>
        <w:pStyle w:val="3"/>
      </w:pPr>
      <w:r>
        <w:rPr>
          <w:rFonts w:hint="eastAsia"/>
        </w:rPr>
        <w:t>左右半翼分为自由流区和旋翼尾流覆盖区，并分别计算局部速度、动压、迎角和载荷。近法向来流模型与升力线概念模型在同一局部来流上分别求值，再用五次平滑函数混合，避免布尔硬切换导致配平残差不连续。过渡中心和半宽属于工程模型参数，连续性改善不等于气动真实性已经验证。</w:t>
      </w:r>
    </w:p>
    <w:p w14:paraId="6A000B30">
      <w:pPr>
        <w:pStyle w:val="3"/>
      </w:pPr>
      <w:r>
        <w:rPr>
          <w:rFonts w:hint="eastAsia"/>
        </w:rPr>
        <w:t>机身气动力由局部速度、迎角和侧滑角构成的低阶系数关系计算。零动压时载荷自然趋零；超出系数适用范围的状态只作诊断。机身作用点和自身力矩必须与机体系坐标一致，不能将风轴阻力直接叠加到机体系而省略变换。</w:t>
      </w:r>
    </w:p>
    <w:p w14:paraId="2AF1B413">
      <w:pPr>
        <w:pStyle w:val="3"/>
      </w:pPr>
      <w:r>
        <w:rPr>
          <w:rFonts w:hint="eastAsia"/>
        </w:rPr>
        <w:t>垂尾以局部侧滑和动压生成侧向力及偏航力矩。左右差动短舱运动会通过旋翼推力方向、尾流覆盖和机体姿态破坏对称条件，因而垂尾响应是横侧向耦合链的一部分。当前模型未包含旋翼尾迹瞬态扫过垂尾的非定常效应。</w:t>
      </w:r>
    </w:p>
    <w:p w14:paraId="16B817F9">
      <w:pPr>
        <w:pStyle w:val="3"/>
      </w:pPr>
      <w:r>
        <w:rPr>
          <w:rFonts w:hint="eastAsia"/>
        </w:rPr>
        <w:t>每个部件输出均包含作用点、机体系力和部件自身力矩。总力矩由自身力矩与力臂矩逐项求和，重力只在刚体方程计入一次。通过人工改变作用点并核对力矩增量，可发现叉乘顺序、参考点或坐标系错误。</w:t>
      </w:r>
    </w:p>
    <w:p w14:paraId="30B9B05E">
      <w:pPr>
        <w:pStyle w:val="3"/>
      </w:pPr>
      <w:r>
        <w:rPr>
          <w:rFonts w:hint="eastAsia"/>
        </w:rPr>
        <w:t>平动方程保留角速度与机体系速度的叉乘项，转动方程使用完整惯量矩阵及角动量叉乘项。欧拉角采用三二一顺序，接近俯仰九十度时存在运动学奇异，所选工况避开该区域。状态导数顺序与线性化、配平和时域积分接口保持一致。</w:t>
      </w:r>
    </w:p>
    <w:p w14:paraId="01E8BFB2">
      <w:pPr>
        <w:pStyle w:val="3"/>
      </w:pPr>
      <w:r>
        <w:rPr>
          <w:rFonts w:hint="eastAsia"/>
        </w:rPr>
        <w:t>控制架构包括对称总距、差动总距、对称纵向周期变距和差动纵向周期变距。正对称纵向周期变距定义为左右盘面法向量共同向规定盘内方向倾斜；差动纵向周期变距使两侧盘面产生相反纵向倾斜。外部控制先分配到左右旋翼，旋翼内部再按旋向映射一阶谐波相位。</w:t>
      </w:r>
    </w:p>
    <w:p w14:paraId="3B3C3664">
      <w:pPr>
        <w:pStyle w:val="3"/>
      </w:pPr>
      <w:r>
        <w:rPr>
          <w:rFonts w:hint="eastAsia"/>
        </w:rPr>
        <w:t>数值截断不能代替缺失的物理分支。非有限数值、复数、迭代不收敛、越界插值和负推力未闭合均作为单独的计算状态记录。旋翼计算分别检查数值迭代是否收敛和物理方程是否闭合，后者还要求正推力分支受支持且原始推力—动量残差达标。保护项只防止未定义运算，不把保护后的点自动判为可信。</w:t>
      </w:r>
    </w:p>
    <w:bookmarkEnd w:id="33"/>
    <w:p w14:paraId="6BB23443">
      <w:pPr>
        <w:pStyle w:val="4"/>
      </w:pPr>
      <w:bookmarkStart w:id="34" w:name="_Toc9895"/>
      <w:bookmarkStart w:id="35" w:name="左右旋翼模型的局部速度与几何"/>
      <w:r>
        <w:t xml:space="preserve">3.2 </w:t>
      </w:r>
      <w:r>
        <w:rPr>
          <w:rFonts w:hint="eastAsia"/>
        </w:rPr>
        <w:t>左右旋翼模型的局部速度与几何</w:t>
      </w:r>
      <w:bookmarkEnd w:id="34"/>
    </w:p>
    <w:p w14:paraId="436AB222">
      <w:pPr>
        <w:pStyle w:val="25"/>
      </w:pPr>
      <w:r>
        <w:rPr>
          <w:rFonts w:hint="eastAsia"/>
        </w:rPr>
        <w:t>左右桨毂</w:t>
      </w:r>
      <w:r>
        <w:t xml:space="preserve"> </w:t>
      </w:r>
      <m:oMath>
        <m:r>
          <m:rPr/>
          <m:t>h</m:t>
        </m:r>
        <m:r>
          <m:rPr>
            <m:sty m:val="p"/>
          </m:rPr>
          <m:t>∈{</m:t>
        </m:r>
        <m:r>
          <m:rPr/>
          <m:t>L</m:t>
        </m:r>
        <m:r>
          <m:rPr>
            <m:sty m:val="p"/>
          </m:rPr>
          <m:t>,</m:t>
        </m:r>
        <m:r>
          <m:rPr/>
          <m:t>R</m:t>
        </m:r>
        <m:r>
          <m:rPr>
            <m:sty m:val="p"/>
          </m:rPr>
          <m:t>}</m:t>
        </m:r>
      </m:oMath>
      <w:r>
        <w:t xml:space="preserve"> </w:t>
      </w:r>
      <w:r>
        <w:rPr>
          <w:rFonts w:hint="eastAsia"/>
        </w:rPr>
        <w:t>的机体系局部来流同时包含质心速度和机体转动贡献：</w:t>
      </w:r>
    </w:p>
    <w:p w14:paraId="39E9B4D0">
      <w:pPr>
        <w:pStyle w:val="3"/>
        <w:tabs>
          <w:tab w:val="center" w:pos="4680"/>
          <w:tab w:val="right" w:pos="9360"/>
        </w:tabs>
      </w:pPr>
      <w:r>
        <w:tab/>
      </w:r>
      <m:oMath>
        <m:sSubSup>
          <m:sSubSupPr/>
          <m:e>
            <m:r>
              <m:rPr>
                <m:sty m:val="b"/>
              </m:rPr>
              <m:t>V</m:t>
            </m:r>
          </m:e>
          <m:sub>
            <m:r>
              <m:rPr/>
              <m:t>h</m:t>
            </m:r>
          </m:sub>
          <m:sup>
            <m:r>
              <m:rPr/>
              <m:t>b</m:t>
            </m:r>
          </m:sup>
        </m:sSubSup>
        <m:r>
          <m:rPr>
            <m:sty m:val="p"/>
          </m:rPr>
          <m:t>=</m:t>
        </m:r>
        <m:sSubSup>
          <m:sSubSupPr/>
          <m:e>
            <m:r>
              <m:rPr>
                <m:sty m:val="b"/>
              </m:rPr>
              <m:t>V</m:t>
            </m:r>
          </m:e>
          <m:sub>
            <m:r>
              <m:rPr>
                <m:sty m:val="p"/>
              </m:rPr>
              <m:t>CG</m:t>
            </m:r>
          </m:sub>
          <m:sup>
            <m:r>
              <m:rPr/>
              <m:t>b</m:t>
            </m:r>
          </m:sup>
        </m:sSubSup>
        <m:r>
          <m:rPr>
            <m:sty m:val="p"/>
          </m:rPr>
          <m:t>+</m:t>
        </m:r>
        <m:sSub>
          <m:sSubPr/>
          <m:e>
            <m:r>
              <m:rPr>
                <m:sty m:val="b"/>
              </m:rPr>
              <m:t>ω</m:t>
            </m:r>
          </m:e>
          <m:sub>
            <m:r>
              <m:rPr/>
              <m:t>b</m:t>
            </m:r>
          </m:sub>
        </m:sSub>
        <m:r>
          <m:rPr>
            <m:sty m:val="p"/>
          </m:rPr>
          <m:t>×</m:t>
        </m:r>
        <m:sSubSup>
          <m:sSubSupPr/>
          <m:e>
            <m:r>
              <m:rPr>
                <m:sty m:val="b"/>
              </m:rPr>
              <m:t>r</m:t>
            </m:r>
          </m:e>
          <m:sub>
            <m:r>
              <m:rPr/>
              <m:t>h</m:t>
            </m:r>
          </m:sub>
          <m:sup>
            <m:r>
              <m:rPr/>
              <m:t>b</m:t>
            </m:r>
          </m:sup>
        </m:sSubSup>
        <m:r>
          <m:rPr>
            <m:sty m:val="p"/>
          </m:rPr>
          <m:t>.</m:t>
        </m:r>
      </m:oMath>
      <w:r>
        <w:tab/>
      </w:r>
      <w:r>
        <w:rPr>
          <w:rFonts w:ascii="Times New Roman" w:hAnsi="Times New Roman" w:eastAsia="宋体"/>
          <w:sz w:val="21"/>
        </w:rPr>
        <w:t>(17)</w:t>
      </w:r>
    </w:p>
    <w:p w14:paraId="79CDEC15">
      <w:pPr>
        <w:pStyle w:val="25"/>
      </w:pPr>
      <w:r>
        <w:rPr>
          <w:rFonts w:hint="eastAsia"/>
        </w:rPr>
        <w:t>旋翼轴单位向量由短舱角决定。按上述端点定义，</w:t>
      </w:r>
      <m:oMath>
        <m:sSub>
          <m:sSubPr/>
          <m:e>
            <m:r>
              <m:rPr/>
              <m:t>β</m:t>
            </m:r>
          </m:e>
          <m:sub>
            <m:r>
              <m:rPr/>
              <m:t>h</m:t>
            </m:r>
          </m:sub>
        </m:sSub>
        <m:r>
          <m:rPr>
            <m:sty m:val="p"/>
          </m:rPr>
          <m:t>=</m:t>
        </m:r>
        <m:r>
          <m:rPr/>
          <m:t>0</m:t>
        </m:r>
      </m:oMath>
      <w:r>
        <w:t xml:space="preserve"> </w:t>
      </w:r>
      <w:r>
        <w:rPr>
          <w:rFonts w:hint="eastAsia"/>
        </w:rPr>
        <w:t>为直升机侧，</w:t>
      </w:r>
      <w:r>
        <w:t xml:space="preserve"> </w:t>
      </w:r>
      <m:oMath>
        <m:sSub>
          <m:sSubPr/>
          <m:e>
            <m:r>
              <m:rPr/>
              <m:t>β</m:t>
            </m:r>
          </m:e>
          <m:sub>
            <m:r>
              <m:rPr/>
              <m:t>h</m:t>
            </m:r>
          </m:sub>
        </m:sSub>
        <m:r>
          <m:rPr>
            <m:sty m:val="p"/>
          </m:rPr>
          <m:t>=</m:t>
        </m:r>
        <m:r>
          <m:rPr/>
          <m:t>π</m:t>
        </m:r>
        <m:r>
          <m:rPr>
            <m:sty m:val="p"/>
          </m:rPr>
          <m:t>/</m:t>
        </m:r>
        <m:r>
          <m:rPr/>
          <m:t>2</m:t>
        </m:r>
      </m:oMath>
      <w:r>
        <w:t xml:space="preserve"> </w:t>
      </w:r>
      <w:r>
        <w:rPr>
          <w:rFonts w:hint="eastAsia"/>
        </w:rPr>
        <w:t>为飞机侧，可写</w:t>
      </w:r>
    </w:p>
    <w:p w14:paraId="2F3ED668">
      <w:pPr>
        <w:pStyle w:val="3"/>
        <w:tabs>
          <w:tab w:val="center" w:pos="4680"/>
          <w:tab w:val="right" w:pos="9360"/>
        </w:tabs>
      </w:pPr>
      <w:r>
        <w:tab/>
      </w:r>
      <m:oMath>
        <m:sSubSup>
          <m:sSubSupPr/>
          <m:e>
            <m:r>
              <m:rPr>
                <m:sty m:val="b"/>
              </m:rPr>
              <m:t>e</m:t>
            </m:r>
          </m:e>
          <m:sub>
            <m:r>
              <m:rPr/>
              <m:t>A</m:t>
            </m:r>
            <m:r>
              <m:rPr>
                <m:sty m:val="p"/>
              </m:rPr>
              <m:t>,</m:t>
            </m:r>
            <m:r>
              <m:rPr/>
              <m:t>h</m:t>
            </m:r>
          </m:sub>
          <m:sup>
            <m:r>
              <m:rPr/>
              <m:t>b</m:t>
            </m:r>
          </m:sup>
        </m:sSubSup>
        <m:r>
          <m:rPr>
            <m:sty m:val="p"/>
          </m:rPr>
          <m:t>=</m:t>
        </m:r>
        <m:sSup>
          <m:sSupPr/>
          <m:e>
            <m:d>
              <m:dPr>
                <m:begChr m:val="["/>
                <m:sepChr m:val=""/>
                <m:endChr m:val="]"/>
              </m:dPr>
              <m:e>
                <m:r>
                  <m:rPr>
                    <m:sty m:val="p"/>
                  </m:rPr>
                  <m:t>sin</m:t>
                </m:r>
                <m:sSub>
                  <m:sSubPr/>
                  <m:e>
                    <m:r>
                      <m:rPr/>
                      <m:t>β</m:t>
                    </m:r>
                  </m:e>
                  <m:sub>
                    <m:r>
                      <m:rPr/>
                      <m:t>h</m:t>
                    </m:r>
                  </m:sub>
                </m:sSub>
                <m:r>
                  <m:rPr>
                    <m:sty m:val="p"/>
                  </m:rPr>
                  <m:t>,</m:t>
                </m:r>
                <m:r>
                  <m:rPr/>
                  <m:t> 0</m:t>
                </m:r>
                <m:r>
                  <m:rPr>
                    <m:sty m:val="p"/>
                  </m:rPr>
                  <m:t>,</m:t>
                </m:r>
                <m:r>
                  <m:rPr/>
                  <m:t> </m:t>
                </m:r>
                <m:r>
                  <m:rPr>
                    <m:sty m:val="p"/>
                  </m:rPr>
                  <m:t>−cos</m:t>
                </m:r>
                <m:sSub>
                  <m:sSubPr/>
                  <m:e>
                    <m:r>
                      <m:rPr/>
                      <m:t>β</m:t>
                    </m:r>
                  </m:e>
                  <m:sub>
                    <m:r>
                      <m:rPr/>
                      <m:t>h</m:t>
                    </m:r>
                  </m:sub>
                </m:sSub>
              </m:e>
            </m:d>
          </m:e>
          <m:sup>
            <m:r>
              <m:rPr/>
              <m:t>T</m:t>
            </m:r>
          </m:sup>
        </m:sSup>
        <m:r>
          <m:rPr>
            <m:sty m:val="p"/>
          </m:rPr>
          <m:t>,</m:t>
        </m:r>
        <m:r>
          <m:rPr/>
          <m:t>  </m:t>
        </m:r>
        <m:r>
          <m:rPr>
            <m:sty m:val="p"/>
          </m:rPr>
          <m:t>∥</m:t>
        </m:r>
        <m:sSubSup>
          <m:sSubSupPr/>
          <m:e>
            <m:r>
              <m:rPr>
                <m:sty m:val="b"/>
              </m:rPr>
              <m:t>e</m:t>
            </m:r>
          </m:e>
          <m:sub>
            <m:r>
              <m:rPr/>
              <m:t>A</m:t>
            </m:r>
            <m:r>
              <m:rPr>
                <m:sty m:val="p"/>
              </m:rPr>
              <m:t>,</m:t>
            </m:r>
            <m:r>
              <m:rPr/>
              <m:t>h</m:t>
            </m:r>
          </m:sub>
          <m:sup>
            <m:r>
              <m:rPr/>
              <m:t>b</m:t>
            </m:r>
          </m:sup>
        </m:sSubSup>
        <m:sSub>
          <m:sSubPr/>
          <m:e>
            <m:r>
              <m:rPr>
                <m:sty m:val="p"/>
              </m:rPr>
              <m:t>∥</m:t>
            </m:r>
          </m:e>
          <m:sub>
            <m:r>
              <m:rPr/>
              <m:t>2</m:t>
            </m:r>
          </m:sub>
        </m:sSub>
        <m:r>
          <m:rPr>
            <m:sty m:val="p"/>
          </m:rPr>
          <m:t>=</m:t>
        </m:r>
        <m:r>
          <m:rPr/>
          <m:t>1</m:t>
        </m:r>
        <m:r>
          <m:rPr>
            <m:sty m:val="p"/>
          </m:rPr>
          <m:t>.</m:t>
        </m:r>
      </m:oMath>
      <w:r>
        <w:tab/>
      </w:r>
      <w:r>
        <w:rPr>
          <w:rFonts w:ascii="Times New Roman" w:hAnsi="Times New Roman" w:eastAsia="宋体"/>
          <w:sz w:val="21"/>
        </w:rPr>
        <w:t>(18)</w:t>
      </w:r>
    </w:p>
    <w:p w14:paraId="5509FC90">
      <w:pPr>
        <w:pStyle w:val="25"/>
      </w:pPr>
      <w:r>
        <w:rPr>
          <w:rFonts w:hint="eastAsia"/>
        </w:rPr>
        <w:t>与轴向正交的盘面基向量记为</w:t>
      </w:r>
      <w:r>
        <w:t xml:space="preserve"> </w:t>
      </w:r>
      <m:oMath>
        <m:sSubSup>
          <m:sSubSupPr/>
          <m:e>
            <m:r>
              <m:rPr>
                <m:sty m:val="b"/>
              </m:rPr>
              <m:t>e</m:t>
            </m:r>
          </m:e>
          <m:sub>
            <m:r>
              <m:rPr/>
              <m:t>D</m:t>
            </m:r>
            <m:r>
              <m:rPr>
                <m:sty m:val="p"/>
              </m:rPr>
              <m:t>,</m:t>
            </m:r>
            <m:r>
              <m:rPr/>
              <m:t>h</m:t>
            </m:r>
          </m:sub>
          <m:sup>
            <m:r>
              <m:rPr/>
              <m:t>b</m:t>
            </m:r>
          </m:sup>
        </m:sSubSup>
        <m:r>
          <m:rPr>
            <m:sty m:val="p"/>
          </m:rPr>
          <m:t>,</m:t>
        </m:r>
        <m:sSubSup>
          <m:sSubSupPr/>
          <m:e>
            <m:r>
              <m:rPr>
                <m:sty m:val="b"/>
              </m:rPr>
              <m:t>e</m:t>
            </m:r>
          </m:e>
          <m:sub>
            <m:r>
              <m:rPr/>
              <m:t>Y</m:t>
            </m:r>
            <m:r>
              <m:rPr>
                <m:sty m:val="p"/>
              </m:rPr>
              <m:t>,</m:t>
            </m:r>
            <m:r>
              <m:rPr/>
              <m:t>h</m:t>
            </m:r>
          </m:sub>
          <m:sup>
            <m:r>
              <m:rPr/>
              <m:t>b</m:t>
            </m:r>
          </m:sup>
        </m:sSubSup>
      </m:oMath>
      <w:r>
        <w:rPr>
          <w:rFonts w:hint="eastAsia"/>
        </w:rPr>
        <w:t>，满足</w:t>
      </w:r>
    </w:p>
    <w:p w14:paraId="6C3FA90C">
      <w:pPr>
        <w:pStyle w:val="3"/>
        <w:tabs>
          <w:tab w:val="center" w:pos="4680"/>
          <w:tab w:val="right" w:pos="9360"/>
        </w:tabs>
      </w:pPr>
      <w:r>
        <w:tab/>
      </w:r>
      <m:oMath>
        <m:sSubSup>
          <m:sSubSupPr/>
          <m:e>
            <m:r>
              <m:rPr>
                <m:sty m:val="b"/>
              </m:rPr>
              <m:t>e</m:t>
            </m:r>
          </m:e>
          <m:sub>
            <m:r>
              <m:rPr/>
              <m:t>D</m:t>
            </m:r>
            <m:r>
              <m:rPr>
                <m:sty m:val="p"/>
              </m:rPr>
              <m:t>,</m:t>
            </m:r>
            <m:r>
              <m:rPr/>
              <m:t>h</m:t>
            </m:r>
          </m:sub>
          <m:sup>
            <m:r>
              <m:rPr/>
              <m:t>b</m:t>
            </m:r>
          </m:sup>
        </m:sSubSup>
        <m:r>
          <m:rPr>
            <m:sty m:val="p"/>
          </m:rPr>
          <m:t>×</m:t>
        </m:r>
        <m:sSubSup>
          <m:sSubSupPr/>
          <m:e>
            <m:r>
              <m:rPr>
                <m:sty m:val="b"/>
              </m:rPr>
              <m:t>e</m:t>
            </m:r>
          </m:e>
          <m:sub>
            <m:r>
              <m:rPr/>
              <m:t>Y</m:t>
            </m:r>
            <m:r>
              <m:rPr>
                <m:sty m:val="p"/>
              </m:rPr>
              <m:t>,</m:t>
            </m:r>
            <m:r>
              <m:rPr/>
              <m:t>h</m:t>
            </m:r>
          </m:sub>
          <m:sup>
            <m:r>
              <m:rPr/>
              <m:t>b</m:t>
            </m:r>
          </m:sup>
        </m:sSubSup>
        <m:r>
          <m:rPr>
            <m:sty m:val="p"/>
          </m:rPr>
          <m:t>=</m:t>
        </m:r>
        <m:sSubSup>
          <m:sSubSupPr/>
          <m:e>
            <m:r>
              <m:rPr>
                <m:sty m:val="b"/>
              </m:rPr>
              <m:t>e</m:t>
            </m:r>
          </m:e>
          <m:sub>
            <m:r>
              <m:rPr/>
              <m:t>A</m:t>
            </m:r>
            <m:r>
              <m:rPr>
                <m:sty m:val="p"/>
              </m:rPr>
              <m:t>,</m:t>
            </m:r>
            <m:r>
              <m:rPr/>
              <m:t>h</m:t>
            </m:r>
          </m:sub>
          <m:sup>
            <m:r>
              <m:rPr/>
              <m:t>b</m:t>
            </m:r>
          </m:sup>
        </m:sSubSup>
        <m:r>
          <m:rPr>
            <m:sty m:val="p"/>
          </m:rPr>
          <m:t>.</m:t>
        </m:r>
      </m:oMath>
      <w:r>
        <w:tab/>
      </w:r>
      <w:r>
        <w:rPr>
          <w:rFonts w:ascii="Times New Roman" w:hAnsi="Times New Roman" w:eastAsia="宋体"/>
          <w:sz w:val="21"/>
        </w:rPr>
        <w:t>(19)</w:t>
      </w:r>
    </w:p>
    <w:p w14:paraId="5D009CE6">
      <w:pPr>
        <w:pStyle w:val="25"/>
      </w:pPr>
      <w:r>
        <w:rPr>
          <w:rFonts w:hint="eastAsia"/>
        </w:rPr>
        <w:t>桨叶径向坐标和方位角分别为</w:t>
      </w:r>
    </w:p>
    <w:p w14:paraId="77708C67">
      <w:pPr>
        <w:pStyle w:val="3"/>
        <w:tabs>
          <w:tab w:val="center" w:pos="4680"/>
          <w:tab w:val="right" w:pos="9360"/>
        </w:tabs>
      </w:pPr>
      <w:r>
        <w:tab/>
      </w:r>
      <m:oMath>
        <m:r>
          <m:rPr/>
          <m:t>r</m:t>
        </m:r>
        <m:r>
          <m:rPr>
            <m:sty m:val="p"/>
          </m:rPr>
          <m:t>=</m:t>
        </m:r>
        <m:sSub>
          <m:sSubPr/>
          <m:e>
            <m:r>
              <m:rPr/>
              <m:t>r</m:t>
            </m:r>
          </m:e>
          <m:sub>
            <m:r>
              <m:rPr>
                <m:sty m:val="p"/>
              </m:rPr>
              <m:t>hub</m:t>
            </m:r>
          </m:sub>
        </m:sSub>
        <m:r>
          <m:rPr>
            <m:sty m:val="p"/>
          </m:rPr>
          <m:t>+</m:t>
        </m:r>
        <m:r>
          <m:rPr/>
          <m:t>ξ</m:t>
        </m:r>
        <m:d>
          <m:dPr>
            <m:sepChr m:val=""/>
          </m:dPr>
          <m:e>
            <m:r>
              <m:rPr/>
              <m:t>R</m:t>
            </m:r>
            <m:r>
              <m:rPr>
                <m:sty m:val="p"/>
              </m:rPr>
              <m:t>−</m:t>
            </m:r>
            <m:sSub>
              <m:sSubPr/>
              <m:e>
                <m:r>
                  <m:rPr/>
                  <m:t>r</m:t>
                </m:r>
              </m:e>
              <m:sub>
                <m:r>
                  <m:rPr>
                    <m:sty m:val="p"/>
                  </m:rPr>
                  <m:t>hub</m:t>
                </m:r>
              </m:sub>
            </m:sSub>
          </m:e>
        </m:d>
        <m:r>
          <m:rPr>
            <m:sty m:val="p"/>
          </m:rPr>
          <m:t>,</m:t>
        </m:r>
        <m:r>
          <m:rPr/>
          <m:t> 0</m:t>
        </m:r>
        <m:r>
          <m:rPr>
            <m:sty m:val="p"/>
          </m:rPr>
          <m:t>≤</m:t>
        </m:r>
        <m:r>
          <m:rPr/>
          <m:t>ξ</m:t>
        </m:r>
        <m:r>
          <m:rPr>
            <m:sty m:val="p"/>
          </m:rPr>
          <m:t>≤</m:t>
        </m:r>
        <m:r>
          <m:rPr/>
          <m:t>1</m:t>
        </m:r>
        <m:r>
          <m:rPr>
            <m:sty m:val="p"/>
          </m:rPr>
          <m:t>,</m:t>
        </m:r>
        <m:r>
          <m:rPr/>
          <m:t>  </m:t>
        </m:r>
        <m:sSub>
          <m:sSubPr/>
          <m:e>
            <m:r>
              <m:rPr/>
              <m:t>ψ</m:t>
            </m:r>
          </m:e>
          <m:sub>
            <m:r>
              <m:rPr/>
              <m:t>j</m:t>
            </m:r>
          </m:sub>
        </m:sSub>
        <m:r>
          <m:rPr>
            <m:sty m:val="p"/>
          </m:rPr>
          <m:t>=</m:t>
        </m:r>
        <m:r>
          <m:rPr/>
          <m:t>ψ</m:t>
        </m:r>
        <m:r>
          <m:rPr>
            <m:sty m:val="p"/>
          </m:rPr>
          <m:t>+</m:t>
        </m:r>
        <m:f>
          <m:fPr/>
          <m:num>
            <m:r>
              <m:rPr/>
              <m:t>2π</m:t>
            </m:r>
            <m:d>
              <m:dPr>
                <m:sepChr m:val=""/>
              </m:dPr>
              <m:e>
                <m:r>
                  <m:rPr/>
                  <m:t>j</m:t>
                </m:r>
                <m:r>
                  <m:rPr>
                    <m:sty m:val="p"/>
                  </m:rPr>
                  <m:t>−</m:t>
                </m:r>
                <m:r>
                  <m:rPr/>
                  <m:t>1</m:t>
                </m:r>
              </m:e>
            </m:d>
          </m:num>
          <m:den>
            <m:sSub>
              <m:sSubPr/>
              <m:e>
                <m:r>
                  <m:rPr/>
                  <m:t>N</m:t>
                </m:r>
              </m:e>
              <m:sub>
                <m:r>
                  <m:rPr/>
                  <m:t>b</m:t>
                </m:r>
              </m:sub>
            </m:sSub>
          </m:den>
        </m:f>
        <m:r>
          <m:rPr>
            <m:sty m:val="p"/>
          </m:rPr>
          <m:t>.</m:t>
        </m:r>
      </m:oMath>
      <w:r>
        <w:tab/>
      </w:r>
      <w:r>
        <w:rPr>
          <w:rFonts w:ascii="Times New Roman" w:hAnsi="Times New Roman" w:eastAsia="宋体"/>
          <w:sz w:val="21"/>
        </w:rPr>
        <w:t>(20)</w:t>
      </w:r>
    </w:p>
    <w:p w14:paraId="43C4B711">
      <w:pPr>
        <w:pStyle w:val="25"/>
      </w:pPr>
      <w:r>
        <w:rPr>
          <w:rFonts w:hint="eastAsia"/>
        </w:rPr>
        <w:t>桨距包含总距、线性扭转和一阶纵向周期量：</w:t>
      </w:r>
    </w:p>
    <w:p w14:paraId="527DA33D">
      <w:pPr>
        <w:pStyle w:val="3"/>
        <w:tabs>
          <w:tab w:val="center" w:pos="4680"/>
          <w:tab w:val="right" w:pos="9360"/>
        </w:tabs>
      </w:pPr>
      <w:r>
        <w:tab/>
      </w:r>
      <m:oMath>
        <m:sSub>
          <m:sSubPr/>
          <m:e>
            <m:r>
              <m:rPr/>
              <m:t>θ</m:t>
            </m:r>
          </m:e>
          <m:sub>
            <m:r>
              <m:rPr/>
              <m:t>h</m:t>
            </m:r>
          </m:sub>
        </m:sSub>
        <m:d>
          <m:dPr>
            <m:sepChr m:val=""/>
          </m:dPr>
          <m:e>
            <m:r>
              <m:rPr/>
              <m:t>r</m:t>
            </m:r>
            <m:r>
              <m:rPr>
                <m:sty m:val="p"/>
              </m:rPr>
              <m:t>,</m:t>
            </m:r>
            <m:r>
              <m:rPr/>
              <m:t>ψ</m:t>
            </m:r>
          </m:e>
        </m:d>
        <m:r>
          <m:rPr>
            <m:sty m:val="p"/>
          </m:rPr>
          <m:t>=</m:t>
        </m:r>
        <m:sSub>
          <m:sSubPr/>
          <m:e>
            <m:r>
              <m:rPr/>
              <m:t>θ</m:t>
            </m:r>
          </m:e>
          <m:sub>
            <m:r>
              <m:rPr/>
              <m:t>0</m:t>
            </m:r>
            <m:r>
              <m:rPr>
                <m:sty m:val="p"/>
              </m:rPr>
              <m:t>,</m:t>
            </m:r>
            <m:r>
              <m:rPr/>
              <m:t>h</m:t>
            </m:r>
          </m:sub>
        </m:sSub>
        <m:r>
          <m:rPr>
            <m:sty m:val="p"/>
          </m:rPr>
          <m:t>+</m:t>
        </m:r>
        <m:sSub>
          <m:sSubPr/>
          <m:e>
            <m:r>
              <m:rPr/>
              <m:t>θ</m:t>
            </m:r>
          </m:e>
          <m:sub>
            <m:r>
              <m:rPr>
                <m:sty m:val="p"/>
              </m:rPr>
              <m:t>tw</m:t>
            </m:r>
          </m:sub>
        </m:sSub>
        <m:f>
          <m:fPr/>
          <m:num>
            <m:r>
              <m:rPr/>
              <m:t>r</m:t>
            </m:r>
            <m:r>
              <m:rPr>
                <m:sty m:val="p"/>
              </m:rPr>
              <m:t>−</m:t>
            </m:r>
            <m:sSub>
              <m:sSubPr/>
              <m:e>
                <m:r>
                  <m:rPr/>
                  <m:t>r</m:t>
                </m:r>
              </m:e>
              <m:sub>
                <m:r>
                  <m:rPr>
                    <m:sty m:val="p"/>
                  </m:rPr>
                  <m:t>hub</m:t>
                </m:r>
              </m:sub>
            </m:sSub>
          </m:num>
          <m:den>
            <m:r>
              <m:rPr/>
              <m:t>R</m:t>
            </m:r>
            <m:r>
              <m:rPr>
                <m:sty m:val="p"/>
              </m:rPr>
              <m:t>−</m:t>
            </m:r>
            <m:sSub>
              <m:sSubPr/>
              <m:e>
                <m:r>
                  <m:rPr/>
                  <m:t>r</m:t>
                </m:r>
              </m:e>
              <m:sub>
                <m:r>
                  <m:rPr>
                    <m:sty m:val="p"/>
                  </m:rPr>
                  <m:t>hub</m:t>
                </m:r>
              </m:sub>
            </m:sSub>
          </m:den>
        </m:f>
        <m:r>
          <m:rPr>
            <m:sty m:val="p"/>
          </m:rPr>
          <m:t>+</m:t>
        </m:r>
        <m:sSub>
          <m:sSubPr/>
          <m:e>
            <m:r>
              <m:rPr/>
              <m:t>θ</m:t>
            </m:r>
          </m:e>
          <m:sub>
            <m:r>
              <m:rPr/>
              <m:t>1s</m:t>
            </m:r>
            <m:r>
              <m:rPr>
                <m:sty m:val="p"/>
              </m:rPr>
              <m:t>,</m:t>
            </m:r>
            <m:r>
              <m:rPr/>
              <m:t>h</m:t>
            </m:r>
          </m:sub>
        </m:sSub>
        <m:r>
          <m:rPr>
            <m:sty m:val="p"/>
          </m:rPr>
          <m:t>sin</m:t>
        </m:r>
        <m:r>
          <m:rPr/>
          <m:t>ψ</m:t>
        </m:r>
        <m:r>
          <m:rPr>
            <m:sty m:val="p"/>
          </m:rPr>
          <m:t>.</m:t>
        </m:r>
      </m:oMath>
      <w:r>
        <w:tab/>
      </w:r>
      <w:r>
        <w:rPr>
          <w:rFonts w:ascii="Times New Roman" w:hAnsi="Times New Roman" w:eastAsia="宋体"/>
          <w:sz w:val="21"/>
        </w:rPr>
        <w:t>(21)</w:t>
      </w:r>
    </w:p>
    <w:p w14:paraId="44E0B806">
      <w:pPr>
        <w:pStyle w:val="25"/>
      </w:pPr>
      <w:r>
        <w:rPr>
          <w:rFonts w:hint="eastAsia"/>
        </w:rPr>
        <w:t>控制接口把正纵向周期定义为盘面法向共同向</w:t>
      </w:r>
      <w:r>
        <w:t xml:space="preserve"> </w:t>
      </w:r>
      <m:oMath>
        <m:r>
          <m:rPr>
            <m:sty m:val="p"/>
          </m:rPr>
          <m:t>+</m:t>
        </m:r>
        <m:sSub>
          <m:sSubPr/>
          <m:e>
            <m:r>
              <m:rPr>
                <m:sty m:val="b"/>
              </m:rPr>
              <m:t>e</m:t>
            </m:r>
          </m:e>
          <m:sub>
            <m:r>
              <m:rPr/>
              <m:t>D</m:t>
            </m:r>
          </m:sub>
        </m:sSub>
      </m:oMath>
      <w:r>
        <w:t xml:space="preserve"> </w:t>
      </w:r>
      <w:r>
        <w:rPr>
          <w:rFonts w:hint="eastAsia"/>
        </w:rPr>
        <w:t>倾斜。左右旋向</w:t>
      </w:r>
      <w:r>
        <w:t xml:space="preserve"> </w:t>
      </w:r>
      <m:oMath>
        <m:sSub>
          <m:sSubPr/>
          <m:e>
            <m:r>
              <m:rPr/>
              <m:t>s</m:t>
            </m:r>
          </m:e>
          <m:sub>
            <m:r>
              <m:rPr/>
              <m:t>h</m:t>
            </m:r>
          </m:sub>
        </m:sSub>
        <m:r>
          <m:rPr>
            <m:sty m:val="p"/>
          </m:rPr>
          <m:t>∈{−</m:t>
        </m:r>
        <m:r>
          <m:rPr/>
          <m:t>1</m:t>
        </m:r>
        <m:r>
          <m:rPr>
            <m:sty m:val="p"/>
          </m:rPr>
          <m:t>,+</m:t>
        </m:r>
        <m:r>
          <m:rPr/>
          <m:t>1</m:t>
        </m:r>
        <m:r>
          <m:rPr>
            <m:sty m:val="p"/>
          </m:rPr>
          <m:t>}</m:t>
        </m:r>
      </m:oMath>
      <w:r>
        <w:t xml:space="preserve"> </w:t>
      </w:r>
      <w:r>
        <w:rPr>
          <w:rFonts w:hint="eastAsia"/>
        </w:rPr>
        <w:t>不同，内部映射为</w:t>
      </w:r>
    </w:p>
    <w:p w14:paraId="1E50371C">
      <w:pPr>
        <w:pStyle w:val="3"/>
        <w:tabs>
          <w:tab w:val="center" w:pos="4680"/>
          <w:tab w:val="right" w:pos="9360"/>
        </w:tabs>
      </w:pPr>
      <w:r>
        <w:tab/>
      </w:r>
      <m:oMath>
        <m:sSub>
          <m:sSubPr/>
          <m:e>
            <m:r>
              <m:rPr/>
              <m:t>θ</m:t>
            </m:r>
          </m:e>
          <m:sub>
            <m:r>
              <m:rPr/>
              <m:t>1s</m:t>
            </m:r>
            <m:r>
              <m:rPr>
                <m:sty m:val="p"/>
              </m:rPr>
              <m:t>,</m:t>
            </m:r>
            <m:r>
              <m:rPr/>
              <m:t>h</m:t>
            </m:r>
          </m:sub>
        </m:sSub>
        <m:r>
          <m:rPr>
            <m:sty m:val="p"/>
          </m:rPr>
          <m:t>=−</m:t>
        </m:r>
        <m:sSub>
          <m:sSubPr/>
          <m:e>
            <m:r>
              <m:rPr/>
              <m:t>s</m:t>
            </m:r>
          </m:e>
          <m:sub>
            <m:r>
              <m:rPr/>
              <m:t>h</m:t>
            </m:r>
          </m:sub>
        </m:sSub>
        <m:r>
          <m:rPr/>
          <m:t> </m:t>
        </m:r>
        <m:sSub>
          <m:sSubPr/>
          <m:e>
            <m:r>
              <m:rPr/>
              <m:t>θ</m:t>
            </m:r>
          </m:e>
          <m:sub>
            <m:r>
              <m:rPr>
                <m:sty m:val="p"/>
              </m:rPr>
              <m:t>cyc,</m:t>
            </m:r>
            <m:r>
              <m:rPr/>
              <m:t>h</m:t>
            </m:r>
          </m:sub>
        </m:sSub>
        <m:r>
          <m:rPr>
            <m:sty m:val="p"/>
          </m:rPr>
          <m:t>.</m:t>
        </m:r>
      </m:oMath>
      <w:r>
        <w:tab/>
      </w:r>
      <w:r>
        <w:rPr>
          <w:rFonts w:ascii="Times New Roman" w:hAnsi="Times New Roman" w:eastAsia="宋体"/>
          <w:sz w:val="21"/>
        </w:rPr>
        <w:t>(22)</w:t>
      </w:r>
    </w:p>
    <w:p w14:paraId="206493D6">
      <w:pPr>
        <w:pStyle w:val="25"/>
      </w:pPr>
      <w:r>
        <w:rPr>
          <w:rFonts w:hint="eastAsia"/>
        </w:rPr>
        <w:t>因此对称外部指令在物理盘面上同向，而不是简单给左右旋翼相同的内部谐波符号。</w:t>
      </w:r>
    </w:p>
    <w:bookmarkEnd w:id="35"/>
    <w:p w14:paraId="52EA8957">
      <w:pPr>
        <w:pStyle w:val="4"/>
      </w:pPr>
      <w:bookmarkStart w:id="36" w:name="_Toc21913"/>
      <w:bookmarkStart w:id="37" w:name="叶素气动力诱导速度与挥舞闭合"/>
      <w:r>
        <w:t xml:space="preserve">3.3 </w:t>
      </w:r>
      <w:r>
        <w:rPr>
          <w:rFonts w:hint="eastAsia"/>
        </w:rPr>
        <w:t>叶素气动力、诱导速度与挥舞闭合</w:t>
      </w:r>
      <w:bookmarkEnd w:id="36"/>
    </w:p>
    <w:p w14:paraId="6A52F249">
      <w:pPr>
        <w:pStyle w:val="25"/>
      </w:pPr>
      <w:r>
        <w:rPr>
          <w:rFonts w:hint="eastAsia"/>
        </w:rPr>
        <w:t>叶素切向和轴向速度分别记为</w:t>
      </w:r>
      <w:r>
        <w:t xml:space="preserve"> </w:t>
      </w:r>
      <m:oMath>
        <m:sSub>
          <m:sSubPr/>
          <m:e>
            <m:r>
              <m:rPr/>
              <m:t>U</m:t>
            </m:r>
          </m:e>
          <m:sub>
            <m:r>
              <m:rPr/>
              <m:t>T</m:t>
            </m:r>
          </m:sub>
        </m:sSub>
      </m:oMath>
      <w:r>
        <w:t xml:space="preserve"> </w:t>
      </w:r>
      <w:r>
        <w:rPr>
          <w:rFonts w:hint="eastAsia"/>
        </w:rPr>
        <w:t>与</w:t>
      </w:r>
      <w:r>
        <w:t xml:space="preserve"> </w:t>
      </w:r>
      <m:oMath>
        <m:sSub>
          <m:sSubPr/>
          <m:e>
            <m:r>
              <m:rPr/>
              <m:t>U</m:t>
            </m:r>
          </m:e>
          <m:sub>
            <m:r>
              <m:rPr/>
              <m:t>P</m:t>
            </m:r>
          </m:sub>
        </m:sSub>
      </m:oMath>
      <w:r>
        <w:rPr>
          <w:rFonts w:hint="eastAsia"/>
        </w:rPr>
        <w:t>：</w:t>
      </w:r>
    </w:p>
    <w:p w14:paraId="309A2152">
      <w:pPr>
        <w:pStyle w:val="3"/>
        <w:tabs>
          <w:tab w:val="center" w:pos="4680"/>
          <w:tab w:val="right" w:pos="9360"/>
        </w:tabs>
      </w:pPr>
      <w:r>
        <w:tab/>
      </w:r>
      <m:oMath>
        <m:sSub>
          <m:sSubPr/>
          <m:e>
            <m:r>
              <m:rPr/>
              <m:t>U</m:t>
            </m:r>
          </m:e>
          <m:sub>
            <m:r>
              <m:rPr/>
              <m:t>T</m:t>
            </m:r>
          </m:sub>
        </m:sSub>
        <m:r>
          <m:rPr>
            <m:sty m:val="p"/>
          </m:rPr>
          <m:t>=</m:t>
        </m:r>
        <m:sSub>
          <m:sSubPr/>
          <m:e>
            <m:r>
              <m:rPr/>
              <m:t>s</m:t>
            </m:r>
          </m:e>
          <m:sub>
            <m:r>
              <m:rPr/>
              <m:t>h</m:t>
            </m:r>
          </m:sub>
        </m:sSub>
        <m:r>
          <m:rPr/>
          <m:t>Ωr</m:t>
        </m:r>
        <m:r>
          <m:rPr>
            <m:sty m:val="p"/>
          </m:rPr>
          <m:t>+</m:t>
        </m:r>
        <m:sSubSup>
          <m:sSubSupPr/>
          <m:e>
            <m:r>
              <m:rPr>
                <m:sty m:val="b"/>
              </m:rPr>
              <m:t>V</m:t>
            </m:r>
          </m:e>
          <m:sub>
            <m:r>
              <m:rPr/>
              <m:t>h</m:t>
            </m:r>
          </m:sub>
          <m:sup>
            <m:r>
              <m:rPr/>
              <m:t>b</m:t>
            </m:r>
          </m:sup>
        </m:sSubSup>
        <m:r>
          <m:rPr>
            <m:sty m:val="p"/>
          </m:rPr>
          <m:t>⋅</m:t>
        </m:r>
        <m:sSub>
          <m:sSubPr/>
          <m:e>
            <m:r>
              <m:rPr>
                <m:sty m:val="b"/>
              </m:rPr>
              <m:t>e</m:t>
            </m:r>
          </m:e>
          <m:sub>
            <m:r>
              <m:rPr/>
              <m:t>t</m:t>
            </m:r>
          </m:sub>
        </m:sSub>
        <m:r>
          <m:rPr>
            <m:sty m:val="p"/>
          </m:rPr>
          <m:t>,</m:t>
        </m:r>
        <m:r>
          <m:rPr/>
          <m:t>  </m:t>
        </m:r>
        <m:sSub>
          <m:sSubPr/>
          <m:e>
            <m:r>
              <m:rPr/>
              <m:t>U</m:t>
            </m:r>
          </m:e>
          <m:sub>
            <m:r>
              <m:rPr/>
              <m:t>P</m:t>
            </m:r>
          </m:sub>
        </m:sSub>
        <m:r>
          <m:rPr>
            <m:sty m:val="p"/>
          </m:rPr>
          <m:t>=</m:t>
        </m:r>
        <m:sSubSup>
          <m:sSubSupPr/>
          <m:e>
            <m:r>
              <m:rPr>
                <m:sty m:val="b"/>
              </m:rPr>
              <m:t>V</m:t>
            </m:r>
          </m:e>
          <m:sub>
            <m:r>
              <m:rPr/>
              <m:t>h</m:t>
            </m:r>
          </m:sub>
          <m:sup>
            <m:r>
              <m:rPr/>
              <m:t>b</m:t>
            </m:r>
          </m:sup>
        </m:sSubSup>
        <m:r>
          <m:rPr>
            <m:sty m:val="p"/>
          </m:rPr>
          <m:t>⋅</m:t>
        </m:r>
        <m:sSub>
          <m:sSubPr/>
          <m:e>
            <m:r>
              <m:rPr>
                <m:sty m:val="b"/>
              </m:rPr>
              <m:t>e</m:t>
            </m:r>
          </m:e>
          <m:sub>
            <m:r>
              <m:rPr/>
              <m:t>A</m:t>
            </m:r>
            <m:r>
              <m:rPr>
                <m:sty m:val="p"/>
              </m:rPr>
              <m:t>,</m:t>
            </m:r>
            <m:r>
              <m:rPr/>
              <m:t>h</m:t>
            </m:r>
          </m:sub>
        </m:sSub>
        <m:r>
          <m:rPr>
            <m:sty m:val="p"/>
          </m:rPr>
          <m:t>+</m:t>
        </m:r>
        <m:sSub>
          <m:sSubPr/>
          <m:e>
            <m:r>
              <m:rPr/>
              <m:t>v</m:t>
            </m:r>
          </m:e>
          <m:sub>
            <m:r>
              <m:rPr/>
              <m:t>i</m:t>
            </m:r>
          </m:sub>
        </m:sSub>
        <m:r>
          <m:rPr>
            <m:sty m:val="p"/>
          </m:rPr>
          <m:t>+</m:t>
        </m:r>
        <m:sSub>
          <m:sSubPr/>
          <m:e>
            <m:r>
              <m:rPr/>
              <m:t>v</m:t>
            </m:r>
          </m:e>
          <m:sub>
            <m:r>
              <m:rPr/>
              <m:t>1c</m:t>
            </m:r>
          </m:sub>
        </m:sSub>
        <m:r>
          <m:rPr>
            <m:sty m:val="p"/>
          </m:rPr>
          <m:t>cos</m:t>
        </m:r>
        <m:r>
          <m:rPr/>
          <m:t>ψ</m:t>
        </m:r>
        <m:r>
          <m:rPr>
            <m:sty m:val="p"/>
          </m:rPr>
          <m:t>+</m:t>
        </m:r>
        <m:sSub>
          <m:sSubPr/>
          <m:e>
            <m:r>
              <m:rPr/>
              <m:t>v</m:t>
            </m:r>
          </m:e>
          <m:sub>
            <m:r>
              <m:rPr/>
              <m:t>1s</m:t>
            </m:r>
          </m:sub>
        </m:sSub>
        <m:r>
          <m:rPr>
            <m:sty m:val="p"/>
          </m:rPr>
          <m:t>sin</m:t>
        </m:r>
        <m:r>
          <m:rPr/>
          <m:t>ψ</m:t>
        </m:r>
        <m:r>
          <m:rPr>
            <m:sty m:val="p"/>
          </m:rPr>
          <m:t>.</m:t>
        </m:r>
      </m:oMath>
      <w:r>
        <w:tab/>
      </w:r>
      <w:r>
        <w:rPr>
          <w:rFonts w:ascii="Times New Roman" w:hAnsi="Times New Roman" w:eastAsia="宋体"/>
          <w:sz w:val="21"/>
        </w:rPr>
        <w:t>(23)</w:t>
      </w:r>
    </w:p>
    <w:p w14:paraId="79FFF220">
      <w:pPr>
        <w:pStyle w:val="25"/>
      </w:pPr>
      <w:r>
        <w:rPr>
          <w:rFonts w:hint="eastAsia"/>
        </w:rPr>
        <w:t>相对速度、入流角和攻角为</w:t>
      </w:r>
    </w:p>
    <w:p w14:paraId="1568BB43">
      <w:pPr>
        <w:pStyle w:val="3"/>
        <w:tabs>
          <w:tab w:val="center" w:pos="4680"/>
          <w:tab w:val="right" w:pos="9360"/>
        </w:tabs>
      </w:pPr>
      <w:r>
        <w:tab/>
      </w:r>
      <m:oMath>
        <m:r>
          <m:rPr/>
          <m:t>W</m:t>
        </m:r>
        <m:r>
          <m:rPr>
            <m:sty m:val="p"/>
          </m:rPr>
          <m:t>=</m:t>
        </m:r>
        <m:rad>
          <m:radPr>
            <m:degHide m:val="1"/>
          </m:radPr>
          <m:deg/>
          <m:e>
            <m:sSubSup>
              <m:sSubSupPr/>
              <m:e>
                <m:r>
                  <m:rPr/>
                  <m:t>U</m:t>
                </m:r>
              </m:e>
              <m:sub>
                <m:r>
                  <m:rPr/>
                  <m:t>T</m:t>
                </m:r>
              </m:sub>
              <m:sup>
                <m:r>
                  <m:rPr/>
                  <m:t>2</m:t>
                </m:r>
              </m:sup>
            </m:sSubSup>
            <m:r>
              <m:rPr>
                <m:sty m:val="p"/>
              </m:rPr>
              <m:t>+</m:t>
            </m:r>
            <m:sSubSup>
              <m:sSubSupPr/>
              <m:e>
                <m:r>
                  <m:rPr/>
                  <m:t>U</m:t>
                </m:r>
              </m:e>
              <m:sub>
                <m:r>
                  <m:rPr/>
                  <m:t>P</m:t>
                </m:r>
              </m:sub>
              <m:sup>
                <m:r>
                  <m:rPr/>
                  <m:t>2</m:t>
                </m:r>
              </m:sup>
            </m:sSubSup>
          </m:e>
        </m:rad>
        <m:r>
          <m:rPr>
            <m:sty m:val="p"/>
          </m:rPr>
          <m:t>,</m:t>
        </m:r>
        <m:r>
          <m:rPr/>
          <m:t>  φ</m:t>
        </m:r>
        <m:r>
          <m:rPr>
            <m:sty m:val="p"/>
          </m:rPr>
          <m:t>=atan2</m:t>
        </m:r>
        <m:d>
          <m:dPr>
            <m:sepChr m:val=""/>
          </m:dPr>
          <m:e>
            <m:sSub>
              <m:sSubPr/>
              <m:e>
                <m:r>
                  <m:rPr/>
                  <m:t>U</m:t>
                </m:r>
              </m:e>
              <m:sub>
                <m:r>
                  <m:rPr/>
                  <m:t>P</m:t>
                </m:r>
              </m:sub>
            </m:sSub>
            <m:r>
              <m:rPr>
                <m:sty m:val="p"/>
              </m:rPr>
              <m:t>,</m:t>
            </m:r>
            <m:sSub>
              <m:sSubPr/>
              <m:e>
                <m:r>
                  <m:rPr/>
                  <m:t>U</m:t>
                </m:r>
              </m:e>
              <m:sub>
                <m:r>
                  <m:rPr/>
                  <m:t>T</m:t>
                </m:r>
              </m:sub>
            </m:sSub>
          </m:e>
        </m:d>
        <m:r>
          <m:rPr>
            <m:sty m:val="p"/>
          </m:rPr>
          <m:t>,</m:t>
        </m:r>
        <m:r>
          <m:rPr/>
          <m:t>  α</m:t>
        </m:r>
        <m:r>
          <m:rPr>
            <m:sty m:val="p"/>
          </m:rPr>
          <m:t>=</m:t>
        </m:r>
        <m:sSub>
          <m:sSubPr/>
          <m:e>
            <m:r>
              <m:rPr/>
              <m:t>θ</m:t>
            </m:r>
          </m:e>
          <m:sub>
            <m:r>
              <m:rPr/>
              <m:t>h</m:t>
            </m:r>
          </m:sub>
        </m:sSub>
        <m:r>
          <m:rPr>
            <m:sty m:val="p"/>
          </m:rPr>
          <m:t>−</m:t>
        </m:r>
        <m:r>
          <m:rPr/>
          <m:t>φ</m:t>
        </m:r>
        <m:r>
          <m:rPr>
            <m:sty m:val="p"/>
          </m:rPr>
          <m:t>.</m:t>
        </m:r>
      </m:oMath>
      <w:r>
        <w:tab/>
      </w:r>
      <w:r>
        <w:rPr>
          <w:rFonts w:ascii="Times New Roman" w:hAnsi="Times New Roman" w:eastAsia="宋体"/>
          <w:sz w:val="21"/>
        </w:rPr>
        <w:t>(24)</w:t>
      </w:r>
    </w:p>
    <w:p w14:paraId="11E14070">
      <w:pPr>
        <w:pStyle w:val="25"/>
      </w:pPr>
      <w:r>
        <w:rPr>
          <w:rFonts w:hint="eastAsia"/>
        </w:rPr>
        <w:t>二维翼型关系在概念模型有效攻角内写成</w:t>
      </w:r>
      <w:r>
        <w:t xml:space="preserve"> </w:t>
      </w:r>
      <m:oMath>
        <m:sSub>
          <m:sSubPr/>
          <m:e>
            <m:r>
              <m:rPr/>
              <m:t>C</m:t>
            </m:r>
          </m:e>
          <m:sub>
            <m:r>
              <m:rPr/>
              <m:t>l</m:t>
            </m:r>
          </m:sub>
        </m:sSub>
        <m:r>
          <m:rPr>
            <m:sty m:val="p"/>
          </m:rPr>
          <m:t>=</m:t>
        </m:r>
        <m:sSub>
          <m:sSubPr/>
          <m:e>
            <m:r>
              <m:rPr/>
              <m:t>C</m:t>
            </m:r>
          </m:e>
          <m:sub>
            <m:r>
              <m:rPr/>
              <m:t>lα</m:t>
            </m:r>
          </m:sub>
        </m:sSub>
        <m:r>
          <m:rPr/>
          <m:t>α</m:t>
        </m:r>
      </m:oMath>
      <w:r>
        <w:t xml:space="preserve"> </w:t>
      </w:r>
      <w:r>
        <w:rPr>
          <w:rFonts w:hint="eastAsia"/>
        </w:rPr>
        <w:t>和</w:t>
      </w:r>
      <w:r>
        <w:t xml:space="preserve"> </w:t>
      </w:r>
      <m:oMath>
        <m:sSub>
          <m:sSubPr/>
          <m:e>
            <m:r>
              <m:rPr/>
              <m:t>C</m:t>
            </m:r>
          </m:e>
          <m:sub>
            <m:r>
              <m:rPr/>
              <m:t>d</m:t>
            </m:r>
          </m:sub>
        </m:sSub>
        <m:r>
          <m:rPr>
            <m:sty m:val="p"/>
          </m:rPr>
          <m:t>=</m:t>
        </m:r>
        <m:sSub>
          <m:sSubPr/>
          <m:e>
            <m:r>
              <m:rPr/>
              <m:t>C</m:t>
            </m:r>
          </m:e>
          <m:sub>
            <m:r>
              <m:rPr/>
              <m:t>d0</m:t>
            </m:r>
          </m:sub>
        </m:sSub>
        <m:r>
          <m:rPr>
            <m:sty m:val="p"/>
          </m:rPr>
          <m:t>+</m:t>
        </m:r>
        <m:sSub>
          <m:sSubPr/>
          <m:e>
            <m:r>
              <m:rPr/>
              <m:t>k</m:t>
            </m:r>
          </m:e>
          <m:sub>
            <m:r>
              <m:rPr/>
              <m:t>d</m:t>
            </m:r>
          </m:sub>
        </m:sSub>
        <m:sSubSup>
          <m:sSubSupPr/>
          <m:e>
            <m:r>
              <m:rPr/>
              <m:t>C</m:t>
            </m:r>
          </m:e>
          <m:sub>
            <m:r>
              <m:rPr/>
              <m:t>l</m:t>
            </m:r>
          </m:sub>
          <m:sup>
            <m:r>
              <m:rPr/>
              <m:t>2</m:t>
            </m:r>
          </m:sup>
        </m:sSubSup>
      </m:oMath>
      <w:r>
        <w:rPr>
          <w:rFonts w:hint="eastAsia"/>
        </w:rPr>
        <w:t>。叶素升阻力为</w:t>
      </w:r>
    </w:p>
    <w:p w14:paraId="25D48152">
      <w:pPr>
        <w:pStyle w:val="3"/>
        <w:tabs>
          <w:tab w:val="center" w:pos="4680"/>
          <w:tab w:val="right" w:pos="9360"/>
        </w:tabs>
      </w:pPr>
      <w:r>
        <w:tab/>
      </w:r>
      <m:oMath>
        <m:r>
          <m:rPr>
            <m:sty m:val="p"/>
          </m:rPr>
          <m:t>d</m:t>
        </m:r>
        <m:r>
          <m:rPr/>
          <m:t>L</m:t>
        </m:r>
        <m:r>
          <m:rPr>
            <m:sty m:val="p"/>
          </m:rPr>
          <m:t>=</m:t>
        </m:r>
        <m:f>
          <m:fPr>
            <m:type m:val="lin"/>
          </m:fPr>
          <m:num>
            <m:r>
              <m:rPr/>
              <m:t>1</m:t>
            </m:r>
          </m:num>
          <m:den>
            <m:r>
              <m:rPr/>
              <m:t>2</m:t>
            </m:r>
          </m:den>
        </m:f>
        <m:r>
          <m:rPr/>
          <m:t>ρ</m:t>
        </m:r>
        <m:sSup>
          <m:sSupPr/>
          <m:e>
            <m:r>
              <m:rPr/>
              <m:t>W</m:t>
            </m:r>
          </m:e>
          <m:sup>
            <m:r>
              <m:rPr/>
              <m:t>2</m:t>
            </m:r>
          </m:sup>
        </m:sSup>
        <m:r>
          <m:rPr/>
          <m:t>c </m:t>
        </m:r>
        <m:sSub>
          <m:sSubPr/>
          <m:e>
            <m:r>
              <m:rPr/>
              <m:t>C</m:t>
            </m:r>
          </m:e>
          <m:sub>
            <m:r>
              <m:rPr/>
              <m:t>l</m:t>
            </m:r>
          </m:sub>
        </m:sSub>
        <m:r>
          <m:rPr/>
          <m:t> </m:t>
        </m:r>
        <m:r>
          <m:rPr>
            <m:sty m:val="p"/>
          </m:rPr>
          <m:t>d</m:t>
        </m:r>
        <m:r>
          <m:rPr/>
          <m:t>r</m:t>
        </m:r>
        <m:r>
          <m:rPr>
            <m:sty m:val="p"/>
          </m:rPr>
          <m:t>,</m:t>
        </m:r>
        <m:r>
          <m:rPr/>
          <m:t>  </m:t>
        </m:r>
        <m:r>
          <m:rPr>
            <m:sty m:val="p"/>
          </m:rPr>
          <m:t>d</m:t>
        </m:r>
        <m:r>
          <m:rPr/>
          <m:t>D</m:t>
        </m:r>
        <m:r>
          <m:rPr>
            <m:sty m:val="p"/>
          </m:rPr>
          <m:t>=</m:t>
        </m:r>
        <m:f>
          <m:fPr>
            <m:type m:val="lin"/>
          </m:fPr>
          <m:num>
            <m:r>
              <m:rPr/>
              <m:t>1</m:t>
            </m:r>
          </m:num>
          <m:den>
            <m:r>
              <m:rPr/>
              <m:t>2</m:t>
            </m:r>
          </m:den>
        </m:f>
        <m:r>
          <m:rPr/>
          <m:t>ρ</m:t>
        </m:r>
        <m:sSup>
          <m:sSupPr/>
          <m:e>
            <m:r>
              <m:rPr/>
              <m:t>W</m:t>
            </m:r>
          </m:e>
          <m:sup>
            <m:r>
              <m:rPr/>
              <m:t>2</m:t>
            </m:r>
          </m:sup>
        </m:sSup>
        <m:r>
          <m:rPr/>
          <m:t>c </m:t>
        </m:r>
        <m:sSub>
          <m:sSubPr/>
          <m:e>
            <m:r>
              <m:rPr/>
              <m:t>C</m:t>
            </m:r>
          </m:e>
          <m:sub>
            <m:r>
              <m:rPr/>
              <m:t>d</m:t>
            </m:r>
          </m:sub>
        </m:sSub>
        <m:r>
          <m:rPr/>
          <m:t> </m:t>
        </m:r>
        <m:r>
          <m:rPr>
            <m:sty m:val="p"/>
          </m:rPr>
          <m:t>d</m:t>
        </m:r>
        <m:r>
          <m:rPr/>
          <m:t>r</m:t>
        </m:r>
        <m:r>
          <m:rPr>
            <m:sty m:val="p"/>
          </m:rPr>
          <m:t>.</m:t>
        </m:r>
      </m:oMath>
      <w:r>
        <w:tab/>
      </w:r>
      <w:r>
        <w:rPr>
          <w:rFonts w:ascii="Times New Roman" w:hAnsi="Times New Roman" w:eastAsia="宋体"/>
          <w:sz w:val="21"/>
        </w:rPr>
        <w:t>(25)</w:t>
      </w:r>
    </w:p>
    <w:p w14:paraId="36B70DDA">
      <w:pPr>
        <w:pStyle w:val="25"/>
      </w:pPr>
      <w:r>
        <w:rPr>
          <w:rFonts w:hint="eastAsia"/>
        </w:rPr>
        <w:t>轴向推力与气动扭矩微元分别为</w:t>
      </w:r>
    </w:p>
    <w:p w14:paraId="32D17681">
      <w:pPr>
        <w:pStyle w:val="3"/>
        <w:tabs>
          <w:tab w:val="center" w:pos="4680"/>
          <w:tab w:val="right" w:pos="9360"/>
        </w:tabs>
      </w:pPr>
      <w:r>
        <w:tab/>
      </w:r>
      <m:oMath>
        <m:r>
          <m:rPr>
            <m:sty m:val="p"/>
          </m:rPr>
          <m:t>d</m:t>
        </m:r>
        <m:r>
          <m:rPr/>
          <m:t>T</m:t>
        </m:r>
        <m:r>
          <m:rPr>
            <m:sty m:val="p"/>
          </m:rPr>
          <m:t>=</m:t>
        </m:r>
        <m:d>
          <m:dPr>
            <m:sepChr m:val=""/>
          </m:dPr>
          <m:e>
            <m:r>
              <m:rPr>
                <m:sty m:val="p"/>
              </m:rPr>
              <m:t>d</m:t>
            </m:r>
            <m:r>
              <m:rPr/>
              <m:t>L</m:t>
            </m:r>
            <m:r>
              <m:rPr>
                <m:sty m:val="p"/>
              </m:rPr>
              <m:t>cos</m:t>
            </m:r>
            <m:r>
              <m:rPr/>
              <m:t>φ</m:t>
            </m:r>
            <m:r>
              <m:rPr>
                <m:sty m:val="p"/>
              </m:rPr>
              <m:t>−d</m:t>
            </m:r>
            <m:r>
              <m:rPr/>
              <m:t>D</m:t>
            </m:r>
            <m:r>
              <m:rPr>
                <m:sty m:val="p"/>
              </m:rPr>
              <m:t>sin</m:t>
            </m:r>
            <m:r>
              <m:rPr/>
              <m:t>φ</m:t>
            </m:r>
          </m:e>
        </m:d>
        <m:r>
          <m:rPr>
            <m:sty m:val="p"/>
          </m:rPr>
          <m:t>,</m:t>
        </m:r>
        <m:r>
          <m:rPr/>
          <m:t>  </m:t>
        </m:r>
        <m:r>
          <m:rPr>
            <m:sty m:val="p"/>
          </m:rPr>
          <m:t>d</m:t>
        </m:r>
        <m:r>
          <m:rPr/>
          <m:t>Q</m:t>
        </m:r>
        <m:r>
          <m:rPr>
            <m:sty m:val="p"/>
          </m:rPr>
          <m:t>=</m:t>
        </m:r>
        <m:r>
          <m:rPr/>
          <m:t>r</m:t>
        </m:r>
        <m:d>
          <m:dPr>
            <m:sepChr m:val=""/>
          </m:dPr>
          <m:e>
            <m:r>
              <m:rPr>
                <m:sty m:val="p"/>
              </m:rPr>
              <m:t>d</m:t>
            </m:r>
            <m:r>
              <m:rPr/>
              <m:t>L</m:t>
            </m:r>
            <m:r>
              <m:rPr>
                <m:sty m:val="p"/>
              </m:rPr>
              <m:t>sin</m:t>
            </m:r>
            <m:r>
              <m:rPr/>
              <m:t>φ</m:t>
            </m:r>
            <m:r>
              <m:rPr>
                <m:sty m:val="p"/>
              </m:rPr>
              <m:t>+d</m:t>
            </m:r>
            <m:r>
              <m:rPr/>
              <m:t>D</m:t>
            </m:r>
            <m:r>
              <m:rPr>
                <m:sty m:val="p"/>
              </m:rPr>
              <m:t>cos</m:t>
            </m:r>
            <m:r>
              <m:rPr/>
              <m:t>φ</m:t>
            </m:r>
          </m:e>
        </m:d>
        <m:r>
          <m:rPr>
            <m:sty m:val="p"/>
          </m:rPr>
          <m:t>.</m:t>
        </m:r>
      </m:oMath>
      <w:r>
        <w:tab/>
      </w:r>
      <w:r>
        <w:rPr>
          <w:rFonts w:ascii="Times New Roman" w:hAnsi="Times New Roman" w:eastAsia="宋体"/>
          <w:sz w:val="21"/>
        </w:rPr>
        <w:t>(26)</w:t>
      </w:r>
    </w:p>
    <w:p w14:paraId="1414BEC3">
      <w:pPr>
        <w:pStyle w:val="25"/>
      </w:pPr>
      <w:r>
        <w:rPr>
          <w:rFonts w:hint="eastAsia"/>
        </w:rPr>
        <w:t>经径向积分、方位平均和桨叶求和得到</w:t>
      </w:r>
    </w:p>
    <w:p w14:paraId="64CB2B80">
      <w:pPr>
        <w:pStyle w:val="3"/>
        <w:tabs>
          <w:tab w:val="center" w:pos="4680"/>
          <w:tab w:val="right" w:pos="9360"/>
        </w:tabs>
      </w:pPr>
      <w:r>
        <w:tab/>
      </w:r>
      <m:oMath>
        <m:r>
          <m:rPr/>
          <m:t>T</m:t>
        </m:r>
        <m:r>
          <m:rPr>
            <m:sty m:val="p"/>
          </m:rPr>
          <m:t>=</m:t>
        </m:r>
        <m:f>
          <m:fPr/>
          <m:num>
            <m:sSub>
              <m:sSubPr/>
              <m:e>
                <m:r>
                  <m:rPr/>
                  <m:t>N</m:t>
                </m:r>
              </m:e>
              <m:sub>
                <m:r>
                  <m:rPr/>
                  <m:t>b</m:t>
                </m:r>
              </m:sub>
            </m:sSub>
          </m:num>
          <m:den>
            <m:r>
              <m:rPr/>
              <m:t>2π</m:t>
            </m:r>
          </m:den>
        </m:f>
        <m:nary>
          <m:naryPr>
            <m:limLoc m:val="subSup"/>
          </m:naryPr>
          <m:sub>
            <m:r>
              <m:rPr/>
              <m:t>0</m:t>
            </m:r>
          </m:sub>
          <m:sup>
            <m:r>
              <m:rPr/>
              <m:t>2π</m:t>
            </m:r>
          </m:sup>
          <m:e>
            <m:nary>
              <m:naryPr>
                <m:limLoc m:val="subSup"/>
              </m:naryPr>
              <m:sub>
                <m:sSub>
                  <m:sSubPr/>
                  <m:e>
                    <m:r>
                      <m:rPr/>
                      <m:t>r</m:t>
                    </m:r>
                  </m:e>
                  <m:sub>
                    <m:r>
                      <m:rPr>
                        <m:sty m:val="p"/>
                      </m:rPr>
                      <m:t>hub</m:t>
                    </m:r>
                  </m:sub>
                </m:sSub>
              </m:sub>
              <m:sup>
                <m:r>
                  <m:rPr/>
                  <m:t>R</m:t>
                </m:r>
              </m:sup>
              <m:e>
                <m:r>
                  <m:rPr>
                    <m:sty m:val="p"/>
                  </m:rPr>
                  <m:t>d</m:t>
                </m:r>
              </m:e>
            </m:nary>
          </m:e>
        </m:nary>
        <m:r>
          <m:rPr/>
          <m:t>T </m:t>
        </m:r>
        <m:r>
          <m:rPr>
            <m:sty m:val="p"/>
          </m:rPr>
          <m:t>d</m:t>
        </m:r>
        <m:r>
          <m:rPr/>
          <m:t>ψ</m:t>
        </m:r>
        <m:r>
          <m:rPr>
            <m:sty m:val="p"/>
          </m:rPr>
          <m:t>,</m:t>
        </m:r>
        <m:r>
          <m:rPr/>
          <m:t>  Q</m:t>
        </m:r>
        <m:r>
          <m:rPr>
            <m:sty m:val="p"/>
          </m:rPr>
          <m:t>=</m:t>
        </m:r>
        <m:f>
          <m:fPr/>
          <m:num>
            <m:sSub>
              <m:sSubPr/>
              <m:e>
                <m:r>
                  <m:rPr/>
                  <m:t>N</m:t>
                </m:r>
              </m:e>
              <m:sub>
                <m:r>
                  <m:rPr/>
                  <m:t>b</m:t>
                </m:r>
              </m:sub>
            </m:sSub>
          </m:num>
          <m:den>
            <m:r>
              <m:rPr/>
              <m:t>2π</m:t>
            </m:r>
          </m:den>
        </m:f>
        <m:nary>
          <m:naryPr>
            <m:limLoc m:val="subSup"/>
          </m:naryPr>
          <m:sub>
            <m:r>
              <m:rPr/>
              <m:t>0</m:t>
            </m:r>
          </m:sub>
          <m:sup>
            <m:r>
              <m:rPr/>
              <m:t>2π</m:t>
            </m:r>
          </m:sup>
          <m:e>
            <m:nary>
              <m:naryPr>
                <m:limLoc m:val="subSup"/>
              </m:naryPr>
              <m:sub>
                <m:sSub>
                  <m:sSubPr/>
                  <m:e>
                    <m:r>
                      <m:rPr/>
                      <m:t>r</m:t>
                    </m:r>
                  </m:e>
                  <m:sub>
                    <m:r>
                      <m:rPr>
                        <m:sty m:val="p"/>
                      </m:rPr>
                      <m:t>hub</m:t>
                    </m:r>
                  </m:sub>
                </m:sSub>
              </m:sub>
              <m:sup>
                <m:r>
                  <m:rPr/>
                  <m:t>R</m:t>
                </m:r>
              </m:sup>
              <m:e>
                <m:r>
                  <m:rPr>
                    <m:sty m:val="p"/>
                  </m:rPr>
                  <m:t>d</m:t>
                </m:r>
              </m:e>
            </m:nary>
          </m:e>
        </m:nary>
        <m:r>
          <m:rPr/>
          <m:t>Q </m:t>
        </m:r>
        <m:r>
          <m:rPr>
            <m:sty m:val="p"/>
          </m:rPr>
          <m:t>d</m:t>
        </m:r>
        <m:r>
          <m:rPr/>
          <m:t>ψ</m:t>
        </m:r>
        <m:r>
          <m:rPr>
            <m:sty m:val="p"/>
          </m:rPr>
          <m:t>.</m:t>
        </m:r>
      </m:oMath>
      <w:r>
        <w:tab/>
      </w:r>
      <w:r>
        <w:rPr>
          <w:rFonts w:ascii="Times New Roman" w:hAnsi="Times New Roman" w:eastAsia="宋体"/>
          <w:sz w:val="21"/>
        </w:rPr>
        <w:t>(27)</w:t>
      </w:r>
    </w:p>
    <w:p w14:paraId="28B19C93">
      <w:pPr>
        <w:pStyle w:val="25"/>
      </w:pPr>
      <w:r>
        <w:rPr>
          <w:rFonts w:hint="eastAsia"/>
        </w:rPr>
        <w:t>诱导速度由叶素推力与动量关系闭合。概念性写法为</w:t>
      </w:r>
    </w:p>
    <w:p w14:paraId="1B88973D">
      <w:pPr>
        <w:pStyle w:val="3"/>
        <w:tabs>
          <w:tab w:val="center" w:pos="4680"/>
          <w:tab w:val="right" w:pos="9360"/>
        </w:tabs>
      </w:pPr>
      <w:r>
        <w:tab/>
      </w:r>
      <m:oMath>
        <m:r>
          <m:rPr/>
          <m:t>T</m:t>
        </m:r>
        <m:r>
          <m:rPr>
            <m:sty m:val="p"/>
          </m:rPr>
          <m:t>=</m:t>
        </m:r>
        <m:r>
          <m:rPr/>
          <m:t>2ρA</m:t>
        </m:r>
        <m:sSub>
          <m:sSubPr/>
          <m:e>
            <m:r>
              <m:rPr/>
              <m:t>v</m:t>
            </m:r>
          </m:e>
          <m:sub>
            <m:r>
              <m:rPr/>
              <m:t>i</m:t>
            </m:r>
          </m:sub>
        </m:sSub>
        <m:rad>
          <m:radPr>
            <m:degHide m:val="1"/>
          </m:radPr>
          <m:deg/>
          <m:e>
            <m:sSubSup>
              <m:sSubSupPr/>
              <m:e>
                <m:r>
                  <m:rPr/>
                  <m:t>V</m:t>
                </m:r>
              </m:e>
              <m:sub>
                <m:r>
                  <m:rPr>
                    <m:sty m:val="p"/>
                  </m:rPr>
                  <m:t>∥</m:t>
                </m:r>
              </m:sub>
              <m:sup>
                <m:r>
                  <m:rPr/>
                  <m:t>2</m:t>
                </m:r>
              </m:sup>
            </m:sSubSup>
            <m:r>
              <m:rPr>
                <m:sty m:val="p"/>
              </m:rPr>
              <m:t>+</m:t>
            </m:r>
            <m:sSubSup>
              <m:sSubSupPr/>
              <m:e>
                <m:r>
                  <m:rPr/>
                  <m:t>v</m:t>
                </m:r>
              </m:e>
              <m:sub>
                <m:r>
                  <m:rPr/>
                  <m:t>i</m:t>
                </m:r>
              </m:sub>
              <m:sup>
                <m:r>
                  <m:rPr/>
                  <m:t>2</m:t>
                </m:r>
              </m:sup>
            </m:sSubSup>
            <m:r>
              <m:rPr>
                <m:sty m:val="p"/>
              </m:rPr>
              <m:t>+</m:t>
            </m:r>
            <m:sSubSup>
              <m:sSubSupPr/>
              <m:e>
                <m:r>
                  <m:rPr/>
                  <m:t>V</m:t>
                </m:r>
              </m:e>
              <m:sub>
                <m:r>
                  <m:rPr>
                    <m:sty m:val="p"/>
                  </m:rPr>
                  <m:t>⊥</m:t>
                </m:r>
              </m:sub>
              <m:sup>
                <m:r>
                  <m:rPr/>
                  <m:t>2</m:t>
                </m:r>
              </m:sup>
            </m:sSubSup>
          </m:e>
        </m:rad>
        <m:r>
          <m:rPr>
            <m:sty m:val="p"/>
          </m:rPr>
          <m:t>,</m:t>
        </m:r>
        <m:r>
          <m:rPr/>
          <m:t>  A</m:t>
        </m:r>
        <m:r>
          <m:rPr>
            <m:sty m:val="p"/>
          </m:rPr>
          <m:t>=</m:t>
        </m:r>
        <m:r>
          <m:rPr/>
          <m:t>π</m:t>
        </m:r>
        <m:sSup>
          <m:sSupPr/>
          <m:e>
            <m:r>
              <m:rPr/>
              <m:t>R</m:t>
            </m:r>
          </m:e>
          <m:sup>
            <m:r>
              <m:rPr/>
              <m:t>2</m:t>
            </m:r>
          </m:sup>
        </m:sSup>
        <m:r>
          <m:rPr>
            <m:sty m:val="p"/>
          </m:rPr>
          <m:t>,</m:t>
        </m:r>
      </m:oMath>
      <w:r>
        <w:tab/>
      </w:r>
      <w:r>
        <w:rPr>
          <w:rFonts w:ascii="Times New Roman" w:hAnsi="Times New Roman" w:eastAsia="宋体"/>
          <w:sz w:val="21"/>
        </w:rPr>
        <w:t>(28)</w:t>
      </w:r>
    </w:p>
    <w:p w14:paraId="77E599AA">
      <w:pPr>
        <w:pStyle w:val="25"/>
      </w:pPr>
      <w:r>
        <w:rPr>
          <w:rFonts w:hint="eastAsia"/>
        </w:rPr>
        <w:t>实际程序采用带松弛的迭代：</w:t>
      </w:r>
    </w:p>
    <w:p w14:paraId="7D783BEC">
      <w:pPr>
        <w:pStyle w:val="3"/>
        <w:tabs>
          <w:tab w:val="center" w:pos="4680"/>
          <w:tab w:val="right" w:pos="9360"/>
        </w:tabs>
      </w:pPr>
      <w:r>
        <w:tab/>
      </w:r>
      <m:oMath>
        <m:sSubSup>
          <m:sSubSupPr/>
          <m:e>
            <m:r>
              <m:rPr/>
              <m:t>v</m:t>
            </m:r>
          </m:e>
          <m:sub>
            <m:r>
              <m:rPr/>
              <m:t>i</m:t>
            </m:r>
          </m:sub>
          <m:sup>
            <m:d>
              <m:dPr>
                <m:sepChr m:val=""/>
              </m:dPr>
              <m:e>
                <m:r>
                  <m:rPr/>
                  <m:t>n</m:t>
                </m:r>
                <m:r>
                  <m:rPr>
                    <m:sty m:val="p"/>
                  </m:rPr>
                  <m:t>+</m:t>
                </m:r>
                <m:r>
                  <m:rPr/>
                  <m:t>1</m:t>
                </m:r>
              </m:e>
            </m:d>
          </m:sup>
        </m:sSubSup>
        <m:r>
          <m:rPr>
            <m:sty m:val="p"/>
          </m:rPr>
          <m:t>=</m:t>
        </m:r>
        <m:d>
          <m:dPr>
            <m:sepChr m:val=""/>
          </m:dPr>
          <m:e>
            <m:r>
              <m:rPr/>
              <m:t>1</m:t>
            </m:r>
            <m:r>
              <m:rPr>
                <m:sty m:val="p"/>
              </m:rPr>
              <m:t>−</m:t>
            </m:r>
            <m:r>
              <m:rPr/>
              <m:t>γ</m:t>
            </m:r>
          </m:e>
        </m:d>
        <m:sSubSup>
          <m:sSubSupPr/>
          <m:e>
            <m:r>
              <m:rPr/>
              <m:t>v</m:t>
            </m:r>
          </m:e>
          <m:sub>
            <m:r>
              <m:rPr/>
              <m:t>i</m:t>
            </m:r>
          </m:sub>
          <m:sup>
            <m:d>
              <m:dPr>
                <m:sepChr m:val=""/>
              </m:dPr>
              <m:e>
                <m:r>
                  <m:rPr/>
                  <m:t>n</m:t>
                </m:r>
              </m:e>
            </m:d>
          </m:sup>
        </m:sSubSup>
        <m:r>
          <m:rPr>
            <m:sty m:val="p"/>
          </m:rPr>
          <m:t>+</m:t>
        </m:r>
        <m:r>
          <m:rPr/>
          <m:t>γ</m:t>
        </m:r>
        <m:r>
          <m:rPr>
            <m:sty m:val="p"/>
            <m:scr m:val="script"/>
          </m:rPr>
          <m:t>G</m:t>
        </m:r>
        <m:d>
          <m:dPr>
            <m:sepChr m:val=""/>
          </m:dPr>
          <m:e>
            <m:sSup>
              <m:sSupPr/>
              <m:e>
                <m:r>
                  <m:rPr/>
                  <m:t>T</m:t>
                </m:r>
              </m:e>
              <m:sup>
                <m:d>
                  <m:dPr>
                    <m:sepChr m:val=""/>
                  </m:dPr>
                  <m:e>
                    <m:r>
                      <m:rPr/>
                      <m:t>n</m:t>
                    </m:r>
                  </m:e>
                </m:d>
              </m:sup>
            </m:sSup>
            <m:r>
              <m:rPr>
                <m:sty m:val="p"/>
              </m:rPr>
              <m:t>,</m:t>
            </m:r>
            <m:sSub>
              <m:sSubPr/>
              <m:e>
                <m:r>
                  <m:rPr>
                    <m:sty m:val="b"/>
                  </m:rPr>
                  <m:t>V</m:t>
                </m:r>
              </m:e>
              <m:sub>
                <m:r>
                  <m:rPr/>
                  <m:t>h</m:t>
                </m:r>
              </m:sub>
            </m:sSub>
          </m:e>
        </m:d>
        <m:r>
          <m:rPr>
            <m:sty m:val="p"/>
          </m:rPr>
          <m:t>,</m:t>
        </m:r>
      </m:oMath>
      <w:r>
        <w:tab/>
      </w:r>
      <w:r>
        <w:rPr>
          <w:rFonts w:ascii="Times New Roman" w:hAnsi="Times New Roman" w:eastAsia="宋体"/>
          <w:sz w:val="21"/>
        </w:rPr>
        <w:t>(29)</w:t>
      </w:r>
    </w:p>
    <w:p w14:paraId="309D3C41">
      <w:pPr>
        <w:pStyle w:val="25"/>
      </w:pPr>
      <w:r>
        <w:rPr>
          <w:rFonts w:hint="eastAsia"/>
        </w:rPr>
        <w:t>并显式报告迭代失败。</w:t>
      </w:r>
      <m:oMath>
        <m:r>
          <m:rPr>
            <m:sty m:val="p"/>
          </m:rPr>
          <m:t>max</m:t>
        </m:r>
        <m:d>
          <m:dPr>
            <m:sepChr m:val=""/>
          </m:dPr>
          <m:e>
            <m:r>
              <m:rPr/>
              <m:t>T</m:t>
            </m:r>
            <m:r>
              <m:rPr>
                <m:sty m:val="p"/>
              </m:rPr>
              <m:t>,</m:t>
            </m:r>
            <m:r>
              <m:rPr/>
              <m:t>0</m:t>
            </m:r>
          </m:e>
        </m:d>
      </m:oMath>
      <w:r>
        <w:t xml:space="preserve"> </w:t>
      </w:r>
      <w:r>
        <w:rPr>
          <w:rFonts w:hint="eastAsia"/>
        </w:rPr>
        <w:t>只用于定义式（13）在正推力条件下的诱导速度目标；最终仍以未截断叶素推力复算原始动量闭合残差。负推力载荷不改写为零，但由于尚无负推力/风车闭合，计算状态记为“负推力物理分支未闭合”，不作为收敛结果。一阶谐波挥舞写成</w:t>
      </w:r>
    </w:p>
    <w:p w14:paraId="072BF9C1">
      <w:pPr>
        <w:pStyle w:val="3"/>
        <w:tabs>
          <w:tab w:val="center" w:pos="4680"/>
          <w:tab w:val="right" w:pos="9360"/>
        </w:tabs>
      </w:pPr>
      <w:r>
        <w:tab/>
      </w:r>
      <m:oMath>
        <m:sSub>
          <m:sSubPr/>
          <m:e>
            <m:r>
              <m:rPr/>
              <m:t>β</m:t>
            </m:r>
          </m:e>
          <m:sub>
            <m:r>
              <m:rPr/>
              <m:t>f</m:t>
            </m:r>
          </m:sub>
        </m:sSub>
        <m:d>
          <m:dPr>
            <m:sepChr m:val=""/>
          </m:dPr>
          <m:e>
            <m:r>
              <m:rPr/>
              <m:t>ψ</m:t>
            </m:r>
          </m:e>
        </m:d>
        <m:r>
          <m:rPr>
            <m:sty m:val="p"/>
          </m:rPr>
          <m:t>=</m:t>
        </m:r>
        <m:sSub>
          <m:sSubPr/>
          <m:e>
            <m:r>
              <m:rPr/>
              <m:t>β</m:t>
            </m:r>
          </m:e>
          <m:sub>
            <m:r>
              <m:rPr/>
              <m:t>0</m:t>
            </m:r>
          </m:sub>
        </m:sSub>
        <m:r>
          <m:rPr>
            <m:sty m:val="p"/>
          </m:rPr>
          <m:t>+</m:t>
        </m:r>
        <m:sSub>
          <m:sSubPr/>
          <m:e>
            <m:r>
              <m:rPr/>
              <m:t>a</m:t>
            </m:r>
          </m:e>
          <m:sub>
            <m:r>
              <m:rPr/>
              <m:t>1c</m:t>
            </m:r>
          </m:sub>
        </m:sSub>
        <m:r>
          <m:rPr>
            <m:sty m:val="p"/>
          </m:rPr>
          <m:t>cos</m:t>
        </m:r>
        <m:r>
          <m:rPr/>
          <m:t>ψ</m:t>
        </m:r>
        <m:r>
          <m:rPr>
            <m:sty m:val="p"/>
          </m:rPr>
          <m:t>+</m:t>
        </m:r>
        <m:sSub>
          <m:sSubPr/>
          <m:e>
            <m:r>
              <m:rPr/>
              <m:t>b</m:t>
            </m:r>
          </m:e>
          <m:sub>
            <m:r>
              <m:rPr/>
              <m:t>1s</m:t>
            </m:r>
          </m:sub>
        </m:sSub>
        <m:r>
          <m:rPr>
            <m:sty m:val="p"/>
          </m:rPr>
          <m:t>sin</m:t>
        </m:r>
        <m:r>
          <m:rPr/>
          <m:t>ψ</m:t>
        </m:r>
        <m:r>
          <m:rPr>
            <m:sty m:val="p"/>
          </m:rPr>
          <m:t>,</m:t>
        </m:r>
      </m:oMath>
      <w:r>
        <w:tab/>
      </w:r>
      <w:r>
        <w:rPr>
          <w:rFonts w:ascii="Times New Roman" w:hAnsi="Times New Roman" w:eastAsia="宋体"/>
          <w:sz w:val="21"/>
        </w:rPr>
        <w:t>(30)</w:t>
      </w:r>
    </w:p>
    <w:p w14:paraId="4030EA6F">
      <w:pPr>
        <w:pStyle w:val="25"/>
      </w:pPr>
      <w:r>
        <w:rPr>
          <w:rFonts w:hint="eastAsia"/>
        </w:rPr>
        <w:t>其中谐波系数通过稳态线性代数闭合，不是自由尾迹或瞬态弹性桨叶模型。旋翼合力和反扭矩在局部轴系内为</w:t>
      </w:r>
    </w:p>
    <w:p w14:paraId="1FBC9AB6">
      <w:pPr>
        <w:pStyle w:val="3"/>
        <w:tabs>
          <w:tab w:val="center" w:pos="4680"/>
          <w:tab w:val="right" w:pos="9360"/>
        </w:tabs>
      </w:pPr>
      <w:r>
        <w:tab/>
      </w:r>
      <m:oMath>
        <m:sSubSup>
          <m:sSubSupPr/>
          <m:e>
            <m:r>
              <m:rPr>
                <m:sty m:val="b"/>
              </m:rPr>
              <m:t>F</m:t>
            </m:r>
          </m:e>
          <m:sub>
            <m:r>
              <m:rPr/>
              <m:t>h</m:t>
            </m:r>
          </m:sub>
          <m:sup>
            <m:d>
              <m:dPr>
                <m:sepChr m:val=""/>
              </m:dPr>
              <m:e>
                <m:r>
                  <m:rPr/>
                  <m:t>h</m:t>
                </m:r>
              </m:e>
            </m:d>
          </m:sup>
        </m:sSubSup>
        <m:r>
          <m:rPr>
            <m:sty m:val="p"/>
          </m:rPr>
          <m:t>=</m:t>
        </m:r>
        <m:sSup>
          <m:sSupPr/>
          <m:e>
            <m:d>
              <m:dPr>
                <m:begChr m:val="["/>
                <m:sepChr m:val=""/>
                <m:endChr m:val="]"/>
              </m:dPr>
              <m:e>
                <m:sSub>
                  <m:sSubPr/>
                  <m:e>
                    <m:r>
                      <m:rPr/>
                      <m:t>F</m:t>
                    </m:r>
                  </m:e>
                  <m:sub>
                    <m:r>
                      <m:rPr/>
                      <m:t>D</m:t>
                    </m:r>
                  </m:sub>
                </m:sSub>
                <m:r>
                  <m:rPr>
                    <m:sty m:val="p"/>
                  </m:rPr>
                  <m:t>,</m:t>
                </m:r>
                <m:sSub>
                  <m:sSubPr/>
                  <m:e>
                    <m:r>
                      <m:rPr/>
                      <m:t>F</m:t>
                    </m:r>
                  </m:e>
                  <m:sub>
                    <m:r>
                      <m:rPr/>
                      <m:t>Y</m:t>
                    </m:r>
                  </m:sub>
                </m:sSub>
                <m:r>
                  <m:rPr>
                    <m:sty m:val="p"/>
                  </m:rPr>
                  <m:t>,−</m:t>
                </m:r>
                <m:r>
                  <m:rPr/>
                  <m:t>T</m:t>
                </m:r>
              </m:e>
            </m:d>
          </m:e>
          <m:sup>
            <m:r>
              <m:rPr/>
              <m:t>T</m:t>
            </m:r>
          </m:sup>
        </m:sSup>
        <m:r>
          <m:rPr>
            <m:sty m:val="p"/>
          </m:rPr>
          <m:t>,</m:t>
        </m:r>
        <m:r>
          <m:rPr/>
          <m:t>  </m:t>
        </m:r>
        <m:sSubSup>
          <m:sSubSupPr/>
          <m:e>
            <m:r>
              <m:rPr>
                <m:sty m:val="b"/>
              </m:rPr>
              <m:t>M</m:t>
            </m:r>
          </m:e>
          <m:sub>
            <m:r>
              <m:rPr/>
              <m:t>Q</m:t>
            </m:r>
            <m:r>
              <m:rPr>
                <m:sty m:val="p"/>
              </m:rPr>
              <m:t>,</m:t>
            </m:r>
            <m:r>
              <m:rPr/>
              <m:t>h</m:t>
            </m:r>
          </m:sub>
          <m:sup>
            <m:d>
              <m:dPr>
                <m:sepChr m:val=""/>
              </m:dPr>
              <m:e>
                <m:r>
                  <m:rPr/>
                  <m:t>h</m:t>
                </m:r>
              </m:e>
            </m:d>
          </m:sup>
        </m:sSubSup>
        <m:r>
          <m:rPr>
            <m:sty m:val="p"/>
          </m:rPr>
          <m:t>=</m:t>
        </m:r>
        <m:sSup>
          <m:sSupPr/>
          <m:e>
            <m:d>
              <m:dPr>
                <m:begChr m:val="["/>
                <m:sepChr m:val=""/>
                <m:endChr m:val="]"/>
              </m:dPr>
              <m:e>
                <m:r>
                  <m:rPr/>
                  <m:t>0</m:t>
                </m:r>
                <m:r>
                  <m:rPr>
                    <m:sty m:val="p"/>
                  </m:rPr>
                  <m:t>,</m:t>
                </m:r>
                <m:r>
                  <m:rPr/>
                  <m:t>0</m:t>
                </m:r>
                <m:r>
                  <m:rPr>
                    <m:sty m:val="p"/>
                  </m:rPr>
                  <m:t>,−</m:t>
                </m:r>
                <m:sSub>
                  <m:sSubPr/>
                  <m:e>
                    <m:r>
                      <m:rPr/>
                      <m:t>s</m:t>
                    </m:r>
                  </m:e>
                  <m:sub>
                    <m:r>
                      <m:rPr/>
                      <m:t>h</m:t>
                    </m:r>
                  </m:sub>
                </m:sSub>
                <m:r>
                  <m:rPr/>
                  <m:t>Q</m:t>
                </m:r>
              </m:e>
            </m:d>
          </m:e>
          <m:sup>
            <m:r>
              <m:rPr/>
              <m:t>T</m:t>
            </m:r>
          </m:sup>
        </m:sSup>
        <m:r>
          <m:rPr>
            <m:sty m:val="p"/>
          </m:rPr>
          <m:t>.</m:t>
        </m:r>
      </m:oMath>
      <w:r>
        <w:tab/>
      </w:r>
      <w:r>
        <w:rPr>
          <w:rFonts w:ascii="Times New Roman" w:hAnsi="Times New Roman" w:eastAsia="宋体"/>
          <w:sz w:val="21"/>
        </w:rPr>
        <w:t>(31)</w:t>
      </w:r>
    </w:p>
    <w:p w14:paraId="0BF43728">
      <w:pPr>
        <w:pStyle w:val="25"/>
      </w:pPr>
      <w:r>
        <w:rPr>
          <w:rFonts w:hint="eastAsia"/>
        </w:rPr>
        <w:t>随后使用短舱旋转矩阵转换到机体系。悬停附近两套旋翼路径的推力斜率方向一致，前飞时局部速度、诱导闭合和面内力的差异会通过配平放大。</w:t>
      </w:r>
    </w:p>
    <w:bookmarkEnd w:id="37"/>
    <w:p w14:paraId="4F25B935">
      <w:pPr>
        <w:pStyle w:val="4"/>
      </w:pPr>
      <w:bookmarkStart w:id="38" w:name="_Toc10949"/>
      <w:bookmarkStart w:id="39" w:name="左右机翼与旋翼尾流"/>
      <w:r>
        <w:t xml:space="preserve">3.4 </w:t>
      </w:r>
      <w:r>
        <w:rPr>
          <w:rFonts w:hint="eastAsia"/>
        </w:rPr>
        <w:t>左右机翼与旋翼尾流</w:t>
      </w:r>
      <w:bookmarkEnd w:id="38"/>
    </w:p>
    <w:p w14:paraId="041B30DF">
      <w:pPr>
        <w:pStyle w:val="25"/>
      </w:pPr>
      <w:r>
        <w:rPr>
          <w:rFonts w:hint="eastAsia"/>
        </w:rPr>
        <w:t>第</w:t>
      </w:r>
      <w:r>
        <w:t xml:space="preserve"> </w:t>
      </w:r>
      <m:oMath>
        <m:r>
          <m:rPr/>
          <m:t>h</m:t>
        </m:r>
      </m:oMath>
      <w:r>
        <w:t xml:space="preserve"> </w:t>
      </w:r>
      <w:r>
        <w:rPr>
          <w:rFonts w:hint="eastAsia"/>
        </w:rPr>
        <w:t>侧半翼气动中心的速度为</w:t>
      </w:r>
    </w:p>
    <w:p w14:paraId="15658B88">
      <w:pPr>
        <w:pStyle w:val="3"/>
        <w:tabs>
          <w:tab w:val="center" w:pos="4680"/>
          <w:tab w:val="right" w:pos="9360"/>
        </w:tabs>
      </w:pPr>
      <w:r>
        <w:tab/>
      </w:r>
      <m:oMath>
        <m:sSubSup>
          <m:sSubSupPr/>
          <m:e>
            <m:r>
              <m:rPr>
                <m:sty m:val="b"/>
              </m:rPr>
              <m:t>V</m:t>
            </m:r>
          </m:e>
          <m:sub>
            <m:r>
              <m:rPr/>
              <m:t>w</m:t>
            </m:r>
            <m:r>
              <m:rPr>
                <m:sty m:val="p"/>
              </m:rPr>
              <m:t>,</m:t>
            </m:r>
            <m:r>
              <m:rPr/>
              <m:t>h</m:t>
            </m:r>
          </m:sub>
          <m:sup>
            <m:r>
              <m:rPr/>
              <m:t>b</m:t>
            </m:r>
          </m:sup>
        </m:sSubSup>
        <m:r>
          <m:rPr>
            <m:sty m:val="p"/>
          </m:rPr>
          <m:t>=</m:t>
        </m:r>
        <m:sSubSup>
          <m:sSubSupPr/>
          <m:e>
            <m:r>
              <m:rPr>
                <m:sty m:val="b"/>
              </m:rPr>
              <m:t>V</m:t>
            </m:r>
          </m:e>
          <m:sub>
            <m:r>
              <m:rPr>
                <m:sty m:val="p"/>
              </m:rPr>
              <m:t>CG</m:t>
            </m:r>
          </m:sub>
          <m:sup>
            <m:r>
              <m:rPr/>
              <m:t>b</m:t>
            </m:r>
          </m:sup>
        </m:sSubSup>
        <m:r>
          <m:rPr>
            <m:sty m:val="p"/>
          </m:rPr>
          <m:t>+</m:t>
        </m:r>
        <m:sSub>
          <m:sSubPr/>
          <m:e>
            <m:r>
              <m:rPr>
                <m:sty m:val="b"/>
              </m:rPr>
              <m:t>ω</m:t>
            </m:r>
          </m:e>
          <m:sub>
            <m:r>
              <m:rPr/>
              <m:t>b</m:t>
            </m:r>
          </m:sub>
        </m:sSub>
        <m:r>
          <m:rPr>
            <m:sty m:val="p"/>
          </m:rPr>
          <m:t>×</m:t>
        </m:r>
        <m:sSubSup>
          <m:sSubSupPr/>
          <m:e>
            <m:r>
              <m:rPr>
                <m:sty m:val="b"/>
              </m:rPr>
              <m:t>r</m:t>
            </m:r>
          </m:e>
          <m:sub>
            <m:r>
              <m:rPr/>
              <m:t>w</m:t>
            </m:r>
            <m:r>
              <m:rPr>
                <m:sty m:val="p"/>
              </m:rPr>
              <m:t>,</m:t>
            </m:r>
            <m:r>
              <m:rPr/>
              <m:t>h</m:t>
            </m:r>
          </m:sub>
          <m:sup>
            <m:r>
              <m:rPr/>
              <m:t>b</m:t>
            </m:r>
          </m:sup>
        </m:sSubSup>
        <m:r>
          <m:rPr>
            <m:sty m:val="p"/>
          </m:rPr>
          <m:t>.</m:t>
        </m:r>
      </m:oMath>
      <w:r>
        <w:tab/>
      </w:r>
      <w:r>
        <w:rPr>
          <w:rFonts w:ascii="Times New Roman" w:hAnsi="Times New Roman" w:eastAsia="宋体"/>
          <w:sz w:val="21"/>
        </w:rPr>
        <w:t>(32)</w:t>
      </w:r>
    </w:p>
    <w:p w14:paraId="16FE2EF5">
      <w:pPr>
        <w:pStyle w:val="25"/>
      </w:pPr>
      <w:r>
        <w:rPr>
          <w:rFonts w:hint="eastAsia"/>
        </w:rPr>
        <w:t>自由流区和尾流区分别采用</w:t>
      </w:r>
      <w:r>
        <w:t xml:space="preserve"> </w:t>
      </w:r>
      <m:oMath>
        <m:sSub>
          <m:sSubPr/>
          <m:e>
            <m:r>
              <m:rPr>
                <m:sty m:val="b"/>
              </m:rPr>
              <m:t>V</m:t>
            </m:r>
          </m:e>
          <m:sub>
            <m:r>
              <m:rPr>
                <m:sty m:val="p"/>
              </m:rPr>
              <m:t>∞,</m:t>
            </m:r>
            <m:r>
              <m:rPr/>
              <m:t>h</m:t>
            </m:r>
          </m:sub>
        </m:sSub>
      </m:oMath>
      <w:r>
        <w:t xml:space="preserve"> </w:t>
      </w:r>
      <w:r>
        <w:rPr>
          <w:rFonts w:hint="eastAsia"/>
        </w:rPr>
        <w:t>与</w:t>
      </w:r>
      <w:r>
        <w:t xml:space="preserve"> </w:t>
      </w:r>
      <m:oMath>
        <m:sSub>
          <m:sSubPr/>
          <m:e>
            <m:r>
              <m:rPr>
                <m:sty m:val="b"/>
              </m:rPr>
              <m:t>V</m:t>
            </m:r>
          </m:e>
          <m:sub>
            <m:r>
              <m:rPr>
                <m:sty m:val="p"/>
              </m:rPr>
              <m:t>slip,</m:t>
            </m:r>
            <m:r>
              <m:rPr/>
              <m:t>h</m:t>
            </m:r>
          </m:sub>
        </m:sSub>
      </m:oMath>
      <w:r>
        <w:rPr>
          <w:rFonts w:hint="eastAsia"/>
        </w:rPr>
        <w:t>，其动压为</w:t>
      </w:r>
    </w:p>
    <w:p w14:paraId="754C244A">
      <w:pPr>
        <w:pStyle w:val="3"/>
        <w:tabs>
          <w:tab w:val="center" w:pos="4680"/>
          <w:tab w:val="right" w:pos="9360"/>
        </w:tabs>
      </w:pPr>
      <w:r>
        <w:tab/>
      </w:r>
      <m:oMath>
        <m:sSub>
          <m:sSubPr/>
          <m:e>
            <m:r>
              <m:rPr/>
              <m:t>q</m:t>
            </m:r>
          </m:e>
          <m:sub>
            <m:r>
              <m:rPr>
                <m:sty m:val="p"/>
              </m:rPr>
              <m:t>∞,</m:t>
            </m:r>
            <m:r>
              <m:rPr/>
              <m:t>h</m:t>
            </m:r>
          </m:sub>
        </m:sSub>
        <m:r>
          <m:rPr>
            <m:sty m:val="p"/>
          </m:rPr>
          <m:t>=</m:t>
        </m:r>
        <m:f>
          <m:fPr>
            <m:type m:val="lin"/>
          </m:fPr>
          <m:num>
            <m:r>
              <m:rPr/>
              <m:t>1</m:t>
            </m:r>
          </m:num>
          <m:den>
            <m:r>
              <m:rPr/>
              <m:t>2</m:t>
            </m:r>
          </m:den>
        </m:f>
        <m:r>
          <m:rPr/>
          <m:t>ρ</m:t>
        </m:r>
        <m:r>
          <m:rPr>
            <m:sty m:val="p"/>
          </m:rPr>
          <m:t>∥</m:t>
        </m:r>
        <m:sSub>
          <m:sSubPr/>
          <m:e>
            <m:r>
              <m:rPr>
                <m:sty m:val="b"/>
              </m:rPr>
              <m:t>V</m:t>
            </m:r>
          </m:e>
          <m:sub>
            <m:r>
              <m:rPr>
                <m:sty m:val="p"/>
              </m:rPr>
              <m:t>∞,</m:t>
            </m:r>
            <m:r>
              <m:rPr/>
              <m:t>h</m:t>
            </m:r>
          </m:sub>
        </m:sSub>
        <m:sSup>
          <m:sSupPr/>
          <m:e>
            <m:r>
              <m:rPr>
                <m:sty m:val="p"/>
              </m:rPr>
              <m:t>∥</m:t>
            </m:r>
          </m:e>
          <m:sup>
            <m:r>
              <m:rPr/>
              <m:t>2</m:t>
            </m:r>
          </m:sup>
        </m:sSup>
        <m:r>
          <m:rPr>
            <m:sty m:val="p"/>
          </m:rPr>
          <m:t>,</m:t>
        </m:r>
        <m:r>
          <m:rPr/>
          <m:t>  </m:t>
        </m:r>
        <m:sSub>
          <m:sSubPr/>
          <m:e>
            <m:r>
              <m:rPr/>
              <m:t>q</m:t>
            </m:r>
          </m:e>
          <m:sub>
            <m:r>
              <m:rPr>
                <m:sty m:val="p"/>
              </m:rPr>
              <m:t>slip,</m:t>
            </m:r>
            <m:r>
              <m:rPr/>
              <m:t>h</m:t>
            </m:r>
          </m:sub>
        </m:sSub>
        <m:r>
          <m:rPr>
            <m:sty m:val="p"/>
          </m:rPr>
          <m:t>=</m:t>
        </m:r>
        <m:f>
          <m:fPr>
            <m:type m:val="lin"/>
          </m:fPr>
          <m:num>
            <m:r>
              <m:rPr/>
              <m:t>1</m:t>
            </m:r>
          </m:num>
          <m:den>
            <m:r>
              <m:rPr/>
              <m:t>2</m:t>
            </m:r>
          </m:den>
        </m:f>
        <m:r>
          <m:rPr/>
          <m:t>ρ</m:t>
        </m:r>
        <m:r>
          <m:rPr>
            <m:sty m:val="p"/>
          </m:rPr>
          <m:t>∥</m:t>
        </m:r>
        <m:sSub>
          <m:sSubPr/>
          <m:e>
            <m:r>
              <m:rPr>
                <m:sty m:val="b"/>
              </m:rPr>
              <m:t>V</m:t>
            </m:r>
          </m:e>
          <m:sub>
            <m:r>
              <m:rPr>
                <m:sty m:val="p"/>
              </m:rPr>
              <m:t>slip,</m:t>
            </m:r>
            <m:r>
              <m:rPr/>
              <m:t>h</m:t>
            </m:r>
          </m:sub>
        </m:sSub>
        <m:sSup>
          <m:sSupPr/>
          <m:e>
            <m:r>
              <m:rPr>
                <m:sty m:val="p"/>
              </m:rPr>
              <m:t>∥</m:t>
            </m:r>
          </m:e>
          <m:sup>
            <m:r>
              <m:rPr/>
              <m:t>2</m:t>
            </m:r>
          </m:sup>
        </m:sSup>
        <m:r>
          <m:rPr>
            <m:sty m:val="p"/>
          </m:rPr>
          <m:t>.</m:t>
        </m:r>
      </m:oMath>
      <w:r>
        <w:tab/>
      </w:r>
      <w:r>
        <w:rPr>
          <w:rFonts w:ascii="Times New Roman" w:hAnsi="Times New Roman" w:eastAsia="宋体"/>
          <w:sz w:val="21"/>
        </w:rPr>
        <w:t>(33)</w:t>
      </w:r>
    </w:p>
    <w:p w14:paraId="7B66E793">
      <w:pPr>
        <w:pStyle w:val="25"/>
      </w:pPr>
      <w:r>
        <w:rPr>
          <w:rFonts w:hint="eastAsia"/>
        </w:rPr>
        <w:t>局部迎角与侧滑角采用</w:t>
      </w:r>
    </w:p>
    <w:p w14:paraId="1D35058C">
      <w:pPr>
        <w:pStyle w:val="3"/>
        <w:tabs>
          <w:tab w:val="center" w:pos="4680"/>
          <w:tab w:val="right" w:pos="9360"/>
        </w:tabs>
      </w:pPr>
      <w:r>
        <w:tab/>
      </w:r>
      <m:oMath>
        <m:sSub>
          <m:sSubPr/>
          <m:e>
            <m:r>
              <m:rPr/>
              <m:t>α</m:t>
            </m:r>
          </m:e>
          <m:sub>
            <m:r>
              <m:rPr/>
              <m:t>h</m:t>
            </m:r>
          </m:sub>
        </m:sSub>
        <m:r>
          <m:rPr>
            <m:sty m:val="p"/>
          </m:rPr>
          <m:t>=atan2</m:t>
        </m:r>
        <m:d>
          <m:dPr>
            <m:sepChr m:val=""/>
          </m:dPr>
          <m:e>
            <m:sSub>
              <m:sSubPr/>
              <m:e>
                <m:r>
                  <m:rPr/>
                  <m:t>w</m:t>
                </m:r>
              </m:e>
              <m:sub>
                <m:r>
                  <m:rPr/>
                  <m:t>h</m:t>
                </m:r>
              </m:sub>
            </m:sSub>
            <m:r>
              <m:rPr>
                <m:sty m:val="p"/>
              </m:rPr>
              <m:t>,</m:t>
            </m:r>
            <m:sSub>
              <m:sSubPr/>
              <m:e>
                <m:r>
                  <m:rPr/>
                  <m:t>u</m:t>
                </m:r>
              </m:e>
              <m:sub>
                <m:r>
                  <m:rPr/>
                  <m:t>h</m:t>
                </m:r>
              </m:sub>
            </m:sSub>
          </m:e>
        </m:d>
        <m:r>
          <m:rPr>
            <m:sty m:val="p"/>
          </m:rPr>
          <m:t>,</m:t>
        </m:r>
        <m:r>
          <m:rPr/>
          <m:t>  </m:t>
        </m:r>
        <m:sSub>
          <m:sSubPr/>
          <m:e>
            <m:r>
              <m:rPr/>
              <m:t>β</m:t>
            </m:r>
          </m:e>
          <m:sub>
            <m:r>
              <m:rPr/>
              <m:t>a</m:t>
            </m:r>
            <m:r>
              <m:rPr>
                <m:sty m:val="p"/>
              </m:rPr>
              <m:t>,</m:t>
            </m:r>
            <m:r>
              <m:rPr/>
              <m:t>h</m:t>
            </m:r>
          </m:sub>
        </m:sSub>
        <m:r>
          <m:rPr>
            <m:sty m:val="p"/>
          </m:rPr>
          <m:t>=atan2</m:t>
        </m:r>
        <m:d>
          <m:dPr>
            <m:sepChr m:val=""/>
          </m:dPr>
          <m:e>
            <m:sSub>
              <m:sSubPr/>
              <m:e>
                <m:r>
                  <m:rPr/>
                  <m:t>v</m:t>
                </m:r>
              </m:e>
              <m:sub>
                <m:r>
                  <m:rPr/>
                  <m:t>h</m:t>
                </m:r>
              </m:sub>
            </m:sSub>
            <m:r>
              <m:rPr>
                <m:sty m:val="p"/>
              </m:rPr>
              <m:t>,</m:t>
            </m:r>
            <m:rad>
              <m:radPr>
                <m:degHide m:val="1"/>
              </m:radPr>
              <m:deg/>
              <m:e>
                <m:sSubSup>
                  <m:sSubSupPr/>
                  <m:e>
                    <m:r>
                      <m:rPr/>
                      <m:t>u</m:t>
                    </m:r>
                  </m:e>
                  <m:sub>
                    <m:r>
                      <m:rPr/>
                      <m:t>h</m:t>
                    </m:r>
                  </m:sub>
                  <m:sup>
                    <m:r>
                      <m:rPr/>
                      <m:t>2</m:t>
                    </m:r>
                  </m:sup>
                </m:sSubSup>
                <m:r>
                  <m:rPr>
                    <m:sty m:val="p"/>
                  </m:rPr>
                  <m:t>+</m:t>
                </m:r>
                <m:sSubSup>
                  <m:sSubSupPr/>
                  <m:e>
                    <m:r>
                      <m:rPr/>
                      <m:t>w</m:t>
                    </m:r>
                  </m:e>
                  <m:sub>
                    <m:r>
                      <m:rPr/>
                      <m:t>h</m:t>
                    </m:r>
                  </m:sub>
                  <m:sup>
                    <m:r>
                      <m:rPr/>
                      <m:t>2</m:t>
                    </m:r>
                  </m:sup>
                </m:sSubSup>
              </m:e>
            </m:rad>
          </m:e>
        </m:d>
        <m:r>
          <m:rPr>
            <m:sty m:val="p"/>
          </m:rPr>
          <m:t>.</m:t>
        </m:r>
      </m:oMath>
      <w:r>
        <w:tab/>
      </w:r>
      <w:r>
        <w:rPr>
          <w:rFonts w:ascii="Times New Roman" w:hAnsi="Times New Roman" w:eastAsia="宋体"/>
          <w:sz w:val="21"/>
        </w:rPr>
        <w:t>(34)</w:t>
      </w:r>
    </w:p>
    <w:p w14:paraId="66CC9EA9">
      <w:pPr>
        <w:pStyle w:val="25"/>
      </w:pPr>
      <w:r>
        <w:rPr>
          <w:rFonts w:hint="eastAsia"/>
        </w:rPr>
        <w:t>升力线分支写成</w:t>
      </w:r>
    </w:p>
    <w:p w14:paraId="370F8BD4">
      <w:pPr>
        <w:pStyle w:val="3"/>
        <w:tabs>
          <w:tab w:val="center" w:pos="4680"/>
          <w:tab w:val="right" w:pos="9360"/>
        </w:tabs>
      </w:pPr>
      <w:r>
        <w:tab/>
      </w:r>
      <m:oMath>
        <m:sSub>
          <m:sSubPr/>
          <m:e>
            <m:r>
              <m:rPr/>
              <m:t>C</m:t>
            </m:r>
          </m:e>
          <m:sub>
            <m:r>
              <m:rPr/>
              <m:t>L</m:t>
            </m:r>
            <m:r>
              <m:rPr>
                <m:sty m:val="p"/>
              </m:rPr>
              <m:t>,</m:t>
            </m:r>
            <m:r>
              <m:rPr/>
              <m:t>h</m:t>
            </m:r>
          </m:sub>
        </m:sSub>
        <m:r>
          <m:rPr>
            <m:sty m:val="p"/>
          </m:rPr>
          <m:t>=</m:t>
        </m:r>
        <m:sSub>
          <m:sSubPr/>
          <m:e>
            <m:r>
              <m:rPr/>
              <m:t>C</m:t>
            </m:r>
          </m:e>
          <m:sub>
            <m:r>
              <m:rPr/>
              <m:t>L0</m:t>
            </m:r>
          </m:sub>
        </m:sSub>
        <m:r>
          <m:rPr>
            <m:sty m:val="p"/>
          </m:rPr>
          <m:t>+</m:t>
        </m:r>
        <m:sSub>
          <m:sSubPr/>
          <m:e>
            <m:r>
              <m:rPr/>
              <m:t>C</m:t>
            </m:r>
          </m:e>
          <m:sub>
            <m:r>
              <m:rPr/>
              <m:t>Lα</m:t>
            </m:r>
          </m:sub>
        </m:sSub>
        <m:sSub>
          <m:sSubPr/>
          <m:e>
            <m:r>
              <m:rPr/>
              <m:t>α</m:t>
            </m:r>
          </m:e>
          <m:sub>
            <m:r>
              <m:rPr/>
              <m:t>h</m:t>
            </m:r>
          </m:sub>
        </m:sSub>
        <m:r>
          <m:rPr>
            <m:sty m:val="p"/>
          </m:rPr>
          <m:t>,</m:t>
        </m:r>
        <m:r>
          <m:rPr/>
          <m:t> </m:t>
        </m:r>
        <m:sSub>
          <m:sSubPr/>
          <m:e>
            <m:r>
              <m:rPr/>
              <m:t>C</m:t>
            </m:r>
          </m:e>
          <m:sub>
            <m:r>
              <m:rPr/>
              <m:t>D</m:t>
            </m:r>
            <m:r>
              <m:rPr>
                <m:sty m:val="p"/>
              </m:rPr>
              <m:t>,</m:t>
            </m:r>
            <m:r>
              <m:rPr/>
              <m:t>h</m:t>
            </m:r>
          </m:sub>
        </m:sSub>
        <m:r>
          <m:rPr>
            <m:sty m:val="p"/>
          </m:rPr>
          <m:t>=</m:t>
        </m:r>
        <m:sSub>
          <m:sSubPr/>
          <m:e>
            <m:r>
              <m:rPr/>
              <m:t>C</m:t>
            </m:r>
          </m:e>
          <m:sub>
            <m:r>
              <m:rPr/>
              <m:t>D0</m:t>
            </m:r>
          </m:sub>
        </m:sSub>
        <m:r>
          <m:rPr>
            <m:sty m:val="p"/>
          </m:rPr>
          <m:t>+</m:t>
        </m:r>
        <m:sSub>
          <m:sSubPr/>
          <m:e>
            <m:r>
              <m:rPr/>
              <m:t>k</m:t>
            </m:r>
          </m:e>
          <m:sub>
            <m:r>
              <m:rPr/>
              <m:t>w</m:t>
            </m:r>
          </m:sub>
        </m:sSub>
        <m:sSubSup>
          <m:sSubSupPr/>
          <m:e>
            <m:r>
              <m:rPr/>
              <m:t>C</m:t>
            </m:r>
          </m:e>
          <m:sub>
            <m:r>
              <m:rPr/>
              <m:t>L</m:t>
            </m:r>
            <m:r>
              <m:rPr>
                <m:sty m:val="p"/>
              </m:rPr>
              <m:t>,</m:t>
            </m:r>
            <m:r>
              <m:rPr/>
              <m:t>h</m:t>
            </m:r>
          </m:sub>
          <m:sup>
            <m:r>
              <m:rPr/>
              <m:t>2</m:t>
            </m:r>
          </m:sup>
        </m:sSubSup>
        <m:r>
          <m:rPr>
            <m:sty m:val="p"/>
          </m:rPr>
          <m:t>,</m:t>
        </m:r>
        <m:r>
          <m:rPr/>
          <m:t> </m:t>
        </m:r>
        <m:sSub>
          <m:sSubPr/>
          <m:e>
            <m:r>
              <m:rPr/>
              <m:t>C</m:t>
            </m:r>
          </m:e>
          <m:sub>
            <m:r>
              <m:rPr/>
              <m:t>m</m:t>
            </m:r>
            <m:r>
              <m:rPr>
                <m:sty m:val="p"/>
              </m:rPr>
              <m:t>,</m:t>
            </m:r>
            <m:r>
              <m:rPr/>
              <m:t>h</m:t>
            </m:r>
          </m:sub>
        </m:sSub>
        <m:r>
          <m:rPr>
            <m:sty m:val="p"/>
          </m:rPr>
          <m:t>=</m:t>
        </m:r>
        <m:sSub>
          <m:sSubPr/>
          <m:e>
            <m:r>
              <m:rPr/>
              <m:t>C</m:t>
            </m:r>
          </m:e>
          <m:sub>
            <m:r>
              <m:rPr/>
              <m:t>m0</m:t>
            </m:r>
          </m:sub>
        </m:sSub>
        <m:r>
          <m:rPr>
            <m:sty m:val="p"/>
          </m:rPr>
          <m:t>+</m:t>
        </m:r>
        <m:sSub>
          <m:sSubPr/>
          <m:e>
            <m:r>
              <m:rPr/>
              <m:t>C</m:t>
            </m:r>
          </m:e>
          <m:sub>
            <m:r>
              <m:rPr/>
              <m:t>mα</m:t>
            </m:r>
          </m:sub>
        </m:sSub>
        <m:sSub>
          <m:sSubPr/>
          <m:e>
            <m:r>
              <m:rPr/>
              <m:t>α</m:t>
            </m:r>
          </m:e>
          <m:sub>
            <m:r>
              <m:rPr/>
              <m:t>h</m:t>
            </m:r>
          </m:sub>
        </m:sSub>
        <m:r>
          <m:rPr>
            <m:sty m:val="p"/>
          </m:rPr>
          <m:t>.</m:t>
        </m:r>
      </m:oMath>
      <w:r>
        <w:tab/>
      </w:r>
      <w:r>
        <w:rPr>
          <w:rFonts w:ascii="Times New Roman" w:hAnsi="Times New Roman" w:eastAsia="宋体"/>
          <w:sz w:val="21"/>
        </w:rPr>
        <w:t>(35)</w:t>
      </w:r>
    </w:p>
    <w:p w14:paraId="0F21E6E6">
      <w:pPr>
        <w:pStyle w:val="25"/>
      </w:pPr>
      <w:r>
        <w:rPr>
          <w:rFonts w:hint="eastAsia"/>
        </w:rPr>
        <w:t>相应载荷为</w:t>
      </w:r>
    </w:p>
    <w:p w14:paraId="7D5ECE61">
      <w:pPr>
        <w:pStyle w:val="3"/>
        <w:tabs>
          <w:tab w:val="center" w:pos="4680"/>
          <w:tab w:val="right" w:pos="9360"/>
        </w:tabs>
      </w:pPr>
      <w:r>
        <w:tab/>
      </w:r>
      <m:oMath>
        <m:sSub>
          <m:sSubPr/>
          <m:e>
            <m:r>
              <m:rPr/>
              <m:t>L</m:t>
            </m:r>
          </m:e>
          <m:sub>
            <m:r>
              <m:rPr/>
              <m:t>h</m:t>
            </m:r>
          </m:sub>
        </m:sSub>
        <m:r>
          <m:rPr>
            <m:sty m:val="p"/>
          </m:rPr>
          <m:t>=</m:t>
        </m:r>
        <m:sSub>
          <m:sSubPr/>
          <m:e>
            <m:r>
              <m:rPr/>
              <m:t>q</m:t>
            </m:r>
          </m:e>
          <m:sub>
            <m:r>
              <m:rPr/>
              <m:t>h</m:t>
            </m:r>
          </m:sub>
        </m:sSub>
        <m:sSub>
          <m:sSubPr/>
          <m:e>
            <m:r>
              <m:rPr/>
              <m:t>S</m:t>
            </m:r>
          </m:e>
          <m:sub>
            <m:r>
              <m:rPr/>
              <m:t>h</m:t>
            </m:r>
          </m:sub>
        </m:sSub>
        <m:sSub>
          <m:sSubPr/>
          <m:e>
            <m:r>
              <m:rPr/>
              <m:t>C</m:t>
            </m:r>
          </m:e>
          <m:sub>
            <m:r>
              <m:rPr/>
              <m:t>L</m:t>
            </m:r>
            <m:r>
              <m:rPr>
                <m:sty m:val="p"/>
              </m:rPr>
              <m:t>,</m:t>
            </m:r>
            <m:r>
              <m:rPr/>
              <m:t>h</m:t>
            </m:r>
          </m:sub>
        </m:sSub>
        <m:r>
          <m:rPr>
            <m:sty m:val="p"/>
          </m:rPr>
          <m:t>,</m:t>
        </m:r>
        <m:r>
          <m:rPr/>
          <m:t> </m:t>
        </m:r>
        <m:sSub>
          <m:sSubPr/>
          <m:e>
            <m:r>
              <m:rPr/>
              <m:t>D</m:t>
            </m:r>
          </m:e>
          <m:sub>
            <m:r>
              <m:rPr/>
              <m:t>h</m:t>
            </m:r>
          </m:sub>
        </m:sSub>
        <m:r>
          <m:rPr>
            <m:sty m:val="p"/>
          </m:rPr>
          <m:t>=</m:t>
        </m:r>
        <m:sSub>
          <m:sSubPr/>
          <m:e>
            <m:r>
              <m:rPr/>
              <m:t>q</m:t>
            </m:r>
          </m:e>
          <m:sub>
            <m:r>
              <m:rPr/>
              <m:t>h</m:t>
            </m:r>
          </m:sub>
        </m:sSub>
        <m:sSub>
          <m:sSubPr/>
          <m:e>
            <m:r>
              <m:rPr/>
              <m:t>S</m:t>
            </m:r>
          </m:e>
          <m:sub>
            <m:r>
              <m:rPr/>
              <m:t>h</m:t>
            </m:r>
          </m:sub>
        </m:sSub>
        <m:sSub>
          <m:sSubPr/>
          <m:e>
            <m:r>
              <m:rPr/>
              <m:t>C</m:t>
            </m:r>
          </m:e>
          <m:sub>
            <m:r>
              <m:rPr/>
              <m:t>D</m:t>
            </m:r>
            <m:r>
              <m:rPr>
                <m:sty m:val="p"/>
              </m:rPr>
              <m:t>,</m:t>
            </m:r>
            <m:r>
              <m:rPr/>
              <m:t>h</m:t>
            </m:r>
          </m:sub>
        </m:sSub>
        <m:r>
          <m:rPr>
            <m:sty m:val="p"/>
          </m:rPr>
          <m:t>,</m:t>
        </m:r>
        <m:r>
          <m:rPr/>
          <m:t> </m:t>
        </m:r>
        <m:sSub>
          <m:sSubPr/>
          <m:e>
            <m:r>
              <m:rPr/>
              <m:t>M</m:t>
            </m:r>
          </m:e>
          <m:sub>
            <m:r>
              <m:rPr/>
              <m:t>h</m:t>
            </m:r>
          </m:sub>
        </m:sSub>
        <m:r>
          <m:rPr>
            <m:sty m:val="p"/>
          </m:rPr>
          <m:t>=</m:t>
        </m:r>
        <m:sSub>
          <m:sSubPr/>
          <m:e>
            <m:r>
              <m:rPr/>
              <m:t>q</m:t>
            </m:r>
          </m:e>
          <m:sub>
            <m:r>
              <m:rPr/>
              <m:t>h</m:t>
            </m:r>
          </m:sub>
        </m:sSub>
        <m:sSub>
          <m:sSubPr/>
          <m:e>
            <m:r>
              <m:rPr/>
              <m:t>S</m:t>
            </m:r>
          </m:e>
          <m:sub>
            <m:r>
              <m:rPr/>
              <m:t>h</m:t>
            </m:r>
          </m:sub>
        </m:sSub>
        <m:acc>
          <m:accPr>
            <m:chr m:val="‾"/>
          </m:accPr>
          <m:e>
            <m:r>
              <m:rPr/>
              <m:t>c</m:t>
            </m:r>
          </m:e>
        </m:acc>
        <m:r>
          <m:rPr/>
          <m:t> </m:t>
        </m:r>
        <m:sSub>
          <m:sSubPr/>
          <m:e>
            <m:r>
              <m:rPr/>
              <m:t>C</m:t>
            </m:r>
          </m:e>
          <m:sub>
            <m:r>
              <m:rPr/>
              <m:t>m</m:t>
            </m:r>
            <m:r>
              <m:rPr>
                <m:sty m:val="p"/>
              </m:rPr>
              <m:t>,</m:t>
            </m:r>
            <m:r>
              <m:rPr/>
              <m:t>h</m:t>
            </m:r>
          </m:sub>
        </m:sSub>
        <m:r>
          <m:rPr>
            <m:sty m:val="p"/>
          </m:rPr>
          <m:t>.</m:t>
        </m:r>
      </m:oMath>
      <w:r>
        <w:tab/>
      </w:r>
      <w:r>
        <w:rPr>
          <w:rFonts w:ascii="Times New Roman" w:hAnsi="Times New Roman" w:eastAsia="宋体"/>
          <w:sz w:val="21"/>
        </w:rPr>
        <w:t>(36)</w:t>
      </w:r>
    </w:p>
    <w:p w14:paraId="25D0C502">
      <w:pPr>
        <w:pStyle w:val="25"/>
      </w:pPr>
      <w:r>
        <w:rPr>
          <w:rFonts w:hint="eastAsia"/>
        </w:rPr>
        <w:t>近法向来流分支与升力线分支在同一局部速度上分别计算。令法向流比</w:t>
      </w:r>
      <w:r>
        <w:t xml:space="preserve"> </w:t>
      </w:r>
      <m:oMath>
        <m:r>
          <m:rPr/>
          <m:t>χ</m:t>
        </m:r>
        <m:r>
          <m:rPr>
            <m:sty m:val="p"/>
          </m:rPr>
          <m:t>=</m:t>
        </m:r>
        <m:d>
          <m:dPr>
            <m:begChr m:val="|"/>
            <m:sepChr m:val=""/>
            <m:endChr m:val="|"/>
          </m:dPr>
          <m:e>
            <m:sSub>
              <m:sSubPr/>
              <m:e>
                <m:r>
                  <m:rPr/>
                  <m:t>V</m:t>
                </m:r>
              </m:e>
              <m:sub>
                <m:r>
                  <m:rPr/>
                  <m:t>n</m:t>
                </m:r>
              </m:sub>
            </m:sSub>
          </m:e>
        </m:d>
        <m:r>
          <m:rPr>
            <m:sty m:val="p"/>
          </m:rPr>
          <m:t>/max</m:t>
        </m:r>
        <m:d>
          <m:dPr>
            <m:sepChr m:val=""/>
          </m:dPr>
          <m:e>
            <m:r>
              <m:rPr>
                <m:sty m:val="p"/>
              </m:rPr>
              <m:t>∥</m:t>
            </m:r>
            <m:r>
              <m:rPr>
                <m:sty m:val="b"/>
              </m:rPr>
              <m:t>V</m:t>
            </m:r>
            <m:r>
              <m:rPr>
                <m:sty m:val="p"/>
              </m:rPr>
              <m:t>∥,</m:t>
            </m:r>
            <m:sSub>
              <m:sSubPr/>
              <m:e>
                <m:r>
                  <m:rPr/>
                  <m:t>V</m:t>
                </m:r>
              </m:e>
              <m:sub>
                <m:r>
                  <m:rPr>
                    <m:sty m:val="p"/>
                  </m:rPr>
                  <m:t>ref</m:t>
                </m:r>
              </m:sub>
            </m:sSub>
          </m:e>
        </m:d>
      </m:oMath>
      <w:r>
        <w:rPr>
          <w:rFonts w:hint="eastAsia"/>
        </w:rPr>
        <w:t>，过渡坐标为</w:t>
      </w:r>
    </w:p>
    <w:p w14:paraId="659855CF">
      <w:pPr>
        <w:pStyle w:val="3"/>
        <w:tabs>
          <w:tab w:val="center" w:pos="4680"/>
          <w:tab w:val="right" w:pos="9360"/>
        </w:tabs>
      </w:pPr>
      <w:r>
        <w:tab/>
      </w:r>
      <m:oMath>
        <m:r>
          <m:rPr/>
          <m:t>ζ</m:t>
        </m:r>
        <m:r>
          <m:rPr>
            <m:sty m:val="p"/>
          </m:rPr>
          <m:t>=clip</m:t>
        </m:r>
        <m:d>
          <m:dPr>
            <m:sepChr m:val=""/>
          </m:dPr>
          <m:e>
            <m:f>
              <m:fPr/>
              <m:num>
                <m:r>
                  <m:rPr/>
                  <m:t>χ</m:t>
                </m:r>
                <m:r>
                  <m:rPr>
                    <m:sty m:val="p"/>
                  </m:rPr>
                  <m:t>−</m:t>
                </m:r>
                <m:d>
                  <m:dPr>
                    <m:sepChr m:val=""/>
                  </m:dPr>
                  <m:e>
                    <m:sSub>
                      <m:sSubPr/>
                      <m:e>
                        <m:r>
                          <m:rPr/>
                          <m:t>χ</m:t>
                        </m:r>
                      </m:e>
                      <m:sub>
                        <m:r>
                          <m:rPr/>
                          <m:t>0</m:t>
                        </m:r>
                      </m:sub>
                    </m:sSub>
                    <m:r>
                      <m:rPr>
                        <m:sty m:val="p"/>
                      </m:rPr>
                      <m:t>−</m:t>
                    </m:r>
                    <m:r>
                      <m:rPr/>
                      <m:t>Δχ</m:t>
                    </m:r>
                  </m:e>
                </m:d>
              </m:num>
              <m:den>
                <m:r>
                  <m:rPr/>
                  <m:t>2Δχ</m:t>
                </m:r>
              </m:den>
            </m:f>
            <m:r>
              <m:rPr>
                <m:sty m:val="p"/>
              </m:rPr>
              <m:t>,</m:t>
            </m:r>
            <m:r>
              <m:rPr/>
              <m:t>0</m:t>
            </m:r>
            <m:r>
              <m:rPr>
                <m:sty m:val="p"/>
              </m:rPr>
              <m:t>,</m:t>
            </m:r>
            <m:r>
              <m:rPr/>
              <m:t>1</m:t>
            </m:r>
          </m:e>
        </m:d>
        <m:r>
          <m:rPr>
            <m:sty m:val="p"/>
          </m:rPr>
          <m:t>,</m:t>
        </m:r>
      </m:oMath>
      <w:r>
        <w:tab/>
      </w:r>
      <w:r>
        <w:rPr>
          <w:rFonts w:ascii="Times New Roman" w:hAnsi="Times New Roman" w:eastAsia="宋体"/>
          <w:sz w:val="21"/>
        </w:rPr>
        <w:t>(37)</w:t>
      </w:r>
    </w:p>
    <w:p w14:paraId="2D31CFBA">
      <w:pPr>
        <w:pStyle w:val="25"/>
      </w:pPr>
      <w:r>
        <w:rPr>
          <w:rFonts w:hint="eastAsia"/>
        </w:rPr>
        <w:t>五次平滑权重为</w:t>
      </w:r>
    </w:p>
    <w:p w14:paraId="71CF0AEA">
      <w:pPr>
        <w:pStyle w:val="3"/>
        <w:tabs>
          <w:tab w:val="center" w:pos="4680"/>
          <w:tab w:val="right" w:pos="9360"/>
        </w:tabs>
      </w:pPr>
      <w:r>
        <w:tab/>
      </w:r>
      <m:oMath>
        <m:r>
          <m:rPr/>
          <m:t>s</m:t>
        </m:r>
        <m:d>
          <m:dPr>
            <m:sepChr m:val=""/>
          </m:dPr>
          <m:e>
            <m:r>
              <m:rPr/>
              <m:t>ζ</m:t>
            </m:r>
          </m:e>
        </m:d>
        <m:r>
          <m:rPr>
            <m:sty m:val="p"/>
          </m:rPr>
          <m:t>=</m:t>
        </m:r>
        <m:r>
          <m:rPr/>
          <m:t>6</m:t>
        </m:r>
        <m:sSup>
          <m:sSupPr/>
          <m:e>
            <m:r>
              <m:rPr/>
              <m:t>ζ</m:t>
            </m:r>
          </m:e>
          <m:sup>
            <m:r>
              <m:rPr/>
              <m:t>5</m:t>
            </m:r>
          </m:sup>
        </m:sSup>
        <m:r>
          <m:rPr>
            <m:sty m:val="p"/>
          </m:rPr>
          <m:t>−</m:t>
        </m:r>
        <m:r>
          <m:rPr/>
          <m:t>15</m:t>
        </m:r>
        <m:sSup>
          <m:sSupPr/>
          <m:e>
            <m:r>
              <m:rPr/>
              <m:t>ζ</m:t>
            </m:r>
          </m:e>
          <m:sup>
            <m:r>
              <m:rPr/>
              <m:t>4</m:t>
            </m:r>
          </m:sup>
        </m:sSup>
        <m:r>
          <m:rPr>
            <m:sty m:val="p"/>
          </m:rPr>
          <m:t>+</m:t>
        </m:r>
        <m:r>
          <m:rPr/>
          <m:t>10</m:t>
        </m:r>
        <m:sSup>
          <m:sSupPr/>
          <m:e>
            <m:r>
              <m:rPr/>
              <m:t>ζ</m:t>
            </m:r>
          </m:e>
          <m:sup>
            <m:r>
              <m:rPr/>
              <m:t>3</m:t>
            </m:r>
          </m:sup>
        </m:sSup>
        <m:r>
          <m:rPr>
            <m:sty m:val="p"/>
          </m:rPr>
          <m:t>.</m:t>
        </m:r>
      </m:oMath>
      <w:r>
        <w:tab/>
      </w:r>
      <w:r>
        <w:rPr>
          <w:rFonts w:ascii="Times New Roman" w:hAnsi="Times New Roman" w:eastAsia="宋体"/>
          <w:sz w:val="21"/>
        </w:rPr>
        <w:t>(38)</w:t>
      </w:r>
    </w:p>
    <w:p w14:paraId="3BC6CB60">
      <w:pPr>
        <w:pStyle w:val="25"/>
      </w:pPr>
      <w:r>
        <w:rPr>
          <w:rFonts w:hint="eastAsia"/>
        </w:rPr>
        <w:t>正式载荷连续混合为</w:t>
      </w:r>
    </w:p>
    <w:p w14:paraId="00B31D12">
      <w:pPr>
        <w:pStyle w:val="3"/>
        <w:tabs>
          <w:tab w:val="center" w:pos="4680"/>
          <w:tab w:val="right" w:pos="9360"/>
        </w:tabs>
      </w:pPr>
      <w:r>
        <w:tab/>
      </w:r>
      <m:oMath>
        <m:sSub>
          <m:sSubPr/>
          <m:e>
            <m:r>
              <m:rPr>
                <m:sty m:val="b"/>
              </m:rPr>
              <m:t>F</m:t>
            </m:r>
          </m:e>
          <m:sub>
            <m:r>
              <m:rPr/>
              <m:t>w</m:t>
            </m:r>
          </m:sub>
        </m:sSub>
        <m:r>
          <m:rPr>
            <m:sty m:val="p"/>
          </m:rPr>
          <m:t>=</m:t>
        </m:r>
        <m:d>
          <m:dPr>
            <m:sepChr m:val=""/>
          </m:dPr>
          <m:e>
            <m:r>
              <m:rPr/>
              <m:t>1</m:t>
            </m:r>
            <m:r>
              <m:rPr>
                <m:sty m:val="p"/>
              </m:rPr>
              <m:t>−</m:t>
            </m:r>
            <m:r>
              <m:rPr/>
              <m:t>s</m:t>
            </m:r>
          </m:e>
        </m:d>
        <m:sSub>
          <m:sSubPr/>
          <m:e>
            <m:r>
              <m:rPr>
                <m:sty m:val="b"/>
              </m:rPr>
              <m:t>F</m:t>
            </m:r>
          </m:e>
          <m:sub>
            <m:r>
              <m:rPr>
                <m:sty m:val="p"/>
              </m:rPr>
              <m:t>liftline</m:t>
            </m:r>
          </m:sub>
        </m:sSub>
        <m:r>
          <m:rPr>
            <m:sty m:val="p"/>
          </m:rPr>
          <m:t>+</m:t>
        </m:r>
        <m:r>
          <m:rPr/>
          <m:t>s</m:t>
        </m:r>
        <m:sSub>
          <m:sSubPr/>
          <m:e>
            <m:r>
              <m:rPr>
                <m:sty m:val="b"/>
              </m:rPr>
              <m:t>F</m:t>
            </m:r>
          </m:e>
          <m:sub>
            <m:r>
              <m:rPr>
                <m:sty m:val="p"/>
              </m:rPr>
              <m:t>normal</m:t>
            </m:r>
          </m:sub>
        </m:sSub>
        <m:r>
          <m:rPr>
            <m:sty m:val="p"/>
          </m:rPr>
          <m:t>.</m:t>
        </m:r>
      </m:oMath>
      <w:r>
        <w:tab/>
      </w:r>
      <w:r>
        <w:rPr>
          <w:rFonts w:ascii="Times New Roman" w:hAnsi="Times New Roman" w:eastAsia="宋体"/>
          <w:sz w:val="21"/>
        </w:rPr>
        <w:t>(39)</w:t>
      </w:r>
    </w:p>
    <w:p w14:paraId="0BBF452B">
      <w:pPr>
        <w:pStyle w:val="25"/>
      </w:pPr>
      <w:r>
        <w:rPr>
          <w:rFonts w:hint="eastAsia"/>
        </w:rPr>
        <w:t>局部法向流比</w:t>
      </w:r>
      <w:r>
        <w:t xml:space="preserve"> </w:t>
      </w:r>
      <m:oMath>
        <m:r>
          <m:rPr/>
          <m:t>χ</m:t>
        </m:r>
      </m:oMath>
      <w:r>
        <w:t xml:space="preserve"> </w:t>
      </w:r>
      <w:r>
        <w:rPr>
          <w:rFonts w:hint="eastAsia"/>
        </w:rPr>
        <w:t>用于机翼气动模型；虚拟俯仰命令用于转换模式配平。两者含义不同，计算过程也相互独立，两者含义不同，计算过程也相互独立。模型中的</w:t>
      </w:r>
      <w:r>
        <w:t xml:space="preserve"> </w:t>
      </w:r>
      <m:oMath>
        <m:sSub>
          <m:sSubPr/>
          <m:e>
            <m:r>
              <m:rPr/>
              <m:t>χ</m:t>
            </m:r>
          </m:e>
          <m:sub>
            <m:r>
              <m:rPr/>
              <m:t>0</m:t>
            </m:r>
          </m:sub>
        </m:sSub>
        <m:r>
          <m:rPr>
            <m:sty m:val="p"/>
          </m:rPr>
          <m:t>=</m:t>
        </m:r>
        <m:r>
          <m:rPr/>
          <m:t>0.35</m:t>
        </m:r>
      </m:oMath>
      <w:r>
        <w:t xml:space="preserve"> </w:t>
      </w:r>
      <w:r>
        <w:rPr>
          <w:rFonts w:hint="eastAsia"/>
        </w:rPr>
        <w:t>和</w:t>
      </w:r>
      <w:r>
        <w:t xml:space="preserve"> </w:t>
      </w:r>
      <m:oMath>
        <m:r>
          <m:rPr/>
          <m:t>Δχ</m:t>
        </m:r>
        <m:r>
          <m:rPr>
            <m:sty m:val="p"/>
          </m:rPr>
          <m:t>=</m:t>
        </m:r>
        <m:r>
          <m:rPr/>
          <m:t>0.15</m:t>
        </m:r>
      </m:oMath>
      <w:r>
        <w:t xml:space="preserve"> </w:t>
      </w:r>
      <w:r>
        <w:rPr>
          <w:rFonts w:hint="eastAsia"/>
        </w:rPr>
        <w:t>均为概念参数，连续化只消除人工硬切换，不代表该区间已经试验辨识。尾流覆盖面积记为</w:t>
      </w:r>
    </w:p>
    <w:p w14:paraId="65006068">
      <w:pPr>
        <w:pStyle w:val="3"/>
        <w:tabs>
          <w:tab w:val="center" w:pos="4680"/>
          <w:tab w:val="right" w:pos="9360"/>
        </w:tabs>
      </w:pPr>
      <w:r>
        <w:tab/>
      </w:r>
      <m:oMath>
        <m:sSub>
          <m:sSubPr/>
          <m:e>
            <m:r>
              <m:rPr/>
              <m:t>S</m:t>
            </m:r>
          </m:e>
          <m:sub>
            <m:r>
              <m:rPr>
                <m:sty m:val="p"/>
              </m:rPr>
              <m:t>slip,</m:t>
            </m:r>
            <m:r>
              <m:rPr/>
              <m:t>h</m:t>
            </m:r>
          </m:sub>
        </m:sSub>
        <m:r>
          <m:rPr>
            <m:sty m:val="p"/>
          </m:rPr>
          <m:t>=clip</m:t>
        </m:r>
        <m:r>
          <m:rPr/>
          <m:t>​</m:t>
        </m:r>
        <m:d>
          <m:dPr>
            <m:sepChr m:val=""/>
          </m:dPr>
          <m:e>
            <m:r>
              <m:rPr>
                <m:sty m:val="p"/>
                <m:scr m:val="script"/>
              </m:rPr>
              <m:t>A</m:t>
            </m:r>
            <m:d>
              <m:dPr>
                <m:sepChr m:val=""/>
              </m:dPr>
              <m:e>
                <m:sSub>
                  <m:sSubPr/>
                  <m:e>
                    <m:r>
                      <m:rPr/>
                      <m:t>μ</m:t>
                    </m:r>
                  </m:e>
                  <m:sub>
                    <m:r>
                      <m:rPr/>
                      <m:t>h</m:t>
                    </m:r>
                  </m:sub>
                </m:sSub>
                <m:r>
                  <m:rPr>
                    <m:sty m:val="p"/>
                  </m:rPr>
                  <m:t>,</m:t>
                </m:r>
                <m:sSub>
                  <m:sSubPr/>
                  <m:e>
                    <m:r>
                      <m:rPr/>
                      <m:t>β</m:t>
                    </m:r>
                  </m:e>
                  <m:sub>
                    <m:r>
                      <m:rPr/>
                      <m:t>h</m:t>
                    </m:r>
                  </m:sub>
                </m:sSub>
              </m:e>
            </m:d>
            <m:r>
              <m:rPr>
                <m:sty m:val="p"/>
              </m:rPr>
              <m:t>,</m:t>
            </m:r>
            <m:r>
              <m:rPr/>
              <m:t>0</m:t>
            </m:r>
            <m:r>
              <m:rPr>
                <m:sty m:val="p"/>
              </m:rPr>
              <m:t>,</m:t>
            </m:r>
            <m:sSub>
              <m:sSubPr/>
              <m:e>
                <m:r>
                  <m:rPr/>
                  <m:t>S</m:t>
                </m:r>
              </m:e>
              <m:sub>
                <m:r>
                  <m:rPr/>
                  <m:t>h</m:t>
                </m:r>
              </m:sub>
            </m:sSub>
          </m:e>
        </m:d>
        <m:r>
          <m:rPr>
            <m:sty m:val="p"/>
          </m:rPr>
          <m:t>,</m:t>
        </m:r>
        <m:r>
          <m:rPr/>
          <m:t>  </m:t>
        </m:r>
        <m:sSub>
          <m:sSubPr/>
          <m:e>
            <m:r>
              <m:rPr/>
              <m:t>μ</m:t>
            </m:r>
          </m:e>
          <m:sub>
            <m:r>
              <m:rPr/>
              <m:t>h</m:t>
            </m:r>
          </m:sub>
        </m:sSub>
        <m:r>
          <m:rPr>
            <m:sty m:val="p"/>
          </m:rPr>
          <m:t>=</m:t>
        </m:r>
        <m:f>
          <m:fPr/>
          <m:num>
            <m:sSub>
              <m:sSubPr/>
              <m:e>
                <m:r>
                  <m:rPr/>
                  <m:t>V</m:t>
                </m:r>
              </m:e>
              <m:sub>
                <m:r>
                  <m:rPr>
                    <m:sty m:val="p"/>
                  </m:rPr>
                  <m:t>⊥,</m:t>
                </m:r>
                <m:r>
                  <m:rPr/>
                  <m:t>h</m:t>
                </m:r>
              </m:sub>
            </m:sSub>
          </m:num>
          <m:den>
            <m:r>
              <m:rPr/>
              <m:t>ΩR</m:t>
            </m:r>
          </m:den>
        </m:f>
        <m:r>
          <m:rPr>
            <m:sty m:val="p"/>
          </m:rPr>
          <m:t>.</m:t>
        </m:r>
      </m:oMath>
      <w:r>
        <w:tab/>
      </w:r>
      <w:r>
        <w:rPr>
          <w:rFonts w:ascii="Times New Roman" w:hAnsi="Times New Roman" w:eastAsia="宋体"/>
          <w:sz w:val="21"/>
        </w:rPr>
        <w:t>(40)</w:t>
      </w:r>
    </w:p>
    <w:p w14:paraId="253329A7">
      <w:pPr>
        <w:pStyle w:val="25"/>
      </w:pPr>
      <w:r>
        <w:rPr>
          <w:rFonts w:hint="eastAsia"/>
        </w:rPr>
        <w:t>十三状态路径逐侧计算该非线性面积，九状态路径使用左右推进比平均值；当</w:t>
      </w:r>
      <w:r>
        <w:t xml:space="preserve"> </w:t>
      </w:r>
      <m:oMath>
        <m:r>
          <m:rPr/>
          <m:t>p</m:t>
        </m:r>
      </m:oMath>
      <w:r>
        <w:t xml:space="preserve"> </w:t>
      </w:r>
      <w:r>
        <w:rPr>
          <w:rFonts w:hint="eastAsia"/>
        </w:rPr>
        <w:t>或</w:t>
      </w:r>
      <w:r>
        <w:t xml:space="preserve"> </w:t>
      </w:r>
      <m:oMath>
        <m:r>
          <m:rPr/>
          <m:t>r</m:t>
        </m:r>
      </m:oMath>
      <w:r>
        <w:t xml:space="preserve"> </w:t>
      </w:r>
      <w:r>
        <w:rPr>
          <w:rFonts w:hint="eastAsia"/>
        </w:rPr>
        <w:t>扰动使左右速度不同，两种求值顺序会产生滚转/偏航阻尼导数差异。</w:t>
      </w:r>
    </w:p>
    <w:bookmarkEnd w:id="39"/>
    <w:p w14:paraId="38E8FE1F">
      <w:pPr>
        <w:pStyle w:val="4"/>
      </w:pPr>
      <w:bookmarkStart w:id="40" w:name="_Toc2728"/>
      <w:bookmarkStart w:id="41" w:name="机身平尾和垂尾"/>
      <w:r>
        <w:t xml:space="preserve">3.5 </w:t>
      </w:r>
      <w:r>
        <w:rPr>
          <w:rFonts w:hint="eastAsia"/>
        </w:rPr>
        <w:t>机身、平尾和垂尾</w:t>
      </w:r>
      <w:bookmarkEnd w:id="40"/>
    </w:p>
    <w:p w14:paraId="4F54219B">
      <w:pPr>
        <w:pStyle w:val="25"/>
      </w:pPr>
      <w:r>
        <w:rPr>
          <w:rFonts w:hint="eastAsia"/>
        </w:rPr>
        <w:t>机身以局部动压和经验导数形成轴向、侧向与法向力：</w:t>
      </w:r>
    </w:p>
    <w:p w14:paraId="22C5D533">
      <w:pPr>
        <w:pStyle w:val="3"/>
        <w:tabs>
          <w:tab w:val="center" w:pos="4680"/>
          <w:tab w:val="right" w:pos="9360"/>
        </w:tabs>
      </w:pPr>
      <w:r>
        <w:tab/>
      </w:r>
      <m:oMath>
        <m:sSubSup>
          <m:sSubSupPr/>
          <m:e>
            <m:r>
              <m:rPr>
                <m:sty m:val="b"/>
              </m:rPr>
              <m:t>F</m:t>
            </m:r>
          </m:e>
          <m:sub>
            <m:r>
              <m:rPr/>
              <m:t>f</m:t>
            </m:r>
          </m:sub>
          <m:sup>
            <m:r>
              <m:rPr/>
              <m:t>b</m:t>
            </m:r>
          </m:sup>
        </m:sSubSup>
        <m:r>
          <m:rPr>
            <m:sty m:val="p"/>
          </m:rPr>
          <m:t>=</m:t>
        </m:r>
        <m:sSub>
          <m:sSubPr/>
          <m:e>
            <m:r>
              <m:rPr/>
              <m:t>q</m:t>
            </m:r>
          </m:e>
          <m:sub>
            <m:r>
              <m:rPr/>
              <m:t>f</m:t>
            </m:r>
          </m:sub>
        </m:sSub>
        <m:sSub>
          <m:sSubPr/>
          <m:e>
            <m:r>
              <m:rPr/>
              <m:t>S</m:t>
            </m:r>
          </m:e>
          <m:sub>
            <m:r>
              <m:rPr/>
              <m:t>f</m:t>
            </m:r>
          </m:sub>
        </m:sSub>
        <m:sSup>
          <m:sSupPr/>
          <m:e>
            <m:d>
              <m:dPr>
                <m:begChr m:val="["/>
                <m:sepChr m:val=""/>
                <m:endChr m:val="]"/>
              </m:dPr>
              <m:e>
                <m:sSub>
                  <m:sSubPr/>
                  <m:e>
                    <m:r>
                      <m:rPr/>
                      <m:t>C</m:t>
                    </m:r>
                  </m:e>
                  <m:sub>
                    <m:r>
                      <m:rPr/>
                      <m:t>X</m:t>
                    </m:r>
                  </m:sub>
                </m:sSub>
                <m:r>
                  <m:rPr>
                    <m:sty m:val="p"/>
                  </m:rPr>
                  <m:t>,</m:t>
                </m:r>
                <m:r>
                  <m:rPr/>
                  <m:t> </m:t>
                </m:r>
                <m:sSub>
                  <m:sSubPr/>
                  <m:e>
                    <m:r>
                      <m:rPr/>
                      <m:t>C</m:t>
                    </m:r>
                  </m:e>
                  <m:sub>
                    <m:r>
                      <m:rPr/>
                      <m:t>Y</m:t>
                    </m:r>
                  </m:sub>
                </m:sSub>
                <m:r>
                  <m:rPr>
                    <m:sty m:val="p"/>
                  </m:rPr>
                  <m:t>,</m:t>
                </m:r>
                <m:r>
                  <m:rPr/>
                  <m:t> </m:t>
                </m:r>
                <m:sSub>
                  <m:sSubPr/>
                  <m:e>
                    <m:r>
                      <m:rPr/>
                      <m:t>C</m:t>
                    </m:r>
                  </m:e>
                  <m:sub>
                    <m:r>
                      <m:rPr/>
                      <m:t>Z</m:t>
                    </m:r>
                  </m:sub>
                </m:sSub>
              </m:e>
            </m:d>
          </m:e>
          <m:sup>
            <m:r>
              <m:rPr/>
              <m:t>T</m:t>
            </m:r>
          </m:sup>
        </m:sSup>
        <m:r>
          <m:rPr>
            <m:sty m:val="p"/>
          </m:rPr>
          <m:t>,</m:t>
        </m:r>
        <m:r>
          <m:rPr/>
          <m:t>  </m:t>
        </m:r>
        <m:sSub>
          <m:sSubPr/>
          <m:e>
            <m:r>
              <m:rPr/>
              <m:t>q</m:t>
            </m:r>
          </m:e>
          <m:sub>
            <m:r>
              <m:rPr/>
              <m:t>f</m:t>
            </m:r>
          </m:sub>
        </m:sSub>
        <m:r>
          <m:rPr>
            <m:sty m:val="p"/>
          </m:rPr>
          <m:t>=</m:t>
        </m:r>
        <m:f>
          <m:fPr>
            <m:type m:val="lin"/>
          </m:fPr>
          <m:num>
            <m:r>
              <m:rPr/>
              <m:t>1</m:t>
            </m:r>
          </m:num>
          <m:den>
            <m:r>
              <m:rPr/>
              <m:t>2</m:t>
            </m:r>
          </m:den>
        </m:f>
        <m:r>
          <m:rPr/>
          <m:t>ρ</m:t>
        </m:r>
        <m:r>
          <m:rPr>
            <m:sty m:val="p"/>
          </m:rPr>
          <m:t>∥</m:t>
        </m:r>
        <m:sSubSup>
          <m:sSubSupPr/>
          <m:e>
            <m:r>
              <m:rPr>
                <m:sty m:val="b"/>
              </m:rPr>
              <m:t>V</m:t>
            </m:r>
          </m:e>
          <m:sub>
            <m:r>
              <m:rPr/>
              <m:t>f</m:t>
            </m:r>
          </m:sub>
          <m:sup>
            <m:r>
              <m:rPr/>
              <m:t>b</m:t>
            </m:r>
          </m:sup>
        </m:sSubSup>
        <m:sSup>
          <m:sSupPr/>
          <m:e>
            <m:r>
              <m:rPr>
                <m:sty m:val="p"/>
              </m:rPr>
              <m:t>∥</m:t>
            </m:r>
          </m:e>
          <m:sup>
            <m:r>
              <m:rPr/>
              <m:t>2</m:t>
            </m:r>
          </m:sup>
        </m:sSup>
        <m:r>
          <m:rPr>
            <m:sty m:val="p"/>
          </m:rPr>
          <m:t>.</m:t>
        </m:r>
      </m:oMath>
      <w:r>
        <w:tab/>
      </w:r>
      <w:r>
        <w:rPr>
          <w:rFonts w:ascii="Times New Roman" w:hAnsi="Times New Roman" w:eastAsia="宋体"/>
          <w:sz w:val="21"/>
        </w:rPr>
        <w:t>(41)</w:t>
      </w:r>
    </w:p>
    <w:p w14:paraId="4E6F3662">
      <w:pPr>
        <w:pStyle w:val="25"/>
      </w:pPr>
      <w:r>
        <w:rPr>
          <w:rFonts w:hint="eastAsia"/>
        </w:rPr>
        <w:t>平尾局部迎角把安装角、下洗和升降舵效能分开：</w:t>
      </w:r>
    </w:p>
    <w:p w14:paraId="40D781EE">
      <w:pPr>
        <w:pStyle w:val="3"/>
        <w:tabs>
          <w:tab w:val="center" w:pos="4680"/>
          <w:tab w:val="right" w:pos="9360"/>
        </w:tabs>
      </w:pPr>
      <w:r>
        <w:tab/>
      </w:r>
      <m:oMath>
        <m:sSub>
          <m:sSubPr/>
          <m:e>
            <m:r>
              <m:rPr/>
              <m:t>α</m:t>
            </m:r>
          </m:e>
          <m:sub>
            <m:r>
              <m:rPr/>
              <m:t>t</m:t>
            </m:r>
          </m:sub>
        </m:sSub>
        <m:r>
          <m:rPr>
            <m:sty m:val="p"/>
          </m:rPr>
          <m:t>=atan2</m:t>
        </m:r>
        <m:d>
          <m:dPr>
            <m:sepChr m:val=""/>
          </m:dPr>
          <m:e>
            <m:sSub>
              <m:sSubPr/>
              <m:e>
                <m:r>
                  <m:rPr/>
                  <m:t>w</m:t>
                </m:r>
              </m:e>
              <m:sub>
                <m:r>
                  <m:rPr/>
                  <m:t>t</m:t>
                </m:r>
              </m:sub>
            </m:sSub>
            <m:r>
              <m:rPr>
                <m:sty m:val="p"/>
              </m:rPr>
              <m:t>,</m:t>
            </m:r>
            <m:sSub>
              <m:sSubPr/>
              <m:e>
                <m:r>
                  <m:rPr/>
                  <m:t>u</m:t>
                </m:r>
              </m:e>
              <m:sub>
                <m:r>
                  <m:rPr/>
                  <m:t>t</m:t>
                </m:r>
              </m:sub>
            </m:sSub>
          </m:e>
        </m:d>
        <m:r>
          <m:rPr>
            <m:sty m:val="p"/>
          </m:rPr>
          <m:t>+</m:t>
        </m:r>
        <m:sSub>
          <m:sSubPr/>
          <m:e>
            <m:r>
              <m:rPr/>
              <m:t>i</m:t>
            </m:r>
          </m:e>
          <m:sub>
            <m:r>
              <m:rPr/>
              <m:t>t</m:t>
            </m:r>
          </m:sub>
        </m:sSub>
        <m:r>
          <m:rPr>
            <m:sty m:val="p"/>
          </m:rPr>
          <m:t>−</m:t>
        </m:r>
        <m:r>
          <m:rPr/>
          <m:t>ϵ</m:t>
        </m:r>
        <m:r>
          <m:rPr>
            <m:sty m:val="p"/>
          </m:rPr>
          <m:t>,</m:t>
        </m:r>
        <m:r>
          <m:rPr/>
          <m:t>  ϵ</m:t>
        </m:r>
        <m:r>
          <m:rPr>
            <m:sty m:val="p"/>
          </m:rPr>
          <m:t>=</m:t>
        </m:r>
        <m:sSub>
          <m:sSubPr/>
          <m:e>
            <m:r>
              <m:rPr/>
              <m:t>ϵ</m:t>
            </m:r>
          </m:e>
          <m:sub>
            <m:r>
              <m:rPr/>
              <m:t>0</m:t>
            </m:r>
          </m:sub>
        </m:sSub>
        <m:r>
          <m:rPr>
            <m:sty m:val="p"/>
          </m:rPr>
          <m:t>+</m:t>
        </m:r>
        <m:f>
          <m:fPr/>
          <m:num>
            <m:r>
              <m:rPr>
                <m:sty m:val="p"/>
              </m:rPr>
              <m:t>∂</m:t>
            </m:r>
            <m:r>
              <m:rPr/>
              <m:t>ϵ</m:t>
            </m:r>
          </m:num>
          <m:den>
            <m:r>
              <m:rPr>
                <m:sty m:val="p"/>
              </m:rPr>
              <m:t>∂</m:t>
            </m:r>
            <m:r>
              <m:rPr/>
              <m:t>α</m:t>
            </m:r>
          </m:den>
        </m:f>
        <m:sSub>
          <m:sSubPr/>
          <m:e>
            <m:r>
              <m:rPr/>
              <m:t>α</m:t>
            </m:r>
          </m:e>
          <m:sub>
            <m:r>
              <m:rPr/>
              <m:t>w</m:t>
            </m:r>
          </m:sub>
        </m:sSub>
        <m:r>
          <m:rPr>
            <m:sty m:val="p"/>
          </m:rPr>
          <m:t>,</m:t>
        </m:r>
      </m:oMath>
      <w:r>
        <w:tab/>
      </w:r>
      <w:r>
        <w:rPr>
          <w:rFonts w:ascii="Times New Roman" w:hAnsi="Times New Roman" w:eastAsia="宋体"/>
          <w:sz w:val="21"/>
        </w:rPr>
        <w:t>(42)</w:t>
      </w:r>
    </w:p>
    <w:p w14:paraId="7ECD680B">
      <w:pPr>
        <w:pStyle w:val="25"/>
        <w:tabs>
          <w:tab w:val="center" w:pos="4680"/>
          <w:tab w:val="right" w:pos="9360"/>
        </w:tabs>
      </w:pPr>
      <w:r>
        <w:tab/>
      </w:r>
      <m:oMath>
        <m:sSub>
          <m:sSubPr/>
          <m:e>
            <m:r>
              <m:rPr/>
              <m:t>C</m:t>
            </m:r>
          </m:e>
          <m:sub>
            <m:r>
              <m:rPr/>
              <m:t>L</m:t>
            </m:r>
            <m:r>
              <m:rPr>
                <m:sty m:val="p"/>
              </m:rPr>
              <m:t>,</m:t>
            </m:r>
            <m:r>
              <m:rPr/>
              <m:t>t</m:t>
            </m:r>
          </m:sub>
        </m:sSub>
        <m:r>
          <m:rPr>
            <m:sty m:val="p"/>
          </m:rPr>
          <m:t>=</m:t>
        </m:r>
        <m:sSub>
          <m:sSubPr/>
          <m:e>
            <m:r>
              <m:rPr/>
              <m:t>C</m:t>
            </m:r>
          </m:e>
          <m:sub>
            <m:r>
              <m:rPr/>
              <m:t>L0</m:t>
            </m:r>
            <m:r>
              <m:rPr>
                <m:sty m:val="p"/>
              </m:rPr>
              <m:t>,</m:t>
            </m:r>
            <m:r>
              <m:rPr/>
              <m:t>t</m:t>
            </m:r>
          </m:sub>
        </m:sSub>
        <m:r>
          <m:rPr>
            <m:sty m:val="p"/>
          </m:rPr>
          <m:t>+</m:t>
        </m:r>
        <m:sSub>
          <m:sSubPr/>
          <m:e>
            <m:r>
              <m:rPr/>
              <m:t>C</m:t>
            </m:r>
          </m:e>
          <m:sub>
            <m:r>
              <m:rPr/>
              <m:t>Lα</m:t>
            </m:r>
            <m:r>
              <m:rPr>
                <m:sty m:val="p"/>
              </m:rPr>
              <m:t>,</m:t>
            </m:r>
            <m:r>
              <m:rPr/>
              <m:t>t</m:t>
            </m:r>
          </m:sub>
        </m:sSub>
        <m:sSub>
          <m:sSubPr/>
          <m:e>
            <m:r>
              <m:rPr/>
              <m:t>α</m:t>
            </m:r>
          </m:e>
          <m:sub>
            <m:r>
              <m:rPr/>
              <m:t>t</m:t>
            </m:r>
          </m:sub>
        </m:sSub>
        <m:r>
          <m:rPr>
            <m:sty m:val="p"/>
          </m:rPr>
          <m:t>+</m:t>
        </m:r>
        <m:sSub>
          <m:sSubPr/>
          <m:e>
            <m:r>
              <m:rPr/>
              <m:t>C</m:t>
            </m:r>
          </m:e>
          <m:sub>
            <m:r>
              <m:rPr/>
              <m:t>L</m:t>
            </m:r>
            <m:sSub>
              <m:sSubPr/>
              <m:e>
                <m:r>
                  <m:rPr/>
                  <m:t>δ</m:t>
                </m:r>
              </m:e>
              <m:sub>
                <m:r>
                  <m:rPr/>
                  <m:t>e</m:t>
                </m:r>
              </m:sub>
            </m:sSub>
            <m:r>
              <m:rPr>
                <m:sty m:val="p"/>
              </m:rPr>
              <m:t>,</m:t>
            </m:r>
            <m:r>
              <m:rPr/>
              <m:t>t</m:t>
            </m:r>
          </m:sub>
        </m:sSub>
        <m:sSub>
          <m:sSubPr/>
          <m:e>
            <m:r>
              <m:rPr/>
              <m:t>δ</m:t>
            </m:r>
          </m:e>
          <m:sub>
            <m:r>
              <m:rPr/>
              <m:t>e</m:t>
            </m:r>
          </m:sub>
        </m:sSub>
        <m:r>
          <m:rPr>
            <m:sty m:val="p"/>
          </m:rPr>
          <m:t>,</m:t>
        </m:r>
        <m:r>
          <m:rPr/>
          <m:t> </m:t>
        </m:r>
        <m:sSub>
          <m:sSubPr/>
          <m:e>
            <m:r>
              <m:rPr/>
              <m:t>L</m:t>
            </m:r>
          </m:e>
          <m:sub>
            <m:r>
              <m:rPr/>
              <m:t>t</m:t>
            </m:r>
          </m:sub>
        </m:sSub>
        <m:r>
          <m:rPr>
            <m:sty m:val="p"/>
          </m:rPr>
          <m:t>=</m:t>
        </m:r>
        <m:sSub>
          <m:sSubPr/>
          <m:e>
            <m:r>
              <m:rPr/>
              <m:t>q</m:t>
            </m:r>
          </m:e>
          <m:sub>
            <m:r>
              <m:rPr/>
              <m:t>t</m:t>
            </m:r>
          </m:sub>
        </m:sSub>
        <m:sSub>
          <m:sSubPr/>
          <m:e>
            <m:r>
              <m:rPr/>
              <m:t>S</m:t>
            </m:r>
          </m:e>
          <m:sub>
            <m:r>
              <m:rPr/>
              <m:t>t</m:t>
            </m:r>
          </m:sub>
        </m:sSub>
        <m:sSub>
          <m:sSubPr/>
          <m:e>
            <m:r>
              <m:rPr/>
              <m:t>C</m:t>
            </m:r>
          </m:e>
          <m:sub>
            <m:r>
              <m:rPr/>
              <m:t>L</m:t>
            </m:r>
            <m:r>
              <m:rPr>
                <m:sty m:val="p"/>
              </m:rPr>
              <m:t>,</m:t>
            </m:r>
            <m:r>
              <m:rPr/>
              <m:t>t</m:t>
            </m:r>
          </m:sub>
        </m:sSub>
        <m:r>
          <m:rPr>
            <m:sty m:val="p"/>
          </m:rPr>
          <m:t>.</m:t>
        </m:r>
      </m:oMath>
      <w:r>
        <w:tab/>
      </w:r>
      <w:r>
        <w:rPr>
          <w:rFonts w:ascii="Times New Roman" w:hAnsi="Times New Roman" w:eastAsia="宋体"/>
          <w:sz w:val="21"/>
        </w:rPr>
        <w:t>(43)</w:t>
      </w:r>
    </w:p>
    <w:p w14:paraId="25063CFF">
      <w:pPr>
        <w:pStyle w:val="25"/>
      </w:pPr>
      <w:r>
        <w:rPr>
          <w:rFonts w:hint="eastAsia"/>
        </w:rPr>
        <w:t>垂尾以局部侧滑和方向舵形成侧力：</w:t>
      </w:r>
    </w:p>
    <w:p w14:paraId="054DC17D">
      <w:pPr>
        <w:pStyle w:val="3"/>
        <w:tabs>
          <w:tab w:val="center" w:pos="4680"/>
          <w:tab w:val="right" w:pos="9360"/>
        </w:tabs>
      </w:pPr>
      <w:r>
        <w:tab/>
      </w:r>
      <m:oMath>
        <m:sSub>
          <m:sSubPr/>
          <m:e>
            <m:r>
              <m:rPr/>
              <m:t>C</m:t>
            </m:r>
          </m:e>
          <m:sub>
            <m:r>
              <m:rPr/>
              <m:t>Y</m:t>
            </m:r>
            <m:r>
              <m:rPr>
                <m:sty m:val="p"/>
              </m:rPr>
              <m:t>,</m:t>
            </m:r>
            <m:r>
              <m:rPr/>
              <m:t>v</m:t>
            </m:r>
          </m:sub>
        </m:sSub>
        <m:r>
          <m:rPr>
            <m:sty m:val="p"/>
          </m:rPr>
          <m:t>=</m:t>
        </m:r>
        <m:sSub>
          <m:sSubPr/>
          <m:e>
            <m:r>
              <m:rPr/>
              <m:t>C</m:t>
            </m:r>
          </m:e>
          <m:sub>
            <m:r>
              <m:rPr/>
              <m:t>Yβ</m:t>
            </m:r>
            <m:r>
              <m:rPr>
                <m:sty m:val="p"/>
              </m:rPr>
              <m:t>,</m:t>
            </m:r>
            <m:r>
              <m:rPr/>
              <m:t>v</m:t>
            </m:r>
          </m:sub>
        </m:sSub>
        <m:sSub>
          <m:sSubPr/>
          <m:e>
            <m:r>
              <m:rPr/>
              <m:t>β</m:t>
            </m:r>
          </m:e>
          <m:sub>
            <m:r>
              <m:rPr/>
              <m:t>v</m:t>
            </m:r>
          </m:sub>
        </m:sSub>
        <m:r>
          <m:rPr>
            <m:sty m:val="p"/>
          </m:rPr>
          <m:t>+</m:t>
        </m:r>
        <m:sSub>
          <m:sSubPr/>
          <m:e>
            <m:r>
              <m:rPr/>
              <m:t>C</m:t>
            </m:r>
          </m:e>
          <m:sub>
            <m:r>
              <m:rPr/>
              <m:t>Y</m:t>
            </m:r>
            <m:sSub>
              <m:sSubPr/>
              <m:e>
                <m:r>
                  <m:rPr/>
                  <m:t>δ</m:t>
                </m:r>
              </m:e>
              <m:sub>
                <m:r>
                  <m:rPr/>
                  <m:t>r</m:t>
                </m:r>
              </m:sub>
            </m:sSub>
            <m:r>
              <m:rPr>
                <m:sty m:val="p"/>
              </m:rPr>
              <m:t>,</m:t>
            </m:r>
            <m:r>
              <m:rPr/>
              <m:t>v</m:t>
            </m:r>
          </m:sub>
        </m:sSub>
        <m:sSub>
          <m:sSubPr/>
          <m:e>
            <m:r>
              <m:rPr/>
              <m:t>δ</m:t>
            </m:r>
          </m:e>
          <m:sub>
            <m:r>
              <m:rPr/>
              <m:t>r</m:t>
            </m:r>
          </m:sub>
        </m:sSub>
        <m:r>
          <m:rPr>
            <m:sty m:val="p"/>
          </m:rPr>
          <m:t>,</m:t>
        </m:r>
        <m:r>
          <m:rPr/>
          <m:t>  </m:t>
        </m:r>
        <m:sSub>
          <m:sSubPr/>
          <m:e>
            <m:r>
              <m:rPr/>
              <m:t>Y</m:t>
            </m:r>
          </m:e>
          <m:sub>
            <m:r>
              <m:rPr/>
              <m:t>v</m:t>
            </m:r>
          </m:sub>
        </m:sSub>
        <m:r>
          <m:rPr>
            <m:sty m:val="p"/>
          </m:rPr>
          <m:t>=</m:t>
        </m:r>
        <m:sSub>
          <m:sSubPr/>
          <m:e>
            <m:r>
              <m:rPr/>
              <m:t>q</m:t>
            </m:r>
          </m:e>
          <m:sub>
            <m:r>
              <m:rPr/>
              <m:t>v</m:t>
            </m:r>
          </m:sub>
        </m:sSub>
        <m:sSub>
          <m:sSubPr/>
          <m:e>
            <m:r>
              <m:rPr/>
              <m:t>S</m:t>
            </m:r>
          </m:e>
          <m:sub>
            <m:r>
              <m:rPr/>
              <m:t>v</m:t>
            </m:r>
          </m:sub>
        </m:sSub>
        <m:sSub>
          <m:sSubPr/>
          <m:e>
            <m:r>
              <m:rPr/>
              <m:t>C</m:t>
            </m:r>
          </m:e>
          <m:sub>
            <m:r>
              <m:rPr/>
              <m:t>Y</m:t>
            </m:r>
            <m:r>
              <m:rPr>
                <m:sty m:val="p"/>
              </m:rPr>
              <m:t>,</m:t>
            </m:r>
            <m:r>
              <m:rPr/>
              <m:t>v</m:t>
            </m:r>
          </m:sub>
        </m:sSub>
        <m:r>
          <m:rPr>
            <m:sty m:val="p"/>
          </m:rPr>
          <m:t>.</m:t>
        </m:r>
      </m:oMath>
      <w:r>
        <w:tab/>
      </w:r>
      <w:r>
        <w:rPr>
          <w:rFonts w:ascii="Times New Roman" w:hAnsi="Times New Roman" w:eastAsia="宋体"/>
          <w:sz w:val="21"/>
        </w:rPr>
        <w:t>(44)</w:t>
      </w:r>
    </w:p>
    <w:bookmarkEnd w:id="41"/>
    <w:p w14:paraId="3B2D3E80">
      <w:pPr>
        <w:pStyle w:val="4"/>
      </w:pPr>
      <w:bookmarkStart w:id="42" w:name="_Toc31864"/>
      <w:bookmarkStart w:id="43" w:name="坐标转换与整机闭合"/>
      <w:r>
        <w:t xml:space="preserve">3.6 </w:t>
      </w:r>
      <w:r>
        <w:rPr>
          <w:rFonts w:hint="eastAsia"/>
        </w:rPr>
        <w:t>坐标转换与整机闭合</w:t>
      </w:r>
      <w:bookmarkEnd w:id="42"/>
    </w:p>
    <w:p w14:paraId="5407B39C">
      <w:pPr>
        <w:pStyle w:val="25"/>
      </w:pPr>
      <w:r>
        <w:rPr>
          <w:rFonts w:hint="eastAsia"/>
        </w:rPr>
        <w:t>任一部件的局部来流、载荷和作用点必须在同一转换链中处理。旋翼</w:t>
      </w:r>
      <w:r>
        <w:t xml:space="preserve"> </w:t>
      </w:r>
      <m:oMath>
        <m:r>
          <m:rPr/>
          <m:t>h</m:t>
        </m:r>
      </m:oMath>
      <w:r>
        <w:t xml:space="preserve"> </w:t>
      </w:r>
      <w:r>
        <w:rPr>
          <w:rFonts w:hint="eastAsia"/>
        </w:rPr>
        <w:t>的机体系载荷为</w:t>
      </w:r>
    </w:p>
    <w:p w14:paraId="736861C9">
      <w:pPr>
        <w:pStyle w:val="3"/>
        <w:tabs>
          <w:tab w:val="center" w:pos="4680"/>
          <w:tab w:val="right" w:pos="9360"/>
        </w:tabs>
      </w:pPr>
      <w:r>
        <w:tab/>
      </w:r>
      <m:oMath>
        <m:sSubSup>
          <m:sSubSupPr/>
          <m:e>
            <m:r>
              <m:rPr>
                <m:sty m:val="b"/>
              </m:rPr>
              <m:t>F</m:t>
            </m:r>
          </m:e>
          <m:sub>
            <m:r>
              <m:rPr/>
              <m:t>h</m:t>
            </m:r>
          </m:sub>
          <m:sup>
            <m:r>
              <m:rPr/>
              <m:t>b</m:t>
            </m:r>
          </m:sup>
        </m:sSubSup>
        <m:r>
          <m:rPr>
            <m:sty m:val="p"/>
          </m:rPr>
          <m:t>=</m:t>
        </m:r>
        <m:sSubSup>
          <m:sSubSupPr/>
          <m:e>
            <m:r>
              <m:rPr>
                <m:sty m:val="b"/>
              </m:rPr>
              <m:t>C</m:t>
            </m:r>
          </m:e>
          <m:sub>
            <m:r>
              <m:rPr/>
              <m:t>b</m:t>
            </m:r>
          </m:sub>
          <m:sup>
            <m:r>
              <m:rPr/>
              <m:t>h</m:t>
            </m:r>
          </m:sup>
        </m:sSubSup>
        <m:d>
          <m:dPr>
            <m:sepChr m:val=""/>
          </m:dPr>
          <m:e>
            <m:sSub>
              <m:sSubPr/>
              <m:e>
                <m:r>
                  <m:rPr/>
                  <m:t>β</m:t>
                </m:r>
              </m:e>
              <m:sub>
                <m:r>
                  <m:rPr/>
                  <m:t>h</m:t>
                </m:r>
              </m:sub>
            </m:sSub>
          </m:e>
        </m:d>
        <m:sSubSup>
          <m:sSubSupPr/>
          <m:e>
            <m:r>
              <m:rPr>
                <m:sty m:val="b"/>
              </m:rPr>
              <m:t>F</m:t>
            </m:r>
          </m:e>
          <m:sub>
            <m:r>
              <m:rPr/>
              <m:t>h</m:t>
            </m:r>
          </m:sub>
          <m:sup>
            <m:d>
              <m:dPr>
                <m:sepChr m:val=""/>
              </m:dPr>
              <m:e>
                <m:r>
                  <m:rPr/>
                  <m:t>h</m:t>
                </m:r>
              </m:e>
            </m:d>
          </m:sup>
        </m:sSubSup>
        <m:r>
          <m:rPr>
            <m:sty m:val="p"/>
          </m:rPr>
          <m:t>,</m:t>
        </m:r>
        <m:r>
          <m:rPr/>
          <m:t>  </m:t>
        </m:r>
        <m:sSubSup>
          <m:sSubSupPr/>
          <m:e>
            <m:r>
              <m:rPr>
                <m:sty m:val="b"/>
              </m:rPr>
              <m:t>M</m:t>
            </m:r>
          </m:e>
          <m:sub>
            <m:r>
              <m:rPr/>
              <m:t>h</m:t>
            </m:r>
          </m:sub>
          <m:sup>
            <m:r>
              <m:rPr/>
              <m:t>b</m:t>
            </m:r>
          </m:sup>
        </m:sSubSup>
        <m:r>
          <m:rPr>
            <m:sty m:val="p"/>
          </m:rPr>
          <m:t>=</m:t>
        </m:r>
        <m:sSubSup>
          <m:sSubSupPr/>
          <m:e>
            <m:r>
              <m:rPr>
                <m:sty m:val="b"/>
              </m:rPr>
              <m:t>C</m:t>
            </m:r>
          </m:e>
          <m:sub>
            <m:r>
              <m:rPr/>
              <m:t>b</m:t>
            </m:r>
          </m:sub>
          <m:sup>
            <m:r>
              <m:rPr/>
              <m:t>h</m:t>
            </m:r>
          </m:sup>
        </m:sSubSup>
        <m:sSubSup>
          <m:sSubSupPr/>
          <m:e>
            <m:r>
              <m:rPr>
                <m:sty m:val="b"/>
              </m:rPr>
              <m:t>M</m:t>
            </m:r>
          </m:e>
          <m:sub>
            <m:r>
              <m:rPr/>
              <m:t>h</m:t>
            </m:r>
          </m:sub>
          <m:sup>
            <m:d>
              <m:dPr>
                <m:sepChr m:val=""/>
              </m:dPr>
              <m:e>
                <m:r>
                  <m:rPr/>
                  <m:t>h</m:t>
                </m:r>
              </m:e>
            </m:d>
          </m:sup>
        </m:sSubSup>
        <m:r>
          <m:rPr>
            <m:sty m:val="p"/>
          </m:rPr>
          <m:t>+</m:t>
        </m:r>
        <m:d>
          <m:dPr>
            <m:sepChr m:val=""/>
          </m:dPr>
          <m:e>
            <m:sSubSup>
              <m:sSubSupPr/>
              <m:e>
                <m:r>
                  <m:rPr>
                    <m:sty m:val="b"/>
                  </m:rPr>
                  <m:t>r</m:t>
                </m:r>
              </m:e>
              <m:sub>
                <m:r>
                  <m:rPr/>
                  <m:t>h</m:t>
                </m:r>
              </m:sub>
              <m:sup>
                <m:r>
                  <m:rPr/>
                  <m:t>b</m:t>
                </m:r>
              </m:sup>
            </m:sSubSup>
            <m:r>
              <m:rPr>
                <m:sty m:val="p"/>
              </m:rPr>
              <m:t>−</m:t>
            </m:r>
            <m:sSubSup>
              <m:sSubSupPr/>
              <m:e>
                <m:r>
                  <m:rPr>
                    <m:sty m:val="b"/>
                  </m:rPr>
                  <m:t>r</m:t>
                </m:r>
              </m:e>
              <m:sub>
                <m:r>
                  <m:rPr>
                    <m:sty m:val="p"/>
                  </m:rPr>
                  <m:t>CG</m:t>
                </m:r>
              </m:sub>
              <m:sup>
                <m:r>
                  <m:rPr/>
                  <m:t>b</m:t>
                </m:r>
              </m:sup>
            </m:sSubSup>
          </m:e>
        </m:d>
        <m:r>
          <m:rPr>
            <m:sty m:val="p"/>
          </m:rPr>
          <m:t>×</m:t>
        </m:r>
        <m:sSubSup>
          <m:sSubSupPr/>
          <m:e>
            <m:r>
              <m:rPr>
                <m:sty m:val="b"/>
              </m:rPr>
              <m:t>F</m:t>
            </m:r>
          </m:e>
          <m:sub>
            <m:r>
              <m:rPr/>
              <m:t>h</m:t>
            </m:r>
          </m:sub>
          <m:sup>
            <m:r>
              <m:rPr/>
              <m:t>b</m:t>
            </m:r>
          </m:sup>
        </m:sSubSup>
        <m:r>
          <m:rPr>
            <m:sty m:val="p"/>
          </m:rPr>
          <m:t>.</m:t>
        </m:r>
      </m:oMath>
      <w:r>
        <w:tab/>
      </w:r>
      <w:r>
        <w:rPr>
          <w:rFonts w:ascii="Times New Roman" w:hAnsi="Times New Roman" w:eastAsia="宋体"/>
          <w:sz w:val="21"/>
        </w:rPr>
        <w:t>(45)</w:t>
      </w:r>
    </w:p>
    <w:p w14:paraId="04163AA1">
      <w:pPr>
        <w:pStyle w:val="25"/>
      </w:pPr>
      <w:r>
        <w:rPr>
          <w:rFonts w:hint="eastAsia"/>
        </w:rPr>
        <w:t>总力与总矩进入六自由度方程：</w:t>
      </w:r>
    </w:p>
    <w:p w14:paraId="112C65FE">
      <w:pPr>
        <w:pStyle w:val="3"/>
        <w:tabs>
          <w:tab w:val="center" w:pos="4680"/>
          <w:tab w:val="right" w:pos="9360"/>
        </w:tabs>
      </w:pPr>
      <w:r>
        <w:tab/>
      </w:r>
      <m:oMath>
        <m:sSub>
          <m:sSubPr/>
          <m:e>
            <m:acc>
              <m:accPr>
                <m:chr m:val="̇"/>
              </m:accPr>
              <m:e>
                <m:r>
                  <m:rPr>
                    <m:sty m:val="b"/>
                  </m:rPr>
                  <m:t>V</m:t>
                </m:r>
              </m:e>
            </m:acc>
          </m:e>
          <m:sub>
            <m:r>
              <m:rPr/>
              <m:t>b</m:t>
            </m:r>
          </m:sub>
        </m:sSub>
        <m:r>
          <m:rPr>
            <m:sty m:val="p"/>
          </m:rPr>
          <m:t>=</m:t>
        </m:r>
        <m:f>
          <m:fPr/>
          <m:num>
            <m:sSub>
              <m:sSubPr/>
              <m:e>
                <m:r>
                  <m:rPr>
                    <m:sty m:val="b"/>
                  </m:rPr>
                  <m:t>F</m:t>
                </m:r>
              </m:e>
              <m:sub>
                <m:r>
                  <m:rPr/>
                  <m:t>b</m:t>
                </m:r>
              </m:sub>
            </m:sSub>
          </m:num>
          <m:den>
            <m:r>
              <m:rPr/>
              <m:t>m</m:t>
            </m:r>
          </m:den>
        </m:f>
        <m:r>
          <m:rPr>
            <m:sty m:val="p"/>
          </m:rPr>
          <m:t>+</m:t>
        </m:r>
        <m:sSub>
          <m:sSubPr/>
          <m:e>
            <m:r>
              <m:rPr>
                <m:sty m:val="b"/>
              </m:rPr>
              <m:t>g</m:t>
            </m:r>
          </m:e>
          <m:sub>
            <m:r>
              <m:rPr/>
              <m:t>b</m:t>
            </m:r>
          </m:sub>
        </m:sSub>
        <m:r>
          <m:rPr>
            <m:sty m:val="p"/>
          </m:rPr>
          <m:t>−</m:t>
        </m:r>
        <m:sSub>
          <m:sSubPr/>
          <m:e>
            <m:r>
              <m:rPr>
                <m:sty m:val="b"/>
              </m:rPr>
              <m:t>ω</m:t>
            </m:r>
          </m:e>
          <m:sub>
            <m:r>
              <m:rPr/>
              <m:t>b</m:t>
            </m:r>
          </m:sub>
        </m:sSub>
        <m:r>
          <m:rPr>
            <m:sty m:val="p"/>
          </m:rPr>
          <m:t>×</m:t>
        </m:r>
        <m:sSub>
          <m:sSubPr/>
          <m:e>
            <m:r>
              <m:rPr>
                <m:sty m:val="b"/>
              </m:rPr>
              <m:t>V</m:t>
            </m:r>
          </m:e>
          <m:sub>
            <m:r>
              <m:rPr/>
              <m:t>b</m:t>
            </m:r>
          </m:sub>
        </m:sSub>
        <m:r>
          <m:rPr>
            <m:sty m:val="p"/>
          </m:rPr>
          <m:t>,</m:t>
        </m:r>
      </m:oMath>
      <w:r>
        <w:tab/>
      </w:r>
      <w:r>
        <w:rPr>
          <w:rFonts w:ascii="Times New Roman" w:hAnsi="Times New Roman" w:eastAsia="宋体"/>
          <w:sz w:val="21"/>
        </w:rPr>
        <w:t>(46)</w:t>
      </w:r>
    </w:p>
    <w:p w14:paraId="30402102">
      <w:pPr>
        <w:pStyle w:val="25"/>
        <w:tabs>
          <w:tab w:val="center" w:pos="4680"/>
          <w:tab w:val="right" w:pos="9360"/>
        </w:tabs>
      </w:pPr>
      <w:r>
        <w:tab/>
      </w:r>
      <m:oMath>
        <m:sSub>
          <m:sSubPr/>
          <m:e>
            <m:acc>
              <m:accPr>
                <m:chr m:val="̇"/>
              </m:accPr>
              <m:e>
                <m:r>
                  <m:rPr>
                    <m:sty m:val="b"/>
                  </m:rPr>
                  <m:t>ω</m:t>
                </m:r>
              </m:e>
            </m:acc>
          </m:e>
          <m:sub>
            <m:r>
              <m:rPr/>
              <m:t>b</m:t>
            </m:r>
          </m:sub>
        </m:sSub>
        <m:r>
          <m:rPr>
            <m:sty m:val="p"/>
          </m:rPr>
          <m:t>=</m:t>
        </m:r>
        <m:sSubSup>
          <m:sSubSupPr/>
          <m:e>
            <m:r>
              <m:rPr>
                <m:sty m:val="b"/>
              </m:rPr>
              <m:t>I</m:t>
            </m:r>
          </m:e>
          <m:sub>
            <m:r>
              <m:rPr/>
              <m:t>b</m:t>
            </m:r>
          </m:sub>
          <m:sup>
            <m:r>
              <m:rPr>
                <m:sty m:val="p"/>
              </m:rPr>
              <m:t>−</m:t>
            </m:r>
            <m:r>
              <m:rPr/>
              <m:t>1</m:t>
            </m:r>
          </m:sup>
        </m:sSubSup>
        <m:d>
          <m:dPr>
            <m:begChr m:val="["/>
            <m:sepChr m:val=""/>
            <m:endChr m:val="]"/>
          </m:dPr>
          <m:e>
            <m:sSub>
              <m:sSubPr/>
              <m:e>
                <m:r>
                  <m:rPr>
                    <m:sty m:val="b"/>
                  </m:rPr>
                  <m:t>M</m:t>
                </m:r>
              </m:e>
              <m:sub>
                <m:r>
                  <m:rPr/>
                  <m:t>b</m:t>
                </m:r>
              </m:sub>
            </m:sSub>
            <m:r>
              <m:rPr>
                <m:sty m:val="p"/>
              </m:rPr>
              <m:t>−</m:t>
            </m:r>
            <m:sSub>
              <m:sSubPr/>
              <m:e>
                <m:r>
                  <m:rPr>
                    <m:sty m:val="b"/>
                  </m:rPr>
                  <m:t>ω</m:t>
                </m:r>
              </m:e>
              <m:sub>
                <m:r>
                  <m:rPr/>
                  <m:t>b</m:t>
                </m:r>
              </m:sub>
            </m:sSub>
            <m:r>
              <m:rPr>
                <m:sty m:val="p"/>
              </m:rPr>
              <m:t>×</m:t>
            </m:r>
            <m:d>
              <m:dPr>
                <m:sepChr m:val=""/>
              </m:dPr>
              <m:e>
                <m:sSub>
                  <m:sSubPr/>
                  <m:e>
                    <m:r>
                      <m:rPr>
                        <m:sty m:val="b"/>
                      </m:rPr>
                      <m:t>I</m:t>
                    </m:r>
                  </m:e>
                  <m:sub>
                    <m:r>
                      <m:rPr/>
                      <m:t>b</m:t>
                    </m:r>
                  </m:sub>
                </m:sSub>
                <m:sSub>
                  <m:sSubPr/>
                  <m:e>
                    <m:r>
                      <m:rPr>
                        <m:sty m:val="b"/>
                      </m:rPr>
                      <m:t>ω</m:t>
                    </m:r>
                  </m:e>
                  <m:sub>
                    <m:r>
                      <m:rPr/>
                      <m:t>b</m:t>
                    </m:r>
                  </m:sub>
                </m:sSub>
              </m:e>
            </m:d>
          </m:e>
        </m:d>
        <m:r>
          <m:rPr>
            <m:sty m:val="p"/>
          </m:rPr>
          <m:t>.</m:t>
        </m:r>
      </m:oMath>
      <w:r>
        <w:tab/>
      </w:r>
      <w:r>
        <w:rPr>
          <w:rFonts w:ascii="Times New Roman" w:hAnsi="Times New Roman" w:eastAsia="宋体"/>
          <w:sz w:val="21"/>
        </w:rPr>
        <w:t>(47)</w:t>
      </w:r>
    </w:p>
    <w:p w14:paraId="7BF15A3A">
      <w:pPr>
        <w:pStyle w:val="25"/>
      </w:pPr>
      <w:r>
        <w:rPr>
          <w:rFonts w:hint="eastAsia"/>
        </w:rPr>
        <w:t>低空速、零转速、极端迎角和诱导迭代失败均由显式状态或失败信息保留。本文没有以绝对值、静默饱和或零替换来掩盖非物理结果。</w:t>
      </w:r>
    </w:p>
    <w:bookmarkEnd w:id="43"/>
    <w:p w14:paraId="6879EB2B">
      <w:pPr>
        <w:pStyle w:val="4"/>
      </w:pPr>
      <w:bookmarkStart w:id="44" w:name="_Toc9106"/>
      <w:bookmarkStart w:id="45" w:name="模型假设与未建模效应"/>
      <w:r>
        <w:t xml:space="preserve">3.7 </w:t>
      </w:r>
      <w:r>
        <w:rPr>
          <w:rFonts w:hint="eastAsia"/>
        </w:rPr>
        <w:t>模型假设与未建模效应</w:t>
      </w:r>
      <w:bookmarkEnd w:id="44"/>
    </w:p>
    <w:p w14:paraId="7872335E">
      <w:pPr>
        <w:pStyle w:val="25"/>
      </w:pPr>
      <w:r>
        <w:rPr>
          <w:rFonts w:hint="eastAsia"/>
        </w:rPr>
        <w:t>旋翼采用刚性桨叶、准稳态二维翼型和稳态一阶谐波挥舞；诱导速度是低阶闭合，不含自由尾迹、涡环状态专用模型、动态失速和弹性模态。机翼分成左右半翼并区分尾流区与自由流区，但覆盖关系是几何—推进比函数，没有解析尾迹收缩、偏斜和下游时间延迟。机身及尾翼使用低阶系数关系，超出有效迎角和侧滑角后的定量结果只可视为模型外推。部件间主要通过局部速度、尾流覆盖、实际重心和总载荷耦合，尚未引入高保真全机气动干扰数据库。</w:t>
      </w:r>
    </w:p>
    <w:p w14:paraId="42875373">
      <w:pPr>
        <w:pStyle w:val="3"/>
      </w:pPr>
      <w:r>
        <w:rPr>
          <w:rFonts w:hint="eastAsia"/>
        </w:rPr>
        <w:t>这些简化对不同结论的影响不相同。对称性、力臂矩和坐标端点主要受实现定义约束，对气动参数相对不敏感；配平控制量和特征根同时受气动系数、旋翼形式和质量属性影响；短舱阶跃的响应符号通常由推力方向和左右几何主导，峰值幅度依赖执行机构和非定常气动。后续分析按结果性质区分公式与接口核对、趋势比较、指定工况定量分析和外部数据对照。</w:t>
      </w:r>
    </w:p>
    <w:bookmarkEnd w:id="45"/>
    <w:p w14:paraId="1DB6E50D">
      <w:pPr>
        <w:pStyle w:val="4"/>
      </w:pPr>
      <w:bookmarkStart w:id="46" w:name="_Toc26070"/>
      <w:bookmarkStart w:id="47" w:name="数值实现与异常处理"/>
      <w:r>
        <w:t xml:space="preserve">3.8 </w:t>
      </w:r>
      <w:r>
        <w:rPr>
          <w:rFonts w:hint="eastAsia"/>
        </w:rPr>
        <w:t>数值实现与异常处理</w:t>
      </w:r>
      <w:bookmarkEnd w:id="46"/>
    </w:p>
    <w:p w14:paraId="02626D25">
      <w:pPr>
        <w:pStyle w:val="25"/>
      </w:pPr>
      <w:r>
        <w:rPr>
          <w:rFonts w:hint="eastAsia"/>
        </w:rPr>
        <w:t>叶素径向和方位离散必须在计算成本与积分误差间折中。离散加密时推力、扭矩和面内力应趋于稳定；如果仅推力收敛而扭矩发散，仍不能认为旋翼模型整体收敛。诱导迭代同时检查最大迭代次数、残差和有限实数。局部</w:t>
      </w:r>
      <w:r>
        <w:t xml:space="preserve"> </w:t>
      </w:r>
      <m:oMath>
        <m:r>
          <m:rPr/>
          <m:t>W</m:t>
        </m:r>
      </m:oMath>
      <w:r>
        <w:t xml:space="preserve"> </w:t>
      </w:r>
      <w:r>
        <w:rPr>
          <w:rFonts w:hint="eastAsia"/>
        </w:rPr>
        <w:t>很小时，气动载荷随</w:t>
      </w:r>
      <w:r>
        <w:t xml:space="preserve"> </w:t>
      </w:r>
      <m:oMath>
        <m:sSup>
          <m:sSupPr/>
          <m:e>
            <m:r>
              <m:rPr/>
              <m:t>W</m:t>
            </m:r>
          </m:e>
          <m:sup>
            <m:r>
              <m:rPr/>
              <m:t>2</m:t>
            </m:r>
          </m:sup>
        </m:sSup>
      </m:oMath>
      <w:r>
        <w:t xml:space="preserve"> </w:t>
      </w:r>
      <w:r>
        <w:rPr>
          <w:rFonts w:hint="eastAsia"/>
        </w:rPr>
        <w:t>自然衰减，不通过人为设定最小动压产生载荷。</w:t>
      </w:r>
    </w:p>
    <w:p w14:paraId="1552964B">
      <w:pPr>
        <w:pStyle w:val="3"/>
      </w:pPr>
      <w:r>
        <w:rPr>
          <w:rFonts w:hint="eastAsia"/>
        </w:rPr>
        <w:t>近法向混合的五次函数在两端具有一阶和二阶连续性：</w:t>
      </w:r>
    </w:p>
    <w:p w14:paraId="76DD1612">
      <w:pPr>
        <w:pStyle w:val="3"/>
        <w:tabs>
          <w:tab w:val="center" w:pos="4680"/>
          <w:tab w:val="right" w:pos="9360"/>
        </w:tabs>
      </w:pPr>
      <w:r>
        <w:tab/>
      </w:r>
      <m:oMath>
        <m:r>
          <m:rPr/>
          <m:t>s</m:t>
        </m:r>
        <m:d>
          <m:dPr>
            <m:sepChr m:val=""/>
          </m:dPr>
          <m:e>
            <m:r>
              <m:rPr/>
              <m:t>0</m:t>
            </m:r>
          </m:e>
        </m:d>
        <m:r>
          <m:rPr>
            <m:sty m:val="p"/>
          </m:rPr>
          <m:t>=</m:t>
        </m:r>
        <m:r>
          <m:rPr/>
          <m:t>0</m:t>
        </m:r>
        <m:r>
          <m:rPr>
            <m:sty m:val="p"/>
          </m:rPr>
          <m:t>,</m:t>
        </m:r>
        <m:r>
          <m:rPr/>
          <m:t> s</m:t>
        </m:r>
        <m:d>
          <m:dPr>
            <m:sepChr m:val=""/>
          </m:dPr>
          <m:e>
            <m:r>
              <m:rPr/>
              <m:t>1</m:t>
            </m:r>
          </m:e>
        </m:d>
        <m:r>
          <m:rPr>
            <m:sty m:val="p"/>
          </m:rPr>
          <m:t>=</m:t>
        </m:r>
        <m:r>
          <m:rPr/>
          <m:t>1</m:t>
        </m:r>
        <m:r>
          <m:rPr>
            <m:sty m:val="p"/>
          </m:rPr>
          <m:t>,</m:t>
        </m:r>
        <m:r>
          <m:rPr/>
          <m:t> s</m:t>
        </m:r>
        <m:r>
          <m:rPr>
            <m:sty m:val="p"/>
          </m:rPr>
          <m:t>′</m:t>
        </m:r>
        <m:d>
          <m:dPr>
            <m:sepChr m:val=""/>
          </m:dPr>
          <m:e>
            <m:r>
              <m:rPr/>
              <m:t>0</m:t>
            </m:r>
          </m:e>
        </m:d>
        <m:r>
          <m:rPr>
            <m:sty m:val="p"/>
          </m:rPr>
          <m:t>=</m:t>
        </m:r>
        <m:r>
          <m:rPr/>
          <m:t>s</m:t>
        </m:r>
        <m:r>
          <m:rPr>
            <m:sty m:val="p"/>
          </m:rPr>
          <m:t>′</m:t>
        </m:r>
        <m:d>
          <m:dPr>
            <m:sepChr m:val=""/>
          </m:dPr>
          <m:e>
            <m:r>
              <m:rPr/>
              <m:t>1</m:t>
            </m:r>
          </m:e>
        </m:d>
        <m:r>
          <m:rPr>
            <m:sty m:val="p"/>
          </m:rPr>
          <m:t>=</m:t>
        </m:r>
        <m:r>
          <m:rPr/>
          <m:t>s</m:t>
        </m:r>
        <m:r>
          <m:rPr>
            <m:sty m:val="p"/>
          </m:rPr>
          <m:t>″</m:t>
        </m:r>
        <m:d>
          <m:dPr>
            <m:sepChr m:val=""/>
          </m:dPr>
          <m:e>
            <m:r>
              <m:rPr/>
              <m:t>0</m:t>
            </m:r>
          </m:e>
        </m:d>
        <m:r>
          <m:rPr>
            <m:sty m:val="p"/>
          </m:rPr>
          <m:t>=</m:t>
        </m:r>
        <m:r>
          <m:rPr/>
          <m:t>s</m:t>
        </m:r>
        <m:r>
          <m:rPr>
            <m:sty m:val="p"/>
          </m:rPr>
          <m:t>″</m:t>
        </m:r>
        <m:d>
          <m:dPr>
            <m:sepChr m:val=""/>
          </m:dPr>
          <m:e>
            <m:r>
              <m:rPr/>
              <m:t>1</m:t>
            </m:r>
          </m:e>
        </m:d>
        <m:r>
          <m:rPr>
            <m:sty m:val="p"/>
          </m:rPr>
          <m:t>=</m:t>
        </m:r>
        <m:r>
          <m:rPr/>
          <m:t>0</m:t>
        </m:r>
        <m:r>
          <m:rPr>
            <m:sty m:val="p"/>
          </m:rPr>
          <m:t>.</m:t>
        </m:r>
      </m:oMath>
      <w:r>
        <w:tab/>
      </w:r>
      <w:r>
        <w:rPr>
          <w:rFonts w:ascii="Times New Roman" w:hAnsi="Times New Roman" w:eastAsia="宋体"/>
          <w:sz w:val="21"/>
        </w:rPr>
        <w:t>(48)</w:t>
      </w:r>
    </w:p>
    <w:p w14:paraId="4563ABD0">
      <w:pPr>
        <w:pStyle w:val="25"/>
      </w:pPr>
      <w:r>
        <w:rPr>
          <w:rFonts w:hint="eastAsia"/>
        </w:rPr>
        <w:t>这减小了数值线性化跨越模型分支时的人为跳变。连续并不等于物理已验证；混合中心和半宽仍是模型参数。对配平和线性化而言，函数连续性让残差雅可比更可解释，但不能修复系数本身缺乏数据的问题。</w:t>
      </w:r>
    </w:p>
    <w:p w14:paraId="28EB18CB">
      <w:pPr>
        <w:pStyle w:val="3"/>
      </w:pPr>
      <w:r>
        <w:rPr>
          <w:rFonts w:hint="eastAsia"/>
        </w:rPr>
        <w:t>模型调用出现负推力、诱导迭代失败、非有限数值或非预期复数时，异常状态沿调用链返回。正推力工况只有在数值迭代收敛且原始诱导闭合残差达标后，才可进入配平结果。负推力载荷可以保留用于分析，但在风车或自转分支尚未闭合时不作为有效配平点，也不以零载荷替代。这样可以把可行区边界处的问题区分为控制触界、数值失败和模型适用范围不足。</w:t>
      </w:r>
    </w:p>
    <w:bookmarkEnd w:id="47"/>
    <w:p w14:paraId="23896D1E">
      <w:pPr>
        <w:pStyle w:val="4"/>
      </w:pPr>
      <w:bookmarkStart w:id="48" w:name="_Toc12482"/>
      <w:bookmarkStart w:id="49" w:name="控制输入左右分配与可辨识通道"/>
      <w:r>
        <w:t xml:space="preserve">3.9 </w:t>
      </w:r>
      <w:r>
        <w:rPr>
          <w:rFonts w:hint="eastAsia"/>
        </w:rPr>
        <w:t>控制输入、左右分配与可辨识通道</w:t>
      </w:r>
      <w:bookmarkEnd w:id="48"/>
    </w:p>
    <w:p w14:paraId="6183F92E">
      <w:pPr>
        <w:pStyle w:val="25"/>
      </w:pPr>
      <w:r>
        <w:rPr>
          <w:rFonts w:hint="eastAsia"/>
        </w:rPr>
        <w:t>整机控制向量采用总距、差动总距、对称纵向周期、差动纵向周期、短舱角、升降舵和方向舵等物理量。左右旋翼侧控制由和差变换得到：</w:t>
      </w:r>
    </w:p>
    <w:p w14:paraId="47392D0B">
      <w:pPr>
        <w:pStyle w:val="3"/>
        <w:tabs>
          <w:tab w:val="center" w:pos="4680"/>
          <w:tab w:val="right" w:pos="9360"/>
        </w:tabs>
      </w:pPr>
      <w:r>
        <w:tab/>
      </w:r>
      <m:oMath>
        <m:sSub>
          <m:sSubPr/>
          <m:e>
            <m:r>
              <m:rPr/>
              <m:t>θ</m:t>
            </m:r>
          </m:e>
          <m:sub>
            <m:r>
              <m:rPr/>
              <m:t>0</m:t>
            </m:r>
            <m:r>
              <m:rPr>
                <m:sty m:val="p"/>
              </m:rPr>
              <m:t>,</m:t>
            </m:r>
            <m:r>
              <m:rPr/>
              <m:t>L</m:t>
            </m:r>
          </m:sub>
        </m:sSub>
        <m:r>
          <m:rPr>
            <m:sty m:val="p"/>
          </m:rPr>
          <m:t>=</m:t>
        </m:r>
        <m:sSub>
          <m:sSubPr/>
          <m:e>
            <m:r>
              <m:rPr/>
              <m:t>θ</m:t>
            </m:r>
          </m:e>
          <m:sub>
            <m:r>
              <m:rPr/>
              <m:t>0</m:t>
            </m:r>
          </m:sub>
        </m:sSub>
        <m:r>
          <m:rPr>
            <m:sty m:val="p"/>
          </m:rPr>
          <m:t>+</m:t>
        </m:r>
        <m:r>
          <m:rPr/>
          <m:t>Δ</m:t>
        </m:r>
        <m:sSub>
          <m:sSubPr/>
          <m:e>
            <m:r>
              <m:rPr/>
              <m:t>θ</m:t>
            </m:r>
          </m:e>
          <m:sub>
            <m:r>
              <m:rPr/>
              <m:t>0</m:t>
            </m:r>
          </m:sub>
        </m:sSub>
        <m:r>
          <m:rPr>
            <m:sty m:val="p"/>
          </m:rPr>
          <m:t>,</m:t>
        </m:r>
        <m:r>
          <m:rPr/>
          <m:t>  </m:t>
        </m:r>
        <m:sSub>
          <m:sSubPr/>
          <m:e>
            <m:r>
              <m:rPr/>
              <m:t>θ</m:t>
            </m:r>
          </m:e>
          <m:sub>
            <m:r>
              <m:rPr/>
              <m:t>0</m:t>
            </m:r>
            <m:r>
              <m:rPr>
                <m:sty m:val="p"/>
              </m:rPr>
              <m:t>,</m:t>
            </m:r>
            <m:r>
              <m:rPr/>
              <m:t>R</m:t>
            </m:r>
          </m:sub>
        </m:sSub>
        <m:r>
          <m:rPr>
            <m:sty m:val="p"/>
          </m:rPr>
          <m:t>=</m:t>
        </m:r>
        <m:sSub>
          <m:sSubPr/>
          <m:e>
            <m:r>
              <m:rPr/>
              <m:t>θ</m:t>
            </m:r>
          </m:e>
          <m:sub>
            <m:r>
              <m:rPr/>
              <m:t>0</m:t>
            </m:r>
          </m:sub>
        </m:sSub>
        <m:r>
          <m:rPr>
            <m:sty m:val="p"/>
          </m:rPr>
          <m:t>−</m:t>
        </m:r>
        <m:r>
          <m:rPr/>
          <m:t>Δ</m:t>
        </m:r>
        <m:sSub>
          <m:sSubPr/>
          <m:e>
            <m:r>
              <m:rPr/>
              <m:t>θ</m:t>
            </m:r>
          </m:e>
          <m:sub>
            <m:r>
              <m:rPr/>
              <m:t>0</m:t>
            </m:r>
          </m:sub>
        </m:sSub>
        <m:r>
          <m:rPr>
            <m:sty m:val="p"/>
          </m:rPr>
          <m:t>,</m:t>
        </m:r>
      </m:oMath>
      <w:r>
        <w:tab/>
      </w:r>
      <w:r>
        <w:rPr>
          <w:rFonts w:ascii="Times New Roman" w:hAnsi="Times New Roman" w:eastAsia="宋体"/>
          <w:sz w:val="21"/>
        </w:rPr>
        <w:t>(49)</w:t>
      </w:r>
    </w:p>
    <w:p w14:paraId="1F323890">
      <w:pPr>
        <w:pStyle w:val="25"/>
        <w:tabs>
          <w:tab w:val="center" w:pos="4680"/>
          <w:tab w:val="right" w:pos="9360"/>
        </w:tabs>
      </w:pPr>
      <w:r>
        <w:tab/>
      </w:r>
      <m:oMath>
        <m:sSub>
          <m:sSubPr/>
          <m:e>
            <m:r>
              <m:rPr/>
              <m:t>θ</m:t>
            </m:r>
          </m:e>
          <m:sub>
            <m:r>
              <m:rPr>
                <m:sty m:val="p"/>
              </m:rPr>
              <m:t>cyc,</m:t>
            </m:r>
            <m:r>
              <m:rPr/>
              <m:t>L</m:t>
            </m:r>
          </m:sub>
        </m:sSub>
        <m:r>
          <m:rPr>
            <m:sty m:val="p"/>
          </m:rPr>
          <m:t>=</m:t>
        </m:r>
        <m:sSub>
          <m:sSubPr/>
          <m:e>
            <m:r>
              <m:rPr/>
              <m:t>θ</m:t>
            </m:r>
          </m:e>
          <m:sub>
            <m:r>
              <m:rPr>
                <m:sty m:val="p"/>
              </m:rPr>
              <m:t>cyc</m:t>
            </m:r>
          </m:sub>
        </m:sSub>
        <m:r>
          <m:rPr>
            <m:sty m:val="p"/>
          </m:rPr>
          <m:t>+</m:t>
        </m:r>
        <m:r>
          <m:rPr/>
          <m:t>Δ</m:t>
        </m:r>
        <m:sSub>
          <m:sSubPr/>
          <m:e>
            <m:r>
              <m:rPr/>
              <m:t>θ</m:t>
            </m:r>
          </m:e>
          <m:sub>
            <m:r>
              <m:rPr>
                <m:sty m:val="p"/>
              </m:rPr>
              <m:t>cyc</m:t>
            </m:r>
          </m:sub>
        </m:sSub>
        <m:r>
          <m:rPr>
            <m:sty m:val="p"/>
          </m:rPr>
          <m:t>,</m:t>
        </m:r>
        <m:r>
          <m:rPr/>
          <m:t>  </m:t>
        </m:r>
        <m:sSub>
          <m:sSubPr/>
          <m:e>
            <m:r>
              <m:rPr/>
              <m:t>θ</m:t>
            </m:r>
          </m:e>
          <m:sub>
            <m:r>
              <m:rPr>
                <m:sty m:val="p"/>
              </m:rPr>
              <m:t>cyc,</m:t>
            </m:r>
            <m:r>
              <m:rPr/>
              <m:t>R</m:t>
            </m:r>
          </m:sub>
        </m:sSub>
        <m:r>
          <m:rPr>
            <m:sty m:val="p"/>
          </m:rPr>
          <m:t>=</m:t>
        </m:r>
        <m:sSub>
          <m:sSubPr/>
          <m:e>
            <m:r>
              <m:rPr/>
              <m:t>θ</m:t>
            </m:r>
          </m:e>
          <m:sub>
            <m:r>
              <m:rPr>
                <m:sty m:val="p"/>
              </m:rPr>
              <m:t>cyc</m:t>
            </m:r>
          </m:sub>
        </m:sSub>
        <m:r>
          <m:rPr>
            <m:sty m:val="p"/>
          </m:rPr>
          <m:t>−</m:t>
        </m:r>
        <m:r>
          <m:rPr/>
          <m:t>Δ</m:t>
        </m:r>
        <m:sSub>
          <m:sSubPr/>
          <m:e>
            <m:r>
              <m:rPr/>
              <m:t>θ</m:t>
            </m:r>
          </m:e>
          <m:sub>
            <m:r>
              <m:rPr>
                <m:sty m:val="p"/>
              </m:rPr>
              <m:t>cyc</m:t>
            </m:r>
          </m:sub>
        </m:sSub>
        <m:r>
          <m:rPr>
            <m:sty m:val="p"/>
          </m:rPr>
          <m:t>.</m:t>
        </m:r>
      </m:oMath>
      <w:r>
        <w:tab/>
      </w:r>
      <w:r>
        <w:rPr>
          <w:rFonts w:ascii="Times New Roman" w:hAnsi="Times New Roman" w:eastAsia="宋体"/>
          <w:sz w:val="21"/>
        </w:rPr>
        <w:t>(50)</w:t>
      </w:r>
    </w:p>
    <w:p w14:paraId="240C31A5">
      <w:pPr>
        <w:pStyle w:val="25"/>
      </w:pPr>
      <w:r>
        <w:rPr>
          <w:rFonts w:hint="eastAsia"/>
        </w:rPr>
        <w:t>差动纵向周期变距表示左右旋翼的纵向周期输入等量反向变化。模型没有独立横向周期输入；该设置源于左右旋翼稳态一阶挥舞映射的既定控制架构：对称纵向周期使两个盘面法向共同沿</w:t>
      </w:r>
      <w:r>
        <w:t xml:space="preserve"> </w:t>
      </w:r>
      <m:oMath>
        <m:r>
          <m:rPr>
            <m:sty m:val="p"/>
          </m:rPr>
          <m:t>+</m:t>
        </m:r>
        <m:sSub>
          <m:sSubPr/>
          <m:e>
            <m:r>
              <m:rPr>
                <m:sty m:val="b"/>
              </m:rPr>
              <m:t>e</m:t>
            </m:r>
          </m:e>
          <m:sub>
            <m:r>
              <m:rPr/>
              <m:t>D</m:t>
            </m:r>
          </m:sub>
        </m:sSub>
      </m:oMath>
      <w:r>
        <w:t xml:space="preserve"> </w:t>
      </w:r>
      <w:r>
        <w:rPr>
          <w:rFonts w:hint="eastAsia"/>
        </w:rPr>
        <w:t>倾斜，差动纵向周期使盘面反向倾斜并在当前符号下产生负偏航力矩增量。若未来引入每侧完整横纵周期控制，状态与输入矩阵必须重新定义，不能在现有</w:t>
      </w:r>
      <w:r>
        <w:t xml:space="preserve"> B </w:t>
      </w:r>
      <w:r>
        <w:rPr>
          <w:rFonts w:hint="eastAsia"/>
        </w:rPr>
        <w:t>矩阵末尾静默增加一列。</w:t>
      </w:r>
    </w:p>
    <w:p w14:paraId="5C4FE32E">
      <w:pPr>
        <w:pStyle w:val="3"/>
      </w:pPr>
      <w:r>
        <w:rPr>
          <w:rFonts w:hint="eastAsia"/>
        </w:rPr>
        <w:t>控制分配的可辨识性取决于载荷通道是否线性独立。总距主要改变两旋翼推力和总轴向/</w:t>
      </w:r>
      <w:r>
        <w:t xml:space="preserve"> </w:t>
      </w:r>
      <w:r>
        <w:rPr>
          <w:rFonts w:hint="eastAsia"/>
        </w:rPr>
        <w:t>法向力；差动总距主要形成左右推力差和滚转矩；对称纵向周期改变共同盘面方向；差动纵向周期通过相反盘面倾斜形成偏航/滚转耦合。短舱角改变推力轴与机翼尾流，作用比周期变距更广。配平雅可比的奇异值能够发现两个控制在特定工况下趋于共线，但不能仅凭控制名称预先假定解耦。</w:t>
      </w:r>
    </w:p>
    <w:bookmarkEnd w:id="49"/>
    <w:p w14:paraId="6253D34F">
      <w:pPr>
        <w:pStyle w:val="4"/>
      </w:pPr>
      <w:bookmarkStart w:id="50" w:name="_Toc12683"/>
      <w:bookmarkStart w:id="51" w:name="载荷量纲功率与能量一致性"/>
      <w:r>
        <w:t xml:space="preserve">3.10 </w:t>
      </w:r>
      <w:r>
        <w:rPr>
          <w:rFonts w:hint="eastAsia"/>
        </w:rPr>
        <w:t>载荷量纲、功率与能量一致性</w:t>
      </w:r>
      <w:bookmarkEnd w:id="50"/>
    </w:p>
    <w:p w14:paraId="4AF0C684">
      <w:pPr>
        <w:pStyle w:val="25"/>
      </w:pPr>
      <w:r>
        <w:rPr>
          <w:rFonts w:hint="eastAsia"/>
        </w:rPr>
        <w:t>旋翼推力和扭矩系数分别定义为</w:t>
      </w:r>
    </w:p>
    <w:p w14:paraId="22CA525A">
      <w:pPr>
        <w:pStyle w:val="3"/>
        <w:tabs>
          <w:tab w:val="center" w:pos="4680"/>
          <w:tab w:val="right" w:pos="9360"/>
        </w:tabs>
      </w:pPr>
      <w:r>
        <w:tab/>
      </w:r>
      <m:oMath>
        <m:sSub>
          <m:sSubPr/>
          <m:e>
            <m:r>
              <m:rPr/>
              <m:t>C</m:t>
            </m:r>
          </m:e>
          <m:sub>
            <m:r>
              <m:rPr/>
              <m:t>T</m:t>
            </m:r>
          </m:sub>
        </m:sSub>
        <m:r>
          <m:rPr>
            <m:sty m:val="p"/>
          </m:rPr>
          <m:t>=</m:t>
        </m:r>
        <m:f>
          <m:fPr/>
          <m:num>
            <m:r>
              <m:rPr/>
              <m:t>T</m:t>
            </m:r>
          </m:num>
          <m:den>
            <m:r>
              <m:rPr/>
              <m:t>ρA</m:t>
            </m:r>
            <m:sSup>
              <m:sSupPr/>
              <m:e>
                <m:d>
                  <m:dPr>
                    <m:sepChr m:val=""/>
                  </m:dPr>
                  <m:e>
                    <m:r>
                      <m:rPr/>
                      <m:t>ΩR</m:t>
                    </m:r>
                  </m:e>
                </m:d>
              </m:e>
              <m:sup>
                <m:r>
                  <m:rPr/>
                  <m:t>2</m:t>
                </m:r>
              </m:sup>
            </m:sSup>
          </m:den>
        </m:f>
        <m:r>
          <m:rPr>
            <m:sty m:val="p"/>
          </m:rPr>
          <m:t>,</m:t>
        </m:r>
        <m:r>
          <m:rPr/>
          <m:t>  </m:t>
        </m:r>
        <m:sSub>
          <m:sSubPr/>
          <m:e>
            <m:r>
              <m:rPr/>
              <m:t>C</m:t>
            </m:r>
          </m:e>
          <m:sub>
            <m:r>
              <m:rPr/>
              <m:t>Q</m:t>
            </m:r>
          </m:sub>
        </m:sSub>
        <m:r>
          <m:rPr>
            <m:sty m:val="p"/>
          </m:rPr>
          <m:t>=</m:t>
        </m:r>
        <m:f>
          <m:fPr/>
          <m:num>
            <m:r>
              <m:rPr/>
              <m:t>Q</m:t>
            </m:r>
          </m:num>
          <m:den>
            <m:r>
              <m:rPr/>
              <m:t>ρA</m:t>
            </m:r>
            <m:sSup>
              <m:sSupPr/>
              <m:e>
                <m:d>
                  <m:dPr>
                    <m:sepChr m:val=""/>
                  </m:dPr>
                  <m:e>
                    <m:r>
                      <m:rPr/>
                      <m:t>ΩR</m:t>
                    </m:r>
                  </m:e>
                </m:d>
              </m:e>
              <m:sup>
                <m:r>
                  <m:rPr/>
                  <m:t>2</m:t>
                </m:r>
              </m:sup>
            </m:sSup>
            <m:r>
              <m:rPr/>
              <m:t>R</m:t>
            </m:r>
          </m:den>
        </m:f>
        <m:r>
          <m:rPr>
            <m:sty m:val="p"/>
          </m:rPr>
          <m:t>.</m:t>
        </m:r>
      </m:oMath>
      <w:r>
        <w:tab/>
      </w:r>
      <w:r>
        <w:rPr>
          <w:rFonts w:ascii="Times New Roman" w:hAnsi="Times New Roman" w:eastAsia="宋体"/>
          <w:sz w:val="21"/>
        </w:rPr>
        <w:t>(51)</w:t>
      </w:r>
    </w:p>
    <w:p w14:paraId="0CFD5888">
      <w:pPr>
        <w:pStyle w:val="25"/>
      </w:pPr>
      <w:r>
        <w:rPr>
          <w:rFonts w:hint="eastAsia"/>
        </w:rPr>
        <w:t>轴功率为</w:t>
      </w:r>
    </w:p>
    <w:p w14:paraId="3DB7BFA2">
      <w:pPr>
        <w:pStyle w:val="3"/>
        <w:tabs>
          <w:tab w:val="center" w:pos="4680"/>
          <w:tab w:val="right" w:pos="9360"/>
        </w:tabs>
      </w:pPr>
      <w:r>
        <w:tab/>
      </w:r>
      <m:oMath>
        <m:r>
          <m:rPr/>
          <m:t>P</m:t>
        </m:r>
        <m:r>
          <m:rPr>
            <m:sty m:val="p"/>
          </m:rPr>
          <m:t>=</m:t>
        </m:r>
        <m:r>
          <m:rPr/>
          <m:t>QΩ</m:t>
        </m:r>
        <m:r>
          <m:rPr>
            <m:sty m:val="p"/>
          </m:rPr>
          <m:t>,</m:t>
        </m:r>
      </m:oMath>
      <w:r>
        <w:tab/>
      </w:r>
      <w:r>
        <w:rPr>
          <w:rFonts w:ascii="Times New Roman" w:hAnsi="Times New Roman" w:eastAsia="宋体"/>
          <w:sz w:val="21"/>
        </w:rPr>
        <w:t>(52)</w:t>
      </w:r>
    </w:p>
    <w:p w14:paraId="2F9A74AC">
      <w:pPr>
        <w:pStyle w:val="25"/>
      </w:pPr>
      <w:r>
        <w:rPr>
          <w:rFonts w:hint="eastAsia"/>
        </w:rPr>
        <w:t>单位为</w:t>
      </w:r>
      <w:r>
        <w:t xml:space="preserve"> </w:t>
      </w:r>
      <w:r>
        <w:rPr>
          <w:rFonts w:hint="eastAsia"/>
        </w:rPr>
        <w:t>W。若扭矩符号随旋向而改变，功率比较使用阻力矩对驱动轴所需功率的正值，而机体反扭矩仍保留有向符号。把两者混用会导致左右旋翼功率相消这一非物理结果。左右旋向在当前模型中只影响有向面内力、反扭矩和谐波映射，不改变完全对称工况下单侧耗功的正值。</w:t>
      </w:r>
    </w:p>
    <w:p w14:paraId="325F9D54">
      <w:pPr>
        <w:pStyle w:val="3"/>
      </w:pPr>
      <w:r>
        <w:rPr>
          <w:rFonts w:hint="eastAsia"/>
        </w:rPr>
        <w:t>固定翼部件载荷按</w:t>
      </w:r>
      <w:r>
        <w:t xml:space="preserve"> </w:t>
      </w:r>
      <m:oMath>
        <m:r>
          <m:rPr/>
          <m:t>qS</m:t>
        </m:r>
      </m:oMath>
      <w:r>
        <w:t xml:space="preserve"> </w:t>
      </w:r>
      <w:r>
        <w:rPr>
          <w:rFonts w:hint="eastAsia"/>
        </w:rPr>
        <w:t>尺度，气动力矩按</w:t>
      </w:r>
      <w:r>
        <w:t xml:space="preserve"> </w:t>
      </w:r>
      <m:oMath>
        <m:r>
          <m:rPr/>
          <m:t>qS</m:t>
        </m:r>
        <m:acc>
          <m:accPr>
            <m:chr m:val="‾"/>
          </m:accPr>
          <m:e>
            <m:r>
              <m:rPr/>
              <m:t>c</m:t>
            </m:r>
          </m:e>
        </m:acc>
      </m:oMath>
      <w:r>
        <w:t xml:space="preserve"> </w:t>
      </w:r>
      <w:r>
        <w:rPr>
          <w:rFonts w:hint="eastAsia"/>
        </w:rPr>
        <w:t>或</w:t>
      </w:r>
      <w:r>
        <w:t xml:space="preserve"> </w:t>
      </w:r>
      <m:oMath>
        <m:r>
          <m:rPr/>
          <m:t>qSb</m:t>
        </m:r>
      </m:oMath>
      <w:r>
        <w:t xml:space="preserve"> </w:t>
      </w:r>
      <w:r>
        <w:rPr>
          <w:rFonts w:hint="eastAsia"/>
        </w:rPr>
        <w:t>尺度；作用点力矩按</w:t>
      </w:r>
      <w:r>
        <w:t xml:space="preserve"> </w:t>
      </w:r>
      <m:oMath>
        <m:r>
          <m:rPr/>
          <m:t>rF</m:t>
        </m:r>
      </m:oMath>
      <w:r>
        <w:t xml:space="preserve"> </w:t>
      </w:r>
      <w:r>
        <w:rPr>
          <w:rFonts w:hint="eastAsia"/>
        </w:rPr>
        <w:t>尺度。质量属性进入加速度时分别形成</w:t>
      </w:r>
      <w:r>
        <w:t xml:space="preserve"> </w:t>
      </w:r>
      <m:oMath>
        <m:r>
          <m:rPr/>
          <m:t>F</m:t>
        </m:r>
        <m:r>
          <m:rPr>
            <m:sty m:val="p"/>
          </m:rPr>
          <m:t>/</m:t>
        </m:r>
        <m:r>
          <m:rPr/>
          <m:t>m</m:t>
        </m:r>
      </m:oMath>
      <w:r>
        <w:t xml:space="preserve"> </w:t>
      </w:r>
      <w:r>
        <w:rPr>
          <w:rFonts w:hint="eastAsia"/>
        </w:rPr>
        <w:t>和</w:t>
      </w:r>
      <w:r>
        <w:t xml:space="preserve"> </w:t>
      </w:r>
      <m:oMath>
        <m:sSup>
          <m:sSupPr/>
          <m:e>
            <m:r>
              <m:rPr/>
              <m:t>I</m:t>
            </m:r>
          </m:e>
          <m:sup>
            <m:r>
              <m:rPr>
                <m:sty m:val="p"/>
              </m:rPr>
              <m:t>−</m:t>
            </m:r>
            <m:r>
              <m:rPr/>
              <m:t>1</m:t>
            </m:r>
          </m:sup>
        </m:sSup>
        <m:r>
          <m:rPr/>
          <m:t>M</m:t>
        </m:r>
      </m:oMath>
      <w:r>
        <w:rPr>
          <w:rFonts w:hint="eastAsia"/>
        </w:rPr>
        <w:t>。这些量纲关系用于发现度/弧度、转每分钟/弧度每秒、整翼/半翼面积以及力/力矩参考量重复计入。数值有限并不保证量纲正确，故单元测试还需要端点、速度平方律和人为力臂扰动。</w:t>
      </w:r>
    </w:p>
    <w:bookmarkEnd w:id="51"/>
    <w:p w14:paraId="4BEB11EC">
      <w:pPr>
        <w:pStyle w:val="4"/>
      </w:pPr>
      <w:bookmarkStart w:id="52" w:name="_Toc1652"/>
      <w:bookmarkStart w:id="53" w:name="左右半翼尾流求值顺序的物理含义"/>
      <w:r>
        <w:t xml:space="preserve">3.11 </w:t>
      </w:r>
      <w:r>
        <w:rPr>
          <w:rFonts w:hint="eastAsia"/>
        </w:rPr>
        <w:t>左右半翼尾流求值顺序的物理含义</w:t>
      </w:r>
      <w:bookmarkEnd w:id="52"/>
    </w:p>
    <w:p w14:paraId="2A76ABEA">
      <w:pPr>
        <w:pStyle w:val="25"/>
      </w:pPr>
      <w:r>
        <w:rPr>
          <w:rFonts w:hint="eastAsia"/>
        </w:rPr>
        <w:t>九状态路径的共同短舱角适用于完全对称准静态工况，并采用左右旋翼推进比平均值</w:t>
      </w:r>
      <w:r>
        <w:t xml:space="preserve"> </w:t>
      </w:r>
      <m:oMath>
        <m:acc>
          <m:accPr>
            <m:chr m:val="‾"/>
          </m:accPr>
          <m:e>
            <m:r>
              <m:rPr/>
              <m:t>μ</m:t>
            </m:r>
          </m:e>
        </m:acc>
        <m:r>
          <m:rPr>
            <m:sty m:val="p"/>
          </m:rPr>
          <m:t>=</m:t>
        </m:r>
        <m:d>
          <m:dPr>
            <m:sepChr m:val=""/>
          </m:dPr>
          <m:e>
            <m:sSub>
              <m:sSubPr/>
              <m:e>
                <m:r>
                  <m:rPr/>
                  <m:t>μ</m:t>
                </m:r>
              </m:e>
              <m:sub>
                <m:r>
                  <m:rPr/>
                  <m:t>L</m:t>
                </m:r>
              </m:sub>
            </m:sSub>
            <m:r>
              <m:rPr>
                <m:sty m:val="p"/>
              </m:rPr>
              <m:t>+</m:t>
            </m:r>
            <m:sSub>
              <m:sSubPr/>
              <m:e>
                <m:r>
                  <m:rPr/>
                  <m:t>μ</m:t>
                </m:r>
              </m:e>
              <m:sub>
                <m:r>
                  <m:rPr/>
                  <m:t>R</m:t>
                </m:r>
              </m:sub>
            </m:sSub>
          </m:e>
        </m:d>
        <m:r>
          <m:rPr>
            <m:sty m:val="p"/>
          </m:rPr>
          <m:t>/</m:t>
        </m:r>
        <m:r>
          <m:rPr/>
          <m:t>2</m:t>
        </m:r>
      </m:oMath>
      <w:r>
        <w:t xml:space="preserve"> </w:t>
      </w:r>
      <w:r>
        <w:rPr>
          <w:rFonts w:hint="eastAsia"/>
        </w:rPr>
        <w:t>计算覆盖面积，再对两侧应用相同覆盖。十三状态路径允许</w:t>
      </w:r>
      <w:r>
        <w:t xml:space="preserve"> </w:t>
      </w:r>
      <m:oMath>
        <m:sSub>
          <m:sSubPr/>
          <m:e>
            <m:r>
              <m:rPr/>
              <m:t>β</m:t>
            </m:r>
          </m:e>
          <m:sub>
            <m:r>
              <m:rPr/>
              <m:t>L</m:t>
            </m:r>
          </m:sub>
        </m:sSub>
        <m:r>
          <m:rPr>
            <m:sty m:val="p"/>
          </m:rPr>
          <m:t>≠</m:t>
        </m:r>
        <m:sSub>
          <m:sSubPr/>
          <m:e>
            <m:r>
              <m:rPr/>
              <m:t>β</m:t>
            </m:r>
          </m:e>
          <m:sub>
            <m:r>
              <m:rPr/>
              <m:t>R</m:t>
            </m:r>
          </m:sub>
        </m:sSub>
      </m:oMath>
      <w:r>
        <w:rPr>
          <w:rFonts w:hint="eastAsia"/>
        </w:rPr>
        <w:t>，因此使用</w:t>
      </w:r>
      <w:r>
        <w:t xml:space="preserve"> </w:t>
      </w:r>
      <m:oMath>
        <m:r>
          <m:rPr>
            <m:sty m:val="p"/>
            <m:scr m:val="script"/>
          </m:rPr>
          <m:t>A</m:t>
        </m:r>
        <m:d>
          <m:dPr>
            <m:sepChr m:val=""/>
          </m:dPr>
          <m:e>
            <m:sSub>
              <m:sSubPr/>
              <m:e>
                <m:r>
                  <m:rPr/>
                  <m:t>μ</m:t>
                </m:r>
              </m:e>
              <m:sub>
                <m:r>
                  <m:rPr/>
                  <m:t>L</m:t>
                </m:r>
              </m:sub>
            </m:sSub>
            <m:r>
              <m:rPr>
                <m:sty m:val="p"/>
              </m:rPr>
              <m:t>,</m:t>
            </m:r>
            <m:sSub>
              <m:sSubPr/>
              <m:e>
                <m:r>
                  <m:rPr/>
                  <m:t>β</m:t>
                </m:r>
              </m:e>
              <m:sub>
                <m:r>
                  <m:rPr/>
                  <m:t>L</m:t>
                </m:r>
              </m:sub>
            </m:sSub>
          </m:e>
        </m:d>
      </m:oMath>
      <w:r>
        <w:t xml:space="preserve"> </w:t>
      </w:r>
      <w:r>
        <w:rPr>
          <w:rFonts w:hint="eastAsia"/>
        </w:rPr>
        <w:t>和</w:t>
      </w:r>
      <w:r>
        <w:t xml:space="preserve"> </w:t>
      </w:r>
      <m:oMath>
        <m:r>
          <m:rPr>
            <m:sty m:val="p"/>
            <m:scr m:val="script"/>
          </m:rPr>
          <m:t>A</m:t>
        </m:r>
        <m:d>
          <m:dPr>
            <m:sepChr m:val=""/>
          </m:dPr>
          <m:e>
            <m:sSub>
              <m:sSubPr/>
              <m:e>
                <m:r>
                  <m:rPr/>
                  <m:t>μ</m:t>
                </m:r>
              </m:e>
              <m:sub>
                <m:r>
                  <m:rPr/>
                  <m:t>R</m:t>
                </m:r>
              </m:sub>
            </m:sSub>
            <m:r>
              <m:rPr>
                <m:sty m:val="p"/>
              </m:rPr>
              <m:t>,</m:t>
            </m:r>
            <m:sSub>
              <m:sSubPr/>
              <m:e>
                <m:r>
                  <m:rPr/>
                  <m:t>β</m:t>
                </m:r>
              </m:e>
              <m:sub>
                <m:r>
                  <m:rPr/>
                  <m:t>R</m:t>
                </m:r>
              </m:sub>
            </m:sSub>
          </m:e>
        </m:d>
      </m:oMath>
      <w:r>
        <w:t xml:space="preserve"> </w:t>
      </w:r>
      <w:r>
        <w:rPr>
          <w:rFonts w:hint="eastAsia"/>
        </w:rPr>
        <w:t>分别计算。即使在平衡点</w:t>
      </w:r>
      <w:r>
        <w:t xml:space="preserve"> </w:t>
      </w:r>
      <m:oMath>
        <m:sSub>
          <m:sSubPr/>
          <m:e>
            <m:r>
              <m:rPr/>
              <m:t>β</m:t>
            </m:r>
          </m:e>
          <m:sub>
            <m:r>
              <m:rPr/>
              <m:t>L</m:t>
            </m:r>
          </m:sub>
        </m:sSub>
        <m:r>
          <m:rPr>
            <m:sty m:val="p"/>
          </m:rPr>
          <m:t>=</m:t>
        </m:r>
        <m:sSub>
          <m:sSubPr/>
          <m:e>
            <m:r>
              <m:rPr/>
              <m:t>β</m:t>
            </m:r>
          </m:e>
          <m:sub>
            <m:r>
              <m:rPr/>
              <m:t>R</m:t>
            </m:r>
          </m:sub>
        </m:sSub>
      </m:oMath>
      <w:r>
        <w:rPr>
          <w:rFonts w:hint="eastAsia"/>
        </w:rPr>
        <w:t>，对</w:t>
      </w:r>
      <w:r>
        <w:t xml:space="preserve"> </w:t>
      </w:r>
      <m:oMath>
        <m:r>
          <m:rPr/>
          <m:t>p</m:t>
        </m:r>
      </m:oMath>
      <w:r>
        <w:t xml:space="preserve"> </w:t>
      </w:r>
      <w:r>
        <w:rPr>
          <w:rFonts w:hint="eastAsia"/>
        </w:rPr>
        <w:t>或</w:t>
      </w:r>
      <w:r>
        <w:t xml:space="preserve"> </w:t>
      </w:r>
      <m:oMath>
        <m:r>
          <m:rPr/>
          <m:t>r</m:t>
        </m:r>
      </m:oMath>
      <w:r>
        <w:t xml:space="preserve"> </w:t>
      </w:r>
      <w:r>
        <w:rPr>
          <w:rFonts w:hint="eastAsia"/>
        </w:rPr>
        <w:t>的中心差分扰动仍产生</w:t>
      </w:r>
      <w:r>
        <w:t xml:space="preserve"> </w:t>
      </w:r>
      <m:oMath>
        <m:r>
          <m:rPr/>
          <m:t>δ</m:t>
        </m:r>
        <m:sSub>
          <m:sSubPr/>
          <m:e>
            <m:r>
              <m:rPr/>
              <m:t>μ</m:t>
            </m:r>
          </m:e>
          <m:sub>
            <m:r>
              <m:rPr/>
              <m:t>L</m:t>
            </m:r>
          </m:sub>
        </m:sSub>
        <m:r>
          <m:rPr>
            <m:sty m:val="p"/>
          </m:rPr>
          <m:t>=−</m:t>
        </m:r>
        <m:r>
          <m:rPr/>
          <m:t>δ</m:t>
        </m:r>
        <m:sSub>
          <m:sSubPr/>
          <m:e>
            <m:r>
              <m:rPr/>
              <m:t>μ</m:t>
            </m:r>
          </m:e>
          <m:sub>
            <m:r>
              <m:rPr/>
              <m:t>R</m:t>
            </m:r>
          </m:sub>
        </m:sSub>
      </m:oMath>
      <w:r>
        <w:t xml:space="preserve"> </w:t>
      </w:r>
      <w:r>
        <w:rPr>
          <w:rFonts w:hint="eastAsia"/>
        </w:rPr>
        <w:t>型分量。</w:t>
      </w:r>
    </w:p>
    <w:p w14:paraId="1316FAAF">
      <w:pPr>
        <w:pStyle w:val="3"/>
      </w:pPr>
      <w:r>
        <w:rPr>
          <w:rFonts w:hint="eastAsia"/>
        </w:rPr>
        <w:t>若</w:t>
      </w:r>
      <w:r>
        <w:t xml:space="preserve"> </w:t>
      </w:r>
      <m:oMath>
        <m:r>
          <m:rPr>
            <m:sty m:val="p"/>
            <m:scr m:val="script"/>
          </m:rPr>
          <m:t>A</m:t>
        </m:r>
      </m:oMath>
      <w:r>
        <w:t xml:space="preserve"> </w:t>
      </w:r>
      <w:r>
        <w:rPr>
          <w:rFonts w:hint="eastAsia"/>
        </w:rPr>
        <w:t>为严格线性函数且不触及上下限，两种路径的一阶总和可能相同；实际模型包含几何限制和连续混合，局部曲率及饱和使</w:t>
      </w:r>
    </w:p>
    <w:p w14:paraId="18EA8728">
      <w:pPr>
        <w:pStyle w:val="3"/>
        <w:tabs>
          <w:tab w:val="center" w:pos="4680"/>
          <w:tab w:val="right" w:pos="9360"/>
        </w:tabs>
      </w:pPr>
      <w:r>
        <w:tab/>
      </w:r>
      <m:oMath>
        <m:r>
          <m:rPr>
            <m:sty m:val="p"/>
            <m:scr m:val="script"/>
          </m:rPr>
          <m:t>A</m:t>
        </m:r>
        <m:r>
          <m:rPr/>
          <m:t>​</m:t>
        </m:r>
        <m:d>
          <m:dPr>
            <m:sepChr m:val=""/>
          </m:dPr>
          <m:e>
            <m:f>
              <m:fPr/>
              <m:num>
                <m:sSub>
                  <m:sSubPr/>
                  <m:e>
                    <m:r>
                      <m:rPr/>
                      <m:t>μ</m:t>
                    </m:r>
                  </m:e>
                  <m:sub>
                    <m:r>
                      <m:rPr/>
                      <m:t>L</m:t>
                    </m:r>
                  </m:sub>
                </m:sSub>
                <m:r>
                  <m:rPr>
                    <m:sty m:val="p"/>
                  </m:rPr>
                  <m:t>+</m:t>
                </m:r>
                <m:sSub>
                  <m:sSubPr/>
                  <m:e>
                    <m:r>
                      <m:rPr/>
                      <m:t>μ</m:t>
                    </m:r>
                  </m:e>
                  <m:sub>
                    <m:r>
                      <m:rPr/>
                      <m:t>R</m:t>
                    </m:r>
                  </m:sub>
                </m:sSub>
              </m:num>
              <m:den>
                <m:r>
                  <m:rPr/>
                  <m:t>2</m:t>
                </m:r>
              </m:den>
            </m:f>
            <m:r>
              <m:rPr>
                <m:sty m:val="p"/>
              </m:rPr>
              <m:t>,</m:t>
            </m:r>
            <m:r>
              <m:rPr/>
              <m:t>β</m:t>
            </m:r>
          </m:e>
        </m:d>
        <m:r>
          <m:rPr>
            <m:sty m:val="p"/>
          </m:rPr>
          <m:t>≠</m:t>
        </m:r>
        <m:f>
          <m:fPr/>
          <m:num>
            <m:r>
              <m:rPr>
                <m:sty m:val="p"/>
                <m:scr m:val="script"/>
              </m:rPr>
              <m:t>A</m:t>
            </m:r>
            <m:d>
              <m:dPr>
                <m:sepChr m:val=""/>
              </m:dPr>
              <m:e>
                <m:sSub>
                  <m:sSubPr/>
                  <m:e>
                    <m:r>
                      <m:rPr/>
                      <m:t>μ</m:t>
                    </m:r>
                  </m:e>
                  <m:sub>
                    <m:r>
                      <m:rPr/>
                      <m:t>L</m:t>
                    </m:r>
                  </m:sub>
                </m:sSub>
                <m:r>
                  <m:rPr>
                    <m:sty m:val="p"/>
                  </m:rPr>
                  <m:t>,</m:t>
                </m:r>
                <m:r>
                  <m:rPr/>
                  <m:t>β</m:t>
                </m:r>
              </m:e>
            </m:d>
            <m:r>
              <m:rPr>
                <m:sty m:val="p"/>
              </m:rPr>
              <m:t>+</m:t>
            </m:r>
            <m:r>
              <m:rPr>
                <m:sty m:val="p"/>
                <m:scr m:val="script"/>
              </m:rPr>
              <m:t>A</m:t>
            </m:r>
            <m:d>
              <m:dPr>
                <m:sepChr m:val=""/>
              </m:dPr>
              <m:e>
                <m:sSub>
                  <m:sSubPr/>
                  <m:e>
                    <m:r>
                      <m:rPr/>
                      <m:t>μ</m:t>
                    </m:r>
                  </m:e>
                  <m:sub>
                    <m:r>
                      <m:rPr/>
                      <m:t>R</m:t>
                    </m:r>
                  </m:sub>
                </m:sSub>
                <m:r>
                  <m:rPr>
                    <m:sty m:val="p"/>
                  </m:rPr>
                  <m:t>,</m:t>
                </m:r>
                <m:r>
                  <m:rPr/>
                  <m:t>β</m:t>
                </m:r>
              </m:e>
            </m:d>
          </m:num>
          <m:den>
            <m:r>
              <m:rPr/>
              <m:t>2</m:t>
            </m:r>
          </m:den>
        </m:f>
        <m:r>
          <m:rPr>
            <m:sty m:val="p"/>
          </m:rPr>
          <m:t>.</m:t>
        </m:r>
      </m:oMath>
      <w:r>
        <w:tab/>
      </w:r>
      <w:r>
        <w:rPr>
          <w:rFonts w:ascii="Times New Roman" w:hAnsi="Times New Roman" w:eastAsia="宋体"/>
          <w:sz w:val="21"/>
        </w:rPr>
        <w:t>(53)</w:t>
      </w:r>
    </w:p>
    <w:p w14:paraId="2A7ED166">
      <w:pPr>
        <w:pStyle w:val="25"/>
      </w:pPr>
      <w:r>
        <w:rPr>
          <w:rFonts w:hint="eastAsia"/>
        </w:rPr>
        <w:t>因此差异集中在产生左右速度梯度的角速度扰动，而不是所有九个共享状态。该解释既说明数值现象，又暴露模型选择：独立求值具有更细的左右信息，但没有试验数据证明其覆盖函数更准确。报告保留两条路径，不把其中一条强制改成另一条。</w:t>
      </w:r>
    </w:p>
    <w:bookmarkEnd w:id="53"/>
    <w:p w14:paraId="7D58A6FA">
      <w:pPr>
        <w:pStyle w:val="4"/>
      </w:pPr>
      <w:bookmarkStart w:id="54" w:name="_Toc19994"/>
      <w:bookmarkStart w:id="55" w:name="本章小结-1"/>
      <w:r>
        <w:t xml:space="preserve">3.12 </w:t>
      </w:r>
      <w:r>
        <w:rPr>
          <w:rFonts w:hint="eastAsia"/>
        </w:rPr>
        <w:t>本章小结</w:t>
      </w:r>
      <w:bookmarkEnd w:id="54"/>
    </w:p>
    <w:p w14:paraId="4B03A572">
      <w:pPr>
        <w:pStyle w:val="25"/>
      </w:pPr>
      <w:r>
        <w:rPr>
          <w:rFonts w:hint="eastAsia"/>
        </w:rPr>
        <w:t>本章从桨毂速度出发闭合叶素载荷、诱导速度和稳态挥舞，并把旋翼结果传递给左右机翼尾流；机身和尾翼按各自局部来流求解。整机载荷统一转入机体系并关于实际重心合成。公式链支持重复计算，但仍含刚性桨叶、准稳态翼型、低阶尾流覆盖和线性固定翼系数。下一章判断哪些工况能够形成可信平衡与局部线性模型。</w:t>
      </w:r>
    </w:p>
    <w:bookmarkEnd w:id="31"/>
    <w:bookmarkEnd w:id="55"/>
    <w:p w14:paraId="2E87A340">
      <w:pPr>
        <w:pStyle w:val="2"/>
      </w:pPr>
      <w:bookmarkStart w:id="56" w:name="_Toc32630"/>
      <w:bookmarkStart w:id="57" w:name="第四章-配平数值线性化与可信度判据"/>
      <w:r>
        <w:rPr>
          <w:rFonts w:hint="eastAsia"/>
        </w:rPr>
        <w:t>第四章</w:t>
      </w:r>
      <w:r>
        <w:t>　</w:t>
      </w:r>
      <w:r>
        <w:rPr>
          <w:rFonts w:hint="eastAsia"/>
        </w:rPr>
        <w:t>配平、数值线性化与可信度判据</w:t>
      </w:r>
      <w:bookmarkEnd w:id="56"/>
    </w:p>
    <w:p w14:paraId="5412A186">
      <w:pPr>
        <w:pStyle w:val="25"/>
      </w:pPr>
      <w:r>
        <w:rPr>
          <w:rFonts w:hint="eastAsia"/>
        </w:rPr>
        <w:t>本章回答模型在哪些工况具备可解释的平衡解，以及局部导数在何种数值条件下可用。输出的可信配平点构成短舱动态比较的初始状态。</w:t>
      </w:r>
    </w:p>
    <w:p w14:paraId="5812BCB3">
      <w:pPr>
        <w:pStyle w:val="4"/>
      </w:pPr>
      <w:bookmarkStart w:id="58" w:name="_Toc36"/>
      <w:bookmarkStart w:id="59" w:name="配平与线性化流程概览"/>
      <w:r>
        <w:t xml:space="preserve">4.1 </w:t>
      </w:r>
      <w:r>
        <w:rPr>
          <w:rFonts w:hint="eastAsia"/>
        </w:rPr>
        <w:t>配平与线性化流程概览</w:t>
      </w:r>
      <w:bookmarkEnd w:id="58"/>
    </w:p>
    <w:p w14:paraId="10B18A79">
      <w:pPr>
        <w:pStyle w:val="25"/>
      </w:pPr>
      <w:r>
        <w:rPr>
          <w:rFonts w:hint="eastAsia"/>
        </w:rPr>
        <w:t>配平被写为有界非线性最小二乘问题</w:t>
      </w:r>
    </w:p>
    <w:p w14:paraId="13833C6C">
      <w:pPr>
        <w:pStyle w:val="3"/>
        <w:tabs>
          <w:tab w:val="center" w:pos="4680"/>
          <w:tab w:val="right" w:pos="9360"/>
        </w:tabs>
      </w:pPr>
      <w:r>
        <w:tab/>
      </w:r>
      <m:oMath>
        <m:limLow>
          <m:limLowPr/>
          <m:e>
            <m:r>
              <m:rPr>
                <m:sty m:val="p"/>
              </m:rPr>
              <m:t>min</m:t>
            </m:r>
          </m:e>
          <m:lim>
            <m:r>
              <m:rPr>
                <m:sty m:val="b"/>
              </m:rPr>
              <m:t>z</m:t>
            </m:r>
          </m:lim>
        </m:limLow>
        <m:sSubSup>
          <m:sSubSupPr/>
          <m:e>
            <m:d>
              <m:dPr>
                <m:begChr m:val="∥"/>
                <m:sepChr m:val=""/>
                <m:endChr m:val="∥"/>
              </m:dPr>
              <m:e>
                <m:sSub>
                  <m:sSubPr/>
                  <m:e>
                    <m:r>
                      <m:rPr>
                        <m:sty m:val="b"/>
                      </m:rPr>
                      <m:t>W</m:t>
                    </m:r>
                  </m:e>
                  <m:sub>
                    <m:r>
                      <m:rPr/>
                      <m:t>r</m:t>
                    </m:r>
                  </m:sub>
                </m:sSub>
                <m:r>
                  <m:rPr>
                    <m:sty m:val="b"/>
                  </m:rPr>
                  <m:t>r</m:t>
                </m:r>
                <m:d>
                  <m:dPr>
                    <m:sepChr m:val=""/>
                  </m:dPr>
                  <m:e>
                    <m:r>
                      <m:rPr>
                        <m:sty m:val="b"/>
                      </m:rPr>
                      <m:t>z</m:t>
                    </m:r>
                  </m:e>
                </m:d>
              </m:e>
            </m:d>
          </m:e>
          <m:sub>
            <m:r>
              <m:rPr/>
              <m:t>2</m:t>
            </m:r>
          </m:sub>
          <m:sup>
            <m:r>
              <m:rPr/>
              <m:t>2</m:t>
            </m:r>
          </m:sup>
        </m:sSubSup>
        <m:r>
          <m:rPr>
            <m:sty m:val="p"/>
          </m:rPr>
          <m:t>,</m:t>
        </m:r>
        <m:r>
          <m:rPr/>
          <m:t>  </m:t>
        </m:r>
        <m:sSub>
          <m:sSubPr/>
          <m:e>
            <m:r>
              <m:rPr>
                <m:sty m:val="b"/>
              </m:rPr>
              <m:t>z</m:t>
            </m:r>
          </m:e>
          <m:sub>
            <m:r>
              <m:rPr/>
              <m:t>l</m:t>
            </m:r>
          </m:sub>
        </m:sSub>
        <m:r>
          <m:rPr>
            <m:sty m:val="p"/>
          </m:rPr>
          <m:t>≤</m:t>
        </m:r>
        <m:r>
          <m:rPr>
            <m:sty m:val="b"/>
          </m:rPr>
          <m:t>z</m:t>
        </m:r>
        <m:r>
          <m:rPr>
            <m:sty m:val="p"/>
          </m:rPr>
          <m:t>≤</m:t>
        </m:r>
        <m:sSub>
          <m:sSubPr/>
          <m:e>
            <m:r>
              <m:rPr>
                <m:sty m:val="b"/>
              </m:rPr>
              <m:t>z</m:t>
            </m:r>
          </m:e>
          <m:sub>
            <m:r>
              <m:rPr/>
              <m:t>u</m:t>
            </m:r>
          </m:sub>
        </m:sSub>
        <m:r>
          <m:rPr>
            <m:sty m:val="p"/>
          </m:rPr>
          <m:t>,</m:t>
        </m:r>
      </m:oMath>
      <w:r>
        <w:tab/>
      </w:r>
      <w:r>
        <w:rPr>
          <w:rFonts w:ascii="Times New Roman" w:hAnsi="Times New Roman" w:eastAsia="宋体"/>
          <w:sz w:val="21"/>
        </w:rPr>
        <w:t>(54)</w:t>
      </w:r>
    </w:p>
    <w:p w14:paraId="3731032C">
      <w:pPr>
        <w:pStyle w:val="25"/>
      </w:pPr>
      <w:r>
        <w:rPr>
          <w:rFonts w:hint="eastAsia"/>
        </w:rPr>
        <w:t>其中</w:t>
      </w:r>
      <w:r>
        <w:t xml:space="preserve"> </w:t>
      </w:r>
      <m:oMath>
        <m:r>
          <m:rPr>
            <m:sty m:val="b"/>
          </m:rPr>
          <m:t>z</m:t>
        </m:r>
      </m:oMath>
      <w:r>
        <w:t xml:space="preserve"> </w:t>
      </w:r>
      <w:r>
        <w:rPr>
          <w:rFonts w:hint="eastAsia"/>
        </w:rPr>
        <w:t>包括规定工况下的姿态和控制未知量，</w:t>
      </w:r>
      <m:oMath>
        <m:sSub>
          <m:sSubPr/>
          <m:e>
            <m:r>
              <m:rPr>
                <m:sty m:val="b"/>
              </m:rPr>
              <m:t>W</m:t>
            </m:r>
          </m:e>
          <m:sub>
            <m:r>
              <m:rPr/>
              <m:t>r</m:t>
            </m:r>
          </m:sub>
        </m:sSub>
      </m:oMath>
      <w:r>
        <w:t xml:space="preserve"> </w:t>
      </w:r>
      <w:r>
        <w:rPr>
          <w:rFonts w:hint="eastAsia"/>
        </w:rPr>
        <w:t>用于平衡平动加速度、角加速度和运动学约束的量级。求解器退出成功只说明某次数值迭代满足内部停止条件，不能自动说明物理可信。</w:t>
      </w:r>
    </w:p>
    <w:p w14:paraId="3E3FE543">
      <w:pPr>
        <w:pStyle w:val="3"/>
      </w:pPr>
      <w:r>
        <w:rPr>
          <w:rFonts w:hint="eastAsia"/>
        </w:rPr>
        <w:t>未知量和残差按物理尺度归一化。控制上下界保持可追溯，触界点单独标记。相邻工况初值延拓只在同一个显式配平定义内使用；直升机、转换和固定翼三种纵向配平定义不得仅按短舱角隐式切换。当前网格用于判断各显式配平模式下的离散可行性，不用于连接跨模式的连续控制路径。多初值不能替代残差、边界与条件数检查。工况量较大时先做代表点和局部检查，再扩大扫描范围。</w:t>
      </w:r>
    </w:p>
    <w:p w14:paraId="0F2C17B9">
      <w:pPr>
        <w:pStyle w:val="3"/>
      </w:pPr>
      <w:r>
        <w:rPr>
          <w:rFonts w:hint="eastAsia"/>
        </w:rPr>
        <w:t>配平结果分为可信、边界敏感、不可行和数值失败四类。可信点满足残差、有限性、控制边界、雅可比条件和完整非线性回代要求。边界敏感点的残差仍可接受，但控制余度过低或条件数过大，只用于描述控制权限接近边界的情况。不可行点在物理限位内无法同时闭合目标方程。数值失败点存在求解器失败、部件迭代不收敛或非有限值。</w:t>
      </w:r>
    </w:p>
    <w:p w14:paraId="061A2246">
      <w:pPr>
        <w:pStyle w:val="3"/>
      </w:pPr>
      <w:r>
        <w:rPr>
          <w:rFonts w:hint="eastAsia"/>
        </w:rPr>
        <w:t>只有可信点进入定量动态分析。</w:t>
      </w:r>
    </w:p>
    <w:p w14:paraId="084C2A37">
      <w:pPr>
        <w:pStyle w:val="3"/>
      </w:pPr>
      <w:r>
        <w:rPr>
          <w:rFonts w:hint="eastAsia"/>
        </w:rPr>
        <w:t>配平雅可比为</w:t>
      </w:r>
    </w:p>
    <w:p w14:paraId="00B1A049">
      <w:pPr>
        <w:pStyle w:val="3"/>
        <w:tabs>
          <w:tab w:val="center" w:pos="4680"/>
          <w:tab w:val="right" w:pos="9360"/>
        </w:tabs>
      </w:pPr>
      <w:r>
        <w:tab/>
      </w:r>
      <m:oMath>
        <m:sSub>
          <m:sSubPr/>
          <m:e>
            <m:r>
              <m:rPr>
                <m:sty m:val="b"/>
              </m:rPr>
              <m:t>J</m:t>
            </m:r>
          </m:e>
          <m:sub>
            <m:r>
              <m:rPr/>
              <m:t>t</m:t>
            </m:r>
          </m:sub>
        </m:sSub>
        <m:r>
          <m:rPr>
            <m:sty m:val="p"/>
          </m:rPr>
          <m:t>=</m:t>
        </m:r>
        <m:f>
          <m:fPr/>
          <m:num>
            <m:r>
              <m:rPr>
                <m:sty m:val="p"/>
              </m:rPr>
              <m:t>∂</m:t>
            </m:r>
            <m:d>
              <m:dPr>
                <m:sepChr m:val=""/>
              </m:dPr>
              <m:e>
                <m:sSub>
                  <m:sSubPr/>
                  <m:e>
                    <m:r>
                      <m:rPr>
                        <m:sty m:val="b"/>
                      </m:rPr>
                      <m:t>W</m:t>
                    </m:r>
                  </m:e>
                  <m:sub>
                    <m:r>
                      <m:rPr/>
                      <m:t>r</m:t>
                    </m:r>
                  </m:sub>
                </m:sSub>
                <m:r>
                  <m:rPr>
                    <m:sty m:val="b"/>
                  </m:rPr>
                  <m:t>r</m:t>
                </m:r>
              </m:e>
            </m:d>
          </m:num>
          <m:den>
            <m:r>
              <m:rPr>
                <m:sty m:val="p"/>
              </m:rPr>
              <m:t>∂</m:t>
            </m:r>
            <m:r>
              <m:rPr>
                <m:sty m:val="b"/>
              </m:rPr>
              <m:t>z</m:t>
            </m:r>
          </m:den>
        </m:f>
        <m:r>
          <m:rPr>
            <m:sty m:val="p"/>
          </m:rPr>
          <m:t>,</m:t>
        </m:r>
      </m:oMath>
      <w:r>
        <w:tab/>
      </w:r>
      <w:r>
        <w:rPr>
          <w:rFonts w:ascii="Times New Roman" w:hAnsi="Times New Roman" w:eastAsia="宋体"/>
          <w:sz w:val="21"/>
        </w:rPr>
        <w:t>(55)</w:t>
      </w:r>
    </w:p>
    <w:p w14:paraId="6D4F6218">
      <w:pPr>
        <w:pStyle w:val="25"/>
      </w:pPr>
      <w:r>
        <w:rPr>
          <w:rFonts w:hint="eastAsia"/>
        </w:rPr>
        <w:t>通过奇异值分解评估局部可辨识性和病态程度。小奇异值意味着某些控制组合对残差的作用接近线性相关，可能导致对初值、边界或数值误差敏感。本文不把单一条件数阈值解释成普适物理标准；该条件数仅作为内部可信度判据。</w:t>
      </w:r>
    </w:p>
    <w:p w14:paraId="543E50DB">
      <w:pPr>
        <w:pStyle w:val="3"/>
      </w:pPr>
      <w:r>
        <w:rPr>
          <w:rFonts w:hint="eastAsia"/>
        </w:rPr>
        <w:t>在真实配平点附近采用中心差分：</w:t>
      </w:r>
    </w:p>
    <w:p w14:paraId="7C1177BD">
      <w:pPr>
        <w:pStyle w:val="3"/>
        <w:tabs>
          <w:tab w:val="center" w:pos="4680"/>
          <w:tab w:val="right" w:pos="9360"/>
        </w:tabs>
      </w:pPr>
      <w:r>
        <w:tab/>
      </w:r>
      <m:oMath>
        <m:sSub>
          <m:sSubPr/>
          <m:e>
            <m:r>
              <m:rPr>
                <m:sty m:val="b"/>
              </m:rPr>
              <m:t>A</m:t>
            </m:r>
          </m:e>
          <m:sub>
            <m:r>
              <m:rPr>
                <m:sty m:val="p"/>
              </m:rPr>
              <m:t>:,</m:t>
            </m:r>
            <m:r>
              <m:rPr/>
              <m:t>i</m:t>
            </m:r>
          </m:sub>
        </m:sSub>
        <m:r>
          <m:rPr>
            <m:sty m:val="p"/>
          </m:rPr>
          <m:t>≈</m:t>
        </m:r>
        <m:f>
          <m:fPr/>
          <m:num>
            <m:r>
              <m:rPr>
                <m:sty m:val="b"/>
              </m:rPr>
              <m:t>f</m:t>
            </m:r>
            <m:d>
              <m:dPr>
                <m:sepChr m:val=""/>
              </m:dPr>
              <m:e>
                <m:r>
                  <m:rPr>
                    <m:sty m:val="b"/>
                  </m:rPr>
                  <m:t>x</m:t>
                </m:r>
                <m:r>
                  <m:rPr>
                    <m:sty m:val="p"/>
                  </m:rPr>
                  <m:t>+</m:t>
                </m:r>
                <m:sSub>
                  <m:sSubPr/>
                  <m:e>
                    <m:r>
                      <m:rPr/>
                      <m:t>h</m:t>
                    </m:r>
                  </m:e>
                  <m:sub>
                    <m:r>
                      <m:rPr/>
                      <m:t>i</m:t>
                    </m:r>
                  </m:sub>
                </m:sSub>
                <m:sSub>
                  <m:sSubPr/>
                  <m:e>
                    <m:r>
                      <m:rPr>
                        <m:sty m:val="b"/>
                      </m:rPr>
                      <m:t>e</m:t>
                    </m:r>
                  </m:e>
                  <m:sub>
                    <m:r>
                      <m:rPr/>
                      <m:t>i</m:t>
                    </m:r>
                  </m:sub>
                </m:sSub>
                <m:r>
                  <m:rPr>
                    <m:sty m:val="p"/>
                  </m:rPr>
                  <m:t>,</m:t>
                </m:r>
                <m:r>
                  <m:rPr>
                    <m:sty m:val="b"/>
                  </m:rPr>
                  <m:t>u</m:t>
                </m:r>
              </m:e>
            </m:d>
            <m:r>
              <m:rPr>
                <m:sty m:val="p"/>
              </m:rPr>
              <m:t>−</m:t>
            </m:r>
            <m:r>
              <m:rPr>
                <m:sty m:val="b"/>
              </m:rPr>
              <m:t>f</m:t>
            </m:r>
            <m:d>
              <m:dPr>
                <m:sepChr m:val=""/>
              </m:dPr>
              <m:e>
                <m:r>
                  <m:rPr>
                    <m:sty m:val="b"/>
                  </m:rPr>
                  <m:t>x</m:t>
                </m:r>
                <m:r>
                  <m:rPr>
                    <m:sty m:val="p"/>
                  </m:rPr>
                  <m:t>−</m:t>
                </m:r>
                <m:sSub>
                  <m:sSubPr/>
                  <m:e>
                    <m:r>
                      <m:rPr/>
                      <m:t>h</m:t>
                    </m:r>
                  </m:e>
                  <m:sub>
                    <m:r>
                      <m:rPr/>
                      <m:t>i</m:t>
                    </m:r>
                  </m:sub>
                </m:sSub>
                <m:sSub>
                  <m:sSubPr/>
                  <m:e>
                    <m:r>
                      <m:rPr>
                        <m:sty m:val="b"/>
                      </m:rPr>
                      <m:t>e</m:t>
                    </m:r>
                  </m:e>
                  <m:sub>
                    <m:r>
                      <m:rPr/>
                      <m:t>i</m:t>
                    </m:r>
                  </m:sub>
                </m:sSub>
                <m:r>
                  <m:rPr>
                    <m:sty m:val="p"/>
                  </m:rPr>
                  <m:t>,</m:t>
                </m:r>
                <m:r>
                  <m:rPr>
                    <m:sty m:val="b"/>
                  </m:rPr>
                  <m:t>u</m:t>
                </m:r>
              </m:e>
            </m:d>
          </m:num>
          <m:den>
            <m:r>
              <m:rPr/>
              <m:t>2</m:t>
            </m:r>
            <m:sSub>
              <m:sSubPr/>
              <m:e>
                <m:r>
                  <m:rPr/>
                  <m:t>h</m:t>
                </m:r>
              </m:e>
              <m:sub>
                <m:r>
                  <m:rPr/>
                  <m:t>i</m:t>
                </m:r>
              </m:sub>
            </m:sSub>
          </m:den>
        </m:f>
        <m:r>
          <m:rPr>
            <m:sty m:val="p"/>
          </m:rPr>
          <m:t>,</m:t>
        </m:r>
      </m:oMath>
      <w:r>
        <w:tab/>
      </w:r>
      <w:r>
        <w:rPr>
          <w:rFonts w:ascii="Times New Roman" w:hAnsi="Times New Roman" w:eastAsia="宋体"/>
          <w:sz w:val="21"/>
        </w:rPr>
        <w:t>(56)</w:t>
      </w:r>
    </w:p>
    <w:p w14:paraId="672A51B9">
      <w:pPr>
        <w:pStyle w:val="25"/>
        <w:tabs>
          <w:tab w:val="center" w:pos="4680"/>
          <w:tab w:val="right" w:pos="9360"/>
        </w:tabs>
      </w:pPr>
      <w:r>
        <w:tab/>
      </w:r>
      <m:oMath>
        <m:sSub>
          <m:sSubPr/>
          <m:e>
            <m:r>
              <m:rPr>
                <m:sty m:val="b"/>
              </m:rPr>
              <m:t>B</m:t>
            </m:r>
          </m:e>
          <m:sub>
            <m:r>
              <m:rPr>
                <m:sty m:val="p"/>
              </m:rPr>
              <m:t>:,</m:t>
            </m:r>
            <m:r>
              <m:rPr/>
              <m:t>j</m:t>
            </m:r>
          </m:sub>
        </m:sSub>
        <m:r>
          <m:rPr>
            <m:sty m:val="p"/>
          </m:rPr>
          <m:t>≈</m:t>
        </m:r>
        <m:f>
          <m:fPr/>
          <m:num>
            <m:r>
              <m:rPr>
                <m:sty m:val="b"/>
              </m:rPr>
              <m:t>f</m:t>
            </m:r>
            <m:d>
              <m:dPr>
                <m:sepChr m:val=""/>
              </m:dPr>
              <m:e>
                <m:r>
                  <m:rPr>
                    <m:sty m:val="b"/>
                  </m:rPr>
                  <m:t>x</m:t>
                </m:r>
                <m:r>
                  <m:rPr>
                    <m:sty m:val="p"/>
                  </m:rPr>
                  <m:t>,</m:t>
                </m:r>
                <m:r>
                  <m:rPr>
                    <m:sty m:val="b"/>
                  </m:rPr>
                  <m:t>u</m:t>
                </m:r>
                <m:r>
                  <m:rPr>
                    <m:sty m:val="p"/>
                  </m:rPr>
                  <m:t>+</m:t>
                </m:r>
                <m:sSub>
                  <m:sSubPr/>
                  <m:e>
                    <m:r>
                      <m:rPr/>
                      <m:t>k</m:t>
                    </m:r>
                  </m:e>
                  <m:sub>
                    <m:r>
                      <m:rPr/>
                      <m:t>j</m:t>
                    </m:r>
                  </m:sub>
                </m:sSub>
                <m:sSub>
                  <m:sSubPr/>
                  <m:e>
                    <m:r>
                      <m:rPr>
                        <m:sty m:val="b"/>
                      </m:rPr>
                      <m:t>e</m:t>
                    </m:r>
                  </m:e>
                  <m:sub>
                    <m:r>
                      <m:rPr/>
                      <m:t>j</m:t>
                    </m:r>
                  </m:sub>
                </m:sSub>
              </m:e>
            </m:d>
            <m:r>
              <m:rPr>
                <m:sty m:val="p"/>
              </m:rPr>
              <m:t>−</m:t>
            </m:r>
            <m:r>
              <m:rPr>
                <m:sty m:val="b"/>
              </m:rPr>
              <m:t>f</m:t>
            </m:r>
            <m:d>
              <m:dPr>
                <m:sepChr m:val=""/>
              </m:dPr>
              <m:e>
                <m:r>
                  <m:rPr>
                    <m:sty m:val="b"/>
                  </m:rPr>
                  <m:t>x</m:t>
                </m:r>
                <m:r>
                  <m:rPr>
                    <m:sty m:val="p"/>
                  </m:rPr>
                  <m:t>,</m:t>
                </m:r>
                <m:r>
                  <m:rPr>
                    <m:sty m:val="b"/>
                  </m:rPr>
                  <m:t>u</m:t>
                </m:r>
                <m:r>
                  <m:rPr>
                    <m:sty m:val="p"/>
                  </m:rPr>
                  <m:t>−</m:t>
                </m:r>
                <m:sSub>
                  <m:sSubPr/>
                  <m:e>
                    <m:r>
                      <m:rPr/>
                      <m:t>k</m:t>
                    </m:r>
                  </m:e>
                  <m:sub>
                    <m:r>
                      <m:rPr/>
                      <m:t>j</m:t>
                    </m:r>
                  </m:sub>
                </m:sSub>
                <m:sSub>
                  <m:sSubPr/>
                  <m:e>
                    <m:r>
                      <m:rPr>
                        <m:sty m:val="b"/>
                      </m:rPr>
                      <m:t>e</m:t>
                    </m:r>
                  </m:e>
                  <m:sub>
                    <m:r>
                      <m:rPr/>
                      <m:t>j</m:t>
                    </m:r>
                  </m:sub>
                </m:sSub>
              </m:e>
            </m:d>
          </m:num>
          <m:den>
            <m:r>
              <m:rPr/>
              <m:t>2</m:t>
            </m:r>
            <m:sSub>
              <m:sSubPr/>
              <m:e>
                <m:r>
                  <m:rPr/>
                  <m:t>k</m:t>
                </m:r>
              </m:e>
              <m:sub>
                <m:r>
                  <m:rPr/>
                  <m:t>j</m:t>
                </m:r>
              </m:sub>
            </m:sSub>
          </m:den>
        </m:f>
        <m:r>
          <m:rPr>
            <m:sty m:val="p"/>
          </m:rPr>
          <m:t>.</m:t>
        </m:r>
      </m:oMath>
      <w:r>
        <w:tab/>
      </w:r>
      <w:r>
        <w:rPr>
          <w:rFonts w:ascii="Times New Roman" w:hAnsi="Times New Roman" w:eastAsia="宋体"/>
          <w:sz w:val="21"/>
        </w:rPr>
        <w:t>(57)</w:t>
      </w:r>
    </w:p>
    <w:p w14:paraId="621EDB18">
      <w:pPr>
        <w:pStyle w:val="25"/>
      </w:pPr>
      <w:r>
        <w:rPr>
          <w:rFonts w:hint="eastAsia"/>
        </w:rPr>
        <w:t>步长按变量量级缩放，并对0.1、1和10倍步长作敏感性检查。新增三点的最大矩阵变化约为</w:t>
      </w:r>
      <w:r>
        <w:t xml:space="preserve"> </w:t>
      </w:r>
      <m:oMath>
        <m:r>
          <m:rPr/>
          <m:t>4.1</m:t>
        </m:r>
        <m:r>
          <m:rPr>
            <m:sty m:val="p"/>
          </m:rPr>
          <m:t>×</m:t>
        </m:r>
        <m:sSup>
          <m:sSupPr/>
          <m:e>
            <m:r>
              <m:rPr/>
              <m:t>10</m:t>
            </m:r>
          </m:e>
          <m:sup>
            <m:r>
              <m:rPr>
                <m:sty m:val="p"/>
              </m:rPr>
              <m:t>−</m:t>
            </m:r>
            <m:r>
              <m:rPr/>
              <m:t>6</m:t>
            </m:r>
          </m:sup>
        </m:sSup>
      </m:oMath>
      <w:r>
        <w:rPr>
          <w:rFonts w:hint="eastAsia"/>
        </w:rPr>
        <w:t>，未出现非有限值或复数。</w:t>
      </w:r>
    </w:p>
    <w:p w14:paraId="2CE47CC0">
      <w:pPr>
        <w:pStyle w:val="3"/>
      </w:pPr>
      <w:r>
        <w:rPr>
          <w:rFonts w:hint="eastAsia"/>
        </w:rPr>
        <w:t>左右短舱量转换为</w:t>
      </w:r>
    </w:p>
    <w:p w14:paraId="200F89A0">
      <w:pPr>
        <w:pStyle w:val="3"/>
        <w:tabs>
          <w:tab w:val="center" w:pos="4680"/>
          <w:tab w:val="right" w:pos="9360"/>
        </w:tabs>
      </w:pPr>
      <w:r>
        <w:tab/>
      </w:r>
      <m:oMath>
        <m:sSub>
          <m:sSubPr/>
          <m:e>
            <m:r>
              <m:rPr/>
              <m:t>β</m:t>
            </m:r>
          </m:e>
          <m:sub>
            <m:r>
              <m:rPr/>
              <m:t>s</m:t>
            </m:r>
          </m:sub>
        </m:sSub>
        <m:r>
          <m:rPr>
            <m:sty m:val="p"/>
          </m:rPr>
          <m:t>=</m:t>
        </m:r>
        <m:f>
          <m:fPr/>
          <m:num>
            <m:sSub>
              <m:sSubPr/>
              <m:e>
                <m:r>
                  <m:rPr/>
                  <m:t>β</m:t>
                </m:r>
              </m:e>
              <m:sub>
                <m:r>
                  <m:rPr/>
                  <m:t>L</m:t>
                </m:r>
              </m:sub>
            </m:sSub>
            <m:r>
              <m:rPr>
                <m:sty m:val="p"/>
              </m:rPr>
              <m:t>+</m:t>
            </m:r>
            <m:sSub>
              <m:sSubPr/>
              <m:e>
                <m:r>
                  <m:rPr/>
                  <m:t>β</m:t>
                </m:r>
              </m:e>
              <m:sub>
                <m:r>
                  <m:rPr/>
                  <m:t>R</m:t>
                </m:r>
              </m:sub>
            </m:sSub>
          </m:num>
          <m:den>
            <m:r>
              <m:rPr/>
              <m:t>2</m:t>
            </m:r>
          </m:den>
        </m:f>
        <m:r>
          <m:rPr>
            <m:sty m:val="p"/>
          </m:rPr>
          <m:t>,</m:t>
        </m:r>
        <m:r>
          <m:rPr/>
          <m:t> </m:t>
        </m:r>
        <m:sSub>
          <m:sSubPr/>
          <m:e>
            <m:r>
              <m:rPr/>
              <m:t>β</m:t>
            </m:r>
          </m:e>
          <m:sub>
            <m:r>
              <m:rPr/>
              <m:t>d</m:t>
            </m:r>
          </m:sub>
        </m:sSub>
        <m:r>
          <m:rPr>
            <m:sty m:val="p"/>
          </m:rPr>
          <m:t>=</m:t>
        </m:r>
        <m:f>
          <m:fPr/>
          <m:num>
            <m:sSub>
              <m:sSubPr/>
              <m:e>
                <m:r>
                  <m:rPr/>
                  <m:t>β</m:t>
                </m:r>
              </m:e>
              <m:sub>
                <m:r>
                  <m:rPr/>
                  <m:t>L</m:t>
                </m:r>
              </m:sub>
            </m:sSub>
            <m:r>
              <m:rPr>
                <m:sty m:val="p"/>
              </m:rPr>
              <m:t>−</m:t>
            </m:r>
            <m:sSub>
              <m:sSubPr/>
              <m:e>
                <m:r>
                  <m:rPr/>
                  <m:t>β</m:t>
                </m:r>
              </m:e>
              <m:sub>
                <m:r>
                  <m:rPr/>
                  <m:t>R</m:t>
                </m:r>
              </m:sub>
            </m:sSub>
          </m:num>
          <m:den>
            <m:r>
              <m:rPr/>
              <m:t>2</m:t>
            </m:r>
          </m:den>
        </m:f>
        <m:r>
          <m:rPr>
            <m:sty m:val="p"/>
          </m:rPr>
          <m:t>,</m:t>
        </m:r>
      </m:oMath>
      <w:r>
        <w:tab/>
      </w:r>
      <w:r>
        <w:rPr>
          <w:rFonts w:ascii="Times New Roman" w:hAnsi="Times New Roman" w:eastAsia="宋体"/>
          <w:sz w:val="21"/>
        </w:rPr>
        <w:t>(58)</w:t>
      </w:r>
    </w:p>
    <w:p w14:paraId="21AFF842">
      <w:pPr>
        <w:pStyle w:val="25"/>
        <w:tabs>
          <w:tab w:val="center" w:pos="4680"/>
          <w:tab w:val="right" w:pos="9360"/>
        </w:tabs>
      </w:pPr>
      <w:r>
        <w:tab/>
      </w:r>
      <m:oMath>
        <m:sSub>
          <m:sSubPr/>
          <m:e>
            <m:acc>
              <m:accPr>
                <m:chr m:val="̇"/>
              </m:accPr>
              <m:e>
                <m:r>
                  <m:rPr/>
                  <m:t>β</m:t>
                </m:r>
              </m:e>
            </m:acc>
          </m:e>
          <m:sub>
            <m:r>
              <m:rPr/>
              <m:t>s</m:t>
            </m:r>
          </m:sub>
        </m:sSub>
        <m:r>
          <m:rPr>
            <m:sty m:val="p"/>
          </m:rPr>
          <m:t>=</m:t>
        </m:r>
        <m:f>
          <m:fPr/>
          <m:num>
            <m:sSub>
              <m:sSubPr/>
              <m:e>
                <m:acc>
                  <m:accPr>
                    <m:chr m:val="̇"/>
                  </m:accPr>
                  <m:e>
                    <m:r>
                      <m:rPr/>
                      <m:t>β</m:t>
                    </m:r>
                  </m:e>
                </m:acc>
              </m:e>
              <m:sub>
                <m:r>
                  <m:rPr/>
                  <m:t>L</m:t>
                </m:r>
              </m:sub>
            </m:sSub>
            <m:r>
              <m:rPr>
                <m:sty m:val="p"/>
              </m:rPr>
              <m:t>+</m:t>
            </m:r>
            <m:sSub>
              <m:sSubPr/>
              <m:e>
                <m:acc>
                  <m:accPr>
                    <m:chr m:val="̇"/>
                  </m:accPr>
                  <m:e>
                    <m:r>
                      <m:rPr/>
                      <m:t>β</m:t>
                    </m:r>
                  </m:e>
                </m:acc>
              </m:e>
              <m:sub>
                <m:r>
                  <m:rPr/>
                  <m:t>R</m:t>
                </m:r>
              </m:sub>
            </m:sSub>
          </m:num>
          <m:den>
            <m:r>
              <m:rPr/>
              <m:t>2</m:t>
            </m:r>
          </m:den>
        </m:f>
        <m:r>
          <m:rPr>
            <m:sty m:val="p"/>
          </m:rPr>
          <m:t>,</m:t>
        </m:r>
        <m:r>
          <m:rPr/>
          <m:t> </m:t>
        </m:r>
        <m:sSub>
          <m:sSubPr/>
          <m:e>
            <m:acc>
              <m:accPr>
                <m:chr m:val="̇"/>
              </m:accPr>
              <m:e>
                <m:r>
                  <m:rPr/>
                  <m:t>β</m:t>
                </m:r>
              </m:e>
            </m:acc>
          </m:e>
          <m:sub>
            <m:r>
              <m:rPr/>
              <m:t>d</m:t>
            </m:r>
          </m:sub>
        </m:sSub>
        <m:r>
          <m:rPr>
            <m:sty m:val="p"/>
          </m:rPr>
          <m:t>=</m:t>
        </m:r>
        <m:f>
          <m:fPr/>
          <m:num>
            <m:sSub>
              <m:sSubPr/>
              <m:e>
                <m:acc>
                  <m:accPr>
                    <m:chr m:val="̇"/>
                  </m:accPr>
                  <m:e>
                    <m:r>
                      <m:rPr/>
                      <m:t>β</m:t>
                    </m:r>
                  </m:e>
                </m:acc>
              </m:e>
              <m:sub>
                <m:r>
                  <m:rPr/>
                  <m:t>L</m:t>
                </m:r>
              </m:sub>
            </m:sSub>
            <m:r>
              <m:rPr>
                <m:sty m:val="p"/>
              </m:rPr>
              <m:t>−</m:t>
            </m:r>
            <m:sSub>
              <m:sSubPr/>
              <m:e>
                <m:acc>
                  <m:accPr>
                    <m:chr m:val="̇"/>
                  </m:accPr>
                  <m:e>
                    <m:r>
                      <m:rPr/>
                      <m:t>β</m:t>
                    </m:r>
                  </m:e>
                </m:acc>
              </m:e>
              <m:sub>
                <m:r>
                  <m:rPr/>
                  <m:t>R</m:t>
                </m:r>
              </m:sub>
            </m:sSub>
          </m:num>
          <m:den>
            <m:r>
              <m:rPr/>
              <m:t>2</m:t>
            </m:r>
          </m:den>
        </m:f>
        <m:r>
          <m:rPr>
            <m:sty m:val="p"/>
          </m:rPr>
          <m:t>.</m:t>
        </m:r>
      </m:oMath>
      <w:r>
        <w:tab/>
      </w:r>
      <w:r>
        <w:rPr>
          <w:rFonts w:ascii="Times New Roman" w:hAnsi="Times New Roman" w:eastAsia="宋体"/>
          <w:sz w:val="21"/>
        </w:rPr>
        <w:t>(59)</w:t>
      </w:r>
    </w:p>
    <w:p w14:paraId="7DA2D2DF">
      <w:pPr>
        <w:pStyle w:val="25"/>
      </w:pPr>
      <w:r>
        <w:rPr>
          <w:rFonts w:hint="eastAsia"/>
        </w:rPr>
        <w:t>完全对称构型下，线性模型的对称与差动子空间应解耦。三个代表点的跨子块范数均低于</w:t>
      </w:r>
      <w:r>
        <w:t xml:space="preserve"> </w:t>
      </w:r>
      <m:oMath>
        <m:r>
          <m:rPr/>
          <m:t>3.1</m:t>
        </m:r>
        <m:r>
          <m:rPr>
            <m:sty m:val="p"/>
          </m:rPr>
          <m:t>×</m:t>
        </m:r>
        <m:sSup>
          <m:sSupPr/>
          <m:e>
            <m:r>
              <m:rPr/>
              <m:t>10</m:t>
            </m:r>
          </m:e>
          <m:sup>
            <m:r>
              <m:rPr>
                <m:sty m:val="p"/>
              </m:rPr>
              <m:t>−</m:t>
            </m:r>
            <m:r>
              <m:rPr/>
              <m:t>11</m:t>
            </m:r>
          </m:sup>
        </m:sSup>
      </m:oMath>
      <w:r>
        <w:rPr>
          <w:rFonts w:hint="eastAsia"/>
        </w:rPr>
        <w:t>，说明左右符号、旋向和坐标变换保持内部一致。</w:t>
      </w:r>
    </w:p>
    <w:tbl>
      <w:tblPr>
        <w:tblStyle w:val="43"/>
        <w:tblW w:w="9360" w:type="dxa"/>
        <w:jc w:val="center"/>
        <w:tblLayout w:type="fixed"/>
        <w:tblCellMar>
          <w:top w:w="0" w:type="dxa"/>
          <w:left w:w="108" w:type="dxa"/>
          <w:bottom w:w="0" w:type="dxa"/>
          <w:right w:w="108" w:type="dxa"/>
        </w:tblCellMar>
      </w:tblPr>
      <w:tblGrid>
        <w:gridCol w:w="1337"/>
        <w:gridCol w:w="1337"/>
        <w:gridCol w:w="1337"/>
        <w:gridCol w:w="1337"/>
        <w:gridCol w:w="1337"/>
        <w:gridCol w:w="1337"/>
        <w:gridCol w:w="1338"/>
      </w:tblGrid>
      <w:tr w14:paraId="72DC61C2">
        <w:tblPrEx>
          <w:tblCellMar>
            <w:top w:w="0" w:type="dxa"/>
            <w:left w:w="108" w:type="dxa"/>
            <w:bottom w:w="0" w:type="dxa"/>
            <w:right w:w="108" w:type="dxa"/>
          </w:tblCellMar>
        </w:tblPrEx>
        <w:trPr>
          <w:tblHeader/>
          <w:jc w:val="center"/>
        </w:trPr>
        <w:tc>
          <w:tcPr>
            <w:tcW w:w="1337" w:type="dxa"/>
            <w:shd w:val="clear" w:color="auto" w:fill="F4F6F9"/>
            <w:vAlign w:val="center"/>
          </w:tcPr>
          <w:p w14:paraId="5DC70859">
            <w:pPr>
              <w:pStyle w:val="26"/>
              <w:spacing w:after="40" w:line="240" w:lineRule="auto"/>
              <w:jc w:val="center"/>
            </w:pPr>
            <w:r>
              <w:rPr>
                <w:rFonts w:hint="eastAsia" w:ascii="Calibri" w:hAnsi="Calibri" w:eastAsia="微软雅黑"/>
                <w:b/>
                <w:sz w:val="16"/>
              </w:rPr>
              <w:t>工况</w:t>
            </w:r>
          </w:p>
        </w:tc>
        <w:tc>
          <w:tcPr>
            <w:tcW w:w="1337" w:type="dxa"/>
            <w:shd w:val="clear" w:color="auto" w:fill="F4F6F9"/>
            <w:vAlign w:val="center"/>
          </w:tcPr>
          <w:p w14:paraId="358E7EEE">
            <w:pPr>
              <w:pStyle w:val="26"/>
              <w:spacing w:after="40" w:line="240" w:lineRule="auto"/>
              <w:jc w:val="center"/>
            </w:pPr>
            <w:r>
              <w:rPr>
                <w:rFonts w:hint="eastAsia" w:ascii="Calibri" w:hAnsi="Calibri" w:eastAsia="微软雅黑"/>
                <w:b/>
                <w:sz w:val="16"/>
              </w:rPr>
              <w:t>短舱角/(°)</w:t>
            </w:r>
          </w:p>
        </w:tc>
        <w:tc>
          <w:tcPr>
            <w:tcW w:w="1337" w:type="dxa"/>
            <w:shd w:val="clear" w:color="auto" w:fill="F4F6F9"/>
            <w:vAlign w:val="center"/>
          </w:tcPr>
          <w:p w14:paraId="360FC50D">
            <w:pPr>
              <w:pStyle w:val="26"/>
              <w:spacing w:after="40" w:line="240" w:lineRule="auto"/>
              <w:jc w:val="center"/>
            </w:pPr>
            <w:r>
              <w:rPr>
                <w:rFonts w:hint="eastAsia" w:ascii="Calibri" w:hAnsi="Calibri" w:eastAsia="微软雅黑"/>
                <w:b/>
                <w:sz w:val="16"/>
              </w:rPr>
              <w:t>速度/(m/s)</w:t>
            </w:r>
          </w:p>
        </w:tc>
        <w:tc>
          <w:tcPr>
            <w:tcW w:w="1337" w:type="dxa"/>
            <w:shd w:val="clear" w:color="auto" w:fill="F4F6F9"/>
            <w:vAlign w:val="center"/>
          </w:tcPr>
          <w:p w14:paraId="34F909B3">
            <w:pPr>
              <w:pStyle w:val="26"/>
              <w:spacing w:after="40" w:line="240" w:lineRule="auto"/>
              <w:jc w:val="center"/>
            </w:pPr>
            <w:r>
              <w:rPr>
                <w:rFonts w:hint="eastAsia" w:ascii="Calibri" w:hAnsi="Calibri" w:eastAsia="微软雅黑"/>
                <w:b/>
                <w:sz w:val="16"/>
              </w:rPr>
              <w:t>俯仰姿态/(°)</w:t>
            </w:r>
          </w:p>
        </w:tc>
        <w:tc>
          <w:tcPr>
            <w:tcW w:w="1337" w:type="dxa"/>
            <w:shd w:val="clear" w:color="auto" w:fill="F4F6F9"/>
            <w:vAlign w:val="center"/>
          </w:tcPr>
          <w:p w14:paraId="4A49F242">
            <w:pPr>
              <w:pStyle w:val="26"/>
              <w:spacing w:after="40" w:line="240" w:lineRule="auto"/>
              <w:jc w:val="center"/>
            </w:pPr>
            <w:r>
              <w:rPr>
                <w:rFonts w:hint="eastAsia" w:ascii="Calibri" w:hAnsi="Calibri" w:eastAsia="微软雅黑"/>
                <w:b/>
                <w:sz w:val="16"/>
              </w:rPr>
              <w:t>动态残差范数</w:t>
            </w:r>
          </w:p>
        </w:tc>
        <w:tc>
          <w:tcPr>
            <w:tcW w:w="1337" w:type="dxa"/>
            <w:shd w:val="clear" w:color="auto" w:fill="F4F6F9"/>
            <w:vAlign w:val="center"/>
          </w:tcPr>
          <w:p w14:paraId="2F0E4F88">
            <w:pPr>
              <w:pStyle w:val="26"/>
              <w:spacing w:after="40" w:line="240" w:lineRule="auto"/>
              <w:jc w:val="center"/>
            </w:pPr>
            <w:r>
              <w:rPr>
                <w:rFonts w:hint="eastAsia" w:ascii="Calibri" w:hAnsi="Calibri" w:eastAsia="微软雅黑"/>
                <w:b/>
                <w:sz w:val="16"/>
              </w:rPr>
              <w:t>条件数</w:t>
            </w:r>
          </w:p>
        </w:tc>
        <w:tc>
          <w:tcPr>
            <w:tcW w:w="1338" w:type="dxa"/>
            <w:shd w:val="clear" w:color="auto" w:fill="F4F6F9"/>
            <w:vAlign w:val="center"/>
          </w:tcPr>
          <w:p w14:paraId="3BDC5975">
            <w:pPr>
              <w:pStyle w:val="26"/>
              <w:spacing w:after="40" w:line="240" w:lineRule="auto"/>
              <w:jc w:val="center"/>
            </w:pPr>
            <w:r>
              <w:rPr>
                <w:rFonts w:hint="eastAsia" w:ascii="Calibri" w:hAnsi="Calibri" w:eastAsia="微软雅黑"/>
                <w:b/>
                <w:sz w:val="16"/>
              </w:rPr>
              <w:t>最小控制余度</w:t>
            </w:r>
          </w:p>
        </w:tc>
      </w:tr>
      <w:tr w14:paraId="76630F89">
        <w:tblPrEx>
          <w:tblCellMar>
            <w:top w:w="0" w:type="dxa"/>
            <w:left w:w="108" w:type="dxa"/>
            <w:bottom w:w="0" w:type="dxa"/>
            <w:right w:w="108" w:type="dxa"/>
          </w:tblCellMar>
        </w:tblPrEx>
        <w:trPr>
          <w:jc w:val="center"/>
        </w:trPr>
        <w:tc>
          <w:tcPr>
            <w:tcW w:w="1337" w:type="dxa"/>
            <w:vAlign w:val="center"/>
          </w:tcPr>
          <w:p w14:paraId="6C5C56A0">
            <w:pPr>
              <w:pStyle w:val="26"/>
              <w:spacing w:after="40" w:line="240" w:lineRule="auto"/>
              <w:jc w:val="left"/>
            </w:pPr>
            <w:r>
              <w:rPr>
                <w:rFonts w:ascii="Calibri" w:hAnsi="Calibri" w:eastAsia="微软雅黑"/>
                <w:b w:val="0"/>
                <w:sz w:val="16"/>
              </w:rPr>
              <w:t>15°/20 m/s</w:t>
            </w:r>
          </w:p>
        </w:tc>
        <w:tc>
          <w:tcPr>
            <w:tcW w:w="1337" w:type="dxa"/>
            <w:vAlign w:val="center"/>
          </w:tcPr>
          <w:p w14:paraId="7EE8FB57">
            <w:pPr>
              <w:pStyle w:val="26"/>
              <w:spacing w:after="40" w:line="240" w:lineRule="auto"/>
              <w:jc w:val="left"/>
            </w:pPr>
            <w:r>
              <w:rPr>
                <w:rFonts w:ascii="Calibri" w:hAnsi="Calibri" w:eastAsia="微软雅黑"/>
                <w:b w:val="0"/>
                <w:sz w:val="16"/>
              </w:rPr>
              <w:t>15</w:t>
            </w:r>
          </w:p>
        </w:tc>
        <w:tc>
          <w:tcPr>
            <w:tcW w:w="1337" w:type="dxa"/>
            <w:vAlign w:val="center"/>
          </w:tcPr>
          <w:p w14:paraId="234069A7">
            <w:pPr>
              <w:pStyle w:val="26"/>
              <w:spacing w:after="40" w:line="240" w:lineRule="auto"/>
              <w:jc w:val="left"/>
            </w:pPr>
            <w:r>
              <w:rPr>
                <w:rFonts w:ascii="Calibri" w:hAnsi="Calibri" w:eastAsia="微软雅黑"/>
                <w:b w:val="0"/>
                <w:sz w:val="16"/>
              </w:rPr>
              <w:t>20</w:t>
            </w:r>
          </w:p>
        </w:tc>
        <w:tc>
          <w:tcPr>
            <w:tcW w:w="1337" w:type="dxa"/>
            <w:vAlign w:val="center"/>
          </w:tcPr>
          <w:p w14:paraId="2A6C296B">
            <w:pPr>
              <w:pStyle w:val="26"/>
              <w:spacing w:after="40" w:line="240" w:lineRule="auto"/>
              <w:jc w:val="left"/>
            </w:pPr>
            <w:r>
              <w:rPr>
                <w:rFonts w:ascii="Calibri" w:hAnsi="Calibri" w:eastAsia="微软雅黑"/>
                <w:b w:val="0"/>
                <w:sz w:val="16"/>
              </w:rPr>
              <w:t>12.7200</w:t>
            </w:r>
          </w:p>
        </w:tc>
        <w:tc>
          <w:tcPr>
            <w:tcW w:w="1337" w:type="dxa"/>
            <w:vAlign w:val="center"/>
          </w:tcPr>
          <w:p w14:paraId="411D8FD6">
            <w:pPr>
              <w:pStyle w:val="26"/>
              <w:spacing w:after="40" w:line="240" w:lineRule="auto"/>
              <w:jc w:val="left"/>
            </w:pPr>
            <w:r>
              <w:rPr>
                <w:rFonts w:ascii="Calibri" w:hAnsi="Calibri" w:eastAsia="微软雅黑"/>
                <w:b w:val="0"/>
                <w:sz w:val="16"/>
              </w:rPr>
              <w:t>4.54×10^-10</w:t>
            </w:r>
          </w:p>
        </w:tc>
        <w:tc>
          <w:tcPr>
            <w:tcW w:w="1337" w:type="dxa"/>
            <w:vAlign w:val="center"/>
          </w:tcPr>
          <w:p w14:paraId="5C1558FD">
            <w:pPr>
              <w:pStyle w:val="26"/>
              <w:spacing w:after="40" w:line="240" w:lineRule="auto"/>
              <w:jc w:val="left"/>
            </w:pPr>
            <w:r>
              <w:rPr>
                <w:rFonts w:ascii="Calibri" w:hAnsi="Calibri" w:eastAsia="微软雅黑"/>
                <w:b w:val="0"/>
                <w:sz w:val="16"/>
              </w:rPr>
              <w:t>59.96</w:t>
            </w:r>
          </w:p>
        </w:tc>
        <w:tc>
          <w:tcPr>
            <w:tcW w:w="1338" w:type="dxa"/>
            <w:vAlign w:val="center"/>
          </w:tcPr>
          <w:p w14:paraId="2FD04618">
            <w:pPr>
              <w:pStyle w:val="26"/>
              <w:spacing w:after="40" w:line="240" w:lineRule="auto"/>
              <w:jc w:val="left"/>
            </w:pPr>
            <w:r>
              <w:rPr>
                <w:rFonts w:ascii="Calibri" w:hAnsi="Calibri" w:eastAsia="微软雅黑"/>
                <w:b w:val="0"/>
                <w:sz w:val="16"/>
              </w:rPr>
              <w:t>0.2075</w:t>
            </w:r>
          </w:p>
        </w:tc>
      </w:tr>
      <w:tr w14:paraId="4BF36A69">
        <w:tblPrEx>
          <w:tblCellMar>
            <w:top w:w="0" w:type="dxa"/>
            <w:left w:w="108" w:type="dxa"/>
            <w:bottom w:w="0" w:type="dxa"/>
            <w:right w:w="108" w:type="dxa"/>
          </w:tblCellMar>
        </w:tblPrEx>
        <w:trPr>
          <w:jc w:val="center"/>
        </w:trPr>
        <w:tc>
          <w:tcPr>
            <w:tcW w:w="1337" w:type="dxa"/>
            <w:vAlign w:val="center"/>
          </w:tcPr>
          <w:p w14:paraId="3E9F5556">
            <w:pPr>
              <w:pStyle w:val="26"/>
              <w:spacing w:after="40" w:line="240" w:lineRule="auto"/>
              <w:jc w:val="left"/>
            </w:pPr>
            <w:r>
              <w:rPr>
                <w:rFonts w:ascii="Calibri" w:hAnsi="Calibri" w:eastAsia="微软雅黑"/>
                <w:b w:val="0"/>
                <w:sz w:val="16"/>
              </w:rPr>
              <w:t>45°/35 m/s</w:t>
            </w:r>
          </w:p>
        </w:tc>
        <w:tc>
          <w:tcPr>
            <w:tcW w:w="1337" w:type="dxa"/>
            <w:vAlign w:val="center"/>
          </w:tcPr>
          <w:p w14:paraId="6D55F577">
            <w:pPr>
              <w:pStyle w:val="26"/>
              <w:spacing w:after="40" w:line="240" w:lineRule="auto"/>
              <w:jc w:val="left"/>
            </w:pPr>
            <w:r>
              <w:rPr>
                <w:rFonts w:ascii="Calibri" w:hAnsi="Calibri" w:eastAsia="微软雅黑"/>
                <w:b w:val="0"/>
                <w:sz w:val="16"/>
              </w:rPr>
              <w:t>45</w:t>
            </w:r>
          </w:p>
        </w:tc>
        <w:tc>
          <w:tcPr>
            <w:tcW w:w="1337" w:type="dxa"/>
            <w:vAlign w:val="center"/>
          </w:tcPr>
          <w:p w14:paraId="5AFA38D0">
            <w:pPr>
              <w:pStyle w:val="26"/>
              <w:spacing w:after="40" w:line="240" w:lineRule="auto"/>
              <w:jc w:val="left"/>
            </w:pPr>
            <w:r>
              <w:rPr>
                <w:rFonts w:ascii="Calibri" w:hAnsi="Calibri" w:eastAsia="微软雅黑"/>
                <w:b w:val="0"/>
                <w:sz w:val="16"/>
              </w:rPr>
              <w:t>35</w:t>
            </w:r>
          </w:p>
        </w:tc>
        <w:tc>
          <w:tcPr>
            <w:tcW w:w="1337" w:type="dxa"/>
            <w:vAlign w:val="center"/>
          </w:tcPr>
          <w:p w14:paraId="68C5E68A">
            <w:pPr>
              <w:pStyle w:val="26"/>
              <w:spacing w:after="40" w:line="240" w:lineRule="auto"/>
              <w:jc w:val="left"/>
            </w:pPr>
            <w:r>
              <w:rPr>
                <w:rFonts w:ascii="Calibri" w:hAnsi="Calibri" w:eastAsia="微软雅黑"/>
                <w:b w:val="0"/>
                <w:sz w:val="16"/>
              </w:rPr>
              <w:t>26.6719</w:t>
            </w:r>
          </w:p>
        </w:tc>
        <w:tc>
          <w:tcPr>
            <w:tcW w:w="1337" w:type="dxa"/>
            <w:vAlign w:val="center"/>
          </w:tcPr>
          <w:p w14:paraId="5596C441">
            <w:pPr>
              <w:pStyle w:val="26"/>
              <w:spacing w:after="40" w:line="240" w:lineRule="auto"/>
              <w:jc w:val="left"/>
            </w:pPr>
            <w:r>
              <w:rPr>
                <w:rFonts w:ascii="Calibri" w:hAnsi="Calibri" w:eastAsia="微软雅黑"/>
                <w:b w:val="0"/>
                <w:sz w:val="16"/>
              </w:rPr>
              <w:t>1.36×10^-9</w:t>
            </w:r>
          </w:p>
        </w:tc>
        <w:tc>
          <w:tcPr>
            <w:tcW w:w="1337" w:type="dxa"/>
            <w:vAlign w:val="center"/>
          </w:tcPr>
          <w:p w14:paraId="4CE8BEF5">
            <w:pPr>
              <w:pStyle w:val="26"/>
              <w:spacing w:after="40" w:line="240" w:lineRule="auto"/>
              <w:jc w:val="left"/>
            </w:pPr>
            <w:r>
              <w:rPr>
                <w:rFonts w:ascii="Calibri" w:hAnsi="Calibri" w:eastAsia="微软雅黑"/>
                <w:b w:val="0"/>
                <w:sz w:val="16"/>
              </w:rPr>
              <w:t>74.09</w:t>
            </w:r>
          </w:p>
        </w:tc>
        <w:tc>
          <w:tcPr>
            <w:tcW w:w="1338" w:type="dxa"/>
            <w:vAlign w:val="center"/>
          </w:tcPr>
          <w:p w14:paraId="38DAFCB3">
            <w:pPr>
              <w:pStyle w:val="26"/>
              <w:spacing w:after="40" w:line="240" w:lineRule="auto"/>
              <w:jc w:val="left"/>
            </w:pPr>
            <w:r>
              <w:rPr>
                <w:rFonts w:ascii="Calibri" w:hAnsi="Calibri" w:eastAsia="微软雅黑"/>
                <w:b w:val="0"/>
                <w:sz w:val="16"/>
              </w:rPr>
              <w:t>0.1190</w:t>
            </w:r>
          </w:p>
        </w:tc>
      </w:tr>
      <w:tr w14:paraId="387710AB">
        <w:tblPrEx>
          <w:tblCellMar>
            <w:top w:w="0" w:type="dxa"/>
            <w:left w:w="108" w:type="dxa"/>
            <w:bottom w:w="0" w:type="dxa"/>
            <w:right w:w="108" w:type="dxa"/>
          </w:tblCellMar>
        </w:tblPrEx>
        <w:trPr>
          <w:jc w:val="center"/>
        </w:trPr>
        <w:tc>
          <w:tcPr>
            <w:tcW w:w="1337" w:type="dxa"/>
            <w:vAlign w:val="center"/>
          </w:tcPr>
          <w:p w14:paraId="782B9049">
            <w:pPr>
              <w:pStyle w:val="26"/>
              <w:spacing w:after="40" w:line="240" w:lineRule="auto"/>
              <w:jc w:val="left"/>
            </w:pPr>
            <w:r>
              <w:rPr>
                <w:rFonts w:ascii="Calibri" w:hAnsi="Calibri" w:eastAsia="微软雅黑"/>
                <w:b w:val="0"/>
                <w:sz w:val="16"/>
              </w:rPr>
              <w:t>75°/80 m/s</w:t>
            </w:r>
          </w:p>
        </w:tc>
        <w:tc>
          <w:tcPr>
            <w:tcW w:w="1337" w:type="dxa"/>
            <w:vAlign w:val="center"/>
          </w:tcPr>
          <w:p w14:paraId="2964A0AF">
            <w:pPr>
              <w:pStyle w:val="26"/>
              <w:spacing w:after="40" w:line="240" w:lineRule="auto"/>
              <w:jc w:val="left"/>
            </w:pPr>
            <w:r>
              <w:rPr>
                <w:rFonts w:ascii="Calibri" w:hAnsi="Calibri" w:eastAsia="微软雅黑"/>
                <w:b w:val="0"/>
                <w:sz w:val="16"/>
              </w:rPr>
              <w:t>75</w:t>
            </w:r>
          </w:p>
        </w:tc>
        <w:tc>
          <w:tcPr>
            <w:tcW w:w="1337" w:type="dxa"/>
            <w:vAlign w:val="center"/>
          </w:tcPr>
          <w:p w14:paraId="5FB4C3C2">
            <w:pPr>
              <w:pStyle w:val="26"/>
              <w:spacing w:after="40" w:line="240" w:lineRule="auto"/>
              <w:jc w:val="left"/>
            </w:pPr>
            <w:r>
              <w:rPr>
                <w:rFonts w:ascii="Calibri" w:hAnsi="Calibri" w:eastAsia="微软雅黑"/>
                <w:b w:val="0"/>
                <w:sz w:val="16"/>
              </w:rPr>
              <w:t>80</w:t>
            </w:r>
          </w:p>
        </w:tc>
        <w:tc>
          <w:tcPr>
            <w:tcW w:w="1337" w:type="dxa"/>
            <w:vAlign w:val="center"/>
          </w:tcPr>
          <w:p w14:paraId="6014D467">
            <w:pPr>
              <w:pStyle w:val="26"/>
              <w:spacing w:after="40" w:line="240" w:lineRule="auto"/>
              <w:jc w:val="left"/>
            </w:pPr>
            <w:r>
              <w:rPr>
                <w:rFonts w:ascii="Calibri" w:hAnsi="Calibri" w:eastAsia="微软雅黑"/>
                <w:b w:val="0"/>
                <w:sz w:val="16"/>
              </w:rPr>
              <w:t>7.8512</w:t>
            </w:r>
          </w:p>
        </w:tc>
        <w:tc>
          <w:tcPr>
            <w:tcW w:w="1337" w:type="dxa"/>
            <w:vAlign w:val="center"/>
          </w:tcPr>
          <w:p w14:paraId="6695733A">
            <w:pPr>
              <w:pStyle w:val="26"/>
              <w:spacing w:after="40" w:line="240" w:lineRule="auto"/>
              <w:jc w:val="left"/>
            </w:pPr>
            <w:r>
              <w:rPr>
                <w:rFonts w:ascii="Calibri" w:hAnsi="Calibri" w:eastAsia="微软雅黑"/>
                <w:b w:val="0"/>
                <w:sz w:val="16"/>
              </w:rPr>
              <w:t>3.83×10^-9</w:t>
            </w:r>
          </w:p>
        </w:tc>
        <w:tc>
          <w:tcPr>
            <w:tcW w:w="1337" w:type="dxa"/>
            <w:vAlign w:val="center"/>
          </w:tcPr>
          <w:p w14:paraId="43482F9A">
            <w:pPr>
              <w:pStyle w:val="26"/>
              <w:spacing w:after="40" w:line="240" w:lineRule="auto"/>
              <w:jc w:val="left"/>
            </w:pPr>
            <w:r>
              <w:rPr>
                <w:rFonts w:ascii="Calibri" w:hAnsi="Calibri" w:eastAsia="微软雅黑"/>
                <w:b w:val="0"/>
                <w:sz w:val="16"/>
              </w:rPr>
              <w:t>23.83</w:t>
            </w:r>
          </w:p>
        </w:tc>
        <w:tc>
          <w:tcPr>
            <w:tcW w:w="1338" w:type="dxa"/>
            <w:vAlign w:val="center"/>
          </w:tcPr>
          <w:p w14:paraId="1AE1A0A4">
            <w:pPr>
              <w:pStyle w:val="26"/>
              <w:spacing w:after="40" w:line="240" w:lineRule="auto"/>
              <w:jc w:val="left"/>
            </w:pPr>
            <w:r>
              <w:rPr>
                <w:rFonts w:ascii="Calibri" w:hAnsi="Calibri" w:eastAsia="微软雅黑"/>
                <w:b w:val="0"/>
                <w:sz w:val="16"/>
              </w:rPr>
              <w:t>0.3878</w:t>
            </w:r>
          </w:p>
        </w:tc>
      </w:tr>
    </w:tbl>
    <w:p w14:paraId="242A866E">
      <w:pPr>
        <w:pStyle w:val="3"/>
      </w:pPr>
      <w:r>
        <w:rPr>
          <w:rFonts w:hint="eastAsia"/>
        </w:rPr>
        <w:t>表中数值来自预先规定参数方案的完整非线性回代，用于确定局部动态分析的起点，并非</w:t>
      </w:r>
      <w:r>
        <w:t xml:space="preserve"> XV-15 </w:t>
      </w:r>
      <w:r>
        <w:rPr>
          <w:rFonts w:hint="eastAsia"/>
        </w:rPr>
        <w:t>飞行配平数据。</w:t>
      </w:r>
    </w:p>
    <w:bookmarkEnd w:id="59"/>
    <w:p w14:paraId="6EF4A639">
      <w:pPr>
        <w:pStyle w:val="4"/>
      </w:pPr>
      <w:bookmarkStart w:id="60" w:name="_Toc30409"/>
      <w:bookmarkStart w:id="61" w:name="未知量约束与尺度化残差"/>
      <w:r>
        <w:t xml:space="preserve">4.2 </w:t>
      </w:r>
      <w:r>
        <w:rPr>
          <w:rFonts w:hint="eastAsia"/>
        </w:rPr>
        <w:t>未知量、约束与尺度化残差</w:t>
      </w:r>
      <w:bookmarkEnd w:id="60"/>
    </w:p>
    <w:p w14:paraId="6C4A9B33">
      <w:pPr>
        <w:pStyle w:val="25"/>
      </w:pPr>
      <w:r>
        <w:rPr>
          <w:rFonts w:hint="eastAsia"/>
        </w:rPr>
        <w:t>对给定短舱角和空速，配平未知量写成</w:t>
      </w:r>
    </w:p>
    <w:p w14:paraId="5078BB27">
      <w:pPr>
        <w:pStyle w:val="3"/>
        <w:tabs>
          <w:tab w:val="center" w:pos="4680"/>
          <w:tab w:val="right" w:pos="9360"/>
        </w:tabs>
      </w:pPr>
      <w:r>
        <w:tab/>
      </w:r>
      <m:oMath>
        <m:r>
          <m:rPr>
            <m:sty m:val="b"/>
          </m:rPr>
          <m:t>z</m:t>
        </m:r>
        <m:r>
          <m:rPr>
            <m:sty m:val="p"/>
          </m:rPr>
          <m:t>=</m:t>
        </m:r>
        <m:sSup>
          <m:sSupPr/>
          <m:e>
            <m:d>
              <m:dPr>
                <m:begChr m:val="["/>
                <m:sepChr m:val=""/>
                <m:endChr m:val="]"/>
              </m:dPr>
              <m:e>
                <m:r>
                  <m:rPr/>
                  <m:t>θ</m:t>
                </m:r>
                <m:r>
                  <m:rPr>
                    <m:sty m:val="p"/>
                  </m:rPr>
                  <m:t>,</m:t>
                </m:r>
                <m:sSub>
                  <m:sSubPr/>
                  <m:e>
                    <m:r>
                      <m:rPr/>
                      <m:t>θ</m:t>
                    </m:r>
                  </m:e>
                  <m:sub>
                    <m:r>
                      <m:rPr/>
                      <m:t>0</m:t>
                    </m:r>
                  </m:sub>
                </m:sSub>
                <m:r>
                  <m:rPr>
                    <m:sty m:val="p"/>
                  </m:rPr>
                  <m:t>,</m:t>
                </m:r>
                <m:sSub>
                  <m:sSubPr/>
                  <m:e>
                    <m:r>
                      <m:rPr/>
                      <m:t>θ</m:t>
                    </m:r>
                  </m:e>
                  <m:sub>
                    <m:r>
                      <m:rPr/>
                      <m:t>1s</m:t>
                    </m:r>
                  </m:sub>
                </m:sSub>
                <m:r>
                  <m:rPr>
                    <m:sty m:val="p"/>
                  </m:rPr>
                  <m:t>,</m:t>
                </m:r>
                <m:sSub>
                  <m:sSubPr/>
                  <m:e>
                    <m:r>
                      <m:rPr/>
                      <m:t>δ</m:t>
                    </m:r>
                  </m:e>
                  <m:sub>
                    <m:r>
                      <m:rPr/>
                      <m:t>e</m:t>
                    </m:r>
                  </m:sub>
                </m:sSub>
              </m:e>
            </m:d>
          </m:e>
          <m:sup>
            <m:r>
              <m:rPr/>
              <m:t>T</m:t>
            </m:r>
          </m:sup>
        </m:sSup>
        <m:r>
          <m:rPr>
            <m:sty m:val="p"/>
          </m:rPr>
          <m:t>,</m:t>
        </m:r>
      </m:oMath>
      <w:r>
        <w:tab/>
      </w:r>
      <w:r>
        <w:rPr>
          <w:rFonts w:ascii="Times New Roman" w:hAnsi="Times New Roman" w:eastAsia="宋体"/>
          <w:sz w:val="21"/>
        </w:rPr>
        <w:t>(60)</w:t>
      </w:r>
    </w:p>
    <w:p w14:paraId="0AC0FB90">
      <w:pPr>
        <w:pStyle w:val="25"/>
      </w:pPr>
      <w:r>
        <w:rPr>
          <w:rFonts w:hint="eastAsia"/>
        </w:rPr>
        <w:t>其中具体分量随配平模式定义。完整非线性模型回代形成原始残差</w:t>
      </w:r>
    </w:p>
    <w:p w14:paraId="2586FC9C">
      <w:pPr>
        <w:pStyle w:val="3"/>
        <w:tabs>
          <w:tab w:val="center" w:pos="4680"/>
          <w:tab w:val="right" w:pos="9360"/>
        </w:tabs>
      </w:pPr>
      <w:r>
        <w:tab/>
      </w:r>
      <m:oMath>
        <m:r>
          <m:rPr>
            <m:sty m:val="b"/>
          </m:rPr>
          <m:t>r</m:t>
        </m:r>
        <m:d>
          <m:dPr>
            <m:sepChr m:val=""/>
          </m:dPr>
          <m:e>
            <m:r>
              <m:rPr>
                <m:sty m:val="b"/>
              </m:rPr>
              <m:t>z</m:t>
            </m:r>
          </m:e>
        </m:d>
        <m:r>
          <m:rPr>
            <m:sty m:val="p"/>
          </m:rPr>
          <m:t>=</m:t>
        </m:r>
        <m:sSup>
          <m:sSupPr/>
          <m:e>
            <m:d>
              <m:dPr>
                <m:begChr m:val="["/>
                <m:sepChr m:val=""/>
                <m:endChr m:val="]"/>
              </m:dPr>
              <m:e>
                <m:acc>
                  <m:accPr>
                    <m:chr m:val="̇"/>
                  </m:accPr>
                  <m:e>
                    <m:r>
                      <m:rPr/>
                      <m:t>u</m:t>
                    </m:r>
                  </m:e>
                </m:acc>
                <m:r>
                  <m:rPr>
                    <m:sty m:val="p"/>
                  </m:rPr>
                  <m:t>,</m:t>
                </m:r>
                <m:acc>
                  <m:accPr>
                    <m:chr m:val="̇"/>
                  </m:accPr>
                  <m:e>
                    <m:r>
                      <m:rPr/>
                      <m:t>w</m:t>
                    </m:r>
                  </m:e>
                </m:acc>
                <m:r>
                  <m:rPr>
                    <m:sty m:val="p"/>
                  </m:rPr>
                  <m:t>,</m:t>
                </m:r>
                <m:acc>
                  <m:accPr>
                    <m:chr m:val="̇"/>
                  </m:accPr>
                  <m:e>
                    <m:r>
                      <m:rPr/>
                      <m:t>q</m:t>
                    </m:r>
                  </m:e>
                </m:acc>
                <m:r>
                  <m:rPr>
                    <m:sty m:val="p"/>
                  </m:rPr>
                  <m:t>,…</m:t>
                </m:r>
              </m:e>
            </m:d>
          </m:e>
          <m:sup>
            <m:r>
              <m:rPr/>
              <m:t>T</m:t>
            </m:r>
          </m:sup>
        </m:sSup>
        <m:r>
          <m:rPr>
            <m:sty m:val="p"/>
          </m:rPr>
          <m:t>.</m:t>
        </m:r>
      </m:oMath>
      <w:r>
        <w:tab/>
      </w:r>
      <w:r>
        <w:rPr>
          <w:rFonts w:ascii="Times New Roman" w:hAnsi="Times New Roman" w:eastAsia="宋体"/>
          <w:sz w:val="21"/>
        </w:rPr>
        <w:t>(61)</w:t>
      </w:r>
    </w:p>
    <w:p w14:paraId="35CC66CB">
      <w:pPr>
        <w:pStyle w:val="25"/>
      </w:pPr>
      <w:r>
        <w:rPr>
          <w:rFonts w:hint="eastAsia"/>
        </w:rPr>
        <w:t>为避免平动加速度、角加速度与工况约束因量纲不同而支配求解，使用</w:t>
      </w:r>
    </w:p>
    <w:p w14:paraId="2200A43F">
      <w:pPr>
        <w:pStyle w:val="3"/>
        <w:tabs>
          <w:tab w:val="center" w:pos="4680"/>
          <w:tab w:val="right" w:pos="9360"/>
        </w:tabs>
      </w:pPr>
      <w:r>
        <w:tab/>
      </w:r>
      <m:oMath>
        <m:acc>
          <m:accPr>
            <m:chr m:val="̃"/>
          </m:accPr>
          <m:e>
            <m:r>
              <m:rPr>
                <m:sty m:val="b"/>
              </m:rPr>
              <m:t>r</m:t>
            </m:r>
          </m:e>
        </m:acc>
        <m:r>
          <m:rPr>
            <m:sty m:val="p"/>
          </m:rPr>
          <m:t>=</m:t>
        </m:r>
        <m:sSub>
          <m:sSubPr/>
          <m:e>
            <m:r>
              <m:rPr>
                <m:sty m:val="b"/>
              </m:rPr>
              <m:t>W</m:t>
            </m:r>
          </m:e>
          <m:sub>
            <m:r>
              <m:rPr/>
              <m:t>r</m:t>
            </m:r>
          </m:sub>
        </m:sSub>
        <m:r>
          <m:rPr>
            <m:sty m:val="b"/>
          </m:rPr>
          <m:t>r</m:t>
        </m:r>
        <m:r>
          <m:rPr>
            <m:sty m:val="p"/>
          </m:rPr>
          <m:t>,</m:t>
        </m:r>
        <m:r>
          <m:rPr/>
          <m:t>  J</m:t>
        </m:r>
        <m:d>
          <m:dPr>
            <m:sepChr m:val=""/>
          </m:dPr>
          <m:e>
            <m:r>
              <m:rPr>
                <m:sty m:val="b"/>
              </m:rPr>
              <m:t>z</m:t>
            </m:r>
          </m:e>
        </m:d>
        <m:r>
          <m:rPr>
            <m:sty m:val="p"/>
          </m:rPr>
          <m:t>=</m:t>
        </m:r>
        <m:f>
          <m:fPr>
            <m:type m:val="lin"/>
          </m:fPr>
          <m:num>
            <m:r>
              <m:rPr/>
              <m:t>1</m:t>
            </m:r>
          </m:num>
          <m:den>
            <m:r>
              <m:rPr/>
              <m:t>2</m:t>
            </m:r>
          </m:den>
        </m:f>
        <m:sSup>
          <m:sSupPr/>
          <m:e>
            <m:acc>
              <m:accPr>
                <m:chr m:val="̃"/>
              </m:accPr>
              <m:e>
                <m:r>
                  <m:rPr>
                    <m:sty m:val="b"/>
                  </m:rPr>
                  <m:t>r</m:t>
                </m:r>
              </m:e>
            </m:acc>
          </m:e>
          <m:sup>
            <m:r>
              <m:rPr/>
              <m:t> T</m:t>
            </m:r>
          </m:sup>
        </m:sSup>
        <m:acc>
          <m:accPr>
            <m:chr m:val="̃"/>
          </m:accPr>
          <m:e>
            <m:r>
              <m:rPr>
                <m:sty m:val="b"/>
              </m:rPr>
              <m:t>r</m:t>
            </m:r>
          </m:e>
        </m:acc>
        <m:r>
          <m:rPr>
            <m:sty m:val="p"/>
          </m:rPr>
          <m:t>.</m:t>
        </m:r>
      </m:oMath>
      <w:r>
        <w:tab/>
      </w:r>
      <w:r>
        <w:rPr>
          <w:rFonts w:ascii="Times New Roman" w:hAnsi="Times New Roman" w:eastAsia="宋体"/>
          <w:sz w:val="21"/>
        </w:rPr>
        <w:t>(62)</w:t>
      </w:r>
    </w:p>
    <w:p w14:paraId="6420B4FF">
      <w:pPr>
        <w:pStyle w:val="25"/>
      </w:pPr>
      <w:r>
        <w:rPr>
          <w:rFonts w:hint="eastAsia"/>
        </w:rPr>
        <w:t>控制边界写为</w:t>
      </w:r>
      <w:r>
        <w:t xml:space="preserve"> </w:t>
      </w:r>
      <m:oMath>
        <m:sSub>
          <m:sSubPr/>
          <m:e>
            <m:r>
              <m:rPr>
                <m:sty m:val="b"/>
              </m:rPr>
              <m:t>z</m:t>
            </m:r>
          </m:e>
          <m:sub>
            <m:r>
              <m:rPr>
                <m:sty m:val="p"/>
              </m:rPr>
              <m:t>min</m:t>
            </m:r>
          </m:sub>
        </m:sSub>
        <m:r>
          <m:rPr>
            <m:sty m:val="p"/>
          </m:rPr>
          <m:t>≤</m:t>
        </m:r>
        <m:r>
          <m:rPr>
            <m:sty m:val="b"/>
          </m:rPr>
          <m:t>z</m:t>
        </m:r>
        <m:r>
          <m:rPr>
            <m:sty m:val="p"/>
          </m:rPr>
          <m:t>≤</m:t>
        </m:r>
        <m:sSub>
          <m:sSubPr/>
          <m:e>
            <m:r>
              <m:rPr>
                <m:sty m:val="b"/>
              </m:rPr>
              <m:t>z</m:t>
            </m:r>
          </m:e>
          <m:sub>
            <m:r>
              <m:rPr>
                <m:sty m:val="p"/>
              </m:rPr>
              <m:t>max</m:t>
            </m:r>
          </m:sub>
        </m:sSub>
      </m:oMath>
      <w:r>
        <w:rPr>
          <w:rFonts w:hint="eastAsia"/>
        </w:rPr>
        <w:t>。第</w:t>
      </w:r>
      <w:r>
        <w:t xml:space="preserve"> </w:t>
      </w:r>
      <m:oMath>
        <m:r>
          <m:rPr/>
          <m:t>i</m:t>
        </m:r>
      </m:oMath>
      <w:r>
        <w:t xml:space="preserve"> </w:t>
      </w:r>
      <w:r>
        <w:rPr>
          <w:rFonts w:hint="eastAsia"/>
        </w:rPr>
        <w:t>个控制的双侧余度定义为</w:t>
      </w:r>
    </w:p>
    <w:p w14:paraId="59DCE7E3">
      <w:pPr>
        <w:pStyle w:val="3"/>
        <w:tabs>
          <w:tab w:val="center" w:pos="4680"/>
          <w:tab w:val="right" w:pos="9360"/>
        </w:tabs>
      </w:pPr>
      <w:r>
        <w:tab/>
      </w:r>
      <m:oMath>
        <m:sSub>
          <m:sSubPr/>
          <m:e>
            <m:r>
              <m:rPr/>
              <m:t>m</m:t>
            </m:r>
          </m:e>
          <m:sub>
            <m:r>
              <m:rPr/>
              <m:t>i</m:t>
            </m:r>
          </m:sub>
        </m:sSub>
        <m:r>
          <m:rPr>
            <m:sty m:val="p"/>
          </m:rPr>
          <m:t>=min</m:t>
        </m:r>
        <m:d>
          <m:dPr>
            <m:sepChr m:val=""/>
          </m:dPr>
          <m:e>
            <m:f>
              <m:fPr/>
              <m:num>
                <m:sSub>
                  <m:sSubPr/>
                  <m:e>
                    <m:r>
                      <m:rPr/>
                      <m:t>z</m:t>
                    </m:r>
                  </m:e>
                  <m:sub>
                    <m:r>
                      <m:rPr/>
                      <m:t>i</m:t>
                    </m:r>
                  </m:sub>
                </m:sSub>
                <m:r>
                  <m:rPr>
                    <m:sty m:val="p"/>
                  </m:rPr>
                  <m:t>−</m:t>
                </m:r>
                <m:sSub>
                  <m:sSubPr/>
                  <m:e>
                    <m:r>
                      <m:rPr/>
                      <m:t>z</m:t>
                    </m:r>
                  </m:e>
                  <m:sub>
                    <m:r>
                      <m:rPr/>
                      <m:t>i</m:t>
                    </m:r>
                    <m:r>
                      <m:rPr>
                        <m:sty m:val="p"/>
                      </m:rPr>
                      <m:t>,min</m:t>
                    </m:r>
                  </m:sub>
                </m:sSub>
              </m:num>
              <m:den>
                <m:sSub>
                  <m:sSubPr/>
                  <m:e>
                    <m:r>
                      <m:rPr/>
                      <m:t>z</m:t>
                    </m:r>
                  </m:e>
                  <m:sub>
                    <m:r>
                      <m:rPr/>
                      <m:t>i</m:t>
                    </m:r>
                    <m:r>
                      <m:rPr>
                        <m:sty m:val="p"/>
                      </m:rPr>
                      <m:t>,max</m:t>
                    </m:r>
                  </m:sub>
                </m:sSub>
                <m:r>
                  <m:rPr>
                    <m:sty m:val="p"/>
                  </m:rPr>
                  <m:t>−</m:t>
                </m:r>
                <m:sSub>
                  <m:sSubPr/>
                  <m:e>
                    <m:r>
                      <m:rPr/>
                      <m:t>z</m:t>
                    </m:r>
                  </m:e>
                  <m:sub>
                    <m:r>
                      <m:rPr/>
                      <m:t>i</m:t>
                    </m:r>
                    <m:r>
                      <m:rPr>
                        <m:sty m:val="p"/>
                      </m:rPr>
                      <m:t>,min</m:t>
                    </m:r>
                  </m:sub>
                </m:sSub>
              </m:den>
            </m:f>
            <m:r>
              <m:rPr>
                <m:sty m:val="p"/>
              </m:rPr>
              <m:t>,</m:t>
            </m:r>
            <m:f>
              <m:fPr/>
              <m:num>
                <m:sSub>
                  <m:sSubPr/>
                  <m:e>
                    <m:r>
                      <m:rPr/>
                      <m:t>z</m:t>
                    </m:r>
                  </m:e>
                  <m:sub>
                    <m:r>
                      <m:rPr/>
                      <m:t>i</m:t>
                    </m:r>
                    <m:r>
                      <m:rPr>
                        <m:sty m:val="p"/>
                      </m:rPr>
                      <m:t>,max</m:t>
                    </m:r>
                  </m:sub>
                </m:sSub>
                <m:r>
                  <m:rPr>
                    <m:sty m:val="p"/>
                  </m:rPr>
                  <m:t>−</m:t>
                </m:r>
                <m:sSub>
                  <m:sSubPr/>
                  <m:e>
                    <m:r>
                      <m:rPr/>
                      <m:t>z</m:t>
                    </m:r>
                  </m:e>
                  <m:sub>
                    <m:r>
                      <m:rPr/>
                      <m:t>i</m:t>
                    </m:r>
                  </m:sub>
                </m:sSub>
              </m:num>
              <m:den>
                <m:sSub>
                  <m:sSubPr/>
                  <m:e>
                    <m:r>
                      <m:rPr/>
                      <m:t>z</m:t>
                    </m:r>
                  </m:e>
                  <m:sub>
                    <m:r>
                      <m:rPr/>
                      <m:t>i</m:t>
                    </m:r>
                    <m:r>
                      <m:rPr>
                        <m:sty m:val="p"/>
                      </m:rPr>
                      <m:t>,max</m:t>
                    </m:r>
                  </m:sub>
                </m:sSub>
                <m:r>
                  <m:rPr>
                    <m:sty m:val="p"/>
                  </m:rPr>
                  <m:t>−</m:t>
                </m:r>
                <m:sSub>
                  <m:sSubPr/>
                  <m:e>
                    <m:r>
                      <m:rPr/>
                      <m:t>z</m:t>
                    </m:r>
                  </m:e>
                  <m:sub>
                    <m:r>
                      <m:rPr/>
                      <m:t>i</m:t>
                    </m:r>
                    <m:r>
                      <m:rPr>
                        <m:sty m:val="p"/>
                      </m:rPr>
                      <m:t>,min</m:t>
                    </m:r>
                  </m:sub>
                </m:sSub>
              </m:den>
            </m:f>
          </m:e>
        </m:d>
        <m:r>
          <m:rPr>
            <m:sty m:val="p"/>
          </m:rPr>
          <m:t>.</m:t>
        </m:r>
      </m:oMath>
      <w:r>
        <w:tab/>
      </w:r>
      <w:r>
        <w:rPr>
          <w:rFonts w:ascii="Times New Roman" w:hAnsi="Times New Roman" w:eastAsia="宋体"/>
          <w:sz w:val="21"/>
        </w:rPr>
        <w:t>(63)</w:t>
      </w:r>
    </w:p>
    <w:p w14:paraId="589B00F0">
      <w:pPr>
        <w:pStyle w:val="25"/>
      </w:pPr>
      <w:r>
        <w:rPr>
          <w:rFonts w:hint="eastAsia"/>
        </w:rPr>
        <w:t>可信度判断同时考察残差、有限实数、求解器退出状态、边界余度和局部可控性，不把</w:t>
      </w:r>
      <w:r>
        <w:t xml:space="preserve"> </w:t>
      </w:r>
      <w:r>
        <w:rPr>
          <w:rFonts w:hint="eastAsia"/>
        </w:rPr>
        <w:t>“优化器停止”单独视为平衡成立。</w:t>
      </w:r>
    </w:p>
    <w:bookmarkEnd w:id="61"/>
    <w:p w14:paraId="556F910F">
      <w:pPr>
        <w:pStyle w:val="4"/>
      </w:pPr>
      <w:bookmarkStart w:id="62" w:name="_Toc17410"/>
      <w:bookmarkStart w:id="63" w:name="雅可比奇异值和可解性"/>
      <w:r>
        <w:t xml:space="preserve">4.3 </w:t>
      </w:r>
      <w:r>
        <w:rPr>
          <w:rFonts w:hint="eastAsia"/>
        </w:rPr>
        <w:t>雅可比、奇异值和可解性</w:t>
      </w:r>
      <w:bookmarkEnd w:id="62"/>
    </w:p>
    <w:p w14:paraId="40B7BE4A">
      <w:pPr>
        <w:pStyle w:val="25"/>
      </w:pPr>
      <w:r>
        <w:rPr>
          <w:rFonts w:hint="eastAsia"/>
        </w:rPr>
        <w:t>尺度化配平雅可比为</w:t>
      </w:r>
    </w:p>
    <w:p w14:paraId="36116D27">
      <w:pPr>
        <w:pStyle w:val="3"/>
        <w:tabs>
          <w:tab w:val="center" w:pos="4680"/>
          <w:tab w:val="right" w:pos="9360"/>
        </w:tabs>
      </w:pPr>
      <w:r>
        <w:tab/>
      </w:r>
      <m:oMath>
        <m:sSub>
          <m:sSubPr/>
          <m:e>
            <m:r>
              <m:rPr>
                <m:sty m:val="b"/>
              </m:rPr>
              <m:t>J</m:t>
            </m:r>
          </m:e>
          <m:sub>
            <m:r>
              <m:rPr/>
              <m:t>z</m:t>
            </m:r>
          </m:sub>
        </m:sSub>
        <m:r>
          <m:rPr>
            <m:sty m:val="p"/>
          </m:rPr>
          <m:t>=</m:t>
        </m:r>
        <m:f>
          <m:fPr/>
          <m:num>
            <m:r>
              <m:rPr>
                <m:sty m:val="p"/>
              </m:rPr>
              <m:t>∂</m:t>
            </m:r>
            <m:acc>
              <m:accPr>
                <m:chr m:val="̃"/>
              </m:accPr>
              <m:e>
                <m:r>
                  <m:rPr>
                    <m:sty m:val="b"/>
                  </m:rPr>
                  <m:t>r</m:t>
                </m:r>
              </m:e>
            </m:acc>
          </m:num>
          <m:den>
            <m:r>
              <m:rPr>
                <m:sty m:val="p"/>
              </m:rPr>
              <m:t>∂</m:t>
            </m:r>
            <m:r>
              <m:rPr>
                <m:sty m:val="b"/>
              </m:rPr>
              <m:t>z</m:t>
            </m:r>
          </m:den>
        </m:f>
        <m:r>
          <m:rPr>
            <m:sty m:val="p"/>
          </m:rPr>
          <m:t>.</m:t>
        </m:r>
      </m:oMath>
      <w:r>
        <w:tab/>
      </w:r>
      <w:r>
        <w:rPr>
          <w:rFonts w:ascii="Times New Roman" w:hAnsi="Times New Roman" w:eastAsia="宋体"/>
          <w:sz w:val="21"/>
        </w:rPr>
        <w:t>(64)</w:t>
      </w:r>
    </w:p>
    <w:p w14:paraId="579F8389">
      <w:pPr>
        <w:pStyle w:val="25"/>
      </w:pPr>
      <w:r>
        <w:rPr>
          <w:rFonts w:hint="eastAsia"/>
        </w:rPr>
        <w:t>其奇异值分解</w:t>
      </w:r>
    </w:p>
    <w:p w14:paraId="7C2BAA62">
      <w:pPr>
        <w:pStyle w:val="3"/>
        <w:tabs>
          <w:tab w:val="center" w:pos="4680"/>
          <w:tab w:val="right" w:pos="9360"/>
        </w:tabs>
      </w:pPr>
      <w:r>
        <w:tab/>
      </w:r>
      <m:oMath>
        <m:sSub>
          <m:sSubPr/>
          <m:e>
            <m:r>
              <m:rPr>
                <m:sty m:val="b"/>
              </m:rPr>
              <m:t>J</m:t>
            </m:r>
          </m:e>
          <m:sub>
            <m:r>
              <m:rPr/>
              <m:t>z</m:t>
            </m:r>
          </m:sub>
        </m:sSub>
        <m:r>
          <m:rPr>
            <m:sty m:val="p"/>
          </m:rPr>
          <m:t>=</m:t>
        </m:r>
        <m:r>
          <m:rPr>
            <m:sty m:val="b"/>
          </m:rPr>
          <m:t>UΣ</m:t>
        </m:r>
        <m:sSup>
          <m:sSupPr/>
          <m:e>
            <m:r>
              <m:rPr>
                <m:sty m:val="b"/>
              </m:rPr>
              <m:t>V</m:t>
            </m:r>
          </m:e>
          <m:sup>
            <m:r>
              <m:rPr/>
              <m:t>T</m:t>
            </m:r>
          </m:sup>
        </m:sSup>
        <m:r>
          <m:rPr>
            <m:sty m:val="p"/>
          </m:rPr>
          <m:t>,</m:t>
        </m:r>
        <m:r>
          <m:rPr/>
          <m:t>  </m:t>
        </m:r>
        <m:r>
          <m:rPr>
            <m:sty m:val="b"/>
          </m:rPr>
          <m:t>Σ</m:t>
        </m:r>
        <m:r>
          <m:rPr>
            <m:sty m:val="p"/>
          </m:rPr>
          <m:t>=diag</m:t>
        </m:r>
        <m:d>
          <m:dPr>
            <m:sepChr m:val=""/>
          </m:dPr>
          <m:e>
            <m:sSub>
              <m:sSubPr/>
              <m:e>
                <m:r>
                  <m:rPr/>
                  <m:t>σ</m:t>
                </m:r>
              </m:e>
              <m:sub>
                <m:r>
                  <m:rPr/>
                  <m:t>1</m:t>
                </m:r>
              </m:sub>
            </m:sSub>
            <m:r>
              <m:rPr>
                <m:sty m:val="p"/>
              </m:rPr>
              <m:t>,…,</m:t>
            </m:r>
            <m:sSub>
              <m:sSubPr/>
              <m:e>
                <m:r>
                  <m:rPr/>
                  <m:t>σ</m:t>
                </m:r>
              </m:e>
              <m:sub>
                <m:r>
                  <m:rPr/>
                  <m:t>n</m:t>
                </m:r>
              </m:sub>
            </m:sSub>
          </m:e>
        </m:d>
      </m:oMath>
      <w:r>
        <w:tab/>
      </w:r>
      <w:r>
        <w:rPr>
          <w:rFonts w:ascii="Times New Roman" w:hAnsi="Times New Roman" w:eastAsia="宋体"/>
          <w:sz w:val="21"/>
        </w:rPr>
        <w:t>(65)</w:t>
      </w:r>
    </w:p>
    <w:p w14:paraId="09BC5739">
      <w:pPr>
        <w:pStyle w:val="25"/>
      </w:pPr>
      <w:r>
        <w:rPr>
          <w:rFonts w:hint="eastAsia"/>
        </w:rPr>
        <w:t>给出局部控制方向。采用相对阈值</w:t>
      </w:r>
      <w:r>
        <w:t xml:space="preserve"> </w:t>
      </w:r>
      <m:oMath>
        <m:r>
          <m:rPr/>
          <m:t>τ</m:t>
        </m:r>
      </m:oMath>
      <w:r>
        <w:t xml:space="preserve"> </w:t>
      </w:r>
      <w:r>
        <w:rPr>
          <w:rFonts w:hint="eastAsia"/>
        </w:rPr>
        <w:t>时</w:t>
      </w:r>
    </w:p>
    <w:p w14:paraId="57AAF3A5">
      <w:pPr>
        <w:pStyle w:val="3"/>
        <w:tabs>
          <w:tab w:val="center" w:pos="4680"/>
          <w:tab w:val="right" w:pos="9360"/>
        </w:tabs>
      </w:pPr>
      <w:r>
        <w:tab/>
      </w:r>
      <m:oMath>
        <m:sSub>
          <m:sSubPr/>
          <m:e>
            <m:r>
              <m:rPr>
                <m:sty m:val="p"/>
              </m:rPr>
              <m:t>rank</m:t>
            </m:r>
          </m:e>
          <m:sub>
            <m:r>
              <m:rPr/>
              <m:t>τ</m:t>
            </m:r>
          </m:sub>
        </m:sSub>
        <m:d>
          <m:dPr>
            <m:sepChr m:val=""/>
          </m:dPr>
          <m:e>
            <m:sSub>
              <m:sSubPr/>
              <m:e>
                <m:r>
                  <m:rPr>
                    <m:sty m:val="b"/>
                  </m:rPr>
                  <m:t>J</m:t>
                </m:r>
              </m:e>
              <m:sub>
                <m:r>
                  <m:rPr/>
                  <m:t>z</m:t>
                </m:r>
              </m:sub>
            </m:sSub>
          </m:e>
        </m:d>
        <m:r>
          <m:rPr>
            <m:sty m:val="p"/>
          </m:rPr>
          <m:t>=#{</m:t>
        </m:r>
        <m:r>
          <m:rPr/>
          <m:t>i</m:t>
        </m:r>
        <m:r>
          <m:rPr>
            <m:sty m:val="p"/>
          </m:rPr>
          <m:t>:</m:t>
        </m:r>
        <m:sSub>
          <m:sSubPr/>
          <m:e>
            <m:r>
              <m:rPr/>
              <m:t>σ</m:t>
            </m:r>
          </m:e>
          <m:sub>
            <m:r>
              <m:rPr/>
              <m:t>i</m:t>
            </m:r>
          </m:sub>
        </m:sSub>
        <m:r>
          <m:rPr>
            <m:sty m:val="p"/>
          </m:rPr>
          <m:t>&gt;</m:t>
        </m:r>
        <m:r>
          <m:rPr/>
          <m:t>τ</m:t>
        </m:r>
        <m:sSub>
          <m:sSubPr/>
          <m:e>
            <m:r>
              <m:rPr/>
              <m:t>σ</m:t>
            </m:r>
          </m:e>
          <m:sub>
            <m:r>
              <m:rPr/>
              <m:t>1</m:t>
            </m:r>
          </m:sub>
        </m:sSub>
        <m:r>
          <m:rPr>
            <m:sty m:val="p"/>
          </m:rPr>
          <m:t>},</m:t>
        </m:r>
        <m:r>
          <m:rPr/>
          <m:t>  </m:t>
        </m:r>
        <m:sSub>
          <m:sSubPr/>
          <m:e>
            <m:r>
              <m:rPr/>
              <m:t>κ</m:t>
            </m:r>
          </m:e>
          <m:sub>
            <m:r>
              <m:rPr/>
              <m:t>2</m:t>
            </m:r>
          </m:sub>
        </m:sSub>
        <m:r>
          <m:rPr>
            <m:sty m:val="p"/>
          </m:rPr>
          <m:t>=</m:t>
        </m:r>
        <m:f>
          <m:fPr/>
          <m:num>
            <m:sSub>
              <m:sSubPr/>
              <m:e>
                <m:r>
                  <m:rPr/>
                  <m:t>σ</m:t>
                </m:r>
              </m:e>
              <m:sub>
                <m:r>
                  <m:rPr/>
                  <m:t>1</m:t>
                </m:r>
              </m:sub>
            </m:sSub>
          </m:num>
          <m:den>
            <m:sSub>
              <m:sSubPr/>
              <m:e>
                <m:r>
                  <m:rPr/>
                  <m:t>σ</m:t>
                </m:r>
              </m:e>
              <m:sub>
                <m:r>
                  <m:rPr/>
                  <m:t>n</m:t>
                </m:r>
              </m:sub>
            </m:sSub>
          </m:den>
        </m:f>
        <m:r>
          <m:rPr>
            <m:sty m:val="p"/>
          </m:rPr>
          <m:t>.</m:t>
        </m:r>
      </m:oMath>
      <w:r>
        <w:tab/>
      </w:r>
      <w:r>
        <w:rPr>
          <w:rFonts w:ascii="Times New Roman" w:hAnsi="Times New Roman" w:eastAsia="宋体"/>
          <w:sz w:val="21"/>
        </w:rPr>
        <w:t>(66)</w:t>
      </w:r>
    </w:p>
    <w:p w14:paraId="74790255">
      <w:pPr>
        <w:pStyle w:val="25"/>
      </w:pPr>
      <w:r>
        <w:rPr>
          <w:rFonts w:hint="eastAsia"/>
        </w:rPr>
        <w:t>条件数大并不自动等于无解，但表示残差对参数或数值噪声敏感，必须与控制触界和回代残差共同解释。</w:t>
      </w:r>
    </w:p>
    <w:bookmarkEnd w:id="63"/>
    <w:p w14:paraId="0ED4815B">
      <w:pPr>
        <w:pStyle w:val="4"/>
      </w:pPr>
      <w:bookmarkStart w:id="64" w:name="_Toc14155"/>
      <w:bookmarkStart w:id="65" w:name="数值线性化与步长"/>
      <w:r>
        <w:t xml:space="preserve">4.4 </w:t>
      </w:r>
      <w:r>
        <w:rPr>
          <w:rFonts w:hint="eastAsia"/>
        </w:rPr>
        <w:t>数值线性化与步长</w:t>
      </w:r>
      <w:bookmarkEnd w:id="64"/>
    </w:p>
    <w:p w14:paraId="27A072F2">
      <w:pPr>
        <w:pStyle w:val="25"/>
      </w:pPr>
      <w:r>
        <w:rPr>
          <w:rFonts w:hint="eastAsia"/>
        </w:rPr>
        <w:t>在可信配平点</w:t>
      </w:r>
      <w:r>
        <w:t xml:space="preserve"> </w:t>
      </w:r>
      <m:oMath>
        <m:d>
          <m:dPr>
            <m:sepChr m:val=""/>
          </m:dPr>
          <m:e>
            <m:sSub>
              <m:sSubPr/>
              <m:e>
                <m:r>
                  <m:rPr>
                    <m:sty m:val="b"/>
                  </m:rPr>
                  <m:t>x</m:t>
                </m:r>
              </m:e>
              <m:sub>
                <m:r>
                  <m:rPr>
                    <m:sty m:val="p"/>
                  </m:rPr>
                  <m:t>⋆</m:t>
                </m:r>
              </m:sub>
            </m:sSub>
            <m:r>
              <m:rPr>
                <m:sty m:val="p"/>
              </m:rPr>
              <m:t>,</m:t>
            </m:r>
            <m:sSub>
              <m:sSubPr/>
              <m:e>
                <m:r>
                  <m:rPr>
                    <m:sty m:val="b"/>
                  </m:rPr>
                  <m:t>u</m:t>
                </m:r>
              </m:e>
              <m:sub>
                <m:r>
                  <m:rPr>
                    <m:sty m:val="p"/>
                  </m:rPr>
                  <m:t>⋆</m:t>
                </m:r>
              </m:sub>
            </m:sSub>
          </m:e>
        </m:d>
      </m:oMath>
      <w:r>
        <w:t xml:space="preserve"> </w:t>
      </w:r>
      <w:r>
        <w:rPr>
          <w:rFonts w:hint="eastAsia"/>
        </w:rPr>
        <w:t>附近，</w:t>
      </w:r>
    </w:p>
    <w:p w14:paraId="129AEAC2">
      <w:pPr>
        <w:pStyle w:val="3"/>
        <w:tabs>
          <w:tab w:val="center" w:pos="4680"/>
          <w:tab w:val="right" w:pos="9360"/>
        </w:tabs>
      </w:pPr>
      <w:r>
        <w:tab/>
      </w:r>
      <m:oMath>
        <m:r>
          <m:rPr/>
          <m:t>δ</m:t>
        </m:r>
        <m:acc>
          <m:accPr>
            <m:chr m:val="̇"/>
          </m:accPr>
          <m:e>
            <m:r>
              <m:rPr>
                <m:sty m:val="b"/>
              </m:rPr>
              <m:t>x</m:t>
            </m:r>
          </m:e>
        </m:acc>
        <m:r>
          <m:rPr>
            <m:sty m:val="p"/>
          </m:rPr>
          <m:t>=</m:t>
        </m:r>
        <m:r>
          <m:rPr>
            <m:sty m:val="b"/>
          </m:rPr>
          <m:t>A</m:t>
        </m:r>
        <m:r>
          <m:rPr/>
          <m:t>δ</m:t>
        </m:r>
        <m:r>
          <m:rPr>
            <m:sty m:val="b"/>
          </m:rPr>
          <m:t>x</m:t>
        </m:r>
        <m:r>
          <m:rPr>
            <m:sty m:val="p"/>
          </m:rPr>
          <m:t>+</m:t>
        </m:r>
        <m:r>
          <m:rPr>
            <m:sty m:val="b"/>
          </m:rPr>
          <m:t>B</m:t>
        </m:r>
        <m:r>
          <m:rPr/>
          <m:t>δ</m:t>
        </m:r>
        <m:r>
          <m:rPr>
            <m:sty m:val="b"/>
          </m:rPr>
          <m:t>u</m:t>
        </m:r>
        <m:r>
          <m:rPr>
            <m:sty m:val="p"/>
          </m:rPr>
          <m:t>,</m:t>
        </m:r>
        <m:r>
          <m:rPr/>
          <m:t>  </m:t>
        </m:r>
        <m:r>
          <m:rPr>
            <m:sty m:val="b"/>
          </m:rPr>
          <m:t>A</m:t>
        </m:r>
        <m:r>
          <m:rPr>
            <m:sty m:val="p"/>
          </m:rPr>
          <m:t>=</m:t>
        </m:r>
        <m:sSub>
          <m:sSubPr/>
          <m:e>
            <m:d>
              <m:dPr>
                <m:begChr m:val=""/>
                <m:sepChr m:val=""/>
                <m:endChr m:val="|"/>
              </m:dPr>
              <m:e>
                <m:f>
                  <m:fPr/>
                  <m:num>
                    <m:r>
                      <m:rPr>
                        <m:sty m:val="p"/>
                      </m:rPr>
                      <m:t>∂</m:t>
                    </m:r>
                    <m:r>
                      <m:rPr>
                        <m:sty m:val="b"/>
                      </m:rPr>
                      <m:t>f</m:t>
                    </m:r>
                  </m:num>
                  <m:den>
                    <m:r>
                      <m:rPr>
                        <m:sty m:val="p"/>
                      </m:rPr>
                      <m:t>∂</m:t>
                    </m:r>
                    <m:r>
                      <m:rPr>
                        <m:sty m:val="b"/>
                      </m:rPr>
                      <m:t>x</m:t>
                    </m:r>
                  </m:den>
                </m:f>
              </m:e>
            </m:d>
          </m:e>
          <m:sub>
            <m:r>
              <m:rPr>
                <m:sty m:val="p"/>
              </m:rPr>
              <m:t>⋆</m:t>
            </m:r>
          </m:sub>
        </m:sSub>
        <m:r>
          <m:rPr>
            <m:sty m:val="p"/>
          </m:rPr>
          <m:t>,</m:t>
        </m:r>
        <m:r>
          <m:rPr/>
          <m:t> </m:t>
        </m:r>
        <m:r>
          <m:rPr>
            <m:sty m:val="b"/>
          </m:rPr>
          <m:t>B</m:t>
        </m:r>
        <m:r>
          <m:rPr>
            <m:sty m:val="p"/>
          </m:rPr>
          <m:t>=</m:t>
        </m:r>
        <m:sSub>
          <m:sSubPr/>
          <m:e>
            <m:d>
              <m:dPr>
                <m:begChr m:val=""/>
                <m:sepChr m:val=""/>
                <m:endChr m:val="|"/>
              </m:dPr>
              <m:e>
                <m:f>
                  <m:fPr/>
                  <m:num>
                    <m:r>
                      <m:rPr>
                        <m:sty m:val="p"/>
                      </m:rPr>
                      <m:t>∂</m:t>
                    </m:r>
                    <m:r>
                      <m:rPr>
                        <m:sty m:val="b"/>
                      </m:rPr>
                      <m:t>f</m:t>
                    </m:r>
                  </m:num>
                  <m:den>
                    <m:r>
                      <m:rPr>
                        <m:sty m:val="p"/>
                      </m:rPr>
                      <m:t>∂</m:t>
                    </m:r>
                    <m:r>
                      <m:rPr>
                        <m:sty m:val="b"/>
                      </m:rPr>
                      <m:t>u</m:t>
                    </m:r>
                  </m:den>
                </m:f>
              </m:e>
            </m:d>
          </m:e>
          <m:sub>
            <m:r>
              <m:rPr>
                <m:sty m:val="p"/>
              </m:rPr>
              <m:t>⋆</m:t>
            </m:r>
          </m:sub>
        </m:sSub>
        <m:r>
          <m:rPr>
            <m:sty m:val="p"/>
          </m:rPr>
          <m:t>.</m:t>
        </m:r>
      </m:oMath>
      <w:r>
        <w:tab/>
      </w:r>
      <w:r>
        <w:rPr>
          <w:rFonts w:ascii="Times New Roman" w:hAnsi="Times New Roman" w:eastAsia="宋体"/>
          <w:sz w:val="21"/>
        </w:rPr>
        <w:t>(67)</w:t>
      </w:r>
    </w:p>
    <w:p w14:paraId="30E0F4BA">
      <w:pPr>
        <w:pStyle w:val="25"/>
      </w:pPr>
      <w:r>
        <w:rPr>
          <w:rFonts w:hint="eastAsia"/>
        </w:rPr>
        <w:t>第</w:t>
      </w:r>
      <w:r>
        <w:t xml:space="preserve"> </w:t>
      </w:r>
      <m:oMath>
        <m:r>
          <m:rPr/>
          <m:t>j</m:t>
        </m:r>
      </m:oMath>
      <w:r>
        <w:t xml:space="preserve"> </w:t>
      </w:r>
      <w:r>
        <w:rPr>
          <w:rFonts w:hint="eastAsia"/>
        </w:rPr>
        <w:t>列使用中心差分：</w:t>
      </w:r>
    </w:p>
    <w:p w14:paraId="07D582B6">
      <w:pPr>
        <w:pStyle w:val="3"/>
        <w:tabs>
          <w:tab w:val="center" w:pos="4680"/>
          <w:tab w:val="right" w:pos="9360"/>
        </w:tabs>
      </w:pPr>
      <w:r>
        <w:tab/>
      </w:r>
      <m:oMath>
        <m:sSub>
          <m:sSubPr/>
          <m:e>
            <m:r>
              <m:rPr>
                <m:sty m:val="b"/>
              </m:rPr>
              <m:t>A</m:t>
            </m:r>
          </m:e>
          <m:sub>
            <m:r>
              <m:rPr>
                <m:sty m:val="p"/>
              </m:rPr>
              <m:t>:</m:t>
            </m:r>
            <m:r>
              <m:rPr/>
              <m:t>j</m:t>
            </m:r>
          </m:sub>
        </m:sSub>
        <m:r>
          <m:rPr>
            <m:sty m:val="p"/>
          </m:rPr>
          <m:t>≈</m:t>
        </m:r>
        <m:f>
          <m:fPr/>
          <m:num>
            <m:r>
              <m:rPr>
                <m:sty m:val="b"/>
              </m:rPr>
              <m:t>f</m:t>
            </m:r>
            <m:d>
              <m:dPr>
                <m:sepChr m:val=""/>
              </m:dPr>
              <m:e>
                <m:sSub>
                  <m:sSubPr/>
                  <m:e>
                    <m:r>
                      <m:rPr>
                        <m:sty m:val="b"/>
                      </m:rPr>
                      <m:t>x</m:t>
                    </m:r>
                  </m:e>
                  <m:sub>
                    <m:r>
                      <m:rPr>
                        <m:sty m:val="p"/>
                      </m:rPr>
                      <m:t>⋆</m:t>
                    </m:r>
                  </m:sub>
                </m:sSub>
                <m:r>
                  <m:rPr>
                    <m:sty m:val="p"/>
                  </m:rPr>
                  <m:t>+</m:t>
                </m:r>
                <m:sSub>
                  <m:sSubPr/>
                  <m:e>
                    <m:r>
                      <m:rPr/>
                      <m:t>h</m:t>
                    </m:r>
                  </m:e>
                  <m:sub>
                    <m:r>
                      <m:rPr/>
                      <m:t>j</m:t>
                    </m:r>
                  </m:sub>
                </m:sSub>
                <m:sSub>
                  <m:sSubPr/>
                  <m:e>
                    <m:r>
                      <m:rPr>
                        <m:sty m:val="b"/>
                      </m:rPr>
                      <m:t>e</m:t>
                    </m:r>
                  </m:e>
                  <m:sub>
                    <m:r>
                      <m:rPr/>
                      <m:t>j</m:t>
                    </m:r>
                  </m:sub>
                </m:sSub>
                <m:r>
                  <m:rPr>
                    <m:sty m:val="p"/>
                  </m:rPr>
                  <m:t>,</m:t>
                </m:r>
                <m:sSub>
                  <m:sSubPr/>
                  <m:e>
                    <m:r>
                      <m:rPr>
                        <m:sty m:val="b"/>
                      </m:rPr>
                      <m:t>u</m:t>
                    </m:r>
                  </m:e>
                  <m:sub>
                    <m:r>
                      <m:rPr>
                        <m:sty m:val="p"/>
                      </m:rPr>
                      <m:t>⋆</m:t>
                    </m:r>
                  </m:sub>
                </m:sSub>
              </m:e>
            </m:d>
            <m:r>
              <m:rPr>
                <m:sty m:val="p"/>
              </m:rPr>
              <m:t>−</m:t>
            </m:r>
            <m:r>
              <m:rPr>
                <m:sty m:val="b"/>
              </m:rPr>
              <m:t>f</m:t>
            </m:r>
            <m:d>
              <m:dPr>
                <m:sepChr m:val=""/>
              </m:dPr>
              <m:e>
                <m:sSub>
                  <m:sSubPr/>
                  <m:e>
                    <m:r>
                      <m:rPr>
                        <m:sty m:val="b"/>
                      </m:rPr>
                      <m:t>x</m:t>
                    </m:r>
                  </m:e>
                  <m:sub>
                    <m:r>
                      <m:rPr>
                        <m:sty m:val="p"/>
                      </m:rPr>
                      <m:t>⋆</m:t>
                    </m:r>
                  </m:sub>
                </m:sSub>
                <m:r>
                  <m:rPr>
                    <m:sty m:val="p"/>
                  </m:rPr>
                  <m:t>−</m:t>
                </m:r>
                <m:sSub>
                  <m:sSubPr/>
                  <m:e>
                    <m:r>
                      <m:rPr/>
                      <m:t>h</m:t>
                    </m:r>
                  </m:e>
                  <m:sub>
                    <m:r>
                      <m:rPr/>
                      <m:t>j</m:t>
                    </m:r>
                  </m:sub>
                </m:sSub>
                <m:sSub>
                  <m:sSubPr/>
                  <m:e>
                    <m:r>
                      <m:rPr>
                        <m:sty m:val="b"/>
                      </m:rPr>
                      <m:t>e</m:t>
                    </m:r>
                  </m:e>
                  <m:sub>
                    <m:r>
                      <m:rPr/>
                      <m:t>j</m:t>
                    </m:r>
                  </m:sub>
                </m:sSub>
                <m:r>
                  <m:rPr>
                    <m:sty m:val="p"/>
                  </m:rPr>
                  <m:t>,</m:t>
                </m:r>
                <m:sSub>
                  <m:sSubPr/>
                  <m:e>
                    <m:r>
                      <m:rPr>
                        <m:sty m:val="b"/>
                      </m:rPr>
                      <m:t>u</m:t>
                    </m:r>
                  </m:e>
                  <m:sub>
                    <m:r>
                      <m:rPr>
                        <m:sty m:val="p"/>
                      </m:rPr>
                      <m:t>⋆</m:t>
                    </m:r>
                  </m:sub>
                </m:sSub>
              </m:e>
            </m:d>
          </m:num>
          <m:den>
            <m:r>
              <m:rPr/>
              <m:t>2</m:t>
            </m:r>
            <m:sSub>
              <m:sSubPr/>
              <m:e>
                <m:r>
                  <m:rPr/>
                  <m:t>h</m:t>
                </m:r>
              </m:e>
              <m:sub>
                <m:r>
                  <m:rPr/>
                  <m:t>j</m:t>
                </m:r>
              </m:sub>
            </m:sSub>
          </m:den>
        </m:f>
        <m:r>
          <m:rPr>
            <m:sty m:val="p"/>
          </m:rPr>
          <m:t>.</m:t>
        </m:r>
      </m:oMath>
      <w:r>
        <w:tab/>
      </w:r>
      <w:r>
        <w:rPr>
          <w:rFonts w:ascii="Times New Roman" w:hAnsi="Times New Roman" w:eastAsia="宋体"/>
          <w:sz w:val="21"/>
        </w:rPr>
        <w:t>(68)</w:t>
      </w:r>
    </w:p>
    <w:p w14:paraId="0039470B">
      <w:pPr>
        <w:pStyle w:val="25"/>
      </w:pPr>
      <w:r>
        <w:rPr>
          <w:rFonts w:hint="eastAsia"/>
        </w:rPr>
        <w:t>步长按变量量级缩放</w:t>
      </w:r>
      <w:r>
        <w:t xml:space="preserve"> </w:t>
      </w:r>
      <m:oMath>
        <m:sSub>
          <m:sSubPr/>
          <m:e>
            <m:r>
              <m:rPr/>
              <m:t>h</m:t>
            </m:r>
          </m:e>
          <m:sub>
            <m:r>
              <m:rPr/>
              <m:t>j</m:t>
            </m:r>
          </m:sub>
        </m:sSub>
        <m:r>
          <m:rPr>
            <m:sty m:val="p"/>
          </m:rPr>
          <m:t>=</m:t>
        </m:r>
        <m:sSub>
          <m:sSubPr/>
          <m:e>
            <m:r>
              <m:rPr/>
              <m:t>h</m:t>
            </m:r>
          </m:e>
          <m:sub>
            <m:r>
              <m:rPr>
                <m:sty m:val="p"/>
              </m:rPr>
              <m:t>rel</m:t>
            </m:r>
          </m:sub>
        </m:sSub>
        <m:r>
          <m:rPr>
            <m:sty m:val="p"/>
          </m:rPr>
          <m:t>max</m:t>
        </m:r>
        <m:d>
          <m:dPr>
            <m:sepChr m:val=""/>
          </m:dPr>
          <m:e>
            <m:d>
              <m:dPr>
                <m:begChr m:val="|"/>
                <m:sepChr m:val=""/>
                <m:endChr m:val="|"/>
              </m:dPr>
              <m:e>
                <m:sSub>
                  <m:sSubPr/>
                  <m:e>
                    <m:r>
                      <m:rPr/>
                      <m:t>x</m:t>
                    </m:r>
                  </m:e>
                  <m:sub>
                    <m:r>
                      <m:rPr>
                        <m:sty m:val="p"/>
                      </m:rPr>
                      <m:t>⋆,</m:t>
                    </m:r>
                    <m:r>
                      <m:rPr/>
                      <m:t>j</m:t>
                    </m:r>
                  </m:sub>
                </m:sSub>
              </m:e>
            </m:d>
            <m:r>
              <m:rPr>
                <m:sty m:val="p"/>
              </m:rPr>
              <m:t>,</m:t>
            </m:r>
            <m:sSub>
              <m:sSubPr/>
              <m:e>
                <m:r>
                  <m:rPr/>
                  <m:t>s</m:t>
                </m:r>
              </m:e>
              <m:sub>
                <m:r>
                  <m:rPr/>
                  <m:t>j</m:t>
                </m:r>
              </m:sub>
            </m:sSub>
          </m:e>
        </m:d>
      </m:oMath>
      <w:r>
        <w:rPr>
          <w:rFonts w:hint="eastAsia"/>
        </w:rPr>
        <w:t>。以</w:t>
      </w:r>
      <w:r>
        <w:t xml:space="preserve"> </w:t>
      </w:r>
      <m:oMath>
        <m:sSub>
          <m:sSubPr/>
          <m:e>
            <m:r>
              <m:rPr/>
              <m:t>h</m:t>
            </m:r>
          </m:e>
          <m:sub>
            <m:r>
              <m:rPr>
                <m:sty m:val="p"/>
              </m:rPr>
              <m:t>rel</m:t>
            </m:r>
          </m:sub>
        </m:sSub>
        <m:r>
          <m:rPr>
            <m:sty m:val="p"/>
          </m:rPr>
          <m:t>/</m:t>
        </m:r>
        <m:r>
          <m:rPr/>
          <m:t>2</m:t>
        </m:r>
      </m:oMath>
      <w:r>
        <w:t xml:space="preserve"> </w:t>
      </w:r>
      <w:r>
        <w:rPr>
          <w:rFonts w:hint="eastAsia"/>
        </w:rPr>
        <w:t>复算可定义导数步长差</w:t>
      </w:r>
    </w:p>
    <w:p w14:paraId="50342463">
      <w:pPr>
        <w:pStyle w:val="3"/>
        <w:tabs>
          <w:tab w:val="center" w:pos="4680"/>
          <w:tab w:val="right" w:pos="9360"/>
        </w:tabs>
      </w:pPr>
      <w:r>
        <w:tab/>
      </w:r>
      <m:oMath>
        <m:sSub>
          <m:sSubPr/>
          <m:e>
            <m:r>
              <m:rPr/>
              <m:t>ε</m:t>
            </m:r>
          </m:e>
          <m:sub>
            <m:r>
              <m:rPr/>
              <m:t>A</m:t>
            </m:r>
          </m:sub>
        </m:sSub>
        <m:r>
          <m:rPr>
            <m:sty m:val="p"/>
          </m:rPr>
          <m:t>=</m:t>
        </m:r>
        <m:f>
          <m:fPr/>
          <m:num>
            <m:r>
              <m:rPr>
                <m:sty m:val="p"/>
              </m:rPr>
              <m:t>∥</m:t>
            </m:r>
            <m:r>
              <m:rPr>
                <m:sty m:val="b"/>
              </m:rPr>
              <m:t>A</m:t>
            </m:r>
            <m:d>
              <m:dPr>
                <m:sepChr m:val=""/>
              </m:dPr>
              <m:e>
                <m:r>
                  <m:rPr/>
                  <m:t>h</m:t>
                </m:r>
              </m:e>
            </m:d>
            <m:r>
              <m:rPr>
                <m:sty m:val="p"/>
              </m:rPr>
              <m:t>−</m:t>
            </m:r>
            <m:r>
              <m:rPr>
                <m:sty m:val="b"/>
              </m:rPr>
              <m:t>A</m:t>
            </m:r>
            <m:d>
              <m:dPr>
                <m:sepChr m:val=""/>
              </m:dPr>
              <m:e>
                <m:r>
                  <m:rPr/>
                  <m:t>h</m:t>
                </m:r>
                <m:r>
                  <m:rPr>
                    <m:sty m:val="p"/>
                  </m:rPr>
                  <m:t>/</m:t>
                </m:r>
                <m:r>
                  <m:rPr/>
                  <m:t>2</m:t>
                </m:r>
              </m:e>
            </m:d>
            <m:sSub>
              <m:sSubPr/>
              <m:e>
                <m:r>
                  <m:rPr>
                    <m:sty m:val="p"/>
                  </m:rPr>
                  <m:t>∥</m:t>
                </m:r>
              </m:e>
              <m:sub>
                <m:r>
                  <m:rPr/>
                  <m:t>F</m:t>
                </m:r>
              </m:sub>
            </m:sSub>
          </m:num>
          <m:den>
            <m:r>
              <m:rPr>
                <m:sty m:val="p"/>
              </m:rPr>
              <m:t>max</m:t>
            </m:r>
            <m:d>
              <m:dPr>
                <m:sepChr m:val=""/>
              </m:dPr>
              <m:e>
                <m:r>
                  <m:rPr>
                    <m:sty m:val="p"/>
                  </m:rPr>
                  <m:t>∥</m:t>
                </m:r>
                <m:r>
                  <m:rPr>
                    <m:sty m:val="b"/>
                  </m:rPr>
                  <m:t>A</m:t>
                </m:r>
                <m:d>
                  <m:dPr>
                    <m:sepChr m:val=""/>
                  </m:dPr>
                  <m:e>
                    <m:r>
                      <m:rPr/>
                      <m:t>h</m:t>
                    </m:r>
                    <m:r>
                      <m:rPr>
                        <m:sty m:val="p"/>
                      </m:rPr>
                      <m:t>/</m:t>
                    </m:r>
                    <m:r>
                      <m:rPr/>
                      <m:t>2</m:t>
                    </m:r>
                  </m:e>
                </m:d>
                <m:sSub>
                  <m:sSubPr/>
                  <m:e>
                    <m:r>
                      <m:rPr>
                        <m:sty m:val="p"/>
                      </m:rPr>
                      <m:t>∥</m:t>
                    </m:r>
                  </m:e>
                  <m:sub>
                    <m:r>
                      <m:rPr/>
                      <m:t>F</m:t>
                    </m:r>
                  </m:sub>
                </m:sSub>
                <m:r>
                  <m:rPr>
                    <m:sty m:val="p"/>
                  </m:rPr>
                  <m:t>,</m:t>
                </m:r>
                <m:sSub>
                  <m:sSubPr/>
                  <m:e>
                    <m:r>
                      <m:rPr/>
                      <m:t>ε</m:t>
                    </m:r>
                  </m:e>
                  <m:sub>
                    <m:r>
                      <m:rPr>
                        <m:sty m:val="p"/>
                      </m:rPr>
                      <m:t>ref</m:t>
                    </m:r>
                  </m:sub>
                </m:sSub>
              </m:e>
            </m:d>
          </m:den>
        </m:f>
        <m:r>
          <m:rPr>
            <m:sty m:val="p"/>
          </m:rPr>
          <m:t>.</m:t>
        </m:r>
      </m:oMath>
      <w:r>
        <w:tab/>
      </w:r>
      <w:r>
        <w:rPr>
          <w:rFonts w:ascii="Times New Roman" w:hAnsi="Times New Roman" w:eastAsia="宋体"/>
          <w:sz w:val="21"/>
        </w:rPr>
        <w:t>(69)</w:t>
      </w:r>
    </w:p>
    <w:bookmarkEnd w:id="65"/>
    <w:p w14:paraId="74832D2F">
      <w:pPr>
        <w:pStyle w:val="4"/>
      </w:pPr>
      <w:bookmarkStart w:id="66" w:name="_Toc16704"/>
      <w:bookmarkStart w:id="67" w:name="线性非线性一致性"/>
      <w:r>
        <w:t xml:space="preserve">4.5 </w:t>
      </w:r>
      <w:r>
        <w:rPr>
          <w:rFonts w:hint="eastAsia"/>
        </w:rPr>
        <w:t>线性—非线性一致性</w:t>
      </w:r>
      <w:bookmarkEnd w:id="66"/>
    </w:p>
    <w:p w14:paraId="4CFEA4E5">
      <w:pPr>
        <w:pStyle w:val="25"/>
      </w:pPr>
      <w:r>
        <w:rPr>
          <w:rFonts w:hint="eastAsia"/>
        </w:rPr>
        <w:t>给定足够小的扰动，非线性增量与线性预测的相对误差定义为</w:t>
      </w:r>
    </w:p>
    <w:p w14:paraId="39DF0BDF">
      <w:pPr>
        <w:pStyle w:val="3"/>
        <w:tabs>
          <w:tab w:val="center" w:pos="4680"/>
          <w:tab w:val="right" w:pos="9360"/>
        </w:tabs>
      </w:pPr>
      <w:r>
        <w:tab/>
      </w:r>
      <m:oMath>
        <m:sSub>
          <m:sSubPr/>
          <m:e>
            <m:r>
              <m:rPr/>
              <m:t>ε</m:t>
            </m:r>
          </m:e>
          <m:sub>
            <m:r>
              <m:rPr>
                <m:sty m:val="p"/>
              </m:rPr>
              <m:t>LN</m:t>
            </m:r>
          </m:sub>
        </m:sSub>
        <m:d>
          <m:dPr>
            <m:sepChr m:val=""/>
          </m:dPr>
          <m:e>
            <m:r>
              <m:rPr/>
              <m:t>t</m:t>
            </m:r>
          </m:e>
        </m:d>
        <m:r>
          <m:rPr>
            <m:sty m:val="p"/>
          </m:rPr>
          <m:t>=</m:t>
        </m:r>
        <m:f>
          <m:fPr/>
          <m:num>
            <m:r>
              <m:rPr>
                <m:sty m:val="p"/>
              </m:rPr>
              <m:t>∥</m:t>
            </m:r>
            <m:sSub>
              <m:sSubPr/>
              <m:e>
                <m:r>
                  <m:rPr>
                    <m:sty m:val="b"/>
                  </m:rPr>
                  <m:t>x</m:t>
                </m:r>
              </m:e>
              <m:sub>
                <m:r>
                  <m:rPr>
                    <m:sty m:val="p"/>
                  </m:rPr>
                  <m:t>NL</m:t>
                </m:r>
              </m:sub>
            </m:sSub>
            <m:d>
              <m:dPr>
                <m:sepChr m:val=""/>
              </m:dPr>
              <m:e>
                <m:r>
                  <m:rPr/>
                  <m:t>t</m:t>
                </m:r>
              </m:e>
            </m:d>
            <m:r>
              <m:rPr>
                <m:sty m:val="p"/>
              </m:rPr>
              <m:t>−</m:t>
            </m:r>
            <m:sSub>
              <m:sSubPr/>
              <m:e>
                <m:r>
                  <m:rPr>
                    <m:sty m:val="b"/>
                  </m:rPr>
                  <m:t>x</m:t>
                </m:r>
              </m:e>
              <m:sub>
                <m:r>
                  <m:rPr>
                    <m:sty m:val="p"/>
                  </m:rPr>
                  <m:t>⋆</m:t>
                </m:r>
              </m:sub>
            </m:sSub>
            <m:r>
              <m:rPr>
                <m:sty m:val="p"/>
              </m:rPr>
              <m:t>−</m:t>
            </m:r>
            <m:r>
              <m:rPr/>
              <m:t>δ</m:t>
            </m:r>
            <m:sSub>
              <m:sSubPr/>
              <m:e>
                <m:r>
                  <m:rPr>
                    <m:sty m:val="b"/>
                  </m:rPr>
                  <m:t>x</m:t>
                </m:r>
              </m:e>
              <m:sub>
                <m:r>
                  <m:rPr>
                    <m:sty m:val="p"/>
                  </m:rPr>
                  <m:t>L</m:t>
                </m:r>
              </m:sub>
            </m:sSub>
            <m:d>
              <m:dPr>
                <m:sepChr m:val=""/>
              </m:dPr>
              <m:e>
                <m:r>
                  <m:rPr/>
                  <m:t>t</m:t>
                </m:r>
              </m:e>
            </m:d>
            <m:sSub>
              <m:sSubPr/>
              <m:e>
                <m:r>
                  <m:rPr>
                    <m:sty m:val="p"/>
                  </m:rPr>
                  <m:t>∥</m:t>
                </m:r>
              </m:e>
              <m:sub>
                <m:r>
                  <m:rPr/>
                  <m:t>2</m:t>
                </m:r>
              </m:sub>
            </m:sSub>
          </m:num>
          <m:den>
            <m:r>
              <m:rPr>
                <m:sty m:val="p"/>
              </m:rPr>
              <m:t>max</m:t>
            </m:r>
            <m:d>
              <m:dPr>
                <m:sepChr m:val=""/>
              </m:dPr>
              <m:e>
                <m:r>
                  <m:rPr>
                    <m:sty m:val="p"/>
                  </m:rPr>
                  <m:t>∥</m:t>
                </m:r>
                <m:r>
                  <m:rPr/>
                  <m:t>δ</m:t>
                </m:r>
                <m:sSub>
                  <m:sSubPr/>
                  <m:e>
                    <m:r>
                      <m:rPr>
                        <m:sty m:val="b"/>
                      </m:rPr>
                      <m:t>x</m:t>
                    </m:r>
                  </m:e>
                  <m:sub>
                    <m:r>
                      <m:rPr>
                        <m:sty m:val="p"/>
                      </m:rPr>
                      <m:t>L</m:t>
                    </m:r>
                  </m:sub>
                </m:sSub>
                <m:d>
                  <m:dPr>
                    <m:sepChr m:val=""/>
                  </m:dPr>
                  <m:e>
                    <m:r>
                      <m:rPr/>
                      <m:t>t</m:t>
                    </m:r>
                  </m:e>
                </m:d>
                <m:sSub>
                  <m:sSubPr/>
                  <m:e>
                    <m:r>
                      <m:rPr>
                        <m:sty m:val="p"/>
                      </m:rPr>
                      <m:t>∥</m:t>
                    </m:r>
                  </m:e>
                  <m:sub>
                    <m:r>
                      <m:rPr/>
                      <m:t>2</m:t>
                    </m:r>
                  </m:sub>
                </m:sSub>
                <m:r>
                  <m:rPr>
                    <m:sty m:val="p"/>
                  </m:rPr>
                  <m:t>,</m:t>
                </m:r>
                <m:sSub>
                  <m:sSubPr/>
                  <m:e>
                    <m:r>
                      <m:rPr/>
                      <m:t>x</m:t>
                    </m:r>
                  </m:e>
                  <m:sub>
                    <m:r>
                      <m:rPr>
                        <m:sty m:val="p"/>
                      </m:rPr>
                      <m:t>ref</m:t>
                    </m:r>
                  </m:sub>
                </m:sSub>
              </m:e>
            </m:d>
          </m:den>
        </m:f>
        <m:r>
          <m:rPr>
            <m:sty m:val="p"/>
          </m:rPr>
          <m:t>.</m:t>
        </m:r>
      </m:oMath>
      <w:r>
        <w:tab/>
      </w:r>
      <w:r>
        <w:rPr>
          <w:rFonts w:ascii="Times New Roman" w:hAnsi="Times New Roman" w:eastAsia="宋体"/>
          <w:sz w:val="21"/>
        </w:rPr>
        <w:t>(70)</w:t>
      </w:r>
    </w:p>
    <w:p w14:paraId="09F983F1">
      <w:pPr>
        <w:pStyle w:val="25"/>
      </w:pPr>
      <w:r>
        <w:rPr>
          <w:rFonts w:hint="eastAsia"/>
        </w:rPr>
        <w:t>该比较只能评价局部线性化的一致性，不能验证非线性气动模型。扰动若跨越控制限幅、</w:t>
      </w:r>
      <w:r>
        <w:t xml:space="preserve"> </w:t>
      </w:r>
      <w:r>
        <w:rPr>
          <w:rFonts w:hint="eastAsia"/>
        </w:rPr>
        <w:t>尾流面积限制或近法向混合边界，误差包含分段模型变化，不宜解释成差分精度问题。</w:t>
      </w:r>
    </w:p>
    <w:bookmarkEnd w:id="67"/>
    <w:p w14:paraId="00521E9A">
      <w:pPr>
        <w:pStyle w:val="4"/>
      </w:pPr>
      <w:bookmarkStart w:id="68" w:name="_Toc23010"/>
      <w:bookmarkStart w:id="69" w:name="配平可信度分类与代表点选择"/>
      <w:r>
        <w:t xml:space="preserve">4.6 </w:t>
      </w:r>
      <w:r>
        <w:rPr>
          <w:rFonts w:hint="eastAsia"/>
        </w:rPr>
        <w:t>配平可信度分类与代表点选择</w:t>
      </w:r>
      <w:bookmarkEnd w:id="68"/>
    </w:p>
    <w:p w14:paraId="39057BED">
      <w:pPr>
        <w:pStyle w:val="25"/>
      </w:pPr>
      <w:r>
        <w:rPr>
          <w:rFonts w:hint="eastAsia"/>
        </w:rPr>
        <w:t>本节沿用</w:t>
      </w:r>
      <w:r>
        <w:t xml:space="preserve"> 4.1 </w:t>
      </w:r>
      <w:r>
        <w:rPr>
          <w:rFonts w:hint="eastAsia"/>
        </w:rPr>
        <w:t>节的四类状态，表</w:t>
      </w:r>
      <w:r>
        <w:t xml:space="preserve"> 7.2 </w:t>
      </w:r>
      <w:r>
        <w:rPr>
          <w:rFonts w:hint="eastAsia"/>
        </w:rPr>
        <w:t>直接列出分类结果。分类时先检查求解器、部件迭代和有限性；存在异常时归为“数值失败”。随后检查完整非线性回代和目标方程；残差不达标或物理限位内无法闭合时归为“不可行”。残差可接受但控制余度过低或雅可比条件较差时归为“边界敏感”，其余点归为“可信”。</w:t>
      </w:r>
    </w:p>
    <w:p w14:paraId="07CFE7CA">
      <w:pPr>
        <w:pStyle w:val="3"/>
      </w:pPr>
      <w:r>
        <w:rPr>
          <w:rFonts w:hint="eastAsia"/>
        </w:rPr>
        <w:t>只有可信点可作为定量时域和模态分析的初始状态。</w:t>
      </w:r>
    </w:p>
    <w:p w14:paraId="3086B70C">
      <w:pPr>
        <w:pStyle w:val="3"/>
      </w:pPr>
      <w:r>
        <w:rPr>
          <w:rFonts w:hint="eastAsia"/>
        </w:rPr>
        <w:t>代表点选取遵循“构型覆盖、初始状态可信、计算量可控”三项原则。15°/20</w:t>
      </w:r>
      <w:r>
        <w:t xml:space="preserve"> m/s、 45°/35 </w:t>
      </w:r>
      <w:r>
        <w:rPr>
          <w:rFonts w:hint="eastAsia"/>
        </w:rPr>
        <w:t>m/s和75°/80</w:t>
      </w:r>
      <w:r>
        <w:t xml:space="preserve"> </w:t>
      </w:r>
      <w:r>
        <w:rPr>
          <w:rFonts w:hint="eastAsia"/>
        </w:rPr>
        <w:t>m/s分别代表接近直升机侧、中间转换和接近飞机侧的三个局部状态。三个代表点不是等概率样本，也没有覆盖侧滑、爬升、转弯和大幅操纵。选择三点的目的，是在保持完整部件模型调用的条件下比较短舱动态通道，而非估计全包线统计量。</w:t>
      </w:r>
    </w:p>
    <w:bookmarkEnd w:id="69"/>
    <w:p w14:paraId="1FF388E8">
      <w:pPr>
        <w:pStyle w:val="4"/>
      </w:pPr>
      <w:bookmarkStart w:id="70" w:name="_Toc1707"/>
      <w:bookmarkStart w:id="71" w:name="特征根与模态解释"/>
      <w:r>
        <w:t xml:space="preserve">4.7 </w:t>
      </w:r>
      <w:r>
        <w:rPr>
          <w:rFonts w:hint="eastAsia"/>
        </w:rPr>
        <w:t>特征根与模态解释</w:t>
      </w:r>
      <w:bookmarkEnd w:id="70"/>
    </w:p>
    <w:p w14:paraId="76EA32AF">
      <w:pPr>
        <w:pStyle w:val="25"/>
      </w:pPr>
      <w:r>
        <w:rPr>
          <w:rFonts w:hint="eastAsia"/>
        </w:rPr>
        <w:t>特征根应结合右特征向量和状态参与度解释。倾转旋翼模型在不同短舱角下的气动力导数差异显著，固定翼的短周期、荷兰滚或直升机模态名称不一定可直接沿用。若一对复根主要由</w:t>
      </w:r>
      <w:r>
        <w:t xml:space="preserve"> </w:t>
      </w:r>
      <m:oMath>
        <m:r>
          <m:rPr/>
          <m:t>q</m:t>
        </m:r>
        <m:r>
          <m:rPr>
            <m:sty m:val="p"/>
          </m:rPr>
          <m:t>,</m:t>
        </m:r>
        <m:r>
          <m:rPr/>
          <m:t>θ</m:t>
        </m:r>
        <m:r>
          <m:rPr>
            <m:sty m:val="p"/>
          </m:rPr>
          <m:t>,</m:t>
        </m:r>
        <m:r>
          <m:rPr/>
          <m:t>w</m:t>
        </m:r>
      </m:oMath>
      <w:r>
        <w:t xml:space="preserve"> </w:t>
      </w:r>
      <w:r>
        <w:rPr>
          <w:rFonts w:hint="eastAsia"/>
        </w:rPr>
        <w:t>参与，可称为纵向振荡型局部模态；若</w:t>
      </w:r>
      <w:r>
        <w:t xml:space="preserve"> </w:t>
      </w:r>
      <m:oMath>
        <m:r>
          <m:rPr/>
          <m:t>p</m:t>
        </m:r>
        <m:r>
          <m:rPr>
            <m:sty m:val="p"/>
          </m:rPr>
          <m:t>,</m:t>
        </m:r>
        <m:r>
          <m:rPr/>
          <m:t>r</m:t>
        </m:r>
        <m:r>
          <m:rPr>
            <m:sty m:val="p"/>
          </m:rPr>
          <m:t>,</m:t>
        </m:r>
        <m:r>
          <m:rPr/>
          <m:t>ϕ</m:t>
        </m:r>
      </m:oMath>
      <w:r>
        <w:t xml:space="preserve"> </w:t>
      </w:r>
      <w:r>
        <w:rPr>
          <w:rFonts w:hint="eastAsia"/>
        </w:rPr>
        <w:t>共同参与，则可描述为横航向耦合，而不强行赋予经典名称。</w:t>
      </w:r>
    </w:p>
    <w:bookmarkEnd w:id="71"/>
    <w:p w14:paraId="132E8F33">
      <w:pPr>
        <w:pStyle w:val="4"/>
      </w:pPr>
      <w:bookmarkStart w:id="72" w:name="_Toc3509"/>
      <w:bookmarkStart w:id="73" w:name="本章小结-2"/>
      <w:r>
        <w:t xml:space="preserve">4.8 </w:t>
      </w:r>
      <w:r>
        <w:rPr>
          <w:rFonts w:hint="eastAsia"/>
        </w:rPr>
        <w:t>本章小结</w:t>
      </w:r>
      <w:bookmarkEnd w:id="72"/>
    </w:p>
    <w:p w14:paraId="455A7494">
      <w:pPr>
        <w:pStyle w:val="25"/>
      </w:pPr>
      <w:r>
        <w:rPr>
          <w:rFonts w:hint="eastAsia"/>
        </w:rPr>
        <w:t>配平可信度由尺度化残差、完整回代、控制边界、余度、雅可比秩和条件数共同决定；数值线性化采用尺度化中心差分，并以步长复算和小扰动一致性约束。三个代表点覆盖低、中、</w:t>
      </w:r>
      <w:r>
        <w:t xml:space="preserve"> </w:t>
      </w:r>
      <w:r>
        <w:rPr>
          <w:rFonts w:hint="eastAsia"/>
        </w:rPr>
        <w:t>高短舱角，但仅服务于局部机理比较。可信配平不等于开环稳定，正实部根和航向积分根须分别解释。本章输出作为十三状态扩展的基线。</w:t>
      </w:r>
    </w:p>
    <w:bookmarkEnd w:id="57"/>
    <w:bookmarkEnd w:id="73"/>
    <w:p w14:paraId="2040CB01">
      <w:pPr>
        <w:pStyle w:val="2"/>
      </w:pPr>
      <w:bookmarkStart w:id="74" w:name="_Toc15379"/>
      <w:bookmarkStart w:id="75" w:name="第五章-左右短舱动态状态扩展"/>
      <w:r>
        <w:rPr>
          <w:rFonts w:hint="eastAsia"/>
        </w:rPr>
        <w:t>第五章</w:t>
      </w:r>
      <w:r>
        <w:t>　</w:t>
      </w:r>
      <w:r>
        <w:rPr>
          <w:rFonts w:hint="eastAsia"/>
        </w:rPr>
        <w:t>左右短舱动态状态扩展</w:t>
      </w:r>
      <w:bookmarkEnd w:id="74"/>
    </w:p>
    <w:p w14:paraId="688501CD">
      <w:pPr>
        <w:pStyle w:val="25"/>
      </w:pPr>
      <w:r>
        <w:rPr>
          <w:rFonts w:hint="eastAsia"/>
        </w:rPr>
        <w:t>本章针对准静态短舱角不能保存运动历史的问题，引入左右短舱角和角速度，说明新增状态进入质量属性、旋翼轴、尾流与反作用力矩的路径。</w:t>
      </w:r>
    </w:p>
    <w:p w14:paraId="7CA45CEA">
      <w:pPr>
        <w:pStyle w:val="4"/>
      </w:pPr>
      <w:bookmarkStart w:id="76" w:name="_Toc25464"/>
      <w:bookmarkStart w:id="77" w:name="扩展动机与实现概览"/>
      <w:r>
        <w:t xml:space="preserve">5.1 </w:t>
      </w:r>
      <w:r>
        <w:rPr>
          <w:rFonts w:hint="eastAsia"/>
        </w:rPr>
        <w:t>扩展动机与实现概览</w:t>
      </w:r>
      <w:bookmarkEnd w:id="76"/>
    </w:p>
    <w:p w14:paraId="72D8C937">
      <w:pPr>
        <w:pStyle w:val="25"/>
      </w:pPr>
      <w:r>
        <w:rPr>
          <w:rFonts w:hint="eastAsia"/>
        </w:rPr>
        <w:t>十三状态向量为</w:t>
      </w:r>
    </w:p>
    <w:p w14:paraId="69054E5E">
      <w:pPr>
        <w:pStyle w:val="3"/>
        <w:tabs>
          <w:tab w:val="center" w:pos="4680"/>
          <w:tab w:val="right" w:pos="9360"/>
        </w:tabs>
      </w:pPr>
      <w:r>
        <w:tab/>
      </w:r>
      <m:oMath>
        <m:sSub>
          <m:sSubPr/>
          <m:e>
            <m:r>
              <m:rPr>
                <m:sty m:val="b"/>
              </m:rPr>
              <m:t>x</m:t>
            </m:r>
          </m:e>
          <m:sub>
            <m:r>
              <m:rPr/>
              <m:t>13</m:t>
            </m:r>
          </m:sub>
        </m:sSub>
        <m:r>
          <m:rPr>
            <m:sty m:val="p"/>
          </m:rPr>
          <m:t>=</m:t>
        </m:r>
        <m:sSup>
          <m:sSupPr/>
          <m:e>
            <m:d>
              <m:dPr>
                <m:begChr m:val="["/>
                <m:sepChr m:val=""/>
                <m:endChr m:val="]"/>
              </m:dPr>
              <m:e>
                <m:sSubSup>
                  <m:sSubSupPr/>
                  <m:e>
                    <m:r>
                      <m:rPr>
                        <m:sty m:val="b"/>
                      </m:rPr>
                      <m:t>x</m:t>
                    </m:r>
                  </m:e>
                  <m:sub>
                    <m:r>
                      <m:rPr/>
                      <m:t>9</m:t>
                    </m:r>
                  </m:sub>
                  <m:sup>
                    <m:r>
                      <m:rPr/>
                      <m:t>T</m:t>
                    </m:r>
                  </m:sup>
                </m:sSubSup>
                <m:r>
                  <m:rPr>
                    <m:sty m:val="p"/>
                  </m:rPr>
                  <m:t>,</m:t>
                </m:r>
                <m:sSub>
                  <m:sSubPr/>
                  <m:e>
                    <m:r>
                      <m:rPr/>
                      <m:t>β</m:t>
                    </m:r>
                  </m:e>
                  <m:sub>
                    <m:r>
                      <m:rPr/>
                      <m:t>L</m:t>
                    </m:r>
                  </m:sub>
                </m:sSub>
                <m:r>
                  <m:rPr>
                    <m:sty m:val="p"/>
                  </m:rPr>
                  <m:t>,</m:t>
                </m:r>
                <m:sSub>
                  <m:sSubPr/>
                  <m:e>
                    <m:r>
                      <m:rPr/>
                      <m:t>β</m:t>
                    </m:r>
                  </m:e>
                  <m:sub>
                    <m:r>
                      <m:rPr/>
                      <m:t>R</m:t>
                    </m:r>
                  </m:sub>
                </m:sSub>
                <m:r>
                  <m:rPr>
                    <m:sty m:val="p"/>
                  </m:rPr>
                  <m:t>,</m:t>
                </m:r>
                <m:sSub>
                  <m:sSubPr/>
                  <m:e>
                    <m:acc>
                      <m:accPr>
                        <m:chr m:val="̇"/>
                      </m:accPr>
                      <m:e>
                        <m:r>
                          <m:rPr/>
                          <m:t>β</m:t>
                        </m:r>
                      </m:e>
                    </m:acc>
                  </m:e>
                  <m:sub>
                    <m:r>
                      <m:rPr/>
                      <m:t>L</m:t>
                    </m:r>
                  </m:sub>
                </m:sSub>
                <m:r>
                  <m:rPr>
                    <m:sty m:val="p"/>
                  </m:rPr>
                  <m:t>,</m:t>
                </m:r>
                <m:sSub>
                  <m:sSubPr/>
                  <m:e>
                    <m:acc>
                      <m:accPr>
                        <m:chr m:val="̇"/>
                      </m:accPr>
                      <m:e>
                        <m:r>
                          <m:rPr/>
                          <m:t>β</m:t>
                        </m:r>
                      </m:e>
                    </m:acc>
                  </m:e>
                  <m:sub>
                    <m:r>
                      <m:rPr/>
                      <m:t>R</m:t>
                    </m:r>
                  </m:sub>
                </m:sSub>
              </m:e>
            </m:d>
          </m:e>
          <m:sup>
            <m:r>
              <m:rPr/>
              <m:t>T</m:t>
            </m:r>
          </m:sup>
        </m:sSup>
        <m:r>
          <m:rPr>
            <m:sty m:val="p"/>
          </m:rPr>
          <m:t>.</m:t>
        </m:r>
      </m:oMath>
      <w:r>
        <w:tab/>
      </w:r>
      <w:r>
        <w:rPr>
          <w:rFonts w:ascii="Times New Roman" w:hAnsi="Times New Roman" w:eastAsia="宋体"/>
          <w:sz w:val="21"/>
        </w:rPr>
        <w:t>(71)</w:t>
      </w:r>
    </w:p>
    <w:p w14:paraId="28BF48A2">
      <w:pPr>
        <w:pStyle w:val="25"/>
      </w:pPr>
      <w:r>
        <w:rPr>
          <w:rFonts w:hint="eastAsia"/>
        </w:rPr>
        <w:t>模型比较包括三种情况。九状态准静态模型把短舱角作为固定工况参数。十三状态模型的对称状态取左右短舱角和角速度相同。左右独立状态则允许差动指令引起非对称响应。三种情况采用相同的参数方案和配平状态，不重新优化参数。第</w:t>
      </w:r>
      <w:r>
        <w:t xml:space="preserve"> 9 </w:t>
      </w:r>
      <w:r>
        <w:rPr>
          <w:rFonts w:hint="eastAsia"/>
        </w:rPr>
        <w:t>章讨论的短舱力矩输入和短舱角命令输入，是左右独立状态下的两种输入形式；对称状态是其对称子空间。</w:t>
      </w:r>
    </w:p>
    <w:p w14:paraId="3870D0D4">
      <w:pPr>
        <w:pStyle w:val="3"/>
      </w:pPr>
      <w:r>
        <w:rPr>
          <w:rFonts w:hint="eastAsia"/>
        </w:rPr>
        <w:t>每侧短舱执行机构用二阶系统描述：</w:t>
      </w:r>
    </w:p>
    <w:p w14:paraId="74CCBBCF">
      <w:pPr>
        <w:pStyle w:val="3"/>
        <w:tabs>
          <w:tab w:val="center" w:pos="4680"/>
          <w:tab w:val="right" w:pos="9360"/>
        </w:tabs>
      </w:pPr>
      <w:r>
        <w:tab/>
      </w:r>
      <m:oMath>
        <m:sSub>
          <m:sSubPr/>
          <m:e>
            <m:acc>
              <m:accPr>
                <m:chr m:val="̈"/>
              </m:accPr>
              <m:e>
                <m:r>
                  <m:rPr/>
                  <m:t>β</m:t>
                </m:r>
              </m:e>
            </m:acc>
          </m:e>
          <m:sub>
            <m:r>
              <m:rPr/>
              <m:t>i</m:t>
            </m:r>
          </m:sub>
        </m:sSub>
        <m:r>
          <m:rPr>
            <m:sty m:val="p"/>
          </m:rPr>
          <m:t>=</m:t>
        </m:r>
        <m:sSubSup>
          <m:sSubSupPr/>
          <m:e>
            <m:r>
              <m:rPr/>
              <m:t>ω</m:t>
            </m:r>
          </m:e>
          <m:sub>
            <m:r>
              <m:rPr/>
              <m:t>n</m:t>
            </m:r>
            <m:r>
              <m:rPr>
                <m:sty m:val="p"/>
              </m:rPr>
              <m:t>,</m:t>
            </m:r>
            <m:r>
              <m:rPr/>
              <m:t>i</m:t>
            </m:r>
          </m:sub>
          <m:sup>
            <m:r>
              <m:rPr/>
              <m:t>2</m:t>
            </m:r>
          </m:sup>
        </m:sSubSup>
        <m:d>
          <m:dPr>
            <m:sepChr m:val=""/>
          </m:dPr>
          <m:e>
            <m:sSub>
              <m:sSubPr/>
              <m:e>
                <m:r>
                  <m:rPr/>
                  <m:t>β</m:t>
                </m:r>
              </m:e>
              <m:sub>
                <m:r>
                  <m:rPr/>
                  <m:t>c</m:t>
                </m:r>
                <m:r>
                  <m:rPr>
                    <m:sty m:val="p"/>
                  </m:rPr>
                  <m:t>,</m:t>
                </m:r>
                <m:r>
                  <m:rPr/>
                  <m:t>i</m:t>
                </m:r>
              </m:sub>
            </m:sSub>
            <m:r>
              <m:rPr>
                <m:sty m:val="p"/>
              </m:rPr>
              <m:t>−</m:t>
            </m:r>
            <m:sSub>
              <m:sSubPr/>
              <m:e>
                <m:r>
                  <m:rPr/>
                  <m:t>β</m:t>
                </m:r>
              </m:e>
              <m:sub>
                <m:r>
                  <m:rPr/>
                  <m:t>i</m:t>
                </m:r>
              </m:sub>
            </m:sSub>
          </m:e>
        </m:d>
        <m:r>
          <m:rPr>
            <m:sty m:val="p"/>
          </m:rPr>
          <m:t>−</m:t>
        </m:r>
        <m:r>
          <m:rPr/>
          <m:t>2</m:t>
        </m:r>
        <m:sSub>
          <m:sSubPr/>
          <m:e>
            <m:r>
              <m:rPr/>
              <m:t>ζ</m:t>
            </m:r>
          </m:e>
          <m:sub>
            <m:r>
              <m:rPr/>
              <m:t>i</m:t>
            </m:r>
          </m:sub>
        </m:sSub>
        <m:sSub>
          <m:sSubPr/>
          <m:e>
            <m:r>
              <m:rPr/>
              <m:t>ω</m:t>
            </m:r>
          </m:e>
          <m:sub>
            <m:r>
              <m:rPr/>
              <m:t>n</m:t>
            </m:r>
            <m:r>
              <m:rPr>
                <m:sty m:val="p"/>
              </m:rPr>
              <m:t>,</m:t>
            </m:r>
            <m:r>
              <m:rPr/>
              <m:t>i</m:t>
            </m:r>
          </m:sub>
        </m:sSub>
        <m:sSub>
          <m:sSubPr/>
          <m:e>
            <m:acc>
              <m:accPr>
                <m:chr m:val="̇"/>
              </m:accPr>
              <m:e>
                <m:r>
                  <m:rPr/>
                  <m:t>β</m:t>
                </m:r>
              </m:e>
            </m:acc>
          </m:e>
          <m:sub>
            <m:r>
              <m:rPr/>
              <m:t>i</m:t>
            </m:r>
          </m:sub>
        </m:sSub>
        <m:r>
          <m:rPr>
            <m:sty m:val="p"/>
          </m:rPr>
          <m:t>,</m:t>
        </m:r>
      </m:oMath>
      <w:r>
        <w:tab/>
      </w:r>
      <w:r>
        <w:rPr>
          <w:rFonts w:ascii="Times New Roman" w:hAnsi="Times New Roman" w:eastAsia="宋体"/>
          <w:sz w:val="21"/>
        </w:rPr>
        <w:t>(72)</w:t>
      </w:r>
    </w:p>
    <w:p w14:paraId="1C2220F3">
      <w:pPr>
        <w:pStyle w:val="25"/>
      </w:pPr>
      <w:r>
        <w:rPr>
          <w:rFonts w:hint="eastAsia"/>
        </w:rPr>
        <w:t>并可含显式速度限制。该执行机构给出规定运动，机体气动力矩不会反向改变执行机构内部状态。这一边界使模型适合研究已知短舱运动对刚体的影响，但不能求取真实铰链载荷、伺服电流或机械卡滞冲击。</w:t>
      </w:r>
    </w:p>
    <w:p w14:paraId="34A43A55">
      <w:pPr>
        <w:pStyle w:val="3"/>
      </w:pPr>
      <w:r>
        <w:rPr>
          <w:rFonts w:hint="eastAsia"/>
        </w:rPr>
        <w:t>短舱角加速度相关的执行机构反作用力矩和短舱角速度相关的阻尼反作用力矩进入刚体力矩合成。新增计算中，对称短舱角速度对应的俯仰反作用力矩导数为</w:t>
      </w:r>
      <w:r>
        <w:t xml:space="preserve"> </w:t>
      </w:r>
      <m:oMath>
        <m:r>
          <m:rPr>
            <m:sty m:val="p"/>
          </m:rPr>
          <m:t>−</m:t>
        </m:r>
        <m:r>
          <m:rPr/>
          <m:t>3200</m:t>
        </m:r>
      </m:oMath>
      <w:r>
        <w:t xml:space="preserve"> </w:t>
      </w:r>
      <w:r>
        <w:rPr>
          <w:rFonts w:hint="eastAsia"/>
        </w:rPr>
        <w:t>N·m/(rad/s)，差动角速度的直接反作用力矩为零。</w:t>
      </w:r>
    </w:p>
    <w:p w14:paraId="1C0AE06E">
      <w:pPr>
        <w:pStyle w:val="3"/>
      </w:pPr>
      <w:r>
        <w:rPr>
          <w:rFonts w:hint="eastAsia"/>
        </w:rPr>
        <w:t>旋翼角动量与短舱转轴相对运动可形成陀螺力矩，概念式为</w:t>
      </w:r>
    </w:p>
    <w:p w14:paraId="1C835F78">
      <w:pPr>
        <w:pStyle w:val="3"/>
        <w:tabs>
          <w:tab w:val="center" w:pos="4680"/>
          <w:tab w:val="right" w:pos="9360"/>
        </w:tabs>
      </w:pPr>
      <w:r>
        <w:tab/>
      </w:r>
      <m:oMath>
        <m:sSub>
          <m:sSubPr/>
          <m:e>
            <m:r>
              <m:rPr>
                <m:sty m:val="b"/>
              </m:rPr>
              <m:t>M</m:t>
            </m:r>
          </m:e>
          <m:sub>
            <m:r>
              <m:rPr/>
              <m:t>g</m:t>
            </m:r>
          </m:sub>
        </m:sSub>
        <m:r>
          <m:rPr>
            <m:sty m:val="p"/>
          </m:rPr>
          <m:t>=−</m:t>
        </m:r>
        <m:sSub>
          <m:sSubPr/>
          <m:e>
            <m:r>
              <m:rPr>
                <m:sty m:val="b"/>
              </m:rPr>
              <m:t>Ω</m:t>
            </m:r>
          </m:e>
          <m:sub>
            <m:r>
              <m:rPr/>
              <m:t>tilt</m:t>
            </m:r>
          </m:sub>
        </m:sSub>
        <m:r>
          <m:rPr>
            <m:sty m:val="p"/>
          </m:rPr>
          <m:t>×</m:t>
        </m:r>
        <m:sSub>
          <m:sSubPr/>
          <m:e>
            <m:r>
              <m:rPr>
                <m:sty m:val="b"/>
              </m:rPr>
              <m:t>H</m:t>
            </m:r>
          </m:e>
          <m:sub>
            <m:r>
              <m:rPr/>
              <m:t>r</m:t>
            </m:r>
          </m:sub>
        </m:sSub>
        <m:r>
          <m:rPr>
            <m:sty m:val="p"/>
          </m:rPr>
          <m:t>.</m:t>
        </m:r>
      </m:oMath>
      <w:r>
        <w:tab/>
      </w:r>
      <w:r>
        <w:rPr>
          <w:rFonts w:ascii="Times New Roman" w:hAnsi="Times New Roman" w:eastAsia="宋体"/>
          <w:sz w:val="21"/>
        </w:rPr>
        <w:t>(73)</w:t>
      </w:r>
    </w:p>
    <w:p w14:paraId="3B8BF68D">
      <w:pPr>
        <w:pStyle w:val="25"/>
      </w:pPr>
      <w:r>
        <w:rPr>
          <w:rFonts w:hint="eastAsia"/>
        </w:rPr>
        <w:t>若研究对象仅是固定短舱角下的稳态配平，九状态层足以表达刚体平衡；若研究对称短舱过渡速率、左右不同步、单侧延迟或预先规定，短舱角和角速度必须成为状态。必要性的核心不是状态数本身，而是状态提供了历史依赖、执行机构带宽和左右差动通道。</w:t>
      </w:r>
    </w:p>
    <w:bookmarkEnd w:id="77"/>
    <w:p w14:paraId="2A602DDF">
      <w:pPr>
        <w:pStyle w:val="4"/>
      </w:pPr>
      <w:bookmarkStart w:id="78" w:name="_Toc7929"/>
      <w:bookmarkStart w:id="79" w:name="十三状态对称与差动坐标"/>
      <w:r>
        <w:t xml:space="preserve">5.2 </w:t>
      </w:r>
      <w:r>
        <w:rPr>
          <w:rFonts w:hint="eastAsia"/>
        </w:rPr>
        <w:t>十三状态、对称与差动坐标</w:t>
      </w:r>
      <w:bookmarkEnd w:id="78"/>
    </w:p>
    <w:p w14:paraId="59FE63E1">
      <w:pPr>
        <w:pStyle w:val="25"/>
      </w:pPr>
      <w:r>
        <w:rPr>
          <w:rFonts w:hint="eastAsia"/>
        </w:rPr>
        <w:t>十三状态向量为</w:t>
      </w:r>
    </w:p>
    <w:p w14:paraId="415E8E8E">
      <w:pPr>
        <w:pStyle w:val="3"/>
        <w:tabs>
          <w:tab w:val="center" w:pos="4680"/>
          <w:tab w:val="right" w:pos="9360"/>
        </w:tabs>
      </w:pPr>
      <w:r>
        <w:tab/>
      </w:r>
      <m:oMath>
        <m:sSub>
          <m:sSubPr/>
          <m:e>
            <m:r>
              <m:rPr>
                <m:sty m:val="b"/>
              </m:rPr>
              <m:t>x</m:t>
            </m:r>
          </m:e>
          <m:sub>
            <m:r>
              <m:rPr/>
              <m:t>13</m:t>
            </m:r>
          </m:sub>
        </m:sSub>
        <m:r>
          <m:rPr>
            <m:sty m:val="p"/>
          </m:rPr>
          <m:t>=</m:t>
        </m:r>
        <m:sSup>
          <m:sSupPr/>
          <m:e>
            <m:d>
              <m:dPr>
                <m:begChr m:val="["/>
                <m:sepChr m:val=""/>
                <m:endChr m:val="]"/>
              </m:dPr>
              <m:e>
                <m:r>
                  <m:rPr/>
                  <m:t>u</m:t>
                </m:r>
                <m:r>
                  <m:rPr>
                    <m:sty m:val="p"/>
                  </m:rPr>
                  <m:t>,</m:t>
                </m:r>
                <m:r>
                  <m:rPr/>
                  <m:t>v</m:t>
                </m:r>
                <m:r>
                  <m:rPr>
                    <m:sty m:val="p"/>
                  </m:rPr>
                  <m:t>,</m:t>
                </m:r>
                <m:r>
                  <m:rPr/>
                  <m:t>w</m:t>
                </m:r>
                <m:r>
                  <m:rPr>
                    <m:sty m:val="p"/>
                  </m:rPr>
                  <m:t>,</m:t>
                </m:r>
                <m:r>
                  <m:rPr/>
                  <m:t>p</m:t>
                </m:r>
                <m:r>
                  <m:rPr>
                    <m:sty m:val="p"/>
                  </m:rPr>
                  <m:t>,</m:t>
                </m:r>
                <m:r>
                  <m:rPr/>
                  <m:t>q</m:t>
                </m:r>
                <m:r>
                  <m:rPr>
                    <m:sty m:val="p"/>
                  </m:rPr>
                  <m:t>,</m:t>
                </m:r>
                <m:r>
                  <m:rPr/>
                  <m:t>r</m:t>
                </m:r>
                <m:r>
                  <m:rPr>
                    <m:sty m:val="p"/>
                  </m:rPr>
                  <m:t>,</m:t>
                </m:r>
                <m:r>
                  <m:rPr/>
                  <m:t>ϕ</m:t>
                </m:r>
                <m:r>
                  <m:rPr>
                    <m:sty m:val="p"/>
                  </m:rPr>
                  <m:t>,</m:t>
                </m:r>
                <m:r>
                  <m:rPr/>
                  <m:t>θ</m:t>
                </m:r>
                <m:r>
                  <m:rPr>
                    <m:sty m:val="p"/>
                  </m:rPr>
                  <m:t>,</m:t>
                </m:r>
                <m:r>
                  <m:rPr/>
                  <m:t>ψ</m:t>
                </m:r>
                <m:r>
                  <m:rPr>
                    <m:sty m:val="p"/>
                  </m:rPr>
                  <m:t>,</m:t>
                </m:r>
                <m:sSub>
                  <m:sSubPr/>
                  <m:e>
                    <m:r>
                      <m:rPr/>
                      <m:t>β</m:t>
                    </m:r>
                  </m:e>
                  <m:sub>
                    <m:r>
                      <m:rPr/>
                      <m:t>L</m:t>
                    </m:r>
                  </m:sub>
                </m:sSub>
                <m:r>
                  <m:rPr>
                    <m:sty m:val="p"/>
                  </m:rPr>
                  <m:t>,</m:t>
                </m:r>
                <m:sSub>
                  <m:sSubPr/>
                  <m:e>
                    <m:r>
                      <m:rPr/>
                      <m:t>β</m:t>
                    </m:r>
                  </m:e>
                  <m:sub>
                    <m:r>
                      <m:rPr/>
                      <m:t>R</m:t>
                    </m:r>
                  </m:sub>
                </m:sSub>
                <m:r>
                  <m:rPr>
                    <m:sty m:val="p"/>
                  </m:rPr>
                  <m:t>,</m:t>
                </m:r>
                <m:sSub>
                  <m:sSubPr/>
                  <m:e>
                    <m:acc>
                      <m:accPr>
                        <m:chr m:val="̇"/>
                      </m:accPr>
                      <m:e>
                        <m:r>
                          <m:rPr/>
                          <m:t>β</m:t>
                        </m:r>
                      </m:e>
                    </m:acc>
                  </m:e>
                  <m:sub>
                    <m:r>
                      <m:rPr/>
                      <m:t>L</m:t>
                    </m:r>
                  </m:sub>
                </m:sSub>
                <m:r>
                  <m:rPr>
                    <m:sty m:val="p"/>
                  </m:rPr>
                  <m:t>,</m:t>
                </m:r>
                <m:sSub>
                  <m:sSubPr/>
                  <m:e>
                    <m:acc>
                      <m:accPr>
                        <m:chr m:val="̇"/>
                      </m:accPr>
                      <m:e>
                        <m:r>
                          <m:rPr/>
                          <m:t>β</m:t>
                        </m:r>
                      </m:e>
                    </m:acc>
                  </m:e>
                  <m:sub>
                    <m:r>
                      <m:rPr/>
                      <m:t>R</m:t>
                    </m:r>
                  </m:sub>
                </m:sSub>
              </m:e>
            </m:d>
          </m:e>
          <m:sup>
            <m:r>
              <m:rPr/>
              <m:t>T</m:t>
            </m:r>
          </m:sup>
        </m:sSup>
        <m:r>
          <m:rPr>
            <m:sty m:val="p"/>
          </m:rPr>
          <m:t>.</m:t>
        </m:r>
      </m:oMath>
      <w:r>
        <w:tab/>
      </w:r>
      <w:r>
        <w:rPr>
          <w:rFonts w:ascii="Times New Roman" w:hAnsi="Times New Roman" w:eastAsia="宋体"/>
          <w:sz w:val="21"/>
        </w:rPr>
        <w:t>(74)</w:t>
      </w:r>
    </w:p>
    <w:p w14:paraId="253F18D0">
      <w:pPr>
        <w:pStyle w:val="25"/>
      </w:pPr>
      <w:r>
        <w:rPr>
          <w:rFonts w:hint="eastAsia"/>
        </w:rPr>
        <w:t>对称与差动短舱变量定义为</w:t>
      </w:r>
    </w:p>
    <w:p w14:paraId="64DA360E">
      <w:pPr>
        <w:pStyle w:val="3"/>
        <w:tabs>
          <w:tab w:val="center" w:pos="4680"/>
          <w:tab w:val="right" w:pos="9360"/>
        </w:tabs>
      </w:pPr>
      <w:r>
        <w:tab/>
      </w:r>
      <m:oMath>
        <m:sSub>
          <m:sSubPr/>
          <m:e>
            <m:r>
              <m:rPr/>
              <m:t>β</m:t>
            </m:r>
          </m:e>
          <m:sub>
            <m:r>
              <m:rPr/>
              <m:t>s</m:t>
            </m:r>
          </m:sub>
        </m:sSub>
        <m:r>
          <m:rPr>
            <m:sty m:val="p"/>
          </m:rPr>
          <m:t>=</m:t>
        </m:r>
        <m:f>
          <m:fPr/>
          <m:num>
            <m:sSub>
              <m:sSubPr/>
              <m:e>
                <m:r>
                  <m:rPr/>
                  <m:t>β</m:t>
                </m:r>
              </m:e>
              <m:sub>
                <m:r>
                  <m:rPr/>
                  <m:t>L</m:t>
                </m:r>
              </m:sub>
            </m:sSub>
            <m:r>
              <m:rPr>
                <m:sty m:val="p"/>
              </m:rPr>
              <m:t>+</m:t>
            </m:r>
            <m:sSub>
              <m:sSubPr/>
              <m:e>
                <m:r>
                  <m:rPr/>
                  <m:t>β</m:t>
                </m:r>
              </m:e>
              <m:sub>
                <m:r>
                  <m:rPr/>
                  <m:t>R</m:t>
                </m:r>
              </m:sub>
            </m:sSub>
          </m:num>
          <m:den>
            <m:r>
              <m:rPr/>
              <m:t>2</m:t>
            </m:r>
          </m:den>
        </m:f>
        <m:r>
          <m:rPr>
            <m:sty m:val="p"/>
          </m:rPr>
          <m:t>,</m:t>
        </m:r>
        <m:r>
          <m:rPr/>
          <m:t>  </m:t>
        </m:r>
        <m:sSub>
          <m:sSubPr/>
          <m:e>
            <m:r>
              <m:rPr/>
              <m:t>β</m:t>
            </m:r>
          </m:e>
          <m:sub>
            <m:r>
              <m:rPr/>
              <m:t>d</m:t>
            </m:r>
          </m:sub>
        </m:sSub>
        <m:r>
          <m:rPr>
            <m:sty m:val="p"/>
          </m:rPr>
          <m:t>=</m:t>
        </m:r>
        <m:f>
          <m:fPr/>
          <m:num>
            <m:sSub>
              <m:sSubPr/>
              <m:e>
                <m:r>
                  <m:rPr/>
                  <m:t>β</m:t>
                </m:r>
              </m:e>
              <m:sub>
                <m:r>
                  <m:rPr/>
                  <m:t>L</m:t>
                </m:r>
              </m:sub>
            </m:sSub>
            <m:r>
              <m:rPr>
                <m:sty m:val="p"/>
              </m:rPr>
              <m:t>−</m:t>
            </m:r>
            <m:sSub>
              <m:sSubPr/>
              <m:e>
                <m:r>
                  <m:rPr/>
                  <m:t>β</m:t>
                </m:r>
              </m:e>
              <m:sub>
                <m:r>
                  <m:rPr/>
                  <m:t>R</m:t>
                </m:r>
              </m:sub>
            </m:sSub>
          </m:num>
          <m:den>
            <m:r>
              <m:rPr/>
              <m:t>2</m:t>
            </m:r>
          </m:den>
        </m:f>
        <m:r>
          <m:rPr>
            <m:sty m:val="p"/>
          </m:rPr>
          <m:t>,</m:t>
        </m:r>
      </m:oMath>
      <w:r>
        <w:tab/>
      </w:r>
      <w:r>
        <w:rPr>
          <w:rFonts w:ascii="Times New Roman" w:hAnsi="Times New Roman" w:eastAsia="宋体"/>
          <w:sz w:val="21"/>
        </w:rPr>
        <w:t>(75)</w:t>
      </w:r>
    </w:p>
    <w:p w14:paraId="77F82C9C">
      <w:pPr>
        <w:pStyle w:val="25"/>
        <w:tabs>
          <w:tab w:val="center" w:pos="4680"/>
          <w:tab w:val="right" w:pos="9360"/>
        </w:tabs>
      </w:pPr>
      <w:r>
        <w:tab/>
      </w:r>
      <m:oMath>
        <m:sSub>
          <m:sSubPr/>
          <m:e>
            <m:acc>
              <m:accPr>
                <m:chr m:val="̇"/>
              </m:accPr>
              <m:e>
                <m:r>
                  <m:rPr/>
                  <m:t>β</m:t>
                </m:r>
              </m:e>
            </m:acc>
          </m:e>
          <m:sub>
            <m:r>
              <m:rPr/>
              <m:t>s</m:t>
            </m:r>
          </m:sub>
        </m:sSub>
        <m:r>
          <m:rPr>
            <m:sty m:val="p"/>
          </m:rPr>
          <m:t>=</m:t>
        </m:r>
        <m:f>
          <m:fPr/>
          <m:num>
            <m:sSub>
              <m:sSubPr/>
              <m:e>
                <m:acc>
                  <m:accPr>
                    <m:chr m:val="̇"/>
                  </m:accPr>
                  <m:e>
                    <m:r>
                      <m:rPr/>
                      <m:t>β</m:t>
                    </m:r>
                  </m:e>
                </m:acc>
              </m:e>
              <m:sub>
                <m:r>
                  <m:rPr/>
                  <m:t>L</m:t>
                </m:r>
              </m:sub>
            </m:sSub>
            <m:r>
              <m:rPr>
                <m:sty m:val="p"/>
              </m:rPr>
              <m:t>+</m:t>
            </m:r>
            <m:sSub>
              <m:sSubPr/>
              <m:e>
                <m:acc>
                  <m:accPr>
                    <m:chr m:val="̇"/>
                  </m:accPr>
                  <m:e>
                    <m:r>
                      <m:rPr/>
                      <m:t>β</m:t>
                    </m:r>
                  </m:e>
                </m:acc>
              </m:e>
              <m:sub>
                <m:r>
                  <m:rPr/>
                  <m:t>R</m:t>
                </m:r>
              </m:sub>
            </m:sSub>
          </m:num>
          <m:den>
            <m:r>
              <m:rPr/>
              <m:t>2</m:t>
            </m:r>
          </m:den>
        </m:f>
        <m:r>
          <m:rPr>
            <m:sty m:val="p"/>
          </m:rPr>
          <m:t>,</m:t>
        </m:r>
        <m:r>
          <m:rPr/>
          <m:t>  </m:t>
        </m:r>
        <m:sSub>
          <m:sSubPr/>
          <m:e>
            <m:acc>
              <m:accPr>
                <m:chr m:val="̇"/>
              </m:accPr>
              <m:e>
                <m:r>
                  <m:rPr/>
                  <m:t>β</m:t>
                </m:r>
              </m:e>
            </m:acc>
          </m:e>
          <m:sub>
            <m:r>
              <m:rPr/>
              <m:t>d</m:t>
            </m:r>
          </m:sub>
        </m:sSub>
        <m:r>
          <m:rPr>
            <m:sty m:val="p"/>
          </m:rPr>
          <m:t>=</m:t>
        </m:r>
        <m:f>
          <m:fPr/>
          <m:num>
            <m:sSub>
              <m:sSubPr/>
              <m:e>
                <m:acc>
                  <m:accPr>
                    <m:chr m:val="̇"/>
                  </m:accPr>
                  <m:e>
                    <m:r>
                      <m:rPr/>
                      <m:t>β</m:t>
                    </m:r>
                  </m:e>
                </m:acc>
              </m:e>
              <m:sub>
                <m:r>
                  <m:rPr/>
                  <m:t>L</m:t>
                </m:r>
              </m:sub>
            </m:sSub>
            <m:r>
              <m:rPr>
                <m:sty m:val="p"/>
              </m:rPr>
              <m:t>−</m:t>
            </m:r>
            <m:sSub>
              <m:sSubPr/>
              <m:e>
                <m:acc>
                  <m:accPr>
                    <m:chr m:val="̇"/>
                  </m:accPr>
                  <m:e>
                    <m:r>
                      <m:rPr/>
                      <m:t>β</m:t>
                    </m:r>
                  </m:e>
                </m:acc>
              </m:e>
              <m:sub>
                <m:r>
                  <m:rPr/>
                  <m:t>R</m:t>
                </m:r>
              </m:sub>
            </m:sSub>
          </m:num>
          <m:den>
            <m:r>
              <m:rPr/>
              <m:t>2</m:t>
            </m:r>
          </m:den>
        </m:f>
        <m:r>
          <m:rPr>
            <m:sty m:val="p"/>
          </m:rPr>
          <m:t>.</m:t>
        </m:r>
      </m:oMath>
      <w:r>
        <w:tab/>
      </w:r>
      <w:r>
        <w:rPr>
          <w:rFonts w:ascii="Times New Roman" w:hAnsi="Times New Roman" w:eastAsia="宋体"/>
          <w:sz w:val="21"/>
        </w:rPr>
        <w:t>(76)</w:t>
      </w:r>
    </w:p>
    <w:p w14:paraId="71AC2FA2">
      <w:pPr>
        <w:pStyle w:val="25"/>
      </w:pPr>
      <w:r>
        <w:rPr>
          <w:rFonts w:hint="eastAsia"/>
        </w:rPr>
        <w:t>逆变换为</w:t>
      </w:r>
      <w:r>
        <w:t xml:space="preserve"> </w:t>
      </w:r>
      <m:oMath>
        <m:sSub>
          <m:sSubPr/>
          <m:e>
            <m:r>
              <m:rPr/>
              <m:t>β</m:t>
            </m:r>
          </m:e>
          <m:sub>
            <m:r>
              <m:rPr/>
              <m:t>L</m:t>
            </m:r>
          </m:sub>
        </m:sSub>
        <m:r>
          <m:rPr>
            <m:sty m:val="p"/>
          </m:rPr>
          <m:t>=</m:t>
        </m:r>
        <m:sSub>
          <m:sSubPr/>
          <m:e>
            <m:r>
              <m:rPr/>
              <m:t>β</m:t>
            </m:r>
          </m:e>
          <m:sub>
            <m:r>
              <m:rPr/>
              <m:t>s</m:t>
            </m:r>
          </m:sub>
        </m:sSub>
        <m:r>
          <m:rPr>
            <m:sty m:val="p"/>
          </m:rPr>
          <m:t>+</m:t>
        </m:r>
        <m:sSub>
          <m:sSubPr/>
          <m:e>
            <m:r>
              <m:rPr/>
              <m:t>β</m:t>
            </m:r>
          </m:e>
          <m:sub>
            <m:r>
              <m:rPr/>
              <m:t>d</m:t>
            </m:r>
          </m:sub>
        </m:sSub>
      </m:oMath>
      <w:r>
        <w:t>、</w:t>
      </w:r>
      <m:oMath>
        <m:sSub>
          <m:sSubPr/>
          <m:e>
            <m:r>
              <m:rPr/>
              <m:t>β</m:t>
            </m:r>
          </m:e>
          <m:sub>
            <m:r>
              <m:rPr/>
              <m:t>R</m:t>
            </m:r>
          </m:sub>
        </m:sSub>
        <m:r>
          <m:rPr>
            <m:sty m:val="p"/>
          </m:rPr>
          <m:t>=</m:t>
        </m:r>
        <m:sSub>
          <m:sSubPr/>
          <m:e>
            <m:r>
              <m:rPr/>
              <m:t>β</m:t>
            </m:r>
          </m:e>
          <m:sub>
            <m:r>
              <m:rPr/>
              <m:t>s</m:t>
            </m:r>
          </m:sub>
        </m:sSub>
        <m:r>
          <m:rPr>
            <m:sty m:val="p"/>
          </m:rPr>
          <m:t>−</m:t>
        </m:r>
        <m:sSub>
          <m:sSubPr/>
          <m:e>
            <m:r>
              <m:rPr/>
              <m:t>β</m:t>
            </m:r>
          </m:e>
          <m:sub>
            <m:r>
              <m:rPr/>
              <m:t>d</m:t>
            </m:r>
          </m:sub>
        </m:sSub>
      </m:oMath>
      <w:r>
        <w:rPr>
          <w:rFonts w:hint="eastAsia"/>
        </w:rPr>
        <w:t>。该坐标变换把对称纵向通道和反对称横航向通道显式分开，但几何或气动不对称会使两个子空间重新耦合。</w:t>
      </w:r>
    </w:p>
    <w:bookmarkEnd w:id="79"/>
    <w:p w14:paraId="49CDC68B">
      <w:pPr>
        <w:pStyle w:val="4"/>
      </w:pPr>
      <w:bookmarkStart w:id="80" w:name="_Toc15323"/>
      <w:bookmarkStart w:id="81" w:name="规定运动型执行机构"/>
      <w:r>
        <w:t xml:space="preserve">5.3 </w:t>
      </w:r>
      <w:r>
        <w:rPr>
          <w:rFonts w:hint="eastAsia"/>
        </w:rPr>
        <w:t>规定运动型执行机构</w:t>
      </w:r>
      <w:bookmarkEnd w:id="80"/>
    </w:p>
    <w:p w14:paraId="43FCF1EA">
      <w:pPr>
        <w:pStyle w:val="25"/>
      </w:pPr>
      <w:r>
        <w:rPr>
          <w:rFonts w:hint="eastAsia"/>
        </w:rPr>
        <w:t>每侧短舱采用二阶命令跟踪模型：</w:t>
      </w:r>
    </w:p>
    <w:p w14:paraId="2E566589">
      <w:pPr>
        <w:pStyle w:val="3"/>
        <w:tabs>
          <w:tab w:val="center" w:pos="4680"/>
          <w:tab w:val="right" w:pos="9360"/>
        </w:tabs>
      </w:pPr>
      <w:r>
        <w:tab/>
      </w:r>
      <m:oMath>
        <m:sSubSup>
          <m:sSubSupPr/>
          <m:e>
            <m:acc>
              <m:accPr>
                <m:chr m:val="̈"/>
              </m:accPr>
              <m:e>
                <m:r>
                  <m:rPr/>
                  <m:t>β</m:t>
                </m:r>
              </m:e>
            </m:acc>
          </m:e>
          <m:sub>
            <m:r>
              <m:rPr/>
              <m:t>h</m:t>
            </m:r>
          </m:sub>
          <m:sup>
            <m:r>
              <m:rPr>
                <m:sty m:val="p"/>
              </m:rPr>
              <m:t>∘</m:t>
            </m:r>
          </m:sup>
        </m:sSubSup>
        <m:r>
          <m:rPr>
            <m:sty m:val="p"/>
          </m:rPr>
          <m:t>=</m:t>
        </m:r>
        <m:sSubSup>
          <m:sSubSupPr/>
          <m:e>
            <m:r>
              <m:rPr/>
              <m:t>ω</m:t>
            </m:r>
          </m:e>
          <m:sub>
            <m:r>
              <m:rPr/>
              <m:t>n</m:t>
            </m:r>
          </m:sub>
          <m:sup>
            <m:r>
              <m:rPr/>
              <m:t>2</m:t>
            </m:r>
          </m:sup>
        </m:sSubSup>
        <m:d>
          <m:dPr>
            <m:sepChr m:val=""/>
          </m:dPr>
          <m:e>
            <m:sSub>
              <m:sSubPr/>
              <m:e>
                <m:r>
                  <m:rPr/>
                  <m:t>β</m:t>
                </m:r>
              </m:e>
              <m:sub>
                <m:r>
                  <m:rPr/>
                  <m:t>c</m:t>
                </m:r>
                <m:r>
                  <m:rPr>
                    <m:sty m:val="p"/>
                  </m:rPr>
                  <m:t>,</m:t>
                </m:r>
                <m:r>
                  <m:rPr/>
                  <m:t>h</m:t>
                </m:r>
              </m:sub>
            </m:sSub>
            <m:r>
              <m:rPr>
                <m:sty m:val="p"/>
              </m:rPr>
              <m:t>−</m:t>
            </m:r>
            <m:sSub>
              <m:sSubPr/>
              <m:e>
                <m:r>
                  <m:rPr/>
                  <m:t>β</m:t>
                </m:r>
              </m:e>
              <m:sub>
                <m:r>
                  <m:rPr/>
                  <m:t>h</m:t>
                </m:r>
              </m:sub>
            </m:sSub>
          </m:e>
        </m:d>
        <m:r>
          <m:rPr>
            <m:sty m:val="p"/>
          </m:rPr>
          <m:t>−</m:t>
        </m:r>
        <m:r>
          <m:rPr/>
          <m:t>2ζ</m:t>
        </m:r>
        <m:sSub>
          <m:sSubPr/>
          <m:e>
            <m:r>
              <m:rPr/>
              <m:t>ω</m:t>
            </m:r>
          </m:e>
          <m:sub>
            <m:r>
              <m:rPr/>
              <m:t>n</m:t>
            </m:r>
          </m:sub>
        </m:sSub>
        <m:sSub>
          <m:sSubPr/>
          <m:e>
            <m:acc>
              <m:accPr>
                <m:chr m:val="̇"/>
              </m:accPr>
              <m:e>
                <m:r>
                  <m:rPr/>
                  <m:t>β</m:t>
                </m:r>
              </m:e>
            </m:acc>
          </m:e>
          <m:sub>
            <m:r>
              <m:rPr/>
              <m:t>h</m:t>
            </m:r>
          </m:sub>
        </m:sSub>
        <m:r>
          <m:rPr>
            <m:sty m:val="p"/>
          </m:rPr>
          <m:t>.</m:t>
        </m:r>
      </m:oMath>
      <w:r>
        <w:tab/>
      </w:r>
      <w:r>
        <w:rPr>
          <w:rFonts w:ascii="Times New Roman" w:hAnsi="Times New Roman" w:eastAsia="宋体"/>
          <w:sz w:val="21"/>
        </w:rPr>
        <w:t>(77)</w:t>
      </w:r>
    </w:p>
    <w:p w14:paraId="5F32834E">
      <w:pPr>
        <w:pStyle w:val="25"/>
      </w:pPr>
      <w:r>
        <w:rPr>
          <w:rFonts w:hint="eastAsia"/>
        </w:rPr>
        <w:t>角度、速率和加速度限制依次作用：</w:t>
      </w:r>
    </w:p>
    <w:p w14:paraId="012AF63E">
      <w:pPr>
        <w:pStyle w:val="3"/>
        <w:tabs>
          <w:tab w:val="center" w:pos="4680"/>
          <w:tab w:val="right" w:pos="9360"/>
        </w:tabs>
      </w:pPr>
      <w:r>
        <w:tab/>
      </w:r>
      <m:oMath>
        <m:sSub>
          <m:sSubPr/>
          <m:e>
            <m:r>
              <m:rPr/>
              <m:t>β</m:t>
            </m:r>
          </m:e>
          <m:sub>
            <m:r>
              <m:rPr/>
              <m:t>h</m:t>
            </m:r>
          </m:sub>
        </m:sSub>
        <m:r>
          <m:rPr>
            <m:sty m:val="p"/>
          </m:rPr>
          <m:t>∈</m:t>
        </m:r>
        <m:d>
          <m:dPr>
            <m:begChr m:val="["/>
            <m:sepChr m:val=""/>
            <m:endChr m:val="]"/>
          </m:dPr>
          <m:e>
            <m:sSub>
              <m:sSubPr/>
              <m:e>
                <m:r>
                  <m:rPr/>
                  <m:t>β</m:t>
                </m:r>
              </m:e>
              <m:sub>
                <m:r>
                  <m:rPr>
                    <m:sty m:val="p"/>
                  </m:rPr>
                  <m:t>min</m:t>
                </m:r>
              </m:sub>
            </m:sSub>
            <m:r>
              <m:rPr>
                <m:sty m:val="p"/>
              </m:rPr>
              <m:t>,</m:t>
            </m:r>
            <m:sSub>
              <m:sSubPr/>
              <m:e>
                <m:r>
                  <m:rPr/>
                  <m:t>β</m:t>
                </m:r>
              </m:e>
              <m:sub>
                <m:r>
                  <m:rPr>
                    <m:sty m:val="p"/>
                  </m:rPr>
                  <m:t>max</m:t>
                </m:r>
              </m:sub>
            </m:sSub>
          </m:e>
        </m:d>
        <m:r>
          <m:rPr>
            <m:sty m:val="p"/>
          </m:rPr>
          <m:t>,</m:t>
        </m:r>
        <m:r>
          <m:rPr/>
          <m:t>  </m:t>
        </m:r>
        <m:d>
          <m:dPr>
            <m:begChr m:val="|"/>
            <m:sepChr m:val=""/>
            <m:endChr m:val="|"/>
          </m:dPr>
          <m:e>
            <m:sSub>
              <m:sSubPr/>
              <m:e>
                <m:acc>
                  <m:accPr>
                    <m:chr m:val="̇"/>
                  </m:accPr>
                  <m:e>
                    <m:r>
                      <m:rPr/>
                      <m:t>β</m:t>
                    </m:r>
                  </m:e>
                </m:acc>
              </m:e>
              <m:sub>
                <m:r>
                  <m:rPr/>
                  <m:t>h</m:t>
                </m:r>
              </m:sub>
            </m:sSub>
          </m:e>
        </m:d>
        <m:r>
          <m:rPr>
            <m:sty m:val="p"/>
          </m:rPr>
          <m:t>≤</m:t>
        </m:r>
        <m:sSub>
          <m:sSubPr/>
          <m:e>
            <m:acc>
              <m:accPr>
                <m:chr m:val="̇"/>
              </m:accPr>
              <m:e>
                <m:r>
                  <m:rPr/>
                  <m:t>β</m:t>
                </m:r>
              </m:e>
            </m:acc>
          </m:e>
          <m:sub>
            <m:r>
              <m:rPr>
                <m:sty m:val="p"/>
              </m:rPr>
              <m:t>max</m:t>
            </m:r>
          </m:sub>
        </m:sSub>
        <m:r>
          <m:rPr>
            <m:sty m:val="p"/>
          </m:rPr>
          <m:t>,</m:t>
        </m:r>
        <m:r>
          <m:rPr/>
          <m:t>  </m:t>
        </m:r>
        <m:d>
          <m:dPr>
            <m:begChr m:val="|"/>
            <m:sepChr m:val=""/>
            <m:endChr m:val="|"/>
          </m:dPr>
          <m:e>
            <m:sSub>
              <m:sSubPr/>
              <m:e>
                <m:acc>
                  <m:accPr>
                    <m:chr m:val="̈"/>
                  </m:accPr>
                  <m:e>
                    <m:r>
                      <m:rPr/>
                      <m:t>β</m:t>
                    </m:r>
                  </m:e>
                </m:acc>
              </m:e>
              <m:sub>
                <m:r>
                  <m:rPr/>
                  <m:t>h</m:t>
                </m:r>
              </m:sub>
            </m:sSub>
          </m:e>
        </m:d>
        <m:r>
          <m:rPr>
            <m:sty m:val="p"/>
          </m:rPr>
          <m:t>≤</m:t>
        </m:r>
        <m:sSub>
          <m:sSubPr/>
          <m:e>
            <m:acc>
              <m:accPr>
                <m:chr m:val="̈"/>
              </m:accPr>
              <m:e>
                <m:r>
                  <m:rPr/>
                  <m:t>β</m:t>
                </m:r>
              </m:e>
            </m:acc>
          </m:e>
          <m:sub>
            <m:r>
              <m:rPr>
                <m:sty m:val="p"/>
              </m:rPr>
              <m:t>max</m:t>
            </m:r>
          </m:sub>
        </m:sSub>
        <m:r>
          <m:rPr>
            <m:sty m:val="p"/>
          </m:rPr>
          <m:t>.</m:t>
        </m:r>
      </m:oMath>
      <w:r>
        <w:tab/>
      </w:r>
      <w:r>
        <w:rPr>
          <w:rFonts w:ascii="Times New Roman" w:hAnsi="Times New Roman" w:eastAsia="宋体"/>
          <w:sz w:val="21"/>
        </w:rPr>
        <w:t>(78)</w:t>
      </w:r>
    </w:p>
    <w:p w14:paraId="0FA75D1B">
      <w:pPr>
        <w:pStyle w:val="25"/>
      </w:pPr>
      <w:r>
        <w:rPr>
          <w:rFonts w:hint="eastAsia"/>
        </w:rPr>
        <w:t>若以等效转矩限制表达，还需满足</w:t>
      </w:r>
    </w:p>
    <w:p w14:paraId="182CB4EB">
      <w:pPr>
        <w:pStyle w:val="3"/>
        <w:tabs>
          <w:tab w:val="center" w:pos="4680"/>
          <w:tab w:val="right" w:pos="9360"/>
        </w:tabs>
      </w:pPr>
      <w:r>
        <w:tab/>
      </w:r>
      <m:oMath>
        <m:d>
          <m:dPr>
            <m:begChr m:val="|"/>
            <m:sepChr m:val=""/>
            <m:endChr m:val="|"/>
          </m:dPr>
          <m:e>
            <m:sSub>
              <m:sSubPr/>
              <m:e>
                <m:r>
                  <m:rPr/>
                  <m:t>I</m:t>
                </m:r>
              </m:e>
              <m:sub>
                <m:r>
                  <m:rPr>
                    <m:sty m:val="p"/>
                  </m:rPr>
                  <m:t>nac</m:t>
                </m:r>
              </m:sub>
            </m:sSub>
            <m:sSub>
              <m:sSubPr/>
              <m:e>
                <m:acc>
                  <m:accPr>
                    <m:chr m:val="̈"/>
                  </m:accPr>
                  <m:e>
                    <m:r>
                      <m:rPr/>
                      <m:t>β</m:t>
                    </m:r>
                  </m:e>
                </m:acc>
              </m:e>
              <m:sub>
                <m:r>
                  <m:rPr/>
                  <m:t>h</m:t>
                </m:r>
              </m:sub>
            </m:sSub>
          </m:e>
        </m:d>
        <m:r>
          <m:rPr>
            <m:sty m:val="p"/>
          </m:rPr>
          <m:t>≤</m:t>
        </m:r>
        <m:sSub>
          <m:sSubPr/>
          <m:e>
            <m:r>
              <m:rPr/>
              <m:t>τ</m:t>
            </m:r>
          </m:e>
          <m:sub>
            <m:r>
              <m:rPr>
                <m:sty m:val="p"/>
              </m:rPr>
              <m:t>max</m:t>
            </m:r>
          </m:sub>
        </m:sSub>
        <m:r>
          <m:rPr>
            <m:sty m:val="p"/>
          </m:rPr>
          <m:t>.</m:t>
        </m:r>
      </m:oMath>
      <w:r>
        <w:tab/>
      </w:r>
      <w:r>
        <w:rPr>
          <w:rFonts w:ascii="Times New Roman" w:hAnsi="Times New Roman" w:eastAsia="宋体"/>
          <w:sz w:val="21"/>
        </w:rPr>
        <w:t>(79)</w:t>
      </w:r>
    </w:p>
    <w:p w14:paraId="5FB6B638">
      <w:pPr>
        <w:pStyle w:val="25"/>
      </w:pPr>
      <w:r>
        <w:rPr>
          <w:rFonts w:hint="eastAsia"/>
        </w:rPr>
        <w:t>当前</w:t>
      </w:r>
      <w:r>
        <w:t xml:space="preserve"> </w:t>
      </w:r>
      <m:oMath>
        <m:sSub>
          <m:sSubPr/>
          <m:e>
            <m:r>
              <m:rPr/>
              <m:t>I</m:t>
            </m:r>
          </m:e>
          <m:sub>
            <m:r>
              <m:rPr>
                <m:sty m:val="p"/>
              </m:rPr>
              <m:t>nac</m:t>
            </m:r>
          </m:sub>
        </m:sSub>
      </m:oMath>
      <w:r>
        <w:t>、</w:t>
      </w:r>
      <m:oMath>
        <m:sSub>
          <m:sSubPr/>
          <m:e>
            <m:r>
              <m:rPr/>
              <m:t>ω</m:t>
            </m:r>
          </m:e>
          <m:sub>
            <m:r>
              <m:rPr/>
              <m:t>n</m:t>
            </m:r>
          </m:sub>
        </m:sSub>
      </m:oMath>
      <w:r>
        <w:t>、</w:t>
      </w:r>
      <m:oMath>
        <m:r>
          <m:rPr/>
          <m:t>ζ</m:t>
        </m:r>
      </m:oMath>
      <w:r>
        <w:rPr>
          <w:rFonts w:hint="eastAsia"/>
        </w:rPr>
        <w:t>、速率、加速度和转矩上限均为研究占位或工程假设；外部资料只为转换速率提供量级约束。因此时域幅值用于机理比较，不能解释为真实执行机构性能。</w:t>
      </w:r>
    </w:p>
    <w:bookmarkEnd w:id="81"/>
    <w:p w14:paraId="60B94870">
      <w:pPr>
        <w:pStyle w:val="4"/>
      </w:pPr>
      <w:bookmarkStart w:id="82" w:name="_Toc2485"/>
      <w:bookmarkStart w:id="83" w:name="反作用力矩移动质量与陀螺项"/>
      <w:r>
        <w:t xml:space="preserve">5.4 </w:t>
      </w:r>
      <w:r>
        <w:rPr>
          <w:rFonts w:hint="eastAsia"/>
        </w:rPr>
        <w:t>反作用力矩、移动质量与陀螺项</w:t>
      </w:r>
      <w:bookmarkEnd w:id="82"/>
    </w:p>
    <w:p w14:paraId="6DEEABE8">
      <w:pPr>
        <w:pStyle w:val="25"/>
      </w:pPr>
      <w:r>
        <w:rPr>
          <w:rFonts w:hint="eastAsia"/>
        </w:rPr>
        <w:t>规定短舱角加速度对机体的等效反作用力矩写作</w:t>
      </w:r>
    </w:p>
    <w:p w14:paraId="751A9F17">
      <w:pPr>
        <w:pStyle w:val="3"/>
        <w:tabs>
          <w:tab w:val="center" w:pos="4680"/>
          <w:tab w:val="right" w:pos="9360"/>
        </w:tabs>
      </w:pPr>
      <w:r>
        <w:tab/>
      </w:r>
      <m:oMath>
        <m:sSubSup>
          <m:sSubSupPr/>
          <m:e>
            <m:r>
              <m:rPr>
                <m:sty m:val="b"/>
              </m:rPr>
              <m:t>M</m:t>
            </m:r>
          </m:e>
          <m:sub>
            <m:r>
              <m:rPr>
                <m:sty m:val="p"/>
              </m:rPr>
              <m:t>react,</m:t>
            </m:r>
            <m:r>
              <m:rPr/>
              <m:t>h</m:t>
            </m:r>
          </m:sub>
          <m:sup>
            <m:r>
              <m:rPr/>
              <m:t>b</m:t>
            </m:r>
          </m:sup>
        </m:sSubSup>
        <m:r>
          <m:rPr>
            <m:sty m:val="p"/>
          </m:rPr>
          <m:t>=−</m:t>
        </m:r>
        <m:sSub>
          <m:sSubPr/>
          <m:e>
            <m:r>
              <m:rPr/>
              <m:t>I</m:t>
            </m:r>
          </m:e>
          <m:sub>
            <m:r>
              <m:rPr>
                <m:sty m:val="p"/>
              </m:rPr>
              <m:t>nac,</m:t>
            </m:r>
            <m:r>
              <m:rPr/>
              <m:t>h</m:t>
            </m:r>
          </m:sub>
        </m:sSub>
        <m:sSub>
          <m:sSubPr/>
          <m:e>
            <m:acc>
              <m:accPr>
                <m:chr m:val="̈"/>
              </m:accPr>
              <m:e>
                <m:r>
                  <m:rPr/>
                  <m:t>β</m:t>
                </m:r>
              </m:e>
            </m:acc>
          </m:e>
          <m:sub>
            <m:r>
              <m:rPr/>
              <m:t>h</m:t>
            </m:r>
          </m:sub>
        </m:sSub>
        <m:r>
          <m:rPr/>
          <m:t> </m:t>
        </m:r>
        <m:sSubSup>
          <m:sSubSupPr/>
          <m:e>
            <m:r>
              <m:rPr>
                <m:sty m:val="b"/>
              </m:rPr>
              <m:t>e</m:t>
            </m:r>
          </m:e>
          <m:sub>
            <m:r>
              <m:rPr>
                <m:sty m:val="p"/>
              </m:rPr>
              <m:t>hinge,</m:t>
            </m:r>
            <m:r>
              <m:rPr/>
              <m:t>h</m:t>
            </m:r>
          </m:sub>
          <m:sup>
            <m:r>
              <m:rPr/>
              <m:t>b</m:t>
            </m:r>
          </m:sup>
        </m:sSubSup>
        <m:r>
          <m:rPr>
            <m:sty m:val="p"/>
          </m:rPr>
          <m:t>.</m:t>
        </m:r>
      </m:oMath>
      <w:r>
        <w:tab/>
      </w:r>
      <w:r>
        <w:rPr>
          <w:rFonts w:ascii="Times New Roman" w:hAnsi="Times New Roman" w:eastAsia="宋体"/>
          <w:sz w:val="21"/>
        </w:rPr>
        <w:t>(80)</w:t>
      </w:r>
    </w:p>
    <w:p w14:paraId="4261F308">
      <w:pPr>
        <w:pStyle w:val="25"/>
      </w:pPr>
      <w:r>
        <w:rPr>
          <w:rFonts w:hint="eastAsia"/>
        </w:rPr>
        <w:t>转子角动量为</w:t>
      </w:r>
    </w:p>
    <w:p w14:paraId="74ABBB1D">
      <w:pPr>
        <w:pStyle w:val="3"/>
        <w:tabs>
          <w:tab w:val="center" w:pos="4680"/>
          <w:tab w:val="right" w:pos="9360"/>
        </w:tabs>
      </w:pPr>
      <w:r>
        <w:tab/>
      </w:r>
      <m:oMath>
        <m:sSubSup>
          <m:sSubSupPr/>
          <m:e>
            <m:r>
              <m:rPr>
                <m:sty m:val="b"/>
              </m:rPr>
              <m:t>H</m:t>
            </m:r>
          </m:e>
          <m:sub>
            <m:r>
              <m:rPr/>
              <m:t>R</m:t>
            </m:r>
            <m:r>
              <m:rPr>
                <m:sty m:val="p"/>
              </m:rPr>
              <m:t>,</m:t>
            </m:r>
            <m:r>
              <m:rPr/>
              <m:t>h</m:t>
            </m:r>
          </m:sub>
          <m:sup>
            <m:r>
              <m:rPr/>
              <m:t>b</m:t>
            </m:r>
          </m:sup>
        </m:sSubSup>
        <m:r>
          <m:rPr>
            <m:sty m:val="p"/>
          </m:rPr>
          <m:t>=</m:t>
        </m:r>
        <m:sSub>
          <m:sSubPr/>
          <m:e>
            <m:r>
              <m:rPr/>
              <m:t>s</m:t>
            </m:r>
          </m:e>
          <m:sub>
            <m:r>
              <m:rPr/>
              <m:t>h</m:t>
            </m:r>
          </m:sub>
        </m:sSub>
        <m:sSub>
          <m:sSubPr/>
          <m:e>
            <m:r>
              <m:rPr/>
              <m:t>I</m:t>
            </m:r>
          </m:e>
          <m:sub>
            <m:r>
              <m:rPr/>
              <m:t>R</m:t>
            </m:r>
            <m:r>
              <m:rPr>
                <m:sty m:val="p"/>
              </m:rPr>
              <m:t>,</m:t>
            </m:r>
            <m:r>
              <m:rPr/>
              <m:t>h</m:t>
            </m:r>
          </m:sub>
        </m:sSub>
        <m:sSub>
          <m:sSubPr/>
          <m:e>
            <m:r>
              <m:rPr/>
              <m:t>Ω</m:t>
            </m:r>
          </m:e>
          <m:sub>
            <m:r>
              <m:rPr/>
              <m:t>h</m:t>
            </m:r>
          </m:sub>
        </m:sSub>
        <m:sSubSup>
          <m:sSubSupPr/>
          <m:e>
            <m:r>
              <m:rPr>
                <m:sty m:val="b"/>
              </m:rPr>
              <m:t>e</m:t>
            </m:r>
          </m:e>
          <m:sub>
            <m:r>
              <m:rPr/>
              <m:t>A</m:t>
            </m:r>
            <m:r>
              <m:rPr>
                <m:sty m:val="p"/>
              </m:rPr>
              <m:t>,</m:t>
            </m:r>
            <m:r>
              <m:rPr/>
              <m:t>h</m:t>
            </m:r>
          </m:sub>
          <m:sup>
            <m:r>
              <m:rPr/>
              <m:t>b</m:t>
            </m:r>
          </m:sup>
        </m:sSubSup>
        <m:r>
          <m:rPr>
            <m:sty m:val="p"/>
          </m:rPr>
          <m:t>,</m:t>
        </m:r>
      </m:oMath>
      <w:r>
        <w:tab/>
      </w:r>
      <w:r>
        <w:rPr>
          <w:rFonts w:ascii="Times New Roman" w:hAnsi="Times New Roman" w:eastAsia="宋体"/>
          <w:sz w:val="21"/>
        </w:rPr>
        <w:t>(81)</w:t>
      </w:r>
    </w:p>
    <w:p w14:paraId="188477C8">
      <w:pPr>
        <w:pStyle w:val="25"/>
      </w:pPr>
      <w:r>
        <w:rPr>
          <w:rFonts w:hint="eastAsia"/>
        </w:rPr>
        <w:t>其机体系力矩包含</w:t>
      </w:r>
    </w:p>
    <w:p w14:paraId="7E61DB10">
      <w:pPr>
        <w:pStyle w:val="3"/>
        <w:tabs>
          <w:tab w:val="center" w:pos="4680"/>
          <w:tab w:val="right" w:pos="9360"/>
        </w:tabs>
      </w:pPr>
      <w:r>
        <w:tab/>
      </w:r>
      <m:oMath>
        <m:sSubSup>
          <m:sSubSupPr/>
          <m:e>
            <m:r>
              <m:rPr>
                <m:sty m:val="b"/>
              </m:rPr>
              <m:t>M</m:t>
            </m:r>
          </m:e>
          <m:sub>
            <m:r>
              <m:rPr>
                <m:sty m:val="p"/>
              </m:rPr>
              <m:t>gyro,</m:t>
            </m:r>
            <m:r>
              <m:rPr/>
              <m:t>h</m:t>
            </m:r>
          </m:sub>
          <m:sup>
            <m:r>
              <m:rPr/>
              <m:t>b</m:t>
            </m:r>
          </m:sup>
        </m:sSubSup>
        <m:r>
          <m:rPr>
            <m:sty m:val="p"/>
          </m:rPr>
          <m:t>=−</m:t>
        </m:r>
        <m:sSub>
          <m:sSubPr/>
          <m:e>
            <m:r>
              <m:rPr>
                <m:sty m:val="b"/>
              </m:rPr>
              <m:t>ω</m:t>
            </m:r>
          </m:e>
          <m:sub>
            <m:r>
              <m:rPr/>
              <m:t>b</m:t>
            </m:r>
          </m:sub>
        </m:sSub>
        <m:r>
          <m:rPr>
            <m:sty m:val="p"/>
          </m:rPr>
          <m:t>×</m:t>
        </m:r>
        <m:sSubSup>
          <m:sSubSupPr/>
          <m:e>
            <m:r>
              <m:rPr>
                <m:sty m:val="b"/>
              </m:rPr>
              <m:t>H</m:t>
            </m:r>
          </m:e>
          <m:sub>
            <m:r>
              <m:rPr/>
              <m:t>R</m:t>
            </m:r>
            <m:r>
              <m:rPr>
                <m:sty m:val="p"/>
              </m:rPr>
              <m:t>,</m:t>
            </m:r>
            <m:r>
              <m:rPr/>
              <m:t>h</m:t>
            </m:r>
          </m:sub>
          <m:sup>
            <m:r>
              <m:rPr/>
              <m:t>b</m:t>
            </m:r>
          </m:sup>
        </m:sSubSup>
        <m:r>
          <m:rPr>
            <m:sty m:val="p"/>
          </m:rPr>
          <m:t>−</m:t>
        </m:r>
        <m:sSub>
          <m:sSubPr/>
          <m:e>
            <m:r>
              <m:rPr/>
              <m:t>s</m:t>
            </m:r>
          </m:e>
          <m:sub>
            <m:r>
              <m:rPr/>
              <m:t>h</m:t>
            </m:r>
          </m:sub>
        </m:sSub>
        <m:sSub>
          <m:sSubPr/>
          <m:e>
            <m:r>
              <m:rPr/>
              <m:t>I</m:t>
            </m:r>
          </m:e>
          <m:sub>
            <m:r>
              <m:rPr/>
              <m:t>R</m:t>
            </m:r>
            <m:r>
              <m:rPr>
                <m:sty m:val="p"/>
              </m:rPr>
              <m:t>,</m:t>
            </m:r>
            <m:r>
              <m:rPr/>
              <m:t>h</m:t>
            </m:r>
          </m:sub>
        </m:sSub>
        <m:sSub>
          <m:sSubPr/>
          <m:e>
            <m:r>
              <m:rPr/>
              <m:t>Ω</m:t>
            </m:r>
          </m:e>
          <m:sub>
            <m:r>
              <m:rPr/>
              <m:t>h</m:t>
            </m:r>
          </m:sub>
        </m:sSub>
        <m:sSub>
          <m:sSubPr/>
          <m:e>
            <m:acc>
              <m:accPr>
                <m:chr m:val="̇"/>
              </m:accPr>
              <m:e>
                <m:r>
                  <m:rPr/>
                  <m:t>β</m:t>
                </m:r>
              </m:e>
            </m:acc>
          </m:e>
          <m:sub>
            <m:r>
              <m:rPr/>
              <m:t>h</m:t>
            </m:r>
          </m:sub>
        </m:sSub>
        <m:d>
          <m:dPr>
            <m:sepChr m:val=""/>
          </m:dPr>
          <m:e>
            <m:sSubSup>
              <m:sSubSupPr/>
              <m:e>
                <m:r>
                  <m:rPr>
                    <m:sty m:val="b"/>
                  </m:rPr>
                  <m:t>e</m:t>
                </m:r>
              </m:e>
              <m:sub>
                <m:r>
                  <m:rPr>
                    <m:sty m:val="p"/>
                  </m:rPr>
                  <m:t>hinge,</m:t>
                </m:r>
                <m:r>
                  <m:rPr/>
                  <m:t>h</m:t>
                </m:r>
              </m:sub>
              <m:sup>
                <m:r>
                  <m:rPr/>
                  <m:t>b</m:t>
                </m:r>
              </m:sup>
            </m:sSubSup>
            <m:r>
              <m:rPr>
                <m:sty m:val="p"/>
              </m:rPr>
              <m:t>×</m:t>
            </m:r>
            <m:sSubSup>
              <m:sSubSupPr/>
              <m:e>
                <m:r>
                  <m:rPr>
                    <m:sty m:val="b"/>
                  </m:rPr>
                  <m:t>e</m:t>
                </m:r>
              </m:e>
              <m:sub>
                <m:r>
                  <m:rPr/>
                  <m:t>A</m:t>
                </m:r>
                <m:r>
                  <m:rPr>
                    <m:sty m:val="p"/>
                  </m:rPr>
                  <m:t>,</m:t>
                </m:r>
                <m:r>
                  <m:rPr/>
                  <m:t>h</m:t>
                </m:r>
              </m:sub>
              <m:sup>
                <m:r>
                  <m:rPr/>
                  <m:t>b</m:t>
                </m:r>
              </m:sup>
            </m:sSubSup>
          </m:e>
        </m:d>
        <m:r>
          <m:rPr>
            <m:sty m:val="p"/>
          </m:rPr>
          <m:t>.</m:t>
        </m:r>
      </m:oMath>
      <w:r>
        <w:tab/>
      </w:r>
      <w:r>
        <w:rPr>
          <w:rFonts w:ascii="Times New Roman" w:hAnsi="Times New Roman" w:eastAsia="宋体"/>
          <w:sz w:val="21"/>
        </w:rPr>
        <w:t>(82)</w:t>
      </w:r>
    </w:p>
    <w:p w14:paraId="42859388">
      <w:pPr>
        <w:pStyle w:val="25"/>
      </w:pPr>
      <w:r>
        <w:rPr>
          <w:rFonts w:hint="eastAsia"/>
        </w:rPr>
        <w:t>默认旋翼极惯量为研究占位值，陀螺通道在当前定量结果中不可作为型号结论。若移动短舱质点位置为</w:t>
      </w:r>
    </w:p>
    <w:p w14:paraId="0226ABCE">
      <w:pPr>
        <w:pStyle w:val="3"/>
        <w:tabs>
          <w:tab w:val="center" w:pos="4680"/>
          <w:tab w:val="right" w:pos="9360"/>
        </w:tabs>
      </w:pPr>
      <w:r>
        <w:tab/>
      </w:r>
      <m:oMath>
        <m:sSubSup>
          <m:sSubSupPr/>
          <m:e>
            <m:r>
              <m:rPr>
                <m:sty m:val="b"/>
              </m:rPr>
              <m:t>r</m:t>
            </m:r>
          </m:e>
          <m:sub>
            <m:r>
              <m:rPr>
                <m:sty m:val="p"/>
              </m:rPr>
              <m:t>nac,</m:t>
            </m:r>
            <m:r>
              <m:rPr/>
              <m:t>h</m:t>
            </m:r>
          </m:sub>
          <m:sup>
            <m:r>
              <m:rPr/>
              <m:t>b</m:t>
            </m:r>
          </m:sup>
        </m:sSubSup>
        <m:d>
          <m:dPr>
            <m:sepChr m:val=""/>
          </m:dPr>
          <m:e>
            <m:sSub>
              <m:sSubPr/>
              <m:e>
                <m:r>
                  <m:rPr/>
                  <m:t>β</m:t>
                </m:r>
              </m:e>
              <m:sub>
                <m:r>
                  <m:rPr/>
                  <m:t>h</m:t>
                </m:r>
              </m:sub>
            </m:sSub>
          </m:e>
        </m:d>
        <m:r>
          <m:rPr>
            <m:sty m:val="p"/>
          </m:rPr>
          <m:t>=</m:t>
        </m:r>
        <m:sSubSup>
          <m:sSubSupPr/>
          <m:e>
            <m:r>
              <m:rPr>
                <m:sty m:val="b"/>
              </m:rPr>
              <m:t>r</m:t>
            </m:r>
          </m:e>
          <m:sub>
            <m:r>
              <m:rPr>
                <m:sty m:val="p"/>
              </m:rPr>
              <m:t>hinge,</m:t>
            </m:r>
            <m:r>
              <m:rPr/>
              <m:t>h</m:t>
            </m:r>
          </m:sub>
          <m:sup>
            <m:r>
              <m:rPr/>
              <m:t>b</m:t>
            </m:r>
          </m:sup>
        </m:sSubSup>
        <m:r>
          <m:rPr>
            <m:sty m:val="p"/>
          </m:rPr>
          <m:t>+</m:t>
        </m:r>
        <m:sSubSup>
          <m:sSubSupPr/>
          <m:e>
            <m:r>
              <m:rPr>
                <m:sty m:val="b"/>
              </m:rPr>
              <m:t>C</m:t>
            </m:r>
          </m:e>
          <m:sub>
            <m:r>
              <m:rPr/>
              <m:t>b</m:t>
            </m:r>
          </m:sub>
          <m:sup>
            <m:r>
              <m:rPr/>
              <m:t>h</m:t>
            </m:r>
          </m:sup>
        </m:sSubSup>
        <m:d>
          <m:dPr>
            <m:sepChr m:val=""/>
          </m:dPr>
          <m:e>
            <m:sSub>
              <m:sSubPr/>
              <m:e>
                <m:r>
                  <m:rPr/>
                  <m:t>β</m:t>
                </m:r>
              </m:e>
              <m:sub>
                <m:r>
                  <m:rPr/>
                  <m:t>h</m:t>
                </m:r>
              </m:sub>
            </m:sSub>
          </m:e>
        </m:d>
        <m:sSubSup>
          <m:sSubSupPr/>
          <m:e>
            <m:r>
              <m:rPr>
                <m:sty m:val="b"/>
              </m:rPr>
              <m:t>r</m:t>
            </m:r>
          </m:e>
          <m:sub>
            <m:r>
              <m:rPr/>
              <m:t>c</m:t>
            </m:r>
            <m:r>
              <m:rPr>
                <m:sty m:val="p"/>
              </m:rPr>
              <m:t>,</m:t>
            </m:r>
            <m:r>
              <m:rPr/>
              <m:t>h</m:t>
            </m:r>
          </m:sub>
          <m:sup>
            <m:d>
              <m:dPr>
                <m:sepChr m:val=""/>
              </m:dPr>
              <m:e>
                <m:r>
                  <m:rPr/>
                  <m:t>h</m:t>
                </m:r>
              </m:e>
            </m:d>
          </m:sup>
        </m:sSubSup>
        <m:r>
          <m:rPr>
            <m:sty m:val="p"/>
          </m:rPr>
          <m:t>,</m:t>
        </m:r>
      </m:oMath>
      <w:r>
        <w:tab/>
      </w:r>
      <w:r>
        <w:rPr>
          <w:rFonts w:ascii="Times New Roman" w:hAnsi="Times New Roman" w:eastAsia="宋体"/>
          <w:sz w:val="21"/>
        </w:rPr>
        <w:t>(83)</w:t>
      </w:r>
    </w:p>
    <w:p w14:paraId="4EC8BC26">
      <w:pPr>
        <w:pStyle w:val="25"/>
      </w:pPr>
      <w:r>
        <w:rPr>
          <w:rFonts w:hint="eastAsia"/>
        </w:rPr>
        <w:t>实际重心和总惯量分别为</w:t>
      </w:r>
    </w:p>
    <w:p w14:paraId="32E37410">
      <w:pPr>
        <w:pStyle w:val="3"/>
        <w:tabs>
          <w:tab w:val="center" w:pos="4680"/>
          <w:tab w:val="right" w:pos="9360"/>
        </w:tabs>
      </w:pPr>
      <w:r>
        <w:tab/>
      </w:r>
      <m:oMath>
        <m:sSubSup>
          <m:sSubSupPr/>
          <m:e>
            <m:r>
              <m:rPr>
                <m:sty m:val="b"/>
              </m:rPr>
              <m:t>r</m:t>
            </m:r>
          </m:e>
          <m:sub>
            <m:r>
              <m:rPr>
                <m:sty m:val="p"/>
              </m:rPr>
              <m:t>CG</m:t>
            </m:r>
          </m:sub>
          <m:sup>
            <m:r>
              <m:rPr/>
              <m:t>b</m:t>
            </m:r>
          </m:sup>
        </m:sSubSup>
        <m:r>
          <m:rPr>
            <m:sty m:val="p"/>
          </m:rPr>
          <m:t>=</m:t>
        </m:r>
        <m:f>
          <m:fPr/>
          <m:num>
            <m:r>
              <m:rPr/>
              <m:t>1</m:t>
            </m:r>
          </m:num>
          <m:den>
            <m:r>
              <m:rPr/>
              <m:t>m</m:t>
            </m:r>
          </m:den>
        </m:f>
        <m:nary>
          <m:naryPr>
            <m:chr m:val="∑"/>
            <m:limLoc m:val="undOvr"/>
            <m:supHide m:val="1"/>
          </m:naryPr>
          <m:sub>
            <m:r>
              <m:rPr/>
              <m:t>k</m:t>
            </m:r>
          </m:sub>
          <m:sup>
            <m:r>
              <m:rPr/>
              <m:t>​</m:t>
            </m:r>
          </m:sup>
          <m:e>
            <m:sSub>
              <m:sSubPr/>
              <m:e>
                <m:r>
                  <m:rPr/>
                  <m:t>m</m:t>
                </m:r>
              </m:e>
              <m:sub>
                <m:r>
                  <m:rPr/>
                  <m:t>k</m:t>
                </m:r>
              </m:sub>
            </m:sSub>
          </m:e>
        </m:nary>
        <m:sSubSup>
          <m:sSubSupPr/>
          <m:e>
            <m:r>
              <m:rPr>
                <m:sty m:val="b"/>
              </m:rPr>
              <m:t>r</m:t>
            </m:r>
          </m:e>
          <m:sub>
            <m:r>
              <m:rPr/>
              <m:t>k</m:t>
            </m:r>
          </m:sub>
          <m:sup>
            <m:r>
              <m:rPr/>
              <m:t>b</m:t>
            </m:r>
          </m:sup>
        </m:sSubSup>
        <m:r>
          <m:rPr>
            <m:sty m:val="p"/>
          </m:rPr>
          <m:t>,</m:t>
        </m:r>
      </m:oMath>
      <w:r>
        <w:tab/>
      </w:r>
      <w:r>
        <w:rPr>
          <w:rFonts w:ascii="Times New Roman" w:hAnsi="Times New Roman" w:eastAsia="宋体"/>
          <w:sz w:val="21"/>
        </w:rPr>
        <w:t>(84)</w:t>
      </w:r>
    </w:p>
    <w:p w14:paraId="5D202BE3">
      <w:pPr>
        <w:pStyle w:val="25"/>
        <w:tabs>
          <w:tab w:val="center" w:pos="4680"/>
          <w:tab w:val="right" w:pos="9360"/>
        </w:tabs>
      </w:pPr>
      <w:r>
        <w:tab/>
      </w:r>
      <m:oMath>
        <m:sSub>
          <m:sSubPr/>
          <m:e>
            <m:r>
              <m:rPr>
                <m:sty m:val="b"/>
              </m:rPr>
              <m:t>I</m:t>
            </m:r>
          </m:e>
          <m:sub>
            <m:r>
              <m:rPr>
                <m:sty m:val="p"/>
              </m:rPr>
              <m:t>CG</m:t>
            </m:r>
          </m:sub>
        </m:sSub>
        <m:r>
          <m:rPr>
            <m:sty m:val="p"/>
          </m:rPr>
          <m:t>=</m:t>
        </m:r>
        <m:nary>
          <m:naryPr>
            <m:chr m:val="∑"/>
            <m:limLoc m:val="undOvr"/>
            <m:supHide m:val="1"/>
          </m:naryPr>
          <m:sub>
            <m:r>
              <m:rPr/>
              <m:t>k</m:t>
            </m:r>
          </m:sub>
          <m:sup>
            <m:r>
              <m:rPr/>
              <m:t>​</m:t>
            </m:r>
          </m:sup>
          <m:e>
            <m:d>
              <m:dPr>
                <m:begChr m:val="["/>
                <m:sepChr m:val=""/>
                <m:endChr m:val="]"/>
              </m:dPr>
              <m:e>
                <m:sSubSup>
                  <m:sSubSupPr/>
                  <m:e>
                    <m:r>
                      <m:rPr>
                        <m:sty m:val="b"/>
                      </m:rPr>
                      <m:t>C</m:t>
                    </m:r>
                  </m:e>
                  <m:sub>
                    <m:r>
                      <m:rPr/>
                      <m:t>b</m:t>
                    </m:r>
                  </m:sub>
                  <m:sup>
                    <m:r>
                      <m:rPr/>
                      <m:t>k</m:t>
                    </m:r>
                  </m:sup>
                </m:sSubSup>
                <m:sSub>
                  <m:sSubPr/>
                  <m:e>
                    <m:r>
                      <m:rPr>
                        <m:sty m:val="b"/>
                      </m:rPr>
                      <m:t>I</m:t>
                    </m:r>
                  </m:e>
                  <m:sub>
                    <m:r>
                      <m:rPr/>
                      <m:t>k</m:t>
                    </m:r>
                    <m:r>
                      <m:rPr>
                        <m:sty m:val="p"/>
                      </m:rPr>
                      <m:t>,</m:t>
                    </m:r>
                    <m:r>
                      <m:rPr/>
                      <m:t>c</m:t>
                    </m:r>
                  </m:sub>
                </m:sSub>
                <m:sSubSup>
                  <m:sSubSupPr/>
                  <m:e>
                    <m:r>
                      <m:rPr>
                        <m:sty m:val="b"/>
                      </m:rPr>
                      <m:t>C</m:t>
                    </m:r>
                  </m:e>
                  <m:sub>
                    <m:r>
                      <m:rPr/>
                      <m:t>k</m:t>
                    </m:r>
                  </m:sub>
                  <m:sup>
                    <m:r>
                      <m:rPr/>
                      <m:t>b</m:t>
                    </m:r>
                  </m:sup>
                </m:sSubSup>
                <m:r>
                  <m:rPr>
                    <m:sty m:val="p"/>
                  </m:rPr>
                  <m:t>+</m:t>
                </m:r>
                <m:sSub>
                  <m:sSubPr/>
                  <m:e>
                    <m:r>
                      <m:rPr/>
                      <m:t>m</m:t>
                    </m:r>
                  </m:e>
                  <m:sub>
                    <m:r>
                      <m:rPr/>
                      <m:t>k</m:t>
                    </m:r>
                  </m:sub>
                </m:sSub>
                <m:r>
                  <m:rPr>
                    <m:sty m:val="p"/>
                  </m:rPr>
                  <m:t>(</m:t>
                </m:r>
                <m:d>
                  <m:dPr>
                    <m:sepChr m:val=""/>
                  </m:dPr>
                  <m:e>
                    <m:sSubSup>
                      <m:sSubSupPr/>
                      <m:e>
                        <m:r>
                          <m:rPr>
                            <m:sty m:val="b"/>
                          </m:rPr>
                          <m:t>d</m:t>
                        </m:r>
                      </m:e>
                      <m:sub>
                        <m:r>
                          <m:rPr/>
                          <m:t>k</m:t>
                        </m:r>
                      </m:sub>
                      <m:sup>
                        <m:r>
                          <m:rPr/>
                          <m:t>T</m:t>
                        </m:r>
                      </m:sup>
                    </m:sSubSup>
                    <m:sSub>
                      <m:sSubPr/>
                      <m:e>
                        <m:r>
                          <m:rPr>
                            <m:sty m:val="b"/>
                          </m:rPr>
                          <m:t>d</m:t>
                        </m:r>
                      </m:e>
                      <m:sub>
                        <m:r>
                          <m:rPr/>
                          <m:t>k</m:t>
                        </m:r>
                      </m:sub>
                    </m:sSub>
                  </m:e>
                </m:d>
                <m:r>
                  <m:rPr>
                    <m:sty m:val="b"/>
                  </m:rPr>
                  <m:t>1</m:t>
                </m:r>
                <m:r>
                  <m:rPr>
                    <m:sty m:val="p"/>
                  </m:rPr>
                  <m:t>−</m:t>
                </m:r>
                <m:sSub>
                  <m:sSubPr/>
                  <m:e>
                    <m:r>
                      <m:rPr>
                        <m:sty m:val="b"/>
                      </m:rPr>
                      <m:t>d</m:t>
                    </m:r>
                  </m:e>
                  <m:sub>
                    <m:r>
                      <m:rPr/>
                      <m:t>k</m:t>
                    </m:r>
                  </m:sub>
                </m:sSub>
                <m:sSubSup>
                  <m:sSubSupPr/>
                  <m:e>
                    <m:r>
                      <m:rPr>
                        <m:sty m:val="b"/>
                      </m:rPr>
                      <m:t>d</m:t>
                    </m:r>
                  </m:e>
                  <m:sub>
                    <m:r>
                      <m:rPr/>
                      <m:t>k</m:t>
                    </m:r>
                  </m:sub>
                  <m:sup>
                    <m:r>
                      <m:rPr/>
                      <m:t>T</m:t>
                    </m:r>
                  </m:sup>
                </m:sSubSup>
                <m:r>
                  <m:rPr>
                    <m:sty m:val="p"/>
                  </m:rPr>
                  <m:t>)</m:t>
                </m:r>
              </m:e>
            </m:d>
          </m:e>
        </m:nary>
        <m:r>
          <m:rPr>
            <m:sty m:val="p"/>
          </m:rPr>
          <m:t>,</m:t>
        </m:r>
        <m:r>
          <m:rPr/>
          <m:t> </m:t>
        </m:r>
        <m:sSub>
          <m:sSubPr/>
          <m:e>
            <m:r>
              <m:rPr>
                <m:sty m:val="b"/>
              </m:rPr>
              <m:t>d</m:t>
            </m:r>
          </m:e>
          <m:sub>
            <m:r>
              <m:rPr/>
              <m:t>k</m:t>
            </m:r>
          </m:sub>
        </m:sSub>
        <m:r>
          <m:rPr>
            <m:sty m:val="p"/>
          </m:rPr>
          <m:t>=</m:t>
        </m:r>
        <m:sSubSup>
          <m:sSubSupPr/>
          <m:e>
            <m:r>
              <m:rPr>
                <m:sty m:val="b"/>
              </m:rPr>
              <m:t>r</m:t>
            </m:r>
          </m:e>
          <m:sub>
            <m:r>
              <m:rPr/>
              <m:t>k</m:t>
            </m:r>
          </m:sub>
          <m:sup>
            <m:r>
              <m:rPr/>
              <m:t>b</m:t>
            </m:r>
          </m:sup>
        </m:sSubSup>
        <m:r>
          <m:rPr>
            <m:sty m:val="p"/>
          </m:rPr>
          <m:t>−</m:t>
        </m:r>
        <m:sSubSup>
          <m:sSubSupPr/>
          <m:e>
            <m:r>
              <m:rPr>
                <m:sty m:val="b"/>
              </m:rPr>
              <m:t>r</m:t>
            </m:r>
          </m:e>
          <m:sub>
            <m:r>
              <m:rPr>
                <m:sty m:val="p"/>
              </m:rPr>
              <m:t>CG</m:t>
            </m:r>
          </m:sub>
          <m:sup>
            <m:r>
              <m:rPr/>
              <m:t>b</m:t>
            </m:r>
          </m:sup>
        </m:sSubSup>
        <m:r>
          <m:rPr>
            <m:sty m:val="p"/>
          </m:rPr>
          <m:t>.</m:t>
        </m:r>
      </m:oMath>
      <w:r>
        <w:tab/>
      </w:r>
      <w:r>
        <w:rPr>
          <w:rFonts w:ascii="Times New Roman" w:hAnsi="Times New Roman" w:eastAsia="宋体"/>
          <w:sz w:val="21"/>
        </w:rPr>
        <w:t>(85)</w:t>
      </w:r>
    </w:p>
    <w:p w14:paraId="35F77F0F">
      <w:pPr>
        <w:pStyle w:val="25"/>
      </w:pPr>
      <w:r>
        <w:rPr>
          <w:rFonts w:hint="eastAsia"/>
        </w:rPr>
        <w:t>这一路径使短舱角通过重心、惯量、桨毂力臂和旋翼轴共同影响刚体；模型是单向规定运动，不计算铰链载荷反过来改变伺服运动。</w:t>
      </w:r>
    </w:p>
    <w:bookmarkEnd w:id="83"/>
    <w:p w14:paraId="323604F6">
      <w:pPr>
        <w:pStyle w:val="4"/>
      </w:pPr>
      <w:bookmarkStart w:id="84" w:name="_Toc14995"/>
      <w:bookmarkStart w:id="85" w:name="移动质量与载荷参考点的时间一致性"/>
      <w:r>
        <w:t xml:space="preserve">5.5 </w:t>
      </w:r>
      <w:r>
        <w:rPr>
          <w:rFonts w:hint="eastAsia"/>
        </w:rPr>
        <w:t>移动质量与载荷参考点的时间一致性</w:t>
      </w:r>
      <w:bookmarkEnd w:id="84"/>
    </w:p>
    <w:p w14:paraId="720E6B1B">
      <w:pPr>
        <w:pStyle w:val="25"/>
      </w:pPr>
      <w:r>
        <w:rPr>
          <w:rFonts w:hint="eastAsia"/>
        </w:rPr>
        <w:t>短舱质量位置随角度变化时，总重心、惯量和部件载荷必须采用同一时刻的左右短舱角。若先用旧重心计算部件力臂，再更新质量属性，会人为引入一步延迟，并在线性化结果中形成短舱角伪导数。每个计算时刻均先更新质量属性，再以统一重心计算各部件载荷。</w:t>
      </w:r>
    </w:p>
    <w:p w14:paraId="5409CD8B">
      <w:pPr>
        <w:pStyle w:val="3"/>
      </w:pPr>
      <w:r>
        <w:rPr>
          <w:rFonts w:hint="eastAsia"/>
        </w:rPr>
        <w:t>平行轴项对称且半正定，但部件坐标旋转后的自身惯量和交叉惯量符号仍需核对。总惯量的数值检查包括</w:t>
      </w:r>
    </w:p>
    <w:p w14:paraId="2CD0C073">
      <w:pPr>
        <w:pStyle w:val="3"/>
        <w:tabs>
          <w:tab w:val="center" w:pos="4680"/>
          <w:tab w:val="right" w:pos="9360"/>
        </w:tabs>
      </w:pPr>
      <w:r>
        <w:tab/>
      </w:r>
      <m:oMath>
        <m:r>
          <m:rPr>
            <m:sty m:val="p"/>
          </m:rPr>
          <m:t>∥</m:t>
        </m:r>
        <m:r>
          <m:rPr>
            <m:sty m:val="b"/>
          </m:rPr>
          <m:t>I</m:t>
        </m:r>
        <m:r>
          <m:rPr>
            <m:sty m:val="p"/>
          </m:rPr>
          <m:t>−</m:t>
        </m:r>
        <m:sSup>
          <m:sSupPr/>
          <m:e>
            <m:r>
              <m:rPr>
                <m:sty m:val="b"/>
              </m:rPr>
              <m:t>I</m:t>
            </m:r>
          </m:e>
          <m:sup>
            <m:r>
              <m:rPr/>
              <m:t>T</m:t>
            </m:r>
          </m:sup>
        </m:sSup>
        <m:sSub>
          <m:sSubPr/>
          <m:e>
            <m:r>
              <m:rPr>
                <m:sty m:val="p"/>
              </m:rPr>
              <m:t>∥</m:t>
            </m:r>
          </m:e>
          <m:sub>
            <m:r>
              <m:rPr/>
              <m:t>F</m:t>
            </m:r>
          </m:sub>
        </m:sSub>
        <m:r>
          <m:rPr>
            <m:sty m:val="p"/>
          </m:rPr>
          <m:t>≤</m:t>
        </m:r>
        <m:sSub>
          <m:sSubPr/>
          <m:e>
            <m:r>
              <m:rPr/>
              <m:t>ε</m:t>
            </m:r>
          </m:e>
          <m:sub>
            <m:r>
              <m:rPr/>
              <m:t>I</m:t>
            </m:r>
          </m:sub>
        </m:sSub>
        <m:r>
          <m:rPr>
            <m:sty m:val="p"/>
          </m:rPr>
          <m:t>,</m:t>
        </m:r>
        <m:r>
          <m:rPr/>
          <m:t>  </m:t>
        </m:r>
        <m:limLow>
          <m:limLowPr/>
          <m:e>
            <m:r>
              <m:rPr>
                <m:sty m:val="p"/>
              </m:rPr>
              <m:t>min</m:t>
            </m:r>
          </m:e>
          <m:lim>
            <m:r>
              <m:rPr/>
              <m:t>i</m:t>
            </m:r>
          </m:lim>
        </m:limLow>
        <m:sSub>
          <m:sSubPr/>
          <m:e>
            <m:r>
              <m:rPr/>
              <m:t>λ</m:t>
            </m:r>
          </m:e>
          <m:sub>
            <m:r>
              <m:rPr/>
              <m:t>i</m:t>
            </m:r>
          </m:sub>
        </m:sSub>
        <m:d>
          <m:dPr>
            <m:sepChr m:val=""/>
          </m:dPr>
          <m:e>
            <m:r>
              <m:rPr>
                <m:sty m:val="b"/>
              </m:rPr>
              <m:t>I</m:t>
            </m:r>
          </m:e>
        </m:d>
        <m:r>
          <m:rPr>
            <m:sty m:val="p"/>
          </m:rPr>
          <m:t>&gt;</m:t>
        </m:r>
        <m:r>
          <m:rPr/>
          <m:t>0</m:t>
        </m:r>
        <m:r>
          <m:rPr>
            <m:sty m:val="p"/>
          </m:rPr>
          <m:t>.</m:t>
        </m:r>
      </m:oMath>
      <w:r>
        <w:tab/>
      </w:r>
      <w:r>
        <w:rPr>
          <w:rFonts w:ascii="Times New Roman" w:hAnsi="Times New Roman" w:eastAsia="宋体"/>
          <w:sz w:val="21"/>
        </w:rPr>
        <w:t>(86)</w:t>
      </w:r>
    </w:p>
    <w:p w14:paraId="08FBF593">
      <w:pPr>
        <w:pStyle w:val="25"/>
      </w:pPr>
      <w:r>
        <w:rPr>
          <w:rFonts w:hint="eastAsia"/>
        </w:rPr>
        <w:t>这两个条件能够排除非对称或非正定矩阵，但不能确认部件质量和质心半径来自真实型号。当前移动短舱质量为</w:t>
      </w:r>
      <w:r>
        <w:t xml:space="preserve"> 900 </w:t>
      </w:r>
      <w:r>
        <w:rPr>
          <w:rFonts w:hint="eastAsia"/>
        </w:rPr>
        <w:t>kg，质心半径为</w:t>
      </w:r>
      <w:r>
        <w:t xml:space="preserve"> 0.75 </w:t>
      </w:r>
      <w:r>
        <w:rPr>
          <w:rFonts w:hint="eastAsia"/>
        </w:rPr>
        <w:t>m，二者均属于通用概念参数；这些概念参数决定重心移动量和惯量变化幅值，需要在获得构型数据后优先替换。</w:t>
      </w:r>
    </w:p>
    <w:bookmarkEnd w:id="85"/>
    <w:p w14:paraId="3823EDE8">
      <w:pPr>
        <w:pStyle w:val="4"/>
      </w:pPr>
      <w:bookmarkStart w:id="86" w:name="_Toc229"/>
      <w:bookmarkStart w:id="87" w:name="短舱角速度的直接与间接作用"/>
      <w:r>
        <w:t xml:space="preserve">5.6 </w:t>
      </w:r>
      <w:r>
        <w:rPr>
          <w:rFonts w:hint="eastAsia"/>
        </w:rPr>
        <w:t>短舱角速度的直接与间接作用</w:t>
      </w:r>
      <w:bookmarkEnd w:id="86"/>
    </w:p>
    <w:p w14:paraId="672B1B7D">
      <w:pPr>
        <w:pStyle w:val="25"/>
      </w:pPr>
      <m:oMath>
        <m:sSub>
          <m:sSubPr/>
          <m:e>
            <m:acc>
              <m:accPr>
                <m:chr m:val="̇"/>
              </m:accPr>
              <m:e>
                <m:r>
                  <m:rPr/>
                  <m:t>β</m:t>
                </m:r>
              </m:e>
            </m:acc>
          </m:e>
          <m:sub>
            <m:r>
              <m:rPr/>
              <m:t>h</m:t>
            </m:r>
          </m:sub>
        </m:sSub>
      </m:oMath>
      <w:r>
        <w:t xml:space="preserve"> </w:t>
      </w:r>
      <w:r>
        <w:rPr>
          <w:rFonts w:hint="eastAsia"/>
        </w:rPr>
        <w:t>有三类作用。第一类是转子角动量方向变化形成的直接陀螺矩；第二类是执行机构加速度通过等效惯量形成的反作用矩；第三类是短舱角历史改变旋翼轴、局部来流和移动质量，随后间接改变气动力与刚体状态。当前默认转子极惯量为零时，第一类直接项为零，但接口和符号仍受测试约束；不能据此宣称真实飞行器没有陀螺效应。</w:t>
      </w:r>
    </w:p>
    <w:p w14:paraId="216F481E">
      <w:pPr>
        <w:pStyle w:val="3"/>
      </w:pPr>
      <w:r>
        <w:rPr>
          <w:rFonts w:hint="eastAsia"/>
        </w:rPr>
        <w:t>区分直接与间接贡献的方法，是在同一状态下分别评估完整载荷与将</w:t>
      </w:r>
      <w:r>
        <w:t xml:space="preserve"> </w:t>
      </w:r>
      <m:oMath>
        <m:sSub>
          <m:sSubPr/>
          <m:e>
            <m:acc>
              <m:accPr>
                <m:chr m:val="̇"/>
              </m:accPr>
              <m:e>
                <m:r>
                  <m:rPr/>
                  <m:t>β</m:t>
                </m:r>
              </m:e>
            </m:acc>
          </m:e>
          <m:sub>
            <m:r>
              <m:rPr/>
              <m:t>h</m:t>
            </m:r>
          </m:sub>
        </m:sSub>
        <m:r>
          <m:rPr>
            <m:sty m:val="p"/>
          </m:rPr>
          <m:t>,</m:t>
        </m:r>
        <m:sSub>
          <m:sSubPr/>
          <m:e>
            <m:acc>
              <m:accPr>
                <m:chr m:val="̈"/>
              </m:accPr>
              <m:e>
                <m:r>
                  <m:rPr/>
                  <m:t>β</m:t>
                </m:r>
              </m:e>
            </m:acc>
          </m:e>
          <m:sub>
            <m:r>
              <m:rPr/>
              <m:t>h</m:t>
            </m:r>
          </m:sub>
        </m:sSub>
      </m:oMath>
      <w:r>
        <w:t xml:space="preserve"> </w:t>
      </w:r>
      <w:r>
        <w:rPr>
          <w:rFonts w:hint="eastAsia"/>
        </w:rPr>
        <w:t>直接项置零后的载荷差。该差只表示方程分解，不是可独立施加的物理实验。随着刚体状态演化，两条轨迹的气动载荷也会分离，因此长时间响应不能简单相减后全部归因于陀螺矩。</w:t>
      </w:r>
    </w:p>
    <w:bookmarkEnd w:id="87"/>
    <w:p w14:paraId="493F7039">
      <w:pPr>
        <w:pStyle w:val="4"/>
      </w:pPr>
      <w:bookmarkStart w:id="88" w:name="_Toc27293"/>
      <w:bookmarkStart w:id="89" w:name="对称性破缺与左右事件"/>
      <w:r>
        <w:t xml:space="preserve">5.7 </w:t>
      </w:r>
      <w:r>
        <w:rPr>
          <w:rFonts w:hint="eastAsia"/>
        </w:rPr>
        <w:t>对称性破缺与左右事件</w:t>
      </w:r>
      <w:bookmarkEnd w:id="88"/>
    </w:p>
    <w:p w14:paraId="03381413">
      <w:pPr>
        <w:pStyle w:val="25"/>
      </w:pPr>
      <w:r>
        <w:rPr>
          <w:rFonts w:hint="eastAsia"/>
        </w:rPr>
        <w:t>完全对称构型、零侧滑和相同左右参数下，对称短舱命令的一阶横航向响应应接近零。差动命令则允许非零侧向力、滚转矩和偏航矩。现实中的质量、气动、安装和伺服差异会破坏这一分解。模型通过带宽失配、速率失配和单侧延迟描述可控的不对称，真实构型的左右差异尚未赋值。</w:t>
      </w:r>
    </w:p>
    <w:p w14:paraId="3B18C362">
      <w:pPr>
        <w:pStyle w:val="3"/>
      </w:pPr>
      <w:r>
        <w:rPr>
          <w:rFonts w:hint="eastAsia"/>
        </w:rPr>
        <w:t>若左右事件的符号同时反转，横航向奇变量应镜像，对称纵向偶变量应近似保持。镜像误差是检查控制分配、旋向、坐标变换和力臂符号的有效手段。镜像关系只在对称参数和小扰动附近成立；执行机构限幅、非线性尾流覆盖或状态偏离会产生高阶非镜像项。</w:t>
      </w:r>
    </w:p>
    <w:bookmarkEnd w:id="89"/>
    <w:p w14:paraId="798EDF4E">
      <w:pPr>
        <w:pStyle w:val="4"/>
      </w:pPr>
      <w:bookmarkStart w:id="90" w:name="_Toc24857"/>
      <w:bookmarkStart w:id="91" w:name="本章小结-3"/>
      <w:r>
        <w:t xml:space="preserve">5.8 </w:t>
      </w:r>
      <w:r>
        <w:rPr>
          <w:rFonts w:hint="eastAsia"/>
        </w:rPr>
        <w:t>本章小结</w:t>
      </w:r>
      <w:bookmarkEnd w:id="90"/>
    </w:p>
    <w:p w14:paraId="765C2CD6">
      <w:pPr>
        <w:pStyle w:val="25"/>
      </w:pPr>
      <w:r>
        <w:rPr>
          <w:rFonts w:hint="eastAsia"/>
        </w:rPr>
        <w:t>十三状态模型以左右短舱角及角速度保存运动历史，并以对称和差动坐标区分主要纵向和横航向通道。新增状态进入旋翼轴、尾流、移动质量、反作用力矩和角动量接口。当前执行机构是规定运动二阶模型，参数多为研究占位；该执行机构模型可用于分析速率、延迟和左右失配如何进入刚体，但不能预测真实伺服、铰链或机械卡滞载荷。</w:t>
      </w:r>
    </w:p>
    <w:bookmarkEnd w:id="91"/>
    <w:p w14:paraId="27E6BCF5">
      <w:pPr>
        <w:pStyle w:val="4"/>
      </w:pPr>
      <w:bookmarkStart w:id="92" w:name="_Toc26027"/>
      <w:bookmarkStart w:id="93" w:name="状态扩展的作用与耦合范围"/>
      <w:r>
        <w:t xml:space="preserve">5.9 </w:t>
      </w:r>
      <w:r>
        <w:rPr>
          <w:rFonts w:hint="eastAsia"/>
        </w:rPr>
        <w:t>状态扩展的作用与耦合范围</w:t>
      </w:r>
      <w:bookmarkEnd w:id="92"/>
    </w:p>
    <w:p w14:paraId="5B86F87F">
      <w:pPr>
        <w:pStyle w:val="25"/>
      </w:pPr>
      <w:r>
        <w:rPr>
          <w:rFonts w:hint="eastAsia"/>
        </w:rPr>
        <w:t>若短舱角只作为静态参数，相同瞬时角度无法区分不同速率、带宽、延迟和左右失配历史。十三状态模型的增量不在于增加方程数量，而在于使这些历史变量成为可重复的初值和状态，从而可分解规定运动反作用、移动质量和尾流不同步通道。二阶执行机构没有型号辨识数据，因此不用于比较真实伺服品质或预测机械卡滞载荷。</w:t>
      </w:r>
    </w:p>
    <w:bookmarkEnd w:id="75"/>
    <w:bookmarkEnd w:id="93"/>
    <w:p w14:paraId="3ACD713A">
      <w:pPr>
        <w:pStyle w:val="2"/>
      </w:pPr>
      <w:bookmarkStart w:id="94" w:name="_Toc22296"/>
      <w:bookmarkStart w:id="95" w:name="第六章-模型校核与结果解释基础"/>
      <w:r>
        <w:rPr>
          <w:rFonts w:hint="eastAsia"/>
        </w:rPr>
        <w:t>第六章</w:t>
      </w:r>
      <w:r>
        <w:t>　</w:t>
      </w:r>
      <w:r>
        <w:rPr>
          <w:rFonts w:hint="eastAsia"/>
        </w:rPr>
        <w:t>模型校核与结果解释基础</w:t>
      </w:r>
      <w:bookmarkEnd w:id="94"/>
    </w:p>
    <w:p w14:paraId="54183141">
      <w:pPr>
        <w:pStyle w:val="4"/>
      </w:pPr>
      <w:bookmarkStart w:id="96" w:name="_Toc8150"/>
      <w:bookmarkStart w:id="97" w:name="校核内容与作用"/>
      <w:r>
        <w:t xml:space="preserve">6.1 </w:t>
      </w:r>
      <w:r>
        <w:rPr>
          <w:rFonts w:hint="eastAsia"/>
        </w:rPr>
        <w:t>校核内容与作用</w:t>
      </w:r>
      <w:bookmarkEnd w:id="96"/>
    </w:p>
    <w:p w14:paraId="3E4937BC">
      <w:pPr>
        <w:pStyle w:val="25"/>
      </w:pPr>
      <w:r>
        <w:rPr>
          <w:rFonts w:hint="eastAsia"/>
        </w:rPr>
        <w:t>模型校核用于排除控制映射、坐标变换、配平残差和差分步长造成的伪趋势。校核内容包括控制接口、极限工况、左右对称性、质量与惯量、旋翼物理闭合、配平回代、差分步长以及线性—非线性局部对照。文献曲线只用于比较变化方向，不改变内部计算结果的使用范围。</w:t>
      </w:r>
    </w:p>
    <w:bookmarkEnd w:id="97"/>
    <w:p w14:paraId="147AF4F1">
      <w:pPr>
        <w:pStyle w:val="4"/>
      </w:pPr>
      <w:bookmarkStart w:id="98" w:name="_Toc24382"/>
      <w:bookmarkStart w:id="99" w:name="控制接口核查"/>
      <w:r>
        <w:t xml:space="preserve">6.2 </w:t>
      </w:r>
      <w:r>
        <w:rPr>
          <w:rFonts w:hint="eastAsia"/>
        </w:rPr>
        <w:t>控制接口核查</w:t>
      </w:r>
      <w:bookmarkEnd w:id="98"/>
    </w:p>
    <w:p w14:paraId="1568D56E">
      <w:pPr>
        <w:pStyle w:val="25"/>
      </w:pPr>
      <w:r>
        <w:rPr>
          <w:rFonts w:hint="eastAsia"/>
        </w:rPr>
        <w:t>九状态输入依次为对称总距、差动总距、对称纵向周期变距、差动纵向周期变距、副翼、升降舵和方向舵，短舱角作为外部构型参数给定。十三状态模型另设左右短舱力矩或左右短舱角命令。两类输入分别对应自由角力矩模型和规定运动角命令模型，不能混用。</w:t>
      </w:r>
    </w:p>
    <w:bookmarkEnd w:id="99"/>
    <w:p w14:paraId="3EE538AE">
      <w:pPr>
        <w:pStyle w:val="4"/>
      </w:pPr>
      <w:bookmarkStart w:id="100" w:name="_Toc16909"/>
      <w:bookmarkStart w:id="101" w:name="nasa-旋翼曲线的比较范围"/>
      <w:r>
        <w:t xml:space="preserve">6.3 NASA </w:t>
      </w:r>
      <w:r>
        <w:rPr>
          <w:rFonts w:hint="eastAsia"/>
        </w:rPr>
        <w:t>旋翼曲线的比较范围</w:t>
      </w:r>
      <w:bookmarkEnd w:id="100"/>
    </w:p>
    <w:p w14:paraId="6B38E9E1">
      <w:pPr>
        <w:pStyle w:val="25"/>
      </w:pPr>
      <w:r>
        <w:t xml:space="preserve">NASA TM-86854 </w:t>
      </w:r>
      <w:r>
        <w:rPr>
          <w:rFonts w:hint="eastAsia"/>
        </w:rPr>
        <w:t>以</w:t>
      </w:r>
      <w:r>
        <w:t xml:space="preserve"> </w:t>
      </w:r>
      <m:oMath>
        <m:r>
          <m:rPr/>
          <m:t>0.75R</m:t>
        </m:r>
      </m:oMath>
      <w:r>
        <w:t xml:space="preserve"> </w:t>
      </w:r>
      <w:r>
        <w:rPr>
          <w:rFonts w:hint="eastAsia"/>
        </w:rPr>
        <w:t>处的桨距表示总距，当前模型则把总距命令叠加到既定扭转分布上，两者的横坐标不能直接对应。这里只比较“总距增加时推力增加”的变化方向，不把曲线幅值差异作为预测误差。低总距计算失败点仍保留在原始结果中。</w:t>
      </w:r>
    </w:p>
    <w:bookmarkEnd w:id="95"/>
    <w:bookmarkEnd w:id="101"/>
    <w:p w14:paraId="12EA2E55">
      <w:pPr>
        <w:pStyle w:val="2"/>
      </w:pPr>
      <w:bookmarkStart w:id="102" w:name="_Toc11448"/>
      <w:bookmarkStart w:id="103" w:name="第七章-分模式配平特性"/>
      <w:r>
        <w:rPr>
          <w:rFonts w:hint="eastAsia"/>
        </w:rPr>
        <w:t>第七章</w:t>
      </w:r>
      <w:r>
        <w:t>　</w:t>
      </w:r>
      <w:r>
        <w:rPr>
          <w:rFonts w:hint="eastAsia"/>
        </w:rPr>
        <w:t>分模式配平特性</w:t>
      </w:r>
      <w:bookmarkEnd w:id="102"/>
    </w:p>
    <w:p w14:paraId="0ACA0159">
      <w:pPr>
        <w:pStyle w:val="4"/>
      </w:pPr>
      <w:bookmarkStart w:id="104" w:name="_Toc4318"/>
      <w:bookmarkStart w:id="105" w:name="三个代表点"/>
      <w:r>
        <w:t xml:space="preserve">7.1 </w:t>
      </w:r>
      <w:r>
        <w:rPr>
          <w:rFonts w:hint="eastAsia"/>
        </w:rPr>
        <w:t>三个代表点</w:t>
      </w:r>
      <w:bookmarkEnd w:id="104"/>
    </w:p>
    <w:tbl>
      <w:tblPr>
        <w:tblStyle w:val="43"/>
        <w:tblW w:w="9360" w:type="dxa"/>
        <w:jc w:val="center"/>
        <w:tblLayout w:type="fixed"/>
        <w:tblCellMar>
          <w:top w:w="0" w:type="dxa"/>
          <w:left w:w="108" w:type="dxa"/>
          <w:bottom w:w="0" w:type="dxa"/>
          <w:right w:w="108" w:type="dxa"/>
        </w:tblCellMar>
      </w:tblPr>
      <w:tblGrid>
        <w:gridCol w:w="780"/>
        <w:gridCol w:w="780"/>
        <w:gridCol w:w="780"/>
        <w:gridCol w:w="780"/>
        <w:gridCol w:w="780"/>
        <w:gridCol w:w="780"/>
        <w:gridCol w:w="780"/>
        <w:gridCol w:w="780"/>
        <w:gridCol w:w="780"/>
        <w:gridCol w:w="780"/>
        <w:gridCol w:w="780"/>
        <w:gridCol w:w="780"/>
      </w:tblGrid>
      <w:tr w14:paraId="101AA0DC">
        <w:tblPrEx>
          <w:tblCellMar>
            <w:top w:w="0" w:type="dxa"/>
            <w:left w:w="108" w:type="dxa"/>
            <w:bottom w:w="0" w:type="dxa"/>
            <w:right w:w="108" w:type="dxa"/>
          </w:tblCellMar>
        </w:tblPrEx>
        <w:trPr>
          <w:tblHeader/>
          <w:jc w:val="center"/>
        </w:trPr>
        <w:tc>
          <w:tcPr>
            <w:tcW w:w="780" w:type="dxa"/>
            <w:shd w:val="clear" w:color="auto" w:fill="F4F6F9"/>
            <w:vAlign w:val="center"/>
          </w:tcPr>
          <w:p w14:paraId="24A3D4BD">
            <w:pPr>
              <w:pStyle w:val="26"/>
              <w:spacing w:after="40" w:line="240" w:lineRule="auto"/>
              <w:jc w:val="center"/>
            </w:pPr>
            <w:r>
              <w:rPr>
                <w:rFonts w:hint="eastAsia" w:ascii="Calibri" w:hAnsi="Calibri" w:eastAsia="微软雅黑"/>
                <w:b/>
                <w:sz w:val="16"/>
              </w:rPr>
              <w:t>工况</w:t>
            </w:r>
          </w:p>
        </w:tc>
        <w:tc>
          <w:tcPr>
            <w:tcW w:w="780" w:type="dxa"/>
            <w:shd w:val="clear" w:color="auto" w:fill="F4F6F9"/>
            <w:vAlign w:val="center"/>
          </w:tcPr>
          <w:p w14:paraId="6CDF13C1">
            <w:pPr>
              <w:pStyle w:val="26"/>
              <w:spacing w:after="40" w:line="240" w:lineRule="auto"/>
              <w:jc w:val="center"/>
            </w:pPr>
            <w:r>
              <w:rPr>
                <w:rFonts w:hint="eastAsia" w:ascii="Calibri" w:hAnsi="Calibri" w:eastAsia="微软雅黑"/>
                <w:b/>
                <w:sz w:val="16"/>
              </w:rPr>
              <w:t>显式模式</w:t>
            </w:r>
          </w:p>
        </w:tc>
        <w:tc>
          <w:tcPr>
            <w:tcW w:w="780" w:type="dxa"/>
            <w:shd w:val="clear" w:color="auto" w:fill="F4F6F9"/>
            <w:vAlign w:val="center"/>
          </w:tcPr>
          <w:p w14:paraId="59F517A4">
            <w:pPr>
              <w:pStyle w:val="26"/>
              <w:spacing w:after="40" w:line="240" w:lineRule="auto"/>
              <w:jc w:val="center"/>
            </w:pPr>
            <w:r>
              <w:rPr>
                <w:rFonts w:hint="eastAsia" w:ascii="Calibri" w:hAnsi="Calibri" w:eastAsia="微软雅黑"/>
                <w:b/>
                <w:sz w:val="16"/>
              </w:rPr>
              <w:t>短舱角/(°)</w:t>
            </w:r>
          </w:p>
        </w:tc>
        <w:tc>
          <w:tcPr>
            <w:tcW w:w="780" w:type="dxa"/>
            <w:shd w:val="clear" w:color="auto" w:fill="F4F6F9"/>
            <w:vAlign w:val="center"/>
          </w:tcPr>
          <w:p w14:paraId="10BF0431">
            <w:pPr>
              <w:pStyle w:val="26"/>
              <w:spacing w:after="40" w:line="240" w:lineRule="auto"/>
              <w:jc w:val="center"/>
            </w:pPr>
            <w:r>
              <w:rPr>
                <w:rFonts w:hint="eastAsia" w:ascii="Calibri" w:hAnsi="Calibri" w:eastAsia="微软雅黑"/>
                <w:b/>
                <w:sz w:val="16"/>
              </w:rPr>
              <w:t>速度/(m/s)</w:t>
            </w:r>
          </w:p>
        </w:tc>
        <w:tc>
          <w:tcPr>
            <w:tcW w:w="780" w:type="dxa"/>
            <w:shd w:val="clear" w:color="auto" w:fill="F4F6F9"/>
            <w:vAlign w:val="center"/>
          </w:tcPr>
          <w:p w14:paraId="2F071585">
            <w:pPr>
              <w:pStyle w:val="26"/>
              <w:spacing w:after="40" w:line="240" w:lineRule="auto"/>
              <w:jc w:val="center"/>
            </w:pPr>
            <w:r>
              <w:rPr>
                <w:rFonts w:hint="eastAsia" w:ascii="Calibri" w:hAnsi="Calibri" w:eastAsia="微软雅黑"/>
                <w:b/>
                <w:sz w:val="16"/>
              </w:rPr>
              <w:t>俯仰角/(°)</w:t>
            </w:r>
          </w:p>
        </w:tc>
        <w:tc>
          <w:tcPr>
            <w:tcW w:w="780" w:type="dxa"/>
            <w:shd w:val="clear" w:color="auto" w:fill="F4F6F9"/>
            <w:vAlign w:val="center"/>
          </w:tcPr>
          <w:p w14:paraId="0FAA476B">
            <w:pPr>
              <w:pStyle w:val="26"/>
              <w:spacing w:after="40" w:line="240" w:lineRule="auto"/>
              <w:jc w:val="center"/>
            </w:pPr>
            <w:r>
              <w:rPr>
                <w:rFonts w:hint="eastAsia" w:ascii="Calibri" w:hAnsi="Calibri" w:eastAsia="微软雅黑"/>
                <w:b/>
                <w:sz w:val="16"/>
              </w:rPr>
              <w:t>迎角/(°)</w:t>
            </w:r>
          </w:p>
        </w:tc>
        <w:tc>
          <w:tcPr>
            <w:tcW w:w="780" w:type="dxa"/>
            <w:shd w:val="clear" w:color="auto" w:fill="F4F6F9"/>
            <w:vAlign w:val="center"/>
          </w:tcPr>
          <w:p w14:paraId="7C46C979">
            <w:pPr>
              <w:pStyle w:val="26"/>
              <w:spacing w:after="40" w:line="240" w:lineRule="auto"/>
              <w:jc w:val="center"/>
            </w:pPr>
            <w:r>
              <w:rPr>
                <w:rFonts w:hint="eastAsia" w:ascii="Calibri" w:hAnsi="Calibri" w:eastAsia="微软雅黑"/>
                <w:b/>
                <w:sz w:val="16"/>
              </w:rPr>
              <w:t>总距/(°)</w:t>
            </w:r>
          </w:p>
        </w:tc>
        <w:tc>
          <w:tcPr>
            <w:tcW w:w="780" w:type="dxa"/>
            <w:shd w:val="clear" w:color="auto" w:fill="F4F6F9"/>
            <w:vAlign w:val="center"/>
          </w:tcPr>
          <w:p w14:paraId="43721FE2">
            <w:pPr>
              <w:pStyle w:val="26"/>
              <w:spacing w:after="40" w:line="240" w:lineRule="auto"/>
              <w:jc w:val="center"/>
            </w:pPr>
            <w:r>
              <w:rPr>
                <w:rFonts w:hint="eastAsia" w:ascii="Calibri" w:hAnsi="Calibri" w:eastAsia="微软雅黑"/>
                <w:b/>
                <w:sz w:val="16"/>
              </w:rPr>
              <w:t>纵向周期/(°)</w:t>
            </w:r>
          </w:p>
        </w:tc>
        <w:tc>
          <w:tcPr>
            <w:tcW w:w="780" w:type="dxa"/>
            <w:shd w:val="clear" w:color="auto" w:fill="F4F6F9"/>
            <w:vAlign w:val="center"/>
          </w:tcPr>
          <w:p w14:paraId="3AA01AE0">
            <w:pPr>
              <w:pStyle w:val="26"/>
              <w:spacing w:after="40" w:line="240" w:lineRule="auto"/>
              <w:jc w:val="center"/>
            </w:pPr>
            <w:r>
              <w:rPr>
                <w:rFonts w:hint="eastAsia" w:ascii="Calibri" w:hAnsi="Calibri" w:eastAsia="微软雅黑"/>
                <w:b/>
                <w:sz w:val="16"/>
              </w:rPr>
              <w:t>升降舵/(°)</w:t>
            </w:r>
          </w:p>
        </w:tc>
        <w:tc>
          <w:tcPr>
            <w:tcW w:w="780" w:type="dxa"/>
            <w:shd w:val="clear" w:color="auto" w:fill="F4F6F9"/>
            <w:vAlign w:val="center"/>
          </w:tcPr>
          <w:p w14:paraId="2DE17B28">
            <w:pPr>
              <w:pStyle w:val="26"/>
              <w:spacing w:after="40" w:line="240" w:lineRule="auto"/>
              <w:jc w:val="center"/>
            </w:pPr>
            <w:r>
              <w:rPr>
                <w:rFonts w:hint="eastAsia" w:ascii="Calibri" w:hAnsi="Calibri" w:eastAsia="微软雅黑"/>
                <w:b/>
                <w:sz w:val="16"/>
              </w:rPr>
              <w:t>动态残差</w:t>
            </w:r>
          </w:p>
        </w:tc>
        <w:tc>
          <w:tcPr>
            <w:tcW w:w="780" w:type="dxa"/>
            <w:shd w:val="clear" w:color="auto" w:fill="F4F6F9"/>
            <w:vAlign w:val="center"/>
          </w:tcPr>
          <w:p w14:paraId="6FC4CBA3">
            <w:pPr>
              <w:pStyle w:val="26"/>
              <w:spacing w:after="40" w:line="240" w:lineRule="auto"/>
              <w:jc w:val="center"/>
            </w:pPr>
            <w:r>
              <w:rPr>
                <w:rFonts w:hint="eastAsia" w:ascii="Calibri" w:hAnsi="Calibri" w:eastAsia="微软雅黑"/>
                <w:b/>
                <w:sz w:val="16"/>
              </w:rPr>
              <w:t>条件数</w:t>
            </w:r>
          </w:p>
        </w:tc>
        <w:tc>
          <w:tcPr>
            <w:tcW w:w="780" w:type="dxa"/>
            <w:shd w:val="clear" w:color="auto" w:fill="F4F6F9"/>
            <w:vAlign w:val="center"/>
          </w:tcPr>
          <w:p w14:paraId="586AA692">
            <w:pPr>
              <w:pStyle w:val="26"/>
              <w:spacing w:after="40" w:line="240" w:lineRule="auto"/>
              <w:jc w:val="center"/>
            </w:pPr>
            <w:r>
              <w:rPr>
                <w:rFonts w:hint="eastAsia" w:ascii="Calibri" w:hAnsi="Calibri" w:eastAsia="微软雅黑"/>
                <w:b/>
                <w:sz w:val="16"/>
              </w:rPr>
              <w:t>最小余度</w:t>
            </w:r>
          </w:p>
        </w:tc>
      </w:tr>
      <w:tr w14:paraId="33975174">
        <w:tblPrEx>
          <w:tblCellMar>
            <w:top w:w="0" w:type="dxa"/>
            <w:left w:w="108" w:type="dxa"/>
            <w:bottom w:w="0" w:type="dxa"/>
            <w:right w:w="108" w:type="dxa"/>
          </w:tblCellMar>
        </w:tblPrEx>
        <w:trPr>
          <w:jc w:val="center"/>
        </w:trPr>
        <w:tc>
          <w:tcPr>
            <w:tcW w:w="780" w:type="dxa"/>
            <w:vAlign w:val="center"/>
          </w:tcPr>
          <w:p w14:paraId="1CC5111A">
            <w:pPr>
              <w:pStyle w:val="26"/>
              <w:spacing w:after="40" w:line="240" w:lineRule="auto"/>
              <w:jc w:val="left"/>
            </w:pPr>
            <w:r>
              <w:rPr>
                <w:rFonts w:ascii="Calibri" w:hAnsi="Calibri" w:eastAsia="微软雅黑"/>
                <w:b w:val="0"/>
                <w:sz w:val="16"/>
              </w:rPr>
              <w:t>15°/20 m/s</w:t>
            </w:r>
          </w:p>
        </w:tc>
        <w:tc>
          <w:tcPr>
            <w:tcW w:w="780" w:type="dxa"/>
            <w:vAlign w:val="center"/>
          </w:tcPr>
          <w:p w14:paraId="201EA0B6">
            <w:pPr>
              <w:pStyle w:val="26"/>
              <w:spacing w:after="40" w:line="240" w:lineRule="auto"/>
              <w:jc w:val="left"/>
            </w:pPr>
            <w:r>
              <w:rPr>
                <w:rFonts w:hint="eastAsia" w:ascii="Calibri" w:hAnsi="Calibri" w:eastAsia="微软雅黑"/>
                <w:b w:val="0"/>
                <w:sz w:val="16"/>
              </w:rPr>
              <w:t>直升机模式纵向配平</w:t>
            </w:r>
          </w:p>
        </w:tc>
        <w:tc>
          <w:tcPr>
            <w:tcW w:w="780" w:type="dxa"/>
            <w:vAlign w:val="center"/>
          </w:tcPr>
          <w:p w14:paraId="575B89F2">
            <w:pPr>
              <w:pStyle w:val="26"/>
              <w:spacing w:after="40" w:line="240" w:lineRule="auto"/>
              <w:jc w:val="left"/>
            </w:pPr>
            <w:r>
              <w:rPr>
                <w:rFonts w:ascii="Calibri" w:hAnsi="Calibri" w:eastAsia="微软雅黑"/>
                <w:b w:val="0"/>
                <w:sz w:val="16"/>
              </w:rPr>
              <w:t>15</w:t>
            </w:r>
          </w:p>
        </w:tc>
        <w:tc>
          <w:tcPr>
            <w:tcW w:w="780" w:type="dxa"/>
            <w:vAlign w:val="center"/>
          </w:tcPr>
          <w:p w14:paraId="398110A5">
            <w:pPr>
              <w:pStyle w:val="26"/>
              <w:spacing w:after="40" w:line="240" w:lineRule="auto"/>
              <w:jc w:val="left"/>
            </w:pPr>
            <w:r>
              <w:rPr>
                <w:rFonts w:ascii="Calibri" w:hAnsi="Calibri" w:eastAsia="微软雅黑"/>
                <w:b w:val="0"/>
                <w:sz w:val="16"/>
              </w:rPr>
              <w:t>20</w:t>
            </w:r>
          </w:p>
        </w:tc>
        <w:tc>
          <w:tcPr>
            <w:tcW w:w="780" w:type="dxa"/>
            <w:vAlign w:val="center"/>
          </w:tcPr>
          <w:p w14:paraId="715D244F">
            <w:pPr>
              <w:pStyle w:val="26"/>
              <w:spacing w:after="40" w:line="240" w:lineRule="auto"/>
              <w:jc w:val="left"/>
            </w:pPr>
            <w:r>
              <w:rPr>
                <w:rFonts w:ascii="Calibri" w:hAnsi="Calibri" w:eastAsia="微软雅黑"/>
                <w:b w:val="0"/>
                <w:sz w:val="16"/>
              </w:rPr>
              <w:t>9.91677</w:t>
            </w:r>
          </w:p>
        </w:tc>
        <w:tc>
          <w:tcPr>
            <w:tcW w:w="780" w:type="dxa"/>
            <w:vAlign w:val="center"/>
          </w:tcPr>
          <w:p w14:paraId="1D369880">
            <w:pPr>
              <w:pStyle w:val="26"/>
              <w:spacing w:after="40" w:line="240" w:lineRule="auto"/>
              <w:jc w:val="left"/>
            </w:pPr>
            <w:r>
              <w:rPr>
                <w:rFonts w:ascii="Calibri" w:hAnsi="Calibri" w:eastAsia="微软雅黑"/>
                <w:b w:val="0"/>
                <w:sz w:val="16"/>
              </w:rPr>
              <w:t>9.91677</w:t>
            </w:r>
          </w:p>
        </w:tc>
        <w:tc>
          <w:tcPr>
            <w:tcW w:w="780" w:type="dxa"/>
            <w:vAlign w:val="center"/>
          </w:tcPr>
          <w:p w14:paraId="7C808D81">
            <w:pPr>
              <w:pStyle w:val="26"/>
              <w:spacing w:after="40" w:line="240" w:lineRule="auto"/>
              <w:jc w:val="left"/>
            </w:pPr>
            <w:r>
              <w:rPr>
                <w:rFonts w:ascii="Calibri" w:hAnsi="Calibri" w:eastAsia="微软雅黑"/>
                <w:b w:val="0"/>
                <w:sz w:val="16"/>
              </w:rPr>
              <w:t>14.89637</w:t>
            </w:r>
          </w:p>
        </w:tc>
        <w:tc>
          <w:tcPr>
            <w:tcW w:w="780" w:type="dxa"/>
            <w:vAlign w:val="center"/>
          </w:tcPr>
          <w:p w14:paraId="4F9CADAC">
            <w:pPr>
              <w:pStyle w:val="26"/>
              <w:spacing w:after="40" w:line="240" w:lineRule="auto"/>
              <w:jc w:val="left"/>
            </w:pPr>
            <w:r>
              <w:rPr>
                <w:rFonts w:ascii="Calibri" w:hAnsi="Calibri" w:eastAsia="微软雅黑"/>
                <w:b w:val="0"/>
                <w:sz w:val="16"/>
              </w:rPr>
              <w:t>-11.04386</w:t>
            </w:r>
          </w:p>
        </w:tc>
        <w:tc>
          <w:tcPr>
            <w:tcW w:w="780" w:type="dxa"/>
            <w:vAlign w:val="center"/>
          </w:tcPr>
          <w:p w14:paraId="0F048B8C">
            <w:pPr>
              <w:pStyle w:val="26"/>
              <w:spacing w:after="40" w:line="240" w:lineRule="auto"/>
              <w:jc w:val="left"/>
            </w:pPr>
            <w:r>
              <w:rPr>
                <w:rFonts w:ascii="Calibri" w:hAnsi="Calibri" w:eastAsia="微软雅黑"/>
                <w:b w:val="0"/>
                <w:sz w:val="16"/>
              </w:rPr>
              <w:t>0</w:t>
            </w:r>
          </w:p>
        </w:tc>
        <w:tc>
          <w:tcPr>
            <w:tcW w:w="780" w:type="dxa"/>
            <w:vAlign w:val="center"/>
          </w:tcPr>
          <w:p w14:paraId="35565F49">
            <w:pPr>
              <w:pStyle w:val="26"/>
              <w:spacing w:after="40" w:line="240" w:lineRule="auto"/>
              <w:jc w:val="left"/>
            </w:pPr>
            <w:r>
              <w:rPr>
                <w:rFonts w:ascii="Calibri" w:hAnsi="Calibri" w:eastAsia="微软雅黑"/>
                <w:b w:val="0"/>
                <w:sz w:val="16"/>
              </w:rPr>
              <w:t>4.49261e-10</w:t>
            </w:r>
          </w:p>
        </w:tc>
        <w:tc>
          <w:tcPr>
            <w:tcW w:w="780" w:type="dxa"/>
            <w:vAlign w:val="center"/>
          </w:tcPr>
          <w:p w14:paraId="4F4F1E61">
            <w:pPr>
              <w:pStyle w:val="26"/>
              <w:spacing w:after="40" w:line="240" w:lineRule="auto"/>
              <w:jc w:val="left"/>
            </w:pPr>
            <w:r>
              <w:rPr>
                <w:rFonts w:ascii="Calibri" w:hAnsi="Calibri" w:eastAsia="微软雅黑"/>
                <w:b w:val="0"/>
                <w:sz w:val="16"/>
              </w:rPr>
              <w:t>50.87977</w:t>
            </w:r>
          </w:p>
        </w:tc>
        <w:tc>
          <w:tcPr>
            <w:tcW w:w="780" w:type="dxa"/>
            <w:vAlign w:val="center"/>
          </w:tcPr>
          <w:p w14:paraId="6055BB7C">
            <w:pPr>
              <w:pStyle w:val="26"/>
              <w:spacing w:after="40" w:line="240" w:lineRule="auto"/>
              <w:jc w:val="left"/>
            </w:pPr>
            <w:r>
              <w:rPr>
                <w:rFonts w:ascii="Calibri" w:hAnsi="Calibri" w:eastAsia="微软雅黑"/>
                <w:b w:val="0"/>
                <w:sz w:val="16"/>
              </w:rPr>
              <w:t>0.21281</w:t>
            </w:r>
          </w:p>
        </w:tc>
      </w:tr>
      <w:tr w14:paraId="05A24324">
        <w:tblPrEx>
          <w:tblCellMar>
            <w:top w:w="0" w:type="dxa"/>
            <w:left w:w="108" w:type="dxa"/>
            <w:bottom w:w="0" w:type="dxa"/>
            <w:right w:w="108" w:type="dxa"/>
          </w:tblCellMar>
        </w:tblPrEx>
        <w:trPr>
          <w:jc w:val="center"/>
        </w:trPr>
        <w:tc>
          <w:tcPr>
            <w:tcW w:w="780" w:type="dxa"/>
            <w:vAlign w:val="center"/>
          </w:tcPr>
          <w:p w14:paraId="03C2C093">
            <w:pPr>
              <w:pStyle w:val="26"/>
              <w:spacing w:after="40" w:line="240" w:lineRule="auto"/>
              <w:jc w:val="left"/>
            </w:pPr>
            <w:r>
              <w:rPr>
                <w:rFonts w:ascii="Calibri" w:hAnsi="Calibri" w:eastAsia="微软雅黑"/>
                <w:b w:val="0"/>
                <w:sz w:val="16"/>
              </w:rPr>
              <w:t>45°/35 m/s</w:t>
            </w:r>
          </w:p>
        </w:tc>
        <w:tc>
          <w:tcPr>
            <w:tcW w:w="780" w:type="dxa"/>
            <w:vAlign w:val="center"/>
          </w:tcPr>
          <w:p w14:paraId="1D08992E">
            <w:pPr>
              <w:pStyle w:val="26"/>
              <w:spacing w:after="40" w:line="240" w:lineRule="auto"/>
              <w:jc w:val="left"/>
            </w:pPr>
            <w:r>
              <w:rPr>
                <w:rFonts w:hint="eastAsia" w:ascii="Calibri" w:hAnsi="Calibri" w:eastAsia="微软雅黑"/>
                <w:b w:val="0"/>
                <w:sz w:val="16"/>
              </w:rPr>
              <w:t>转换模式纵向配平</w:t>
            </w:r>
          </w:p>
        </w:tc>
        <w:tc>
          <w:tcPr>
            <w:tcW w:w="780" w:type="dxa"/>
            <w:vAlign w:val="center"/>
          </w:tcPr>
          <w:p w14:paraId="2CA4C174">
            <w:pPr>
              <w:pStyle w:val="26"/>
              <w:spacing w:after="40" w:line="240" w:lineRule="auto"/>
              <w:jc w:val="left"/>
            </w:pPr>
            <w:r>
              <w:rPr>
                <w:rFonts w:ascii="Calibri" w:hAnsi="Calibri" w:eastAsia="微软雅黑"/>
                <w:b w:val="0"/>
                <w:sz w:val="16"/>
              </w:rPr>
              <w:t>45</w:t>
            </w:r>
          </w:p>
        </w:tc>
        <w:tc>
          <w:tcPr>
            <w:tcW w:w="780" w:type="dxa"/>
            <w:vAlign w:val="center"/>
          </w:tcPr>
          <w:p w14:paraId="1FAACE94">
            <w:pPr>
              <w:pStyle w:val="26"/>
              <w:spacing w:after="40" w:line="240" w:lineRule="auto"/>
              <w:jc w:val="left"/>
            </w:pPr>
            <w:r>
              <w:rPr>
                <w:rFonts w:ascii="Calibri" w:hAnsi="Calibri" w:eastAsia="微软雅黑"/>
                <w:b w:val="0"/>
                <w:sz w:val="16"/>
              </w:rPr>
              <w:t>35</w:t>
            </w:r>
          </w:p>
        </w:tc>
        <w:tc>
          <w:tcPr>
            <w:tcW w:w="780" w:type="dxa"/>
            <w:vAlign w:val="center"/>
          </w:tcPr>
          <w:p w14:paraId="11FB2535">
            <w:pPr>
              <w:pStyle w:val="26"/>
              <w:spacing w:after="40" w:line="240" w:lineRule="auto"/>
              <w:jc w:val="left"/>
            </w:pPr>
            <w:r>
              <w:rPr>
                <w:rFonts w:ascii="Calibri" w:hAnsi="Calibri" w:eastAsia="微软雅黑"/>
                <w:b w:val="0"/>
                <w:sz w:val="16"/>
              </w:rPr>
              <w:t>21.75102</w:t>
            </w:r>
          </w:p>
        </w:tc>
        <w:tc>
          <w:tcPr>
            <w:tcW w:w="780" w:type="dxa"/>
            <w:vAlign w:val="center"/>
          </w:tcPr>
          <w:p w14:paraId="197F36AA">
            <w:pPr>
              <w:pStyle w:val="26"/>
              <w:spacing w:after="40" w:line="240" w:lineRule="auto"/>
              <w:jc w:val="left"/>
            </w:pPr>
            <w:r>
              <w:rPr>
                <w:rFonts w:ascii="Calibri" w:hAnsi="Calibri" w:eastAsia="微软雅黑"/>
                <w:b w:val="0"/>
                <w:sz w:val="16"/>
              </w:rPr>
              <w:t>21.75102</w:t>
            </w:r>
          </w:p>
        </w:tc>
        <w:tc>
          <w:tcPr>
            <w:tcW w:w="780" w:type="dxa"/>
            <w:vAlign w:val="center"/>
          </w:tcPr>
          <w:p w14:paraId="7703CD72">
            <w:pPr>
              <w:pStyle w:val="26"/>
              <w:spacing w:after="40" w:line="240" w:lineRule="auto"/>
              <w:jc w:val="left"/>
            </w:pPr>
            <w:r>
              <w:rPr>
                <w:rFonts w:ascii="Calibri" w:hAnsi="Calibri" w:eastAsia="微软雅黑"/>
                <w:b w:val="0"/>
                <w:sz w:val="16"/>
              </w:rPr>
              <w:t>14.48739</w:t>
            </w:r>
          </w:p>
        </w:tc>
        <w:tc>
          <w:tcPr>
            <w:tcW w:w="780" w:type="dxa"/>
            <w:vAlign w:val="center"/>
          </w:tcPr>
          <w:p w14:paraId="7FEF5E99">
            <w:pPr>
              <w:pStyle w:val="26"/>
              <w:spacing w:after="40" w:line="240" w:lineRule="auto"/>
              <w:jc w:val="left"/>
            </w:pPr>
            <w:r>
              <w:rPr>
                <w:rFonts w:ascii="Calibri" w:hAnsi="Calibri" w:eastAsia="微软雅黑"/>
                <w:b w:val="0"/>
                <w:sz w:val="16"/>
              </w:rPr>
              <w:t>-28.92987</w:t>
            </w:r>
          </w:p>
        </w:tc>
        <w:tc>
          <w:tcPr>
            <w:tcW w:w="780" w:type="dxa"/>
            <w:vAlign w:val="center"/>
          </w:tcPr>
          <w:p w14:paraId="206DE2DE">
            <w:pPr>
              <w:pStyle w:val="26"/>
              <w:spacing w:after="40" w:line="240" w:lineRule="auto"/>
              <w:jc w:val="left"/>
            </w:pPr>
            <w:r>
              <w:rPr>
                <w:rFonts w:ascii="Calibri" w:hAnsi="Calibri" w:eastAsia="微软雅黑"/>
                <w:b w:val="0"/>
                <w:sz w:val="16"/>
              </w:rPr>
              <w:t>-16.53135</w:t>
            </w:r>
          </w:p>
        </w:tc>
        <w:tc>
          <w:tcPr>
            <w:tcW w:w="780" w:type="dxa"/>
            <w:vAlign w:val="center"/>
          </w:tcPr>
          <w:p w14:paraId="53D8473E">
            <w:pPr>
              <w:pStyle w:val="26"/>
              <w:spacing w:after="40" w:line="240" w:lineRule="auto"/>
              <w:jc w:val="left"/>
            </w:pPr>
            <w:r>
              <w:rPr>
                <w:rFonts w:ascii="Calibri" w:hAnsi="Calibri" w:eastAsia="微软雅黑"/>
                <w:b w:val="0"/>
                <w:sz w:val="16"/>
              </w:rPr>
              <w:t>6.59748e-10</w:t>
            </w:r>
          </w:p>
        </w:tc>
        <w:tc>
          <w:tcPr>
            <w:tcW w:w="780" w:type="dxa"/>
            <w:vAlign w:val="center"/>
          </w:tcPr>
          <w:p w14:paraId="72132E67">
            <w:pPr>
              <w:pStyle w:val="26"/>
              <w:spacing w:after="40" w:line="240" w:lineRule="auto"/>
              <w:jc w:val="left"/>
            </w:pPr>
            <w:r>
              <w:rPr>
                <w:rFonts w:ascii="Calibri" w:hAnsi="Calibri" w:eastAsia="微软雅黑"/>
                <w:b w:val="0"/>
                <w:sz w:val="16"/>
              </w:rPr>
              <w:t>69.16031</w:t>
            </w:r>
          </w:p>
        </w:tc>
        <w:tc>
          <w:tcPr>
            <w:tcW w:w="780" w:type="dxa"/>
            <w:vAlign w:val="center"/>
          </w:tcPr>
          <w:p w14:paraId="7715340B">
            <w:pPr>
              <w:pStyle w:val="26"/>
              <w:spacing w:after="40" w:line="240" w:lineRule="auto"/>
              <w:jc w:val="left"/>
            </w:pPr>
            <w:r>
              <w:rPr>
                <w:rFonts w:ascii="Calibri" w:hAnsi="Calibri" w:eastAsia="微软雅黑"/>
                <w:b w:val="0"/>
                <w:sz w:val="16"/>
              </w:rPr>
              <w:t>0.08672</w:t>
            </w:r>
          </w:p>
        </w:tc>
      </w:tr>
      <w:tr w14:paraId="3FDD570E">
        <w:tblPrEx>
          <w:tblCellMar>
            <w:top w:w="0" w:type="dxa"/>
            <w:left w:w="108" w:type="dxa"/>
            <w:bottom w:w="0" w:type="dxa"/>
            <w:right w:w="108" w:type="dxa"/>
          </w:tblCellMar>
        </w:tblPrEx>
        <w:trPr>
          <w:jc w:val="center"/>
        </w:trPr>
        <w:tc>
          <w:tcPr>
            <w:tcW w:w="780" w:type="dxa"/>
            <w:vAlign w:val="center"/>
          </w:tcPr>
          <w:p w14:paraId="0703DB8A">
            <w:pPr>
              <w:pStyle w:val="26"/>
              <w:spacing w:after="40" w:line="240" w:lineRule="auto"/>
              <w:jc w:val="left"/>
            </w:pPr>
            <w:r>
              <w:rPr>
                <w:rFonts w:ascii="Calibri" w:hAnsi="Calibri" w:eastAsia="微软雅黑"/>
                <w:b w:val="0"/>
                <w:sz w:val="16"/>
              </w:rPr>
              <w:t>75°/80 m/s</w:t>
            </w:r>
          </w:p>
        </w:tc>
        <w:tc>
          <w:tcPr>
            <w:tcW w:w="780" w:type="dxa"/>
            <w:vAlign w:val="center"/>
          </w:tcPr>
          <w:p w14:paraId="12A5B37A">
            <w:pPr>
              <w:pStyle w:val="26"/>
              <w:spacing w:after="40" w:line="240" w:lineRule="auto"/>
              <w:jc w:val="left"/>
            </w:pPr>
            <w:r>
              <w:rPr>
                <w:rFonts w:hint="eastAsia" w:ascii="Calibri" w:hAnsi="Calibri" w:eastAsia="微软雅黑"/>
                <w:b w:val="0"/>
                <w:sz w:val="16"/>
              </w:rPr>
              <w:t>飞机模式纵向配平</w:t>
            </w:r>
          </w:p>
        </w:tc>
        <w:tc>
          <w:tcPr>
            <w:tcW w:w="780" w:type="dxa"/>
            <w:vAlign w:val="center"/>
          </w:tcPr>
          <w:p w14:paraId="1D795234">
            <w:pPr>
              <w:pStyle w:val="26"/>
              <w:spacing w:after="40" w:line="240" w:lineRule="auto"/>
              <w:jc w:val="left"/>
            </w:pPr>
            <w:r>
              <w:rPr>
                <w:rFonts w:ascii="Calibri" w:hAnsi="Calibri" w:eastAsia="微软雅黑"/>
                <w:b w:val="0"/>
                <w:sz w:val="16"/>
              </w:rPr>
              <w:t>75</w:t>
            </w:r>
          </w:p>
        </w:tc>
        <w:tc>
          <w:tcPr>
            <w:tcW w:w="780" w:type="dxa"/>
            <w:vAlign w:val="center"/>
          </w:tcPr>
          <w:p w14:paraId="52ED6DF5">
            <w:pPr>
              <w:pStyle w:val="26"/>
              <w:spacing w:after="40" w:line="240" w:lineRule="auto"/>
              <w:jc w:val="left"/>
            </w:pPr>
            <w:r>
              <w:rPr>
                <w:rFonts w:ascii="Calibri" w:hAnsi="Calibri" w:eastAsia="微软雅黑"/>
                <w:b w:val="0"/>
                <w:sz w:val="16"/>
              </w:rPr>
              <w:t>80</w:t>
            </w:r>
          </w:p>
        </w:tc>
        <w:tc>
          <w:tcPr>
            <w:tcW w:w="780" w:type="dxa"/>
            <w:vAlign w:val="center"/>
          </w:tcPr>
          <w:p w14:paraId="3FB513F6">
            <w:pPr>
              <w:pStyle w:val="26"/>
              <w:spacing w:after="40" w:line="240" w:lineRule="auto"/>
              <w:jc w:val="left"/>
            </w:pPr>
            <w:r>
              <w:rPr>
                <w:rFonts w:ascii="Calibri" w:hAnsi="Calibri" w:eastAsia="微软雅黑"/>
                <w:b w:val="0"/>
                <w:sz w:val="16"/>
              </w:rPr>
              <w:t>8.09144</w:t>
            </w:r>
          </w:p>
        </w:tc>
        <w:tc>
          <w:tcPr>
            <w:tcW w:w="780" w:type="dxa"/>
            <w:vAlign w:val="center"/>
          </w:tcPr>
          <w:p w14:paraId="33A098B0">
            <w:pPr>
              <w:pStyle w:val="26"/>
              <w:spacing w:after="40" w:line="240" w:lineRule="auto"/>
              <w:jc w:val="left"/>
            </w:pPr>
            <w:r>
              <w:rPr>
                <w:rFonts w:ascii="Calibri" w:hAnsi="Calibri" w:eastAsia="微软雅黑"/>
                <w:b w:val="0"/>
                <w:sz w:val="16"/>
              </w:rPr>
              <w:t>8.09144</w:t>
            </w:r>
          </w:p>
        </w:tc>
        <w:tc>
          <w:tcPr>
            <w:tcW w:w="780" w:type="dxa"/>
            <w:vAlign w:val="center"/>
          </w:tcPr>
          <w:p w14:paraId="1E4BAFA5">
            <w:pPr>
              <w:pStyle w:val="26"/>
              <w:spacing w:after="40" w:line="240" w:lineRule="auto"/>
              <w:jc w:val="left"/>
            </w:pPr>
            <w:r>
              <w:rPr>
                <w:rFonts w:ascii="Calibri" w:hAnsi="Calibri" w:eastAsia="微软雅黑"/>
                <w:b w:val="0"/>
                <w:sz w:val="16"/>
              </w:rPr>
              <w:t>29.49851</w:t>
            </w:r>
          </w:p>
        </w:tc>
        <w:tc>
          <w:tcPr>
            <w:tcW w:w="780" w:type="dxa"/>
            <w:vAlign w:val="center"/>
          </w:tcPr>
          <w:p w14:paraId="3083E7D9">
            <w:pPr>
              <w:pStyle w:val="26"/>
              <w:spacing w:after="40" w:line="240" w:lineRule="auto"/>
              <w:jc w:val="left"/>
            </w:pPr>
            <w:r>
              <w:rPr>
                <w:rFonts w:ascii="Calibri" w:hAnsi="Calibri" w:eastAsia="微软雅黑"/>
                <w:b w:val="0"/>
                <w:sz w:val="16"/>
              </w:rPr>
              <w:t>0</w:t>
            </w:r>
          </w:p>
        </w:tc>
        <w:tc>
          <w:tcPr>
            <w:tcW w:w="780" w:type="dxa"/>
            <w:vAlign w:val="center"/>
          </w:tcPr>
          <w:p w14:paraId="5E62278A">
            <w:pPr>
              <w:pStyle w:val="26"/>
              <w:spacing w:after="40" w:line="240" w:lineRule="auto"/>
              <w:jc w:val="left"/>
            </w:pPr>
            <w:r>
              <w:rPr>
                <w:rFonts w:ascii="Calibri" w:hAnsi="Calibri" w:eastAsia="微软雅黑"/>
                <w:b w:val="0"/>
                <w:sz w:val="16"/>
              </w:rPr>
              <w:t>-9.656</w:t>
            </w:r>
          </w:p>
        </w:tc>
        <w:tc>
          <w:tcPr>
            <w:tcW w:w="780" w:type="dxa"/>
            <w:vAlign w:val="center"/>
          </w:tcPr>
          <w:p w14:paraId="6B925668">
            <w:pPr>
              <w:pStyle w:val="26"/>
              <w:spacing w:after="40" w:line="240" w:lineRule="auto"/>
              <w:jc w:val="left"/>
            </w:pPr>
            <w:r>
              <w:rPr>
                <w:rFonts w:ascii="Calibri" w:hAnsi="Calibri" w:eastAsia="微软雅黑"/>
                <w:b w:val="0"/>
                <w:sz w:val="16"/>
              </w:rPr>
              <w:t>1.48780e-09</w:t>
            </w:r>
          </w:p>
        </w:tc>
        <w:tc>
          <w:tcPr>
            <w:tcW w:w="780" w:type="dxa"/>
            <w:vAlign w:val="center"/>
          </w:tcPr>
          <w:p w14:paraId="47421557">
            <w:pPr>
              <w:pStyle w:val="26"/>
              <w:spacing w:after="40" w:line="240" w:lineRule="auto"/>
              <w:jc w:val="left"/>
            </w:pPr>
            <w:r>
              <w:rPr>
                <w:rFonts w:ascii="Calibri" w:hAnsi="Calibri" w:eastAsia="微软雅黑"/>
                <w:b w:val="0"/>
                <w:sz w:val="16"/>
              </w:rPr>
              <w:t>30.23395</w:t>
            </w:r>
          </w:p>
        </w:tc>
        <w:tc>
          <w:tcPr>
            <w:tcW w:w="780" w:type="dxa"/>
            <w:vAlign w:val="center"/>
          </w:tcPr>
          <w:p w14:paraId="0C751299">
            <w:pPr>
              <w:pStyle w:val="26"/>
              <w:spacing w:after="40" w:line="240" w:lineRule="auto"/>
              <w:jc w:val="left"/>
            </w:pPr>
            <w:r>
              <w:rPr>
                <w:rFonts w:ascii="Calibri" w:hAnsi="Calibri" w:eastAsia="微软雅黑"/>
                <w:b w:val="0"/>
                <w:sz w:val="16"/>
              </w:rPr>
              <w:t>0.2586</w:t>
            </w:r>
          </w:p>
        </w:tc>
      </w:tr>
    </w:tbl>
    <w:p w14:paraId="4E50315D">
      <w:pPr>
        <w:pStyle w:val="3"/>
      </w:pPr>
      <w:r>
        <w:rPr>
          <w:rFonts w:hint="eastAsia"/>
        </w:rPr>
        <w:t>三点均采用显式配平模式并检查完整残差、控制边界、雅可比矩阵与奇异值分解（SVD）条件与左右旋翼物理闭合。75°/40</w:t>
      </w:r>
      <w:r>
        <w:t xml:space="preserve"> m/s </w:t>
      </w:r>
      <w:r>
        <w:rPr>
          <w:rFonts w:hint="eastAsia"/>
        </w:rPr>
        <w:t>等失败点只保留在分模式离散表中，不进入导数、模态和阶跃分析。</w:t>
      </w:r>
    </w:p>
    <w:bookmarkEnd w:id="105"/>
    <w:p w14:paraId="56E33898">
      <w:pPr>
        <w:pStyle w:val="4"/>
      </w:pPr>
      <w:bookmarkStart w:id="106" w:name="_Toc8105"/>
      <w:bookmarkStart w:id="107" w:name="分模式离散特性"/>
      <w:r>
        <w:t xml:space="preserve">7.2 </w:t>
      </w:r>
      <w:r>
        <w:rPr>
          <w:rFonts w:hint="eastAsia"/>
        </w:rPr>
        <w:t>分模式离散特性</w:t>
      </w:r>
      <w:bookmarkEnd w:id="106"/>
    </w:p>
    <w:tbl>
      <w:tblPr>
        <w:tblStyle w:val="43"/>
        <w:tblW w:w="9360" w:type="dxa"/>
        <w:jc w:val="center"/>
        <w:tblLayout w:type="fixed"/>
        <w:tblCellMar>
          <w:top w:w="0" w:type="dxa"/>
          <w:left w:w="108" w:type="dxa"/>
          <w:bottom w:w="0" w:type="dxa"/>
          <w:right w:w="108" w:type="dxa"/>
        </w:tblCellMar>
      </w:tblPr>
      <w:tblGrid>
        <w:gridCol w:w="780"/>
        <w:gridCol w:w="780"/>
        <w:gridCol w:w="780"/>
        <w:gridCol w:w="780"/>
        <w:gridCol w:w="780"/>
        <w:gridCol w:w="780"/>
        <w:gridCol w:w="780"/>
        <w:gridCol w:w="780"/>
        <w:gridCol w:w="780"/>
        <w:gridCol w:w="780"/>
        <w:gridCol w:w="780"/>
        <w:gridCol w:w="780"/>
      </w:tblGrid>
      <w:tr w14:paraId="57DC08A0">
        <w:tblPrEx>
          <w:tblCellMar>
            <w:top w:w="0" w:type="dxa"/>
            <w:left w:w="108" w:type="dxa"/>
            <w:bottom w:w="0" w:type="dxa"/>
            <w:right w:w="108" w:type="dxa"/>
          </w:tblCellMar>
        </w:tblPrEx>
        <w:trPr>
          <w:tblHeader/>
          <w:jc w:val="center"/>
        </w:trPr>
        <w:tc>
          <w:tcPr>
            <w:tcW w:w="780" w:type="dxa"/>
            <w:shd w:val="clear" w:color="auto" w:fill="F4F6F9"/>
            <w:vAlign w:val="center"/>
          </w:tcPr>
          <w:p w14:paraId="193322E9">
            <w:pPr>
              <w:pStyle w:val="26"/>
              <w:spacing w:after="40" w:line="240" w:lineRule="auto"/>
              <w:jc w:val="center"/>
            </w:pPr>
            <w:r>
              <w:rPr>
                <w:rFonts w:hint="eastAsia" w:ascii="Calibri" w:hAnsi="Calibri" w:eastAsia="微软雅黑"/>
                <w:b/>
                <w:sz w:val="16"/>
              </w:rPr>
              <w:t>工况</w:t>
            </w:r>
          </w:p>
        </w:tc>
        <w:tc>
          <w:tcPr>
            <w:tcW w:w="780" w:type="dxa"/>
            <w:shd w:val="clear" w:color="auto" w:fill="F4F6F9"/>
            <w:vAlign w:val="center"/>
          </w:tcPr>
          <w:p w14:paraId="4CE10672">
            <w:pPr>
              <w:pStyle w:val="26"/>
              <w:spacing w:after="40" w:line="240" w:lineRule="auto"/>
              <w:jc w:val="center"/>
            </w:pPr>
            <w:r>
              <w:rPr>
                <w:rFonts w:hint="eastAsia" w:ascii="Calibri" w:hAnsi="Calibri" w:eastAsia="微软雅黑"/>
                <w:b/>
                <w:sz w:val="16"/>
              </w:rPr>
              <w:t>模式</w:t>
            </w:r>
          </w:p>
        </w:tc>
        <w:tc>
          <w:tcPr>
            <w:tcW w:w="780" w:type="dxa"/>
            <w:shd w:val="clear" w:color="auto" w:fill="F4F6F9"/>
            <w:vAlign w:val="center"/>
          </w:tcPr>
          <w:p w14:paraId="0F944BAC">
            <w:pPr>
              <w:pStyle w:val="26"/>
              <w:spacing w:after="40" w:line="240" w:lineRule="auto"/>
              <w:jc w:val="center"/>
            </w:pPr>
            <w:r>
              <w:rPr>
                <w:rFonts w:hint="eastAsia" w:ascii="Calibri" w:hAnsi="Calibri" w:eastAsia="微软雅黑"/>
                <w:b/>
                <w:sz w:val="16"/>
              </w:rPr>
              <w:t>速度</w:t>
            </w:r>
          </w:p>
        </w:tc>
        <w:tc>
          <w:tcPr>
            <w:tcW w:w="780" w:type="dxa"/>
            <w:shd w:val="clear" w:color="auto" w:fill="F4F6F9"/>
            <w:vAlign w:val="center"/>
          </w:tcPr>
          <w:p w14:paraId="309E0FE1">
            <w:pPr>
              <w:pStyle w:val="26"/>
              <w:spacing w:after="40" w:line="240" w:lineRule="auto"/>
              <w:jc w:val="center"/>
            </w:pPr>
            <w:r>
              <w:rPr>
                <w:rFonts w:hint="eastAsia" w:ascii="Calibri" w:hAnsi="Calibri" w:eastAsia="微软雅黑"/>
                <w:b/>
                <w:sz w:val="16"/>
              </w:rPr>
              <w:t>短舱角</w:t>
            </w:r>
          </w:p>
        </w:tc>
        <w:tc>
          <w:tcPr>
            <w:tcW w:w="780" w:type="dxa"/>
            <w:shd w:val="clear" w:color="auto" w:fill="F4F6F9"/>
            <w:vAlign w:val="center"/>
          </w:tcPr>
          <w:p w14:paraId="207825E0">
            <w:pPr>
              <w:pStyle w:val="26"/>
              <w:spacing w:after="40" w:line="240" w:lineRule="auto"/>
              <w:jc w:val="center"/>
            </w:pPr>
            <w:r>
              <w:rPr>
                <w:rFonts w:hint="eastAsia" w:ascii="Calibri" w:hAnsi="Calibri" w:eastAsia="微软雅黑"/>
                <w:b/>
                <w:sz w:val="16"/>
              </w:rPr>
              <w:t>俯仰角</w:t>
            </w:r>
          </w:p>
        </w:tc>
        <w:tc>
          <w:tcPr>
            <w:tcW w:w="780" w:type="dxa"/>
            <w:shd w:val="clear" w:color="auto" w:fill="F4F6F9"/>
            <w:vAlign w:val="center"/>
          </w:tcPr>
          <w:p w14:paraId="21014A04">
            <w:pPr>
              <w:pStyle w:val="26"/>
              <w:spacing w:after="40" w:line="240" w:lineRule="auto"/>
              <w:jc w:val="center"/>
            </w:pPr>
            <w:r>
              <w:rPr>
                <w:rFonts w:hint="eastAsia" w:ascii="Calibri" w:hAnsi="Calibri" w:eastAsia="微软雅黑"/>
                <w:b/>
                <w:sz w:val="16"/>
              </w:rPr>
              <w:t>迎角</w:t>
            </w:r>
          </w:p>
        </w:tc>
        <w:tc>
          <w:tcPr>
            <w:tcW w:w="780" w:type="dxa"/>
            <w:shd w:val="clear" w:color="auto" w:fill="F4F6F9"/>
            <w:vAlign w:val="center"/>
          </w:tcPr>
          <w:p w14:paraId="1DD68141">
            <w:pPr>
              <w:pStyle w:val="26"/>
              <w:spacing w:after="40" w:line="240" w:lineRule="auto"/>
              <w:jc w:val="center"/>
            </w:pPr>
            <w:r>
              <w:rPr>
                <w:rFonts w:hint="eastAsia" w:ascii="Calibri" w:hAnsi="Calibri" w:eastAsia="微软雅黑"/>
                <w:b/>
                <w:sz w:val="16"/>
              </w:rPr>
              <w:t>总距</w:t>
            </w:r>
          </w:p>
        </w:tc>
        <w:tc>
          <w:tcPr>
            <w:tcW w:w="780" w:type="dxa"/>
            <w:shd w:val="clear" w:color="auto" w:fill="F4F6F9"/>
            <w:vAlign w:val="center"/>
          </w:tcPr>
          <w:p w14:paraId="3EA50A75">
            <w:pPr>
              <w:pStyle w:val="26"/>
              <w:spacing w:after="40" w:line="240" w:lineRule="auto"/>
              <w:jc w:val="center"/>
            </w:pPr>
            <w:r>
              <w:rPr>
                <w:rFonts w:hint="eastAsia" w:ascii="Calibri" w:hAnsi="Calibri" w:eastAsia="微软雅黑"/>
                <w:b/>
                <w:sz w:val="16"/>
              </w:rPr>
              <w:t>纵向周期</w:t>
            </w:r>
          </w:p>
        </w:tc>
        <w:tc>
          <w:tcPr>
            <w:tcW w:w="780" w:type="dxa"/>
            <w:shd w:val="clear" w:color="auto" w:fill="F4F6F9"/>
            <w:vAlign w:val="center"/>
          </w:tcPr>
          <w:p w14:paraId="69CC554D">
            <w:pPr>
              <w:pStyle w:val="26"/>
              <w:spacing w:after="40" w:line="240" w:lineRule="auto"/>
              <w:jc w:val="center"/>
            </w:pPr>
            <w:r>
              <w:rPr>
                <w:rFonts w:hint="eastAsia" w:ascii="Calibri" w:hAnsi="Calibri" w:eastAsia="微软雅黑"/>
                <w:b/>
                <w:sz w:val="16"/>
              </w:rPr>
              <w:t>升降舵</w:t>
            </w:r>
          </w:p>
        </w:tc>
        <w:tc>
          <w:tcPr>
            <w:tcW w:w="780" w:type="dxa"/>
            <w:shd w:val="clear" w:color="auto" w:fill="F4F6F9"/>
            <w:vAlign w:val="center"/>
          </w:tcPr>
          <w:p w14:paraId="089E9EC1">
            <w:pPr>
              <w:pStyle w:val="26"/>
              <w:spacing w:after="40" w:line="240" w:lineRule="auto"/>
              <w:jc w:val="center"/>
            </w:pPr>
            <w:r>
              <w:rPr>
                <w:rFonts w:hint="eastAsia" w:ascii="Calibri" w:hAnsi="Calibri" w:eastAsia="微软雅黑"/>
                <w:b/>
                <w:sz w:val="16"/>
              </w:rPr>
              <w:t>控制余度</w:t>
            </w:r>
          </w:p>
        </w:tc>
        <w:tc>
          <w:tcPr>
            <w:tcW w:w="780" w:type="dxa"/>
            <w:shd w:val="clear" w:color="auto" w:fill="F4F6F9"/>
            <w:vAlign w:val="center"/>
          </w:tcPr>
          <w:p w14:paraId="03750E90">
            <w:pPr>
              <w:pStyle w:val="26"/>
              <w:spacing w:after="40" w:line="240" w:lineRule="auto"/>
              <w:jc w:val="center"/>
            </w:pPr>
            <w:r>
              <w:rPr>
                <w:rFonts w:hint="eastAsia" w:ascii="Calibri" w:hAnsi="Calibri" w:eastAsia="微软雅黑"/>
                <w:b/>
                <w:sz w:val="16"/>
              </w:rPr>
              <w:t>残差</w:t>
            </w:r>
          </w:p>
        </w:tc>
        <w:tc>
          <w:tcPr>
            <w:tcW w:w="780" w:type="dxa"/>
            <w:shd w:val="clear" w:color="auto" w:fill="F4F6F9"/>
            <w:vAlign w:val="center"/>
          </w:tcPr>
          <w:p w14:paraId="79A5478A">
            <w:pPr>
              <w:pStyle w:val="26"/>
              <w:spacing w:after="40" w:line="240" w:lineRule="auto"/>
              <w:jc w:val="center"/>
            </w:pPr>
            <w:r>
              <w:rPr>
                <w:rFonts w:hint="eastAsia" w:ascii="Calibri" w:hAnsi="Calibri" w:eastAsia="微软雅黑"/>
                <w:b/>
                <w:sz w:val="16"/>
              </w:rPr>
              <w:t>状态</w:t>
            </w:r>
          </w:p>
        </w:tc>
      </w:tr>
      <w:tr w14:paraId="714E4A16">
        <w:tblPrEx>
          <w:tblCellMar>
            <w:top w:w="0" w:type="dxa"/>
            <w:left w:w="108" w:type="dxa"/>
            <w:bottom w:w="0" w:type="dxa"/>
            <w:right w:w="108" w:type="dxa"/>
          </w:tblCellMar>
        </w:tblPrEx>
        <w:trPr>
          <w:jc w:val="center"/>
        </w:trPr>
        <w:tc>
          <w:tcPr>
            <w:tcW w:w="780" w:type="dxa"/>
            <w:vAlign w:val="center"/>
          </w:tcPr>
          <w:p w14:paraId="0E7C6F8B">
            <w:pPr>
              <w:pStyle w:val="26"/>
              <w:spacing w:after="40" w:line="240" w:lineRule="auto"/>
              <w:jc w:val="left"/>
            </w:pPr>
            <w:r>
              <w:rPr>
                <w:rFonts w:ascii="Calibri" w:hAnsi="Calibri" w:eastAsia="微软雅黑"/>
                <w:b w:val="0"/>
                <w:sz w:val="16"/>
              </w:rPr>
              <w:t>15°/10 m/s</w:t>
            </w:r>
          </w:p>
        </w:tc>
        <w:tc>
          <w:tcPr>
            <w:tcW w:w="780" w:type="dxa"/>
            <w:vAlign w:val="center"/>
          </w:tcPr>
          <w:p w14:paraId="5AB875AF">
            <w:pPr>
              <w:pStyle w:val="26"/>
              <w:spacing w:after="40" w:line="240" w:lineRule="auto"/>
              <w:jc w:val="left"/>
            </w:pPr>
            <w:r>
              <w:rPr>
                <w:rFonts w:hint="eastAsia" w:ascii="Calibri" w:hAnsi="Calibri" w:eastAsia="微软雅黑"/>
                <w:b w:val="0"/>
                <w:sz w:val="16"/>
              </w:rPr>
              <w:t>直升机模式纵向配平</w:t>
            </w:r>
          </w:p>
        </w:tc>
        <w:tc>
          <w:tcPr>
            <w:tcW w:w="780" w:type="dxa"/>
            <w:vAlign w:val="center"/>
          </w:tcPr>
          <w:p w14:paraId="08970E3F">
            <w:pPr>
              <w:pStyle w:val="26"/>
              <w:spacing w:after="40" w:line="240" w:lineRule="auto"/>
              <w:jc w:val="left"/>
            </w:pPr>
            <w:r>
              <w:rPr>
                <w:rFonts w:ascii="Calibri" w:hAnsi="Calibri" w:eastAsia="微软雅黑"/>
                <w:b w:val="0"/>
                <w:sz w:val="16"/>
              </w:rPr>
              <w:t>10</w:t>
            </w:r>
          </w:p>
        </w:tc>
        <w:tc>
          <w:tcPr>
            <w:tcW w:w="780" w:type="dxa"/>
            <w:vAlign w:val="center"/>
          </w:tcPr>
          <w:p w14:paraId="6C6E2E6C">
            <w:pPr>
              <w:pStyle w:val="26"/>
              <w:spacing w:after="40" w:line="240" w:lineRule="auto"/>
              <w:jc w:val="left"/>
            </w:pPr>
            <w:r>
              <w:rPr>
                <w:rFonts w:ascii="Calibri" w:hAnsi="Calibri" w:eastAsia="微软雅黑"/>
                <w:b w:val="0"/>
                <w:sz w:val="16"/>
              </w:rPr>
              <w:t>15</w:t>
            </w:r>
          </w:p>
        </w:tc>
        <w:tc>
          <w:tcPr>
            <w:tcW w:w="780" w:type="dxa"/>
            <w:vAlign w:val="center"/>
          </w:tcPr>
          <w:p w14:paraId="2A6A0EDF">
            <w:pPr>
              <w:pStyle w:val="26"/>
              <w:spacing w:after="40" w:line="240" w:lineRule="auto"/>
              <w:jc w:val="left"/>
            </w:pPr>
            <w:r>
              <w:rPr>
                <w:rFonts w:ascii="Calibri" w:hAnsi="Calibri" w:eastAsia="微软雅黑"/>
                <w:b w:val="0"/>
                <w:sz w:val="16"/>
              </w:rPr>
              <w:t>12.38202</w:t>
            </w:r>
          </w:p>
        </w:tc>
        <w:tc>
          <w:tcPr>
            <w:tcW w:w="780" w:type="dxa"/>
            <w:vAlign w:val="center"/>
          </w:tcPr>
          <w:p w14:paraId="051FA36C">
            <w:pPr>
              <w:pStyle w:val="26"/>
              <w:spacing w:after="40" w:line="240" w:lineRule="auto"/>
              <w:jc w:val="left"/>
            </w:pPr>
            <w:r>
              <w:rPr>
                <w:rFonts w:ascii="Calibri" w:hAnsi="Calibri" w:eastAsia="微软雅黑"/>
                <w:b w:val="0"/>
                <w:sz w:val="16"/>
              </w:rPr>
              <w:t>12.38202</w:t>
            </w:r>
          </w:p>
        </w:tc>
        <w:tc>
          <w:tcPr>
            <w:tcW w:w="780" w:type="dxa"/>
            <w:vAlign w:val="center"/>
          </w:tcPr>
          <w:p w14:paraId="55C51B55">
            <w:pPr>
              <w:pStyle w:val="26"/>
              <w:spacing w:after="40" w:line="240" w:lineRule="auto"/>
              <w:jc w:val="left"/>
            </w:pPr>
            <w:r>
              <w:rPr>
                <w:rFonts w:ascii="Calibri" w:hAnsi="Calibri" w:eastAsia="微软雅黑"/>
                <w:b w:val="0"/>
                <w:sz w:val="16"/>
              </w:rPr>
              <w:t>16.01053</w:t>
            </w:r>
          </w:p>
        </w:tc>
        <w:tc>
          <w:tcPr>
            <w:tcW w:w="780" w:type="dxa"/>
            <w:vAlign w:val="center"/>
          </w:tcPr>
          <w:p w14:paraId="35216BCC">
            <w:pPr>
              <w:pStyle w:val="26"/>
              <w:spacing w:after="40" w:line="240" w:lineRule="auto"/>
              <w:jc w:val="left"/>
            </w:pPr>
            <w:r>
              <w:rPr>
                <w:rFonts w:ascii="Calibri" w:hAnsi="Calibri" w:eastAsia="微软雅黑"/>
                <w:b w:val="0"/>
                <w:sz w:val="16"/>
              </w:rPr>
              <w:t>-7.08012</w:t>
            </w:r>
          </w:p>
        </w:tc>
        <w:tc>
          <w:tcPr>
            <w:tcW w:w="780" w:type="dxa"/>
            <w:vAlign w:val="center"/>
          </w:tcPr>
          <w:p w14:paraId="49CDADC3">
            <w:pPr>
              <w:pStyle w:val="26"/>
              <w:spacing w:after="40" w:line="240" w:lineRule="auto"/>
              <w:jc w:val="left"/>
            </w:pPr>
            <w:r>
              <w:rPr>
                <w:rFonts w:ascii="Calibri" w:hAnsi="Calibri" w:eastAsia="微软雅黑"/>
                <w:b w:val="0"/>
                <w:sz w:val="16"/>
              </w:rPr>
              <w:t>0</w:t>
            </w:r>
          </w:p>
        </w:tc>
        <w:tc>
          <w:tcPr>
            <w:tcW w:w="780" w:type="dxa"/>
            <w:vAlign w:val="center"/>
          </w:tcPr>
          <w:p w14:paraId="4265E225">
            <w:pPr>
              <w:pStyle w:val="26"/>
              <w:spacing w:after="40" w:line="240" w:lineRule="auto"/>
              <w:jc w:val="left"/>
            </w:pPr>
            <w:r>
              <w:rPr>
                <w:rFonts w:ascii="Calibri" w:hAnsi="Calibri" w:eastAsia="微软雅黑"/>
                <w:b w:val="0"/>
                <w:sz w:val="16"/>
              </w:rPr>
              <w:t>0.22872</w:t>
            </w:r>
          </w:p>
        </w:tc>
        <w:tc>
          <w:tcPr>
            <w:tcW w:w="780" w:type="dxa"/>
            <w:vAlign w:val="center"/>
          </w:tcPr>
          <w:p w14:paraId="0D82FA24">
            <w:pPr>
              <w:pStyle w:val="26"/>
              <w:spacing w:after="40" w:line="240" w:lineRule="auto"/>
              <w:jc w:val="left"/>
            </w:pPr>
            <w:r>
              <w:rPr>
                <w:rFonts w:ascii="Calibri" w:hAnsi="Calibri" w:eastAsia="微软雅黑"/>
                <w:b w:val="0"/>
                <w:sz w:val="16"/>
              </w:rPr>
              <w:t>1.00452e-09</w:t>
            </w:r>
          </w:p>
        </w:tc>
        <w:tc>
          <w:tcPr>
            <w:tcW w:w="780" w:type="dxa"/>
            <w:vAlign w:val="center"/>
          </w:tcPr>
          <w:p w14:paraId="36B3A395">
            <w:pPr>
              <w:pStyle w:val="26"/>
              <w:spacing w:after="40" w:line="240" w:lineRule="auto"/>
              <w:jc w:val="left"/>
            </w:pPr>
            <w:r>
              <w:rPr>
                <w:rFonts w:hint="eastAsia" w:ascii="Calibri" w:hAnsi="Calibri" w:eastAsia="微软雅黑"/>
                <w:b w:val="0"/>
                <w:sz w:val="16"/>
              </w:rPr>
              <w:t>可信</w:t>
            </w:r>
          </w:p>
        </w:tc>
      </w:tr>
      <w:tr w14:paraId="493DA9E6">
        <w:tblPrEx>
          <w:tblCellMar>
            <w:top w:w="0" w:type="dxa"/>
            <w:left w:w="108" w:type="dxa"/>
            <w:bottom w:w="0" w:type="dxa"/>
            <w:right w:w="108" w:type="dxa"/>
          </w:tblCellMar>
        </w:tblPrEx>
        <w:trPr>
          <w:jc w:val="center"/>
        </w:trPr>
        <w:tc>
          <w:tcPr>
            <w:tcW w:w="780" w:type="dxa"/>
            <w:vAlign w:val="center"/>
          </w:tcPr>
          <w:p w14:paraId="68022894">
            <w:pPr>
              <w:pStyle w:val="26"/>
              <w:spacing w:after="40" w:line="240" w:lineRule="auto"/>
              <w:jc w:val="left"/>
            </w:pPr>
            <w:r>
              <w:rPr>
                <w:rFonts w:ascii="Calibri" w:hAnsi="Calibri" w:eastAsia="微软雅黑"/>
                <w:b w:val="0"/>
                <w:sz w:val="16"/>
              </w:rPr>
              <w:t>15°/20 m/s</w:t>
            </w:r>
          </w:p>
        </w:tc>
        <w:tc>
          <w:tcPr>
            <w:tcW w:w="780" w:type="dxa"/>
            <w:vAlign w:val="center"/>
          </w:tcPr>
          <w:p w14:paraId="7B40D9FD">
            <w:pPr>
              <w:pStyle w:val="26"/>
              <w:spacing w:after="40" w:line="240" w:lineRule="auto"/>
              <w:jc w:val="left"/>
            </w:pPr>
            <w:r>
              <w:rPr>
                <w:rFonts w:hint="eastAsia" w:ascii="Calibri" w:hAnsi="Calibri" w:eastAsia="微软雅黑"/>
                <w:b w:val="0"/>
                <w:sz w:val="16"/>
              </w:rPr>
              <w:t>直升机模式纵向配平</w:t>
            </w:r>
          </w:p>
        </w:tc>
        <w:tc>
          <w:tcPr>
            <w:tcW w:w="780" w:type="dxa"/>
            <w:vAlign w:val="center"/>
          </w:tcPr>
          <w:p w14:paraId="5FF7E421">
            <w:pPr>
              <w:pStyle w:val="26"/>
              <w:spacing w:after="40" w:line="240" w:lineRule="auto"/>
              <w:jc w:val="left"/>
            </w:pPr>
            <w:r>
              <w:rPr>
                <w:rFonts w:ascii="Calibri" w:hAnsi="Calibri" w:eastAsia="微软雅黑"/>
                <w:b w:val="0"/>
                <w:sz w:val="16"/>
              </w:rPr>
              <w:t>20</w:t>
            </w:r>
          </w:p>
        </w:tc>
        <w:tc>
          <w:tcPr>
            <w:tcW w:w="780" w:type="dxa"/>
            <w:vAlign w:val="center"/>
          </w:tcPr>
          <w:p w14:paraId="11E59100">
            <w:pPr>
              <w:pStyle w:val="26"/>
              <w:spacing w:after="40" w:line="240" w:lineRule="auto"/>
              <w:jc w:val="left"/>
            </w:pPr>
            <w:r>
              <w:rPr>
                <w:rFonts w:ascii="Calibri" w:hAnsi="Calibri" w:eastAsia="微软雅黑"/>
                <w:b w:val="0"/>
                <w:sz w:val="16"/>
              </w:rPr>
              <w:t>15</w:t>
            </w:r>
          </w:p>
        </w:tc>
        <w:tc>
          <w:tcPr>
            <w:tcW w:w="780" w:type="dxa"/>
            <w:vAlign w:val="center"/>
          </w:tcPr>
          <w:p w14:paraId="66D12565">
            <w:pPr>
              <w:pStyle w:val="26"/>
              <w:spacing w:after="40" w:line="240" w:lineRule="auto"/>
              <w:jc w:val="left"/>
            </w:pPr>
            <w:r>
              <w:rPr>
                <w:rFonts w:ascii="Calibri" w:hAnsi="Calibri" w:eastAsia="微软雅黑"/>
                <w:b w:val="0"/>
                <w:sz w:val="16"/>
              </w:rPr>
              <w:t>9.91677</w:t>
            </w:r>
          </w:p>
        </w:tc>
        <w:tc>
          <w:tcPr>
            <w:tcW w:w="780" w:type="dxa"/>
            <w:vAlign w:val="center"/>
          </w:tcPr>
          <w:p w14:paraId="534DEB4A">
            <w:pPr>
              <w:pStyle w:val="26"/>
              <w:spacing w:after="40" w:line="240" w:lineRule="auto"/>
              <w:jc w:val="left"/>
            </w:pPr>
            <w:r>
              <w:rPr>
                <w:rFonts w:ascii="Calibri" w:hAnsi="Calibri" w:eastAsia="微软雅黑"/>
                <w:b w:val="0"/>
                <w:sz w:val="16"/>
              </w:rPr>
              <w:t>9.91677</w:t>
            </w:r>
          </w:p>
        </w:tc>
        <w:tc>
          <w:tcPr>
            <w:tcW w:w="780" w:type="dxa"/>
            <w:vAlign w:val="center"/>
          </w:tcPr>
          <w:p w14:paraId="02F49276">
            <w:pPr>
              <w:pStyle w:val="26"/>
              <w:spacing w:after="40" w:line="240" w:lineRule="auto"/>
              <w:jc w:val="left"/>
            </w:pPr>
            <w:r>
              <w:rPr>
                <w:rFonts w:ascii="Calibri" w:hAnsi="Calibri" w:eastAsia="微软雅黑"/>
                <w:b w:val="0"/>
                <w:sz w:val="16"/>
              </w:rPr>
              <w:t>14.89637</w:t>
            </w:r>
          </w:p>
        </w:tc>
        <w:tc>
          <w:tcPr>
            <w:tcW w:w="780" w:type="dxa"/>
            <w:vAlign w:val="center"/>
          </w:tcPr>
          <w:p w14:paraId="3742F6CE">
            <w:pPr>
              <w:pStyle w:val="26"/>
              <w:spacing w:after="40" w:line="240" w:lineRule="auto"/>
              <w:jc w:val="left"/>
            </w:pPr>
            <w:r>
              <w:rPr>
                <w:rFonts w:ascii="Calibri" w:hAnsi="Calibri" w:eastAsia="微软雅黑"/>
                <w:b w:val="0"/>
                <w:sz w:val="16"/>
              </w:rPr>
              <w:t>-11.04386</w:t>
            </w:r>
          </w:p>
        </w:tc>
        <w:tc>
          <w:tcPr>
            <w:tcW w:w="780" w:type="dxa"/>
            <w:vAlign w:val="center"/>
          </w:tcPr>
          <w:p w14:paraId="4A1432D5">
            <w:pPr>
              <w:pStyle w:val="26"/>
              <w:spacing w:after="40" w:line="240" w:lineRule="auto"/>
              <w:jc w:val="left"/>
            </w:pPr>
            <w:r>
              <w:rPr>
                <w:rFonts w:ascii="Calibri" w:hAnsi="Calibri" w:eastAsia="微软雅黑"/>
                <w:b w:val="0"/>
                <w:sz w:val="16"/>
              </w:rPr>
              <w:t>0</w:t>
            </w:r>
          </w:p>
        </w:tc>
        <w:tc>
          <w:tcPr>
            <w:tcW w:w="780" w:type="dxa"/>
            <w:vAlign w:val="center"/>
          </w:tcPr>
          <w:p w14:paraId="2C4ADA7C">
            <w:pPr>
              <w:pStyle w:val="26"/>
              <w:spacing w:after="40" w:line="240" w:lineRule="auto"/>
              <w:jc w:val="left"/>
            </w:pPr>
            <w:r>
              <w:rPr>
                <w:rFonts w:ascii="Calibri" w:hAnsi="Calibri" w:eastAsia="微软雅黑"/>
                <w:b w:val="0"/>
                <w:sz w:val="16"/>
              </w:rPr>
              <w:t>0.21281</w:t>
            </w:r>
          </w:p>
        </w:tc>
        <w:tc>
          <w:tcPr>
            <w:tcW w:w="780" w:type="dxa"/>
            <w:vAlign w:val="center"/>
          </w:tcPr>
          <w:p w14:paraId="2E94757F">
            <w:pPr>
              <w:pStyle w:val="26"/>
              <w:spacing w:after="40" w:line="240" w:lineRule="auto"/>
              <w:jc w:val="left"/>
            </w:pPr>
            <w:r>
              <w:rPr>
                <w:rFonts w:ascii="Calibri" w:hAnsi="Calibri" w:eastAsia="微软雅黑"/>
                <w:b w:val="0"/>
                <w:sz w:val="16"/>
              </w:rPr>
              <w:t>4.49261e-10</w:t>
            </w:r>
          </w:p>
        </w:tc>
        <w:tc>
          <w:tcPr>
            <w:tcW w:w="780" w:type="dxa"/>
            <w:vAlign w:val="center"/>
          </w:tcPr>
          <w:p w14:paraId="5443DBD7">
            <w:pPr>
              <w:pStyle w:val="26"/>
              <w:spacing w:after="40" w:line="240" w:lineRule="auto"/>
              <w:jc w:val="left"/>
            </w:pPr>
            <w:r>
              <w:rPr>
                <w:rFonts w:hint="eastAsia" w:ascii="Calibri" w:hAnsi="Calibri" w:eastAsia="微软雅黑"/>
                <w:b w:val="0"/>
                <w:sz w:val="16"/>
              </w:rPr>
              <w:t>可信</w:t>
            </w:r>
          </w:p>
        </w:tc>
      </w:tr>
      <w:tr w14:paraId="0E788A3D">
        <w:tblPrEx>
          <w:tblCellMar>
            <w:top w:w="0" w:type="dxa"/>
            <w:left w:w="108" w:type="dxa"/>
            <w:bottom w:w="0" w:type="dxa"/>
            <w:right w:w="108" w:type="dxa"/>
          </w:tblCellMar>
        </w:tblPrEx>
        <w:trPr>
          <w:jc w:val="center"/>
        </w:trPr>
        <w:tc>
          <w:tcPr>
            <w:tcW w:w="780" w:type="dxa"/>
            <w:vAlign w:val="center"/>
          </w:tcPr>
          <w:p w14:paraId="3F82CCC6">
            <w:pPr>
              <w:pStyle w:val="26"/>
              <w:spacing w:after="40" w:line="240" w:lineRule="auto"/>
              <w:jc w:val="left"/>
            </w:pPr>
            <w:r>
              <w:rPr>
                <w:rFonts w:ascii="Calibri" w:hAnsi="Calibri" w:eastAsia="微软雅黑"/>
                <w:b w:val="0"/>
                <w:sz w:val="16"/>
              </w:rPr>
              <w:t>15°/30 m/s</w:t>
            </w:r>
          </w:p>
        </w:tc>
        <w:tc>
          <w:tcPr>
            <w:tcW w:w="780" w:type="dxa"/>
            <w:vAlign w:val="center"/>
          </w:tcPr>
          <w:p w14:paraId="513469C2">
            <w:pPr>
              <w:pStyle w:val="26"/>
              <w:spacing w:after="40" w:line="240" w:lineRule="auto"/>
              <w:jc w:val="left"/>
            </w:pPr>
            <w:r>
              <w:rPr>
                <w:rFonts w:hint="eastAsia" w:ascii="Calibri" w:hAnsi="Calibri" w:eastAsia="微软雅黑"/>
                <w:b w:val="0"/>
                <w:sz w:val="16"/>
              </w:rPr>
              <w:t>直升机模式纵向配平</w:t>
            </w:r>
          </w:p>
        </w:tc>
        <w:tc>
          <w:tcPr>
            <w:tcW w:w="780" w:type="dxa"/>
            <w:vAlign w:val="center"/>
          </w:tcPr>
          <w:p w14:paraId="18D9A2BF">
            <w:pPr>
              <w:pStyle w:val="26"/>
              <w:spacing w:after="40" w:line="240" w:lineRule="auto"/>
              <w:jc w:val="left"/>
            </w:pPr>
            <w:r>
              <w:rPr>
                <w:rFonts w:ascii="Calibri" w:hAnsi="Calibri" w:eastAsia="微软雅黑"/>
                <w:b w:val="0"/>
                <w:sz w:val="16"/>
              </w:rPr>
              <w:t>30</w:t>
            </w:r>
          </w:p>
        </w:tc>
        <w:tc>
          <w:tcPr>
            <w:tcW w:w="780" w:type="dxa"/>
            <w:vAlign w:val="center"/>
          </w:tcPr>
          <w:p w14:paraId="6C7405E5">
            <w:pPr>
              <w:pStyle w:val="26"/>
              <w:spacing w:after="40" w:line="240" w:lineRule="auto"/>
              <w:jc w:val="left"/>
            </w:pPr>
            <w:r>
              <w:rPr>
                <w:rFonts w:ascii="Calibri" w:hAnsi="Calibri" w:eastAsia="微软雅黑"/>
                <w:b w:val="0"/>
                <w:sz w:val="16"/>
              </w:rPr>
              <w:t>15</w:t>
            </w:r>
          </w:p>
        </w:tc>
        <w:tc>
          <w:tcPr>
            <w:tcW w:w="780" w:type="dxa"/>
            <w:vAlign w:val="center"/>
          </w:tcPr>
          <w:p w14:paraId="56F85EB6">
            <w:pPr>
              <w:pStyle w:val="26"/>
              <w:spacing w:after="40" w:line="240" w:lineRule="auto"/>
              <w:jc w:val="left"/>
            </w:pPr>
            <w:r>
              <w:rPr>
                <w:rFonts w:ascii="Calibri" w:hAnsi="Calibri" w:eastAsia="微软雅黑"/>
                <w:b w:val="0"/>
                <w:sz w:val="16"/>
              </w:rPr>
              <w:t>7.37403</w:t>
            </w:r>
          </w:p>
        </w:tc>
        <w:tc>
          <w:tcPr>
            <w:tcW w:w="780" w:type="dxa"/>
            <w:vAlign w:val="center"/>
          </w:tcPr>
          <w:p w14:paraId="6CED6741">
            <w:pPr>
              <w:pStyle w:val="26"/>
              <w:spacing w:after="40" w:line="240" w:lineRule="auto"/>
              <w:jc w:val="left"/>
            </w:pPr>
            <w:r>
              <w:rPr>
                <w:rFonts w:ascii="Calibri" w:hAnsi="Calibri" w:eastAsia="微软雅黑"/>
                <w:b w:val="0"/>
                <w:sz w:val="16"/>
              </w:rPr>
              <w:t>7.37403</w:t>
            </w:r>
          </w:p>
        </w:tc>
        <w:tc>
          <w:tcPr>
            <w:tcW w:w="780" w:type="dxa"/>
            <w:vAlign w:val="center"/>
          </w:tcPr>
          <w:p w14:paraId="2DAFD766">
            <w:pPr>
              <w:pStyle w:val="26"/>
              <w:spacing w:after="40" w:line="240" w:lineRule="auto"/>
              <w:jc w:val="left"/>
            </w:pPr>
            <w:r>
              <w:rPr>
                <w:rFonts w:ascii="Calibri" w:hAnsi="Calibri" w:eastAsia="微软雅黑"/>
                <w:b w:val="0"/>
                <w:sz w:val="16"/>
              </w:rPr>
              <w:t>14.19263</w:t>
            </w:r>
          </w:p>
        </w:tc>
        <w:tc>
          <w:tcPr>
            <w:tcW w:w="780" w:type="dxa"/>
            <w:vAlign w:val="center"/>
          </w:tcPr>
          <w:p w14:paraId="37ABA575">
            <w:pPr>
              <w:pStyle w:val="26"/>
              <w:spacing w:after="40" w:line="240" w:lineRule="auto"/>
              <w:jc w:val="left"/>
            </w:pPr>
            <w:r>
              <w:rPr>
                <w:rFonts w:ascii="Calibri" w:hAnsi="Calibri" w:eastAsia="微软雅黑"/>
                <w:b w:val="0"/>
                <w:sz w:val="16"/>
              </w:rPr>
              <w:t>-13.87584</w:t>
            </w:r>
          </w:p>
        </w:tc>
        <w:tc>
          <w:tcPr>
            <w:tcW w:w="780" w:type="dxa"/>
            <w:vAlign w:val="center"/>
          </w:tcPr>
          <w:p w14:paraId="064C6B5B">
            <w:pPr>
              <w:pStyle w:val="26"/>
              <w:spacing w:after="40" w:line="240" w:lineRule="auto"/>
              <w:jc w:val="left"/>
            </w:pPr>
            <w:r>
              <w:rPr>
                <w:rFonts w:ascii="Calibri" w:hAnsi="Calibri" w:eastAsia="微软雅黑"/>
                <w:b w:val="0"/>
                <w:sz w:val="16"/>
              </w:rPr>
              <w:t>0</w:t>
            </w:r>
          </w:p>
        </w:tc>
        <w:tc>
          <w:tcPr>
            <w:tcW w:w="780" w:type="dxa"/>
            <w:vAlign w:val="center"/>
          </w:tcPr>
          <w:p w14:paraId="01AFB6DE">
            <w:pPr>
              <w:pStyle w:val="26"/>
              <w:spacing w:after="40" w:line="240" w:lineRule="auto"/>
              <w:jc w:val="left"/>
            </w:pPr>
            <w:r>
              <w:rPr>
                <w:rFonts w:ascii="Calibri" w:hAnsi="Calibri" w:eastAsia="微软雅黑"/>
                <w:b w:val="0"/>
                <w:sz w:val="16"/>
              </w:rPr>
              <w:t>0.20275</w:t>
            </w:r>
          </w:p>
        </w:tc>
        <w:tc>
          <w:tcPr>
            <w:tcW w:w="780" w:type="dxa"/>
            <w:vAlign w:val="center"/>
          </w:tcPr>
          <w:p w14:paraId="637F8183">
            <w:pPr>
              <w:pStyle w:val="26"/>
              <w:spacing w:after="40" w:line="240" w:lineRule="auto"/>
              <w:jc w:val="left"/>
            </w:pPr>
            <w:r>
              <w:rPr>
                <w:rFonts w:ascii="Calibri" w:hAnsi="Calibri" w:eastAsia="微软雅黑"/>
                <w:b w:val="0"/>
                <w:sz w:val="16"/>
              </w:rPr>
              <w:t>8.76804e-10</w:t>
            </w:r>
          </w:p>
        </w:tc>
        <w:tc>
          <w:tcPr>
            <w:tcW w:w="780" w:type="dxa"/>
            <w:vAlign w:val="center"/>
          </w:tcPr>
          <w:p w14:paraId="167700FD">
            <w:pPr>
              <w:pStyle w:val="26"/>
              <w:spacing w:after="40" w:line="240" w:lineRule="auto"/>
              <w:jc w:val="left"/>
            </w:pPr>
            <w:r>
              <w:rPr>
                <w:rFonts w:hint="eastAsia" w:ascii="Calibri" w:hAnsi="Calibri" w:eastAsia="微软雅黑"/>
                <w:b w:val="0"/>
                <w:sz w:val="16"/>
              </w:rPr>
              <w:t>可信</w:t>
            </w:r>
          </w:p>
        </w:tc>
      </w:tr>
      <w:tr w14:paraId="7C42924B">
        <w:tblPrEx>
          <w:tblCellMar>
            <w:top w:w="0" w:type="dxa"/>
            <w:left w:w="108" w:type="dxa"/>
            <w:bottom w:w="0" w:type="dxa"/>
            <w:right w:w="108" w:type="dxa"/>
          </w:tblCellMar>
        </w:tblPrEx>
        <w:trPr>
          <w:jc w:val="center"/>
        </w:trPr>
        <w:tc>
          <w:tcPr>
            <w:tcW w:w="780" w:type="dxa"/>
            <w:vAlign w:val="center"/>
          </w:tcPr>
          <w:p w14:paraId="731FCF41">
            <w:pPr>
              <w:pStyle w:val="26"/>
              <w:spacing w:after="40" w:line="240" w:lineRule="auto"/>
              <w:jc w:val="left"/>
            </w:pPr>
            <w:r>
              <w:rPr>
                <w:rFonts w:ascii="Calibri" w:hAnsi="Calibri" w:eastAsia="微软雅黑"/>
                <w:b w:val="0"/>
                <w:sz w:val="16"/>
              </w:rPr>
              <w:t>45°/25 m/s</w:t>
            </w:r>
          </w:p>
        </w:tc>
        <w:tc>
          <w:tcPr>
            <w:tcW w:w="780" w:type="dxa"/>
            <w:vAlign w:val="center"/>
          </w:tcPr>
          <w:p w14:paraId="7E5B43CB">
            <w:pPr>
              <w:pStyle w:val="26"/>
              <w:spacing w:after="40" w:line="240" w:lineRule="auto"/>
              <w:jc w:val="left"/>
            </w:pPr>
            <w:r>
              <w:rPr>
                <w:rFonts w:hint="eastAsia" w:ascii="Calibri" w:hAnsi="Calibri" w:eastAsia="微软雅黑"/>
                <w:b w:val="0"/>
                <w:sz w:val="16"/>
              </w:rPr>
              <w:t>转换模式纵向配平</w:t>
            </w:r>
          </w:p>
        </w:tc>
        <w:tc>
          <w:tcPr>
            <w:tcW w:w="780" w:type="dxa"/>
            <w:vAlign w:val="center"/>
          </w:tcPr>
          <w:p w14:paraId="5B4374A1">
            <w:pPr>
              <w:pStyle w:val="26"/>
              <w:spacing w:after="40" w:line="240" w:lineRule="auto"/>
              <w:jc w:val="left"/>
            </w:pPr>
            <w:r>
              <w:rPr>
                <w:rFonts w:ascii="Calibri" w:hAnsi="Calibri" w:eastAsia="微软雅黑"/>
                <w:b w:val="0"/>
                <w:sz w:val="16"/>
              </w:rPr>
              <w:t>25</w:t>
            </w:r>
          </w:p>
        </w:tc>
        <w:tc>
          <w:tcPr>
            <w:tcW w:w="780" w:type="dxa"/>
            <w:vAlign w:val="center"/>
          </w:tcPr>
          <w:p w14:paraId="00355DBC">
            <w:pPr>
              <w:pStyle w:val="26"/>
              <w:spacing w:after="40" w:line="240" w:lineRule="auto"/>
              <w:jc w:val="left"/>
            </w:pPr>
            <w:r>
              <w:rPr>
                <w:rFonts w:ascii="Calibri" w:hAnsi="Calibri" w:eastAsia="微软雅黑"/>
                <w:b w:val="0"/>
                <w:sz w:val="16"/>
              </w:rPr>
              <w:t>45</w:t>
            </w:r>
          </w:p>
        </w:tc>
        <w:tc>
          <w:tcPr>
            <w:tcW w:w="780" w:type="dxa"/>
            <w:vAlign w:val="center"/>
          </w:tcPr>
          <w:p w14:paraId="42316C12">
            <w:pPr>
              <w:pStyle w:val="26"/>
              <w:spacing w:after="40" w:line="240" w:lineRule="auto"/>
              <w:jc w:val="left"/>
            </w:pPr>
            <w:r>
              <w:rPr>
                <w:rFonts w:ascii="Calibri" w:hAnsi="Calibri" w:eastAsia="微软雅黑"/>
                <w:b w:val="0"/>
                <w:sz w:val="16"/>
              </w:rPr>
              <w:t>27.75081</w:t>
            </w:r>
          </w:p>
        </w:tc>
        <w:tc>
          <w:tcPr>
            <w:tcW w:w="780" w:type="dxa"/>
            <w:vAlign w:val="center"/>
          </w:tcPr>
          <w:p w14:paraId="78A3D772">
            <w:pPr>
              <w:pStyle w:val="26"/>
              <w:spacing w:after="40" w:line="240" w:lineRule="auto"/>
              <w:jc w:val="left"/>
            </w:pPr>
            <w:r>
              <w:rPr>
                <w:rFonts w:ascii="Calibri" w:hAnsi="Calibri" w:eastAsia="微软雅黑"/>
                <w:b w:val="0"/>
                <w:sz w:val="16"/>
              </w:rPr>
              <w:t>27.75081</w:t>
            </w:r>
          </w:p>
        </w:tc>
        <w:tc>
          <w:tcPr>
            <w:tcW w:w="780" w:type="dxa"/>
            <w:vAlign w:val="center"/>
          </w:tcPr>
          <w:p w14:paraId="3FD22C47">
            <w:pPr>
              <w:pStyle w:val="26"/>
              <w:spacing w:after="40" w:line="240" w:lineRule="auto"/>
              <w:jc w:val="left"/>
            </w:pPr>
            <w:r>
              <w:rPr>
                <w:rFonts w:ascii="Calibri" w:hAnsi="Calibri" w:eastAsia="微软雅黑"/>
                <w:b w:val="0"/>
                <w:sz w:val="16"/>
              </w:rPr>
              <w:t>14.537</w:t>
            </w:r>
          </w:p>
        </w:tc>
        <w:tc>
          <w:tcPr>
            <w:tcW w:w="780" w:type="dxa"/>
            <w:vAlign w:val="center"/>
          </w:tcPr>
          <w:p w14:paraId="50A202C1">
            <w:pPr>
              <w:pStyle w:val="26"/>
              <w:spacing w:after="40" w:line="240" w:lineRule="auto"/>
              <w:jc w:val="left"/>
            </w:pPr>
            <w:r>
              <w:rPr>
                <w:rFonts w:ascii="Calibri" w:hAnsi="Calibri" w:eastAsia="微软雅黑"/>
                <w:b w:val="0"/>
                <w:sz w:val="16"/>
              </w:rPr>
              <w:t>-27.23714</w:t>
            </w:r>
          </w:p>
        </w:tc>
        <w:tc>
          <w:tcPr>
            <w:tcW w:w="780" w:type="dxa"/>
            <w:vAlign w:val="center"/>
          </w:tcPr>
          <w:p w14:paraId="5820BF8F">
            <w:pPr>
              <w:pStyle w:val="26"/>
              <w:spacing w:after="40" w:line="240" w:lineRule="auto"/>
              <w:jc w:val="left"/>
            </w:pPr>
            <w:r>
              <w:rPr>
                <w:rFonts w:ascii="Calibri" w:hAnsi="Calibri" w:eastAsia="微软雅黑"/>
                <w:b w:val="0"/>
                <w:sz w:val="16"/>
              </w:rPr>
              <w:t>-15.56408</w:t>
            </w:r>
          </w:p>
        </w:tc>
        <w:tc>
          <w:tcPr>
            <w:tcW w:w="780" w:type="dxa"/>
            <w:vAlign w:val="center"/>
          </w:tcPr>
          <w:p w14:paraId="5BC6B644">
            <w:pPr>
              <w:pStyle w:val="26"/>
              <w:spacing w:after="40" w:line="240" w:lineRule="auto"/>
              <w:jc w:val="left"/>
            </w:pPr>
            <w:r>
              <w:rPr>
                <w:rFonts w:ascii="Calibri" w:hAnsi="Calibri" w:eastAsia="微软雅黑"/>
                <w:b w:val="0"/>
                <w:sz w:val="16"/>
              </w:rPr>
              <w:t>0.10356</w:t>
            </w:r>
          </w:p>
        </w:tc>
        <w:tc>
          <w:tcPr>
            <w:tcW w:w="780" w:type="dxa"/>
            <w:vAlign w:val="center"/>
          </w:tcPr>
          <w:p w14:paraId="0DB5039B">
            <w:pPr>
              <w:pStyle w:val="26"/>
              <w:spacing w:after="40" w:line="240" w:lineRule="auto"/>
              <w:jc w:val="left"/>
            </w:pPr>
            <w:r>
              <w:rPr>
                <w:rFonts w:ascii="Calibri" w:hAnsi="Calibri" w:eastAsia="微软雅黑"/>
                <w:b w:val="0"/>
                <w:sz w:val="16"/>
              </w:rPr>
              <w:t>2.57539e-10</w:t>
            </w:r>
          </w:p>
        </w:tc>
        <w:tc>
          <w:tcPr>
            <w:tcW w:w="780" w:type="dxa"/>
            <w:vAlign w:val="center"/>
          </w:tcPr>
          <w:p w14:paraId="08A1D0BF">
            <w:pPr>
              <w:pStyle w:val="26"/>
              <w:spacing w:after="40" w:line="240" w:lineRule="auto"/>
              <w:jc w:val="left"/>
            </w:pPr>
            <w:r>
              <w:rPr>
                <w:rFonts w:hint="eastAsia" w:ascii="Calibri" w:hAnsi="Calibri" w:eastAsia="微软雅黑"/>
                <w:b w:val="0"/>
                <w:sz w:val="16"/>
              </w:rPr>
              <w:t>可信</w:t>
            </w:r>
          </w:p>
        </w:tc>
      </w:tr>
      <w:tr w14:paraId="7F514ECF">
        <w:tblPrEx>
          <w:tblCellMar>
            <w:top w:w="0" w:type="dxa"/>
            <w:left w:w="108" w:type="dxa"/>
            <w:bottom w:w="0" w:type="dxa"/>
            <w:right w:w="108" w:type="dxa"/>
          </w:tblCellMar>
        </w:tblPrEx>
        <w:trPr>
          <w:jc w:val="center"/>
        </w:trPr>
        <w:tc>
          <w:tcPr>
            <w:tcW w:w="780" w:type="dxa"/>
            <w:vAlign w:val="center"/>
          </w:tcPr>
          <w:p w14:paraId="311C3BFF">
            <w:pPr>
              <w:pStyle w:val="26"/>
              <w:spacing w:after="40" w:line="240" w:lineRule="auto"/>
              <w:jc w:val="left"/>
            </w:pPr>
            <w:r>
              <w:rPr>
                <w:rFonts w:ascii="Calibri" w:hAnsi="Calibri" w:eastAsia="微软雅黑"/>
                <w:b w:val="0"/>
                <w:sz w:val="16"/>
              </w:rPr>
              <w:t>45°/35 m/s</w:t>
            </w:r>
          </w:p>
        </w:tc>
        <w:tc>
          <w:tcPr>
            <w:tcW w:w="780" w:type="dxa"/>
            <w:vAlign w:val="center"/>
          </w:tcPr>
          <w:p w14:paraId="152145E0">
            <w:pPr>
              <w:pStyle w:val="26"/>
              <w:spacing w:after="40" w:line="240" w:lineRule="auto"/>
              <w:jc w:val="left"/>
            </w:pPr>
            <w:r>
              <w:rPr>
                <w:rFonts w:hint="eastAsia" w:ascii="Calibri" w:hAnsi="Calibri" w:eastAsia="微软雅黑"/>
                <w:b w:val="0"/>
                <w:sz w:val="16"/>
              </w:rPr>
              <w:t>转换模式纵向配平</w:t>
            </w:r>
          </w:p>
        </w:tc>
        <w:tc>
          <w:tcPr>
            <w:tcW w:w="780" w:type="dxa"/>
            <w:vAlign w:val="center"/>
          </w:tcPr>
          <w:p w14:paraId="6EC646BE">
            <w:pPr>
              <w:pStyle w:val="26"/>
              <w:spacing w:after="40" w:line="240" w:lineRule="auto"/>
              <w:jc w:val="left"/>
            </w:pPr>
            <w:r>
              <w:rPr>
                <w:rFonts w:ascii="Calibri" w:hAnsi="Calibri" w:eastAsia="微软雅黑"/>
                <w:b w:val="0"/>
                <w:sz w:val="16"/>
              </w:rPr>
              <w:t>35</w:t>
            </w:r>
          </w:p>
        </w:tc>
        <w:tc>
          <w:tcPr>
            <w:tcW w:w="780" w:type="dxa"/>
            <w:vAlign w:val="center"/>
          </w:tcPr>
          <w:p w14:paraId="70A70F21">
            <w:pPr>
              <w:pStyle w:val="26"/>
              <w:spacing w:after="40" w:line="240" w:lineRule="auto"/>
              <w:jc w:val="left"/>
            </w:pPr>
            <w:r>
              <w:rPr>
                <w:rFonts w:ascii="Calibri" w:hAnsi="Calibri" w:eastAsia="微软雅黑"/>
                <w:b w:val="0"/>
                <w:sz w:val="16"/>
              </w:rPr>
              <w:t>45</w:t>
            </w:r>
          </w:p>
        </w:tc>
        <w:tc>
          <w:tcPr>
            <w:tcW w:w="780" w:type="dxa"/>
            <w:vAlign w:val="center"/>
          </w:tcPr>
          <w:p w14:paraId="6F1ECE7F">
            <w:pPr>
              <w:pStyle w:val="26"/>
              <w:spacing w:after="40" w:line="240" w:lineRule="auto"/>
              <w:jc w:val="left"/>
            </w:pPr>
            <w:r>
              <w:rPr>
                <w:rFonts w:ascii="Calibri" w:hAnsi="Calibri" w:eastAsia="微软雅黑"/>
                <w:b w:val="0"/>
                <w:sz w:val="16"/>
              </w:rPr>
              <w:t>21.75102</w:t>
            </w:r>
          </w:p>
        </w:tc>
        <w:tc>
          <w:tcPr>
            <w:tcW w:w="780" w:type="dxa"/>
            <w:vAlign w:val="center"/>
          </w:tcPr>
          <w:p w14:paraId="20878401">
            <w:pPr>
              <w:pStyle w:val="26"/>
              <w:spacing w:after="40" w:line="240" w:lineRule="auto"/>
              <w:jc w:val="left"/>
            </w:pPr>
            <w:r>
              <w:rPr>
                <w:rFonts w:ascii="Calibri" w:hAnsi="Calibri" w:eastAsia="微软雅黑"/>
                <w:b w:val="0"/>
                <w:sz w:val="16"/>
              </w:rPr>
              <w:t>21.75102</w:t>
            </w:r>
          </w:p>
        </w:tc>
        <w:tc>
          <w:tcPr>
            <w:tcW w:w="780" w:type="dxa"/>
            <w:vAlign w:val="center"/>
          </w:tcPr>
          <w:p w14:paraId="7B73F671">
            <w:pPr>
              <w:pStyle w:val="26"/>
              <w:spacing w:after="40" w:line="240" w:lineRule="auto"/>
              <w:jc w:val="left"/>
            </w:pPr>
            <w:r>
              <w:rPr>
                <w:rFonts w:ascii="Calibri" w:hAnsi="Calibri" w:eastAsia="微软雅黑"/>
                <w:b w:val="0"/>
                <w:sz w:val="16"/>
              </w:rPr>
              <w:t>14.48739</w:t>
            </w:r>
          </w:p>
        </w:tc>
        <w:tc>
          <w:tcPr>
            <w:tcW w:w="780" w:type="dxa"/>
            <w:vAlign w:val="center"/>
          </w:tcPr>
          <w:p w14:paraId="39CAC7B1">
            <w:pPr>
              <w:pStyle w:val="26"/>
              <w:spacing w:after="40" w:line="240" w:lineRule="auto"/>
              <w:jc w:val="left"/>
            </w:pPr>
            <w:r>
              <w:rPr>
                <w:rFonts w:ascii="Calibri" w:hAnsi="Calibri" w:eastAsia="微软雅黑"/>
                <w:b w:val="0"/>
                <w:sz w:val="16"/>
              </w:rPr>
              <w:t>-28.92987</w:t>
            </w:r>
          </w:p>
        </w:tc>
        <w:tc>
          <w:tcPr>
            <w:tcW w:w="780" w:type="dxa"/>
            <w:vAlign w:val="center"/>
          </w:tcPr>
          <w:p w14:paraId="2664DE82">
            <w:pPr>
              <w:pStyle w:val="26"/>
              <w:spacing w:after="40" w:line="240" w:lineRule="auto"/>
              <w:jc w:val="left"/>
            </w:pPr>
            <w:r>
              <w:rPr>
                <w:rFonts w:ascii="Calibri" w:hAnsi="Calibri" w:eastAsia="微软雅黑"/>
                <w:b w:val="0"/>
                <w:sz w:val="16"/>
              </w:rPr>
              <w:t>-16.53135</w:t>
            </w:r>
          </w:p>
        </w:tc>
        <w:tc>
          <w:tcPr>
            <w:tcW w:w="780" w:type="dxa"/>
            <w:vAlign w:val="center"/>
          </w:tcPr>
          <w:p w14:paraId="0E02FDD1">
            <w:pPr>
              <w:pStyle w:val="26"/>
              <w:spacing w:after="40" w:line="240" w:lineRule="auto"/>
              <w:jc w:val="left"/>
            </w:pPr>
            <w:r>
              <w:rPr>
                <w:rFonts w:ascii="Calibri" w:hAnsi="Calibri" w:eastAsia="微软雅黑"/>
                <w:b w:val="0"/>
                <w:sz w:val="16"/>
              </w:rPr>
              <w:t>0.08672</w:t>
            </w:r>
          </w:p>
        </w:tc>
        <w:tc>
          <w:tcPr>
            <w:tcW w:w="780" w:type="dxa"/>
            <w:vAlign w:val="center"/>
          </w:tcPr>
          <w:p w14:paraId="626343C7">
            <w:pPr>
              <w:pStyle w:val="26"/>
              <w:spacing w:after="40" w:line="240" w:lineRule="auto"/>
              <w:jc w:val="left"/>
            </w:pPr>
            <w:r>
              <w:rPr>
                <w:rFonts w:ascii="Calibri" w:hAnsi="Calibri" w:eastAsia="微软雅黑"/>
                <w:b w:val="0"/>
                <w:sz w:val="16"/>
              </w:rPr>
              <w:t>6.59748e-10</w:t>
            </w:r>
          </w:p>
        </w:tc>
        <w:tc>
          <w:tcPr>
            <w:tcW w:w="780" w:type="dxa"/>
            <w:vAlign w:val="center"/>
          </w:tcPr>
          <w:p w14:paraId="4B21F5C7">
            <w:pPr>
              <w:pStyle w:val="26"/>
              <w:spacing w:after="40" w:line="240" w:lineRule="auto"/>
              <w:jc w:val="left"/>
            </w:pPr>
            <w:r>
              <w:rPr>
                <w:rFonts w:hint="eastAsia" w:ascii="Calibri" w:hAnsi="Calibri" w:eastAsia="微软雅黑"/>
                <w:b w:val="0"/>
                <w:sz w:val="16"/>
              </w:rPr>
              <w:t>可信</w:t>
            </w:r>
          </w:p>
        </w:tc>
      </w:tr>
      <w:tr w14:paraId="05C206A9">
        <w:tblPrEx>
          <w:tblCellMar>
            <w:top w:w="0" w:type="dxa"/>
            <w:left w:w="108" w:type="dxa"/>
            <w:bottom w:w="0" w:type="dxa"/>
            <w:right w:w="108" w:type="dxa"/>
          </w:tblCellMar>
        </w:tblPrEx>
        <w:trPr>
          <w:jc w:val="center"/>
        </w:trPr>
        <w:tc>
          <w:tcPr>
            <w:tcW w:w="780" w:type="dxa"/>
            <w:vAlign w:val="center"/>
          </w:tcPr>
          <w:p w14:paraId="5572A444">
            <w:pPr>
              <w:pStyle w:val="26"/>
              <w:spacing w:after="40" w:line="240" w:lineRule="auto"/>
              <w:jc w:val="left"/>
            </w:pPr>
            <w:r>
              <w:rPr>
                <w:rFonts w:ascii="Calibri" w:hAnsi="Calibri" w:eastAsia="微软雅黑"/>
                <w:b w:val="0"/>
                <w:sz w:val="16"/>
              </w:rPr>
              <w:t>45°/45 m/s</w:t>
            </w:r>
          </w:p>
        </w:tc>
        <w:tc>
          <w:tcPr>
            <w:tcW w:w="780" w:type="dxa"/>
            <w:vAlign w:val="center"/>
          </w:tcPr>
          <w:p w14:paraId="09D2EDBB">
            <w:pPr>
              <w:pStyle w:val="26"/>
              <w:spacing w:after="40" w:line="240" w:lineRule="auto"/>
              <w:jc w:val="left"/>
            </w:pPr>
            <w:r>
              <w:rPr>
                <w:rFonts w:hint="eastAsia" w:ascii="Calibri" w:hAnsi="Calibri" w:eastAsia="微软雅黑"/>
                <w:b w:val="0"/>
                <w:sz w:val="16"/>
              </w:rPr>
              <w:t>转换模式纵向配平</w:t>
            </w:r>
          </w:p>
        </w:tc>
        <w:tc>
          <w:tcPr>
            <w:tcW w:w="780" w:type="dxa"/>
            <w:vAlign w:val="center"/>
          </w:tcPr>
          <w:p w14:paraId="297436CB">
            <w:pPr>
              <w:pStyle w:val="26"/>
              <w:spacing w:after="40" w:line="240" w:lineRule="auto"/>
              <w:jc w:val="left"/>
            </w:pPr>
            <w:r>
              <w:rPr>
                <w:rFonts w:ascii="Calibri" w:hAnsi="Calibri" w:eastAsia="微软雅黑"/>
                <w:b w:val="0"/>
                <w:sz w:val="16"/>
              </w:rPr>
              <w:t>45</w:t>
            </w:r>
          </w:p>
        </w:tc>
        <w:tc>
          <w:tcPr>
            <w:tcW w:w="780" w:type="dxa"/>
            <w:vAlign w:val="center"/>
          </w:tcPr>
          <w:p w14:paraId="68601CA0">
            <w:pPr>
              <w:pStyle w:val="26"/>
              <w:spacing w:after="40" w:line="240" w:lineRule="auto"/>
              <w:jc w:val="left"/>
            </w:pPr>
            <w:r>
              <w:rPr>
                <w:rFonts w:ascii="Calibri" w:hAnsi="Calibri" w:eastAsia="微软雅黑"/>
                <w:b w:val="0"/>
                <w:sz w:val="16"/>
              </w:rPr>
              <w:t>45</w:t>
            </w:r>
          </w:p>
        </w:tc>
        <w:tc>
          <w:tcPr>
            <w:tcW w:w="780" w:type="dxa"/>
            <w:vAlign w:val="center"/>
          </w:tcPr>
          <w:p w14:paraId="55843B52">
            <w:pPr>
              <w:pStyle w:val="26"/>
              <w:spacing w:after="40" w:line="240" w:lineRule="auto"/>
              <w:jc w:val="left"/>
            </w:pPr>
            <w:r>
              <w:rPr>
                <w:rFonts w:ascii="Calibri" w:hAnsi="Calibri" w:eastAsia="微软雅黑"/>
                <w:b w:val="0"/>
                <w:sz w:val="16"/>
              </w:rPr>
              <w:t>16.78514</w:t>
            </w:r>
          </w:p>
        </w:tc>
        <w:tc>
          <w:tcPr>
            <w:tcW w:w="780" w:type="dxa"/>
            <w:vAlign w:val="center"/>
          </w:tcPr>
          <w:p w14:paraId="18423187">
            <w:pPr>
              <w:pStyle w:val="26"/>
              <w:spacing w:after="40" w:line="240" w:lineRule="auto"/>
              <w:jc w:val="left"/>
            </w:pPr>
            <w:r>
              <w:rPr>
                <w:rFonts w:ascii="Calibri" w:hAnsi="Calibri" w:eastAsia="微软雅黑"/>
                <w:b w:val="0"/>
                <w:sz w:val="16"/>
              </w:rPr>
              <w:t>16.78514</w:t>
            </w:r>
          </w:p>
        </w:tc>
        <w:tc>
          <w:tcPr>
            <w:tcW w:w="780" w:type="dxa"/>
            <w:vAlign w:val="center"/>
          </w:tcPr>
          <w:p w14:paraId="216E8F10">
            <w:pPr>
              <w:pStyle w:val="26"/>
              <w:spacing w:after="40" w:line="240" w:lineRule="auto"/>
              <w:jc w:val="left"/>
            </w:pPr>
            <w:r>
              <w:rPr>
                <w:rFonts w:ascii="Calibri" w:hAnsi="Calibri" w:eastAsia="微软雅黑"/>
                <w:b w:val="0"/>
                <w:sz w:val="16"/>
              </w:rPr>
              <w:t>15.27768</w:t>
            </w:r>
          </w:p>
        </w:tc>
        <w:tc>
          <w:tcPr>
            <w:tcW w:w="780" w:type="dxa"/>
            <w:vAlign w:val="center"/>
          </w:tcPr>
          <w:p w14:paraId="60ED1D63">
            <w:pPr>
              <w:pStyle w:val="26"/>
              <w:spacing w:after="40" w:line="240" w:lineRule="auto"/>
              <w:jc w:val="left"/>
            </w:pPr>
            <w:r>
              <w:rPr>
                <w:rFonts w:ascii="Calibri" w:hAnsi="Calibri" w:eastAsia="微软雅黑"/>
                <w:b w:val="0"/>
                <w:sz w:val="16"/>
              </w:rPr>
              <w:t>-26.62091</w:t>
            </w:r>
          </w:p>
        </w:tc>
        <w:tc>
          <w:tcPr>
            <w:tcW w:w="780" w:type="dxa"/>
            <w:vAlign w:val="center"/>
          </w:tcPr>
          <w:p w14:paraId="5FFED11D">
            <w:pPr>
              <w:pStyle w:val="26"/>
              <w:spacing w:after="40" w:line="240" w:lineRule="auto"/>
              <w:jc w:val="left"/>
            </w:pPr>
            <w:r>
              <w:rPr>
                <w:rFonts w:ascii="Calibri" w:hAnsi="Calibri" w:eastAsia="微软雅黑"/>
                <w:b w:val="0"/>
                <w:sz w:val="16"/>
              </w:rPr>
              <w:t>-15.21195</w:t>
            </w:r>
          </w:p>
        </w:tc>
        <w:tc>
          <w:tcPr>
            <w:tcW w:w="780" w:type="dxa"/>
            <w:vAlign w:val="center"/>
          </w:tcPr>
          <w:p w14:paraId="16604D5C">
            <w:pPr>
              <w:pStyle w:val="26"/>
              <w:spacing w:after="40" w:line="240" w:lineRule="auto"/>
              <w:jc w:val="left"/>
            </w:pPr>
            <w:r>
              <w:rPr>
                <w:rFonts w:ascii="Calibri" w:hAnsi="Calibri" w:eastAsia="微软雅黑"/>
                <w:b w:val="0"/>
                <w:sz w:val="16"/>
              </w:rPr>
              <w:t>0.1197</w:t>
            </w:r>
          </w:p>
        </w:tc>
        <w:tc>
          <w:tcPr>
            <w:tcW w:w="780" w:type="dxa"/>
            <w:vAlign w:val="center"/>
          </w:tcPr>
          <w:p w14:paraId="69F7C820">
            <w:pPr>
              <w:pStyle w:val="26"/>
              <w:spacing w:after="40" w:line="240" w:lineRule="auto"/>
              <w:jc w:val="left"/>
            </w:pPr>
            <w:r>
              <w:rPr>
                <w:rFonts w:ascii="Calibri" w:hAnsi="Calibri" w:eastAsia="微软雅黑"/>
                <w:b w:val="0"/>
                <w:sz w:val="16"/>
              </w:rPr>
              <w:t>1.21938e-09</w:t>
            </w:r>
          </w:p>
        </w:tc>
        <w:tc>
          <w:tcPr>
            <w:tcW w:w="780" w:type="dxa"/>
            <w:vAlign w:val="center"/>
          </w:tcPr>
          <w:p w14:paraId="539678AA">
            <w:pPr>
              <w:pStyle w:val="26"/>
              <w:spacing w:after="40" w:line="240" w:lineRule="auto"/>
              <w:jc w:val="left"/>
            </w:pPr>
            <w:r>
              <w:rPr>
                <w:rFonts w:hint="eastAsia" w:ascii="Calibri" w:hAnsi="Calibri" w:eastAsia="微软雅黑"/>
                <w:b w:val="0"/>
                <w:sz w:val="16"/>
              </w:rPr>
              <w:t>可信</w:t>
            </w:r>
          </w:p>
        </w:tc>
      </w:tr>
      <w:tr w14:paraId="4066FEF3">
        <w:tblPrEx>
          <w:tblCellMar>
            <w:top w:w="0" w:type="dxa"/>
            <w:left w:w="108" w:type="dxa"/>
            <w:bottom w:w="0" w:type="dxa"/>
            <w:right w:w="108" w:type="dxa"/>
          </w:tblCellMar>
        </w:tblPrEx>
        <w:trPr>
          <w:jc w:val="center"/>
        </w:trPr>
        <w:tc>
          <w:tcPr>
            <w:tcW w:w="780" w:type="dxa"/>
            <w:vAlign w:val="center"/>
          </w:tcPr>
          <w:p w14:paraId="0BC141A0">
            <w:pPr>
              <w:pStyle w:val="26"/>
              <w:spacing w:after="40" w:line="240" w:lineRule="auto"/>
              <w:jc w:val="left"/>
            </w:pPr>
            <w:r>
              <w:rPr>
                <w:rFonts w:ascii="Calibri" w:hAnsi="Calibri" w:eastAsia="微软雅黑"/>
                <w:b w:val="0"/>
                <w:sz w:val="16"/>
              </w:rPr>
              <w:t>75°/40 m/s</w:t>
            </w:r>
          </w:p>
        </w:tc>
        <w:tc>
          <w:tcPr>
            <w:tcW w:w="780" w:type="dxa"/>
            <w:vAlign w:val="center"/>
          </w:tcPr>
          <w:p w14:paraId="5D1195D9">
            <w:pPr>
              <w:pStyle w:val="26"/>
              <w:spacing w:after="40" w:line="240" w:lineRule="auto"/>
              <w:jc w:val="left"/>
            </w:pPr>
            <w:r>
              <w:rPr>
                <w:rFonts w:hint="eastAsia" w:ascii="Calibri" w:hAnsi="Calibri" w:eastAsia="微软雅黑"/>
                <w:b w:val="0"/>
                <w:sz w:val="16"/>
              </w:rPr>
              <w:t>飞机模式纵向配平</w:t>
            </w:r>
          </w:p>
        </w:tc>
        <w:tc>
          <w:tcPr>
            <w:tcW w:w="780" w:type="dxa"/>
            <w:vAlign w:val="center"/>
          </w:tcPr>
          <w:p w14:paraId="19C25037">
            <w:pPr>
              <w:pStyle w:val="26"/>
              <w:spacing w:after="40" w:line="240" w:lineRule="auto"/>
              <w:jc w:val="left"/>
            </w:pPr>
            <w:r>
              <w:rPr>
                <w:rFonts w:ascii="Calibri" w:hAnsi="Calibri" w:eastAsia="微软雅黑"/>
                <w:b w:val="0"/>
                <w:sz w:val="16"/>
              </w:rPr>
              <w:t>40</w:t>
            </w:r>
          </w:p>
        </w:tc>
        <w:tc>
          <w:tcPr>
            <w:tcW w:w="780" w:type="dxa"/>
            <w:vAlign w:val="center"/>
          </w:tcPr>
          <w:p w14:paraId="6B4D40DC">
            <w:pPr>
              <w:pStyle w:val="26"/>
              <w:spacing w:after="40" w:line="240" w:lineRule="auto"/>
              <w:jc w:val="left"/>
            </w:pPr>
            <w:r>
              <w:rPr>
                <w:rFonts w:ascii="Calibri" w:hAnsi="Calibri" w:eastAsia="微软雅黑"/>
                <w:b w:val="0"/>
                <w:sz w:val="16"/>
              </w:rPr>
              <w:t>75</w:t>
            </w:r>
          </w:p>
        </w:tc>
        <w:tc>
          <w:tcPr>
            <w:tcW w:w="780" w:type="dxa"/>
            <w:vAlign w:val="center"/>
          </w:tcPr>
          <w:p w14:paraId="21544B42">
            <w:pPr>
              <w:pStyle w:val="26"/>
              <w:spacing w:after="40" w:line="240" w:lineRule="auto"/>
              <w:jc w:val="left"/>
            </w:pPr>
            <w:r>
              <w:rPr>
                <w:rFonts w:ascii="Calibri" w:hAnsi="Calibri" w:eastAsia="微软雅黑"/>
                <w:b w:val="0"/>
                <w:sz w:val="16"/>
              </w:rPr>
              <w:t>19.18636</w:t>
            </w:r>
          </w:p>
        </w:tc>
        <w:tc>
          <w:tcPr>
            <w:tcW w:w="780" w:type="dxa"/>
            <w:vAlign w:val="center"/>
          </w:tcPr>
          <w:p w14:paraId="718FAB14">
            <w:pPr>
              <w:pStyle w:val="26"/>
              <w:spacing w:after="40" w:line="240" w:lineRule="auto"/>
              <w:jc w:val="left"/>
            </w:pPr>
            <w:r>
              <w:rPr>
                <w:rFonts w:ascii="Calibri" w:hAnsi="Calibri" w:eastAsia="微软雅黑"/>
                <w:b w:val="0"/>
                <w:sz w:val="16"/>
              </w:rPr>
              <w:t>19.18636</w:t>
            </w:r>
          </w:p>
        </w:tc>
        <w:tc>
          <w:tcPr>
            <w:tcW w:w="780" w:type="dxa"/>
            <w:vAlign w:val="center"/>
          </w:tcPr>
          <w:p w14:paraId="1E8F80FD">
            <w:pPr>
              <w:pStyle w:val="26"/>
              <w:spacing w:after="40" w:line="240" w:lineRule="auto"/>
              <w:jc w:val="left"/>
            </w:pPr>
            <w:r>
              <w:rPr>
                <w:rFonts w:ascii="Calibri" w:hAnsi="Calibri" w:eastAsia="微软雅黑"/>
                <w:b w:val="0"/>
                <w:sz w:val="16"/>
              </w:rPr>
              <w:t>18.44171</w:t>
            </w:r>
          </w:p>
        </w:tc>
        <w:tc>
          <w:tcPr>
            <w:tcW w:w="780" w:type="dxa"/>
            <w:vAlign w:val="center"/>
          </w:tcPr>
          <w:p w14:paraId="0D27D9EB">
            <w:pPr>
              <w:pStyle w:val="26"/>
              <w:spacing w:after="40" w:line="240" w:lineRule="auto"/>
              <w:jc w:val="left"/>
            </w:pPr>
            <w:r>
              <w:rPr>
                <w:rFonts w:ascii="Calibri" w:hAnsi="Calibri" w:eastAsia="微软雅黑"/>
                <w:b w:val="0"/>
                <w:sz w:val="16"/>
              </w:rPr>
              <w:t>0</w:t>
            </w:r>
          </w:p>
        </w:tc>
        <w:tc>
          <w:tcPr>
            <w:tcW w:w="780" w:type="dxa"/>
            <w:vAlign w:val="center"/>
          </w:tcPr>
          <w:p w14:paraId="40850E05">
            <w:pPr>
              <w:pStyle w:val="26"/>
              <w:spacing w:after="40" w:line="240" w:lineRule="auto"/>
              <w:jc w:val="left"/>
            </w:pPr>
            <w:r>
              <w:rPr>
                <w:rFonts w:ascii="Calibri" w:hAnsi="Calibri" w:eastAsia="微软雅黑"/>
                <w:b w:val="0"/>
                <w:sz w:val="16"/>
              </w:rPr>
              <w:t>-20</w:t>
            </w:r>
          </w:p>
        </w:tc>
        <w:tc>
          <w:tcPr>
            <w:tcW w:w="780" w:type="dxa"/>
            <w:vAlign w:val="center"/>
          </w:tcPr>
          <w:p w14:paraId="585084B5">
            <w:pPr>
              <w:pStyle w:val="26"/>
              <w:spacing w:after="40" w:line="240" w:lineRule="auto"/>
              <w:jc w:val="left"/>
            </w:pPr>
            <w:r>
              <w:rPr>
                <w:rFonts w:ascii="Calibri" w:hAnsi="Calibri" w:eastAsia="微软雅黑"/>
                <w:b w:val="0"/>
                <w:sz w:val="16"/>
              </w:rPr>
              <w:t>-9.57255e-10</w:t>
            </w:r>
          </w:p>
        </w:tc>
        <w:tc>
          <w:tcPr>
            <w:tcW w:w="780" w:type="dxa"/>
            <w:vAlign w:val="center"/>
          </w:tcPr>
          <w:p w14:paraId="68CE5542">
            <w:pPr>
              <w:pStyle w:val="26"/>
              <w:spacing w:after="40" w:line="240" w:lineRule="auto"/>
              <w:jc w:val="left"/>
            </w:pPr>
            <w:r>
              <w:rPr>
                <w:rFonts w:ascii="Calibri" w:hAnsi="Calibri" w:eastAsia="微软雅黑"/>
                <w:b w:val="0"/>
                <w:sz w:val="16"/>
              </w:rPr>
              <w:t>4.60328</w:t>
            </w:r>
          </w:p>
        </w:tc>
        <w:tc>
          <w:tcPr>
            <w:tcW w:w="780" w:type="dxa"/>
            <w:vAlign w:val="center"/>
          </w:tcPr>
          <w:p w14:paraId="0B3872B1">
            <w:pPr>
              <w:pStyle w:val="26"/>
              <w:spacing w:after="40" w:line="240" w:lineRule="auto"/>
              <w:jc w:val="left"/>
            </w:pPr>
            <w:r>
              <w:rPr>
                <w:rFonts w:hint="eastAsia" w:ascii="Calibri" w:hAnsi="Calibri" w:eastAsia="微软雅黑"/>
                <w:b w:val="0"/>
                <w:sz w:val="16"/>
              </w:rPr>
              <w:t>不可行</w:t>
            </w:r>
          </w:p>
        </w:tc>
      </w:tr>
      <w:tr w14:paraId="3464FE12">
        <w:tblPrEx>
          <w:tblCellMar>
            <w:top w:w="0" w:type="dxa"/>
            <w:left w:w="108" w:type="dxa"/>
            <w:bottom w:w="0" w:type="dxa"/>
            <w:right w:w="108" w:type="dxa"/>
          </w:tblCellMar>
        </w:tblPrEx>
        <w:trPr>
          <w:jc w:val="center"/>
        </w:trPr>
        <w:tc>
          <w:tcPr>
            <w:tcW w:w="780" w:type="dxa"/>
            <w:vAlign w:val="center"/>
          </w:tcPr>
          <w:p w14:paraId="2B2D4345">
            <w:pPr>
              <w:pStyle w:val="26"/>
              <w:spacing w:after="40" w:line="240" w:lineRule="auto"/>
              <w:jc w:val="left"/>
            </w:pPr>
            <w:r>
              <w:rPr>
                <w:rFonts w:ascii="Calibri" w:hAnsi="Calibri" w:eastAsia="微软雅黑"/>
                <w:b w:val="0"/>
                <w:sz w:val="16"/>
              </w:rPr>
              <w:t>75°/60 m/s</w:t>
            </w:r>
          </w:p>
        </w:tc>
        <w:tc>
          <w:tcPr>
            <w:tcW w:w="780" w:type="dxa"/>
            <w:vAlign w:val="center"/>
          </w:tcPr>
          <w:p w14:paraId="4065449B">
            <w:pPr>
              <w:pStyle w:val="26"/>
              <w:spacing w:after="40" w:line="240" w:lineRule="auto"/>
              <w:jc w:val="left"/>
            </w:pPr>
            <w:r>
              <w:rPr>
                <w:rFonts w:hint="eastAsia" w:ascii="Calibri" w:hAnsi="Calibri" w:eastAsia="微软雅黑"/>
                <w:b w:val="0"/>
                <w:sz w:val="16"/>
              </w:rPr>
              <w:t>飞机模式纵向配平</w:t>
            </w:r>
          </w:p>
        </w:tc>
        <w:tc>
          <w:tcPr>
            <w:tcW w:w="780" w:type="dxa"/>
            <w:vAlign w:val="center"/>
          </w:tcPr>
          <w:p w14:paraId="6BF98229">
            <w:pPr>
              <w:pStyle w:val="26"/>
              <w:spacing w:after="40" w:line="240" w:lineRule="auto"/>
              <w:jc w:val="left"/>
            </w:pPr>
            <w:r>
              <w:rPr>
                <w:rFonts w:ascii="Calibri" w:hAnsi="Calibri" w:eastAsia="微软雅黑"/>
                <w:b w:val="0"/>
                <w:sz w:val="16"/>
              </w:rPr>
              <w:t>60</w:t>
            </w:r>
          </w:p>
        </w:tc>
        <w:tc>
          <w:tcPr>
            <w:tcW w:w="780" w:type="dxa"/>
            <w:vAlign w:val="center"/>
          </w:tcPr>
          <w:p w14:paraId="17F423C3">
            <w:pPr>
              <w:pStyle w:val="26"/>
              <w:spacing w:after="40" w:line="240" w:lineRule="auto"/>
              <w:jc w:val="left"/>
            </w:pPr>
            <w:r>
              <w:rPr>
                <w:rFonts w:ascii="Calibri" w:hAnsi="Calibri" w:eastAsia="微软雅黑"/>
                <w:b w:val="0"/>
                <w:sz w:val="16"/>
              </w:rPr>
              <w:t>75</w:t>
            </w:r>
          </w:p>
        </w:tc>
        <w:tc>
          <w:tcPr>
            <w:tcW w:w="780" w:type="dxa"/>
            <w:vAlign w:val="center"/>
          </w:tcPr>
          <w:p w14:paraId="1429A93D">
            <w:pPr>
              <w:pStyle w:val="26"/>
              <w:spacing w:after="40" w:line="240" w:lineRule="auto"/>
              <w:jc w:val="left"/>
            </w:pPr>
            <w:r>
              <w:rPr>
                <w:rFonts w:ascii="Calibri" w:hAnsi="Calibri" w:eastAsia="微软雅黑"/>
                <w:b w:val="0"/>
                <w:sz w:val="16"/>
              </w:rPr>
              <w:t>15.40115</w:t>
            </w:r>
          </w:p>
        </w:tc>
        <w:tc>
          <w:tcPr>
            <w:tcW w:w="780" w:type="dxa"/>
            <w:vAlign w:val="center"/>
          </w:tcPr>
          <w:p w14:paraId="3DBF7C78">
            <w:pPr>
              <w:pStyle w:val="26"/>
              <w:spacing w:after="40" w:line="240" w:lineRule="auto"/>
              <w:jc w:val="left"/>
            </w:pPr>
            <w:r>
              <w:rPr>
                <w:rFonts w:ascii="Calibri" w:hAnsi="Calibri" w:eastAsia="微软雅黑"/>
                <w:b w:val="0"/>
                <w:sz w:val="16"/>
              </w:rPr>
              <w:t>15.40115</w:t>
            </w:r>
          </w:p>
        </w:tc>
        <w:tc>
          <w:tcPr>
            <w:tcW w:w="780" w:type="dxa"/>
            <w:vAlign w:val="center"/>
          </w:tcPr>
          <w:p w14:paraId="00CF8F25">
            <w:pPr>
              <w:pStyle w:val="26"/>
              <w:spacing w:after="40" w:line="240" w:lineRule="auto"/>
              <w:jc w:val="left"/>
            </w:pPr>
            <w:r>
              <w:rPr>
                <w:rFonts w:ascii="Calibri" w:hAnsi="Calibri" w:eastAsia="微软雅黑"/>
                <w:b w:val="0"/>
                <w:sz w:val="16"/>
              </w:rPr>
              <w:t>23.2725</w:t>
            </w:r>
          </w:p>
        </w:tc>
        <w:tc>
          <w:tcPr>
            <w:tcW w:w="780" w:type="dxa"/>
            <w:vAlign w:val="center"/>
          </w:tcPr>
          <w:p w14:paraId="0AFF55B4">
            <w:pPr>
              <w:pStyle w:val="26"/>
              <w:spacing w:after="40" w:line="240" w:lineRule="auto"/>
              <w:jc w:val="left"/>
            </w:pPr>
            <w:r>
              <w:rPr>
                <w:rFonts w:ascii="Calibri" w:hAnsi="Calibri" w:eastAsia="微软雅黑"/>
                <w:b w:val="0"/>
                <w:sz w:val="16"/>
              </w:rPr>
              <w:t>0</w:t>
            </w:r>
          </w:p>
        </w:tc>
        <w:tc>
          <w:tcPr>
            <w:tcW w:w="780" w:type="dxa"/>
            <w:vAlign w:val="center"/>
          </w:tcPr>
          <w:p w14:paraId="1118FC0F">
            <w:pPr>
              <w:pStyle w:val="26"/>
              <w:spacing w:after="40" w:line="240" w:lineRule="auto"/>
              <w:jc w:val="left"/>
            </w:pPr>
            <w:r>
              <w:rPr>
                <w:rFonts w:ascii="Calibri" w:hAnsi="Calibri" w:eastAsia="微软雅黑"/>
                <w:b w:val="0"/>
                <w:sz w:val="16"/>
              </w:rPr>
              <w:t>-20</w:t>
            </w:r>
          </w:p>
        </w:tc>
        <w:tc>
          <w:tcPr>
            <w:tcW w:w="780" w:type="dxa"/>
            <w:vAlign w:val="center"/>
          </w:tcPr>
          <w:p w14:paraId="4FC59358">
            <w:pPr>
              <w:pStyle w:val="26"/>
              <w:spacing w:after="40" w:line="240" w:lineRule="auto"/>
              <w:jc w:val="left"/>
            </w:pPr>
            <w:r>
              <w:rPr>
                <w:rFonts w:ascii="Calibri" w:hAnsi="Calibri" w:eastAsia="微软雅黑"/>
                <w:b w:val="0"/>
                <w:sz w:val="16"/>
              </w:rPr>
              <w:t>-4.55575e-10</w:t>
            </w:r>
          </w:p>
        </w:tc>
        <w:tc>
          <w:tcPr>
            <w:tcW w:w="780" w:type="dxa"/>
            <w:vAlign w:val="center"/>
          </w:tcPr>
          <w:p w14:paraId="7DD7DE33">
            <w:pPr>
              <w:pStyle w:val="26"/>
              <w:spacing w:after="40" w:line="240" w:lineRule="auto"/>
              <w:jc w:val="left"/>
            </w:pPr>
            <w:r>
              <w:rPr>
                <w:rFonts w:ascii="Calibri" w:hAnsi="Calibri" w:eastAsia="微软雅黑"/>
                <w:b w:val="0"/>
                <w:sz w:val="16"/>
              </w:rPr>
              <w:t>1.31476</w:t>
            </w:r>
          </w:p>
        </w:tc>
        <w:tc>
          <w:tcPr>
            <w:tcW w:w="780" w:type="dxa"/>
            <w:vAlign w:val="center"/>
          </w:tcPr>
          <w:p w14:paraId="26E7F8B1">
            <w:pPr>
              <w:pStyle w:val="26"/>
              <w:spacing w:after="40" w:line="240" w:lineRule="auto"/>
              <w:jc w:val="left"/>
            </w:pPr>
            <w:r>
              <w:rPr>
                <w:rFonts w:hint="eastAsia" w:ascii="Calibri" w:hAnsi="Calibri" w:eastAsia="微软雅黑"/>
                <w:b w:val="0"/>
                <w:sz w:val="16"/>
              </w:rPr>
              <w:t>不可行</w:t>
            </w:r>
          </w:p>
        </w:tc>
      </w:tr>
      <w:tr w14:paraId="7A44B827">
        <w:tblPrEx>
          <w:tblCellMar>
            <w:top w:w="0" w:type="dxa"/>
            <w:left w:w="108" w:type="dxa"/>
            <w:bottom w:w="0" w:type="dxa"/>
            <w:right w:w="108" w:type="dxa"/>
          </w:tblCellMar>
        </w:tblPrEx>
        <w:trPr>
          <w:jc w:val="center"/>
        </w:trPr>
        <w:tc>
          <w:tcPr>
            <w:tcW w:w="780" w:type="dxa"/>
            <w:vAlign w:val="center"/>
          </w:tcPr>
          <w:p w14:paraId="49D935E0">
            <w:pPr>
              <w:pStyle w:val="26"/>
              <w:spacing w:after="40" w:line="240" w:lineRule="auto"/>
              <w:jc w:val="left"/>
            </w:pPr>
            <w:r>
              <w:rPr>
                <w:rFonts w:ascii="Calibri" w:hAnsi="Calibri" w:eastAsia="微软雅黑"/>
                <w:b w:val="0"/>
                <w:sz w:val="16"/>
              </w:rPr>
              <w:t>75°/80 m/s</w:t>
            </w:r>
          </w:p>
        </w:tc>
        <w:tc>
          <w:tcPr>
            <w:tcW w:w="780" w:type="dxa"/>
            <w:vAlign w:val="center"/>
          </w:tcPr>
          <w:p w14:paraId="0D4E7D13">
            <w:pPr>
              <w:pStyle w:val="26"/>
              <w:spacing w:after="40" w:line="240" w:lineRule="auto"/>
              <w:jc w:val="left"/>
            </w:pPr>
            <w:r>
              <w:rPr>
                <w:rFonts w:hint="eastAsia" w:ascii="Calibri" w:hAnsi="Calibri" w:eastAsia="微软雅黑"/>
                <w:b w:val="0"/>
                <w:sz w:val="16"/>
              </w:rPr>
              <w:t>飞机模式纵向配平</w:t>
            </w:r>
          </w:p>
        </w:tc>
        <w:tc>
          <w:tcPr>
            <w:tcW w:w="780" w:type="dxa"/>
            <w:vAlign w:val="center"/>
          </w:tcPr>
          <w:p w14:paraId="47030746">
            <w:pPr>
              <w:pStyle w:val="26"/>
              <w:spacing w:after="40" w:line="240" w:lineRule="auto"/>
              <w:jc w:val="left"/>
            </w:pPr>
            <w:r>
              <w:rPr>
                <w:rFonts w:ascii="Calibri" w:hAnsi="Calibri" w:eastAsia="微软雅黑"/>
                <w:b w:val="0"/>
                <w:sz w:val="16"/>
              </w:rPr>
              <w:t>80</w:t>
            </w:r>
          </w:p>
        </w:tc>
        <w:tc>
          <w:tcPr>
            <w:tcW w:w="780" w:type="dxa"/>
            <w:vAlign w:val="center"/>
          </w:tcPr>
          <w:p w14:paraId="3B7ECA36">
            <w:pPr>
              <w:pStyle w:val="26"/>
              <w:spacing w:after="40" w:line="240" w:lineRule="auto"/>
              <w:jc w:val="left"/>
            </w:pPr>
            <w:r>
              <w:rPr>
                <w:rFonts w:ascii="Calibri" w:hAnsi="Calibri" w:eastAsia="微软雅黑"/>
                <w:b w:val="0"/>
                <w:sz w:val="16"/>
              </w:rPr>
              <w:t>75</w:t>
            </w:r>
          </w:p>
        </w:tc>
        <w:tc>
          <w:tcPr>
            <w:tcW w:w="780" w:type="dxa"/>
            <w:vAlign w:val="center"/>
          </w:tcPr>
          <w:p w14:paraId="30EEF4F7">
            <w:pPr>
              <w:pStyle w:val="26"/>
              <w:spacing w:after="40" w:line="240" w:lineRule="auto"/>
              <w:jc w:val="left"/>
            </w:pPr>
            <w:r>
              <w:rPr>
                <w:rFonts w:ascii="Calibri" w:hAnsi="Calibri" w:eastAsia="微软雅黑"/>
                <w:b w:val="0"/>
                <w:sz w:val="16"/>
              </w:rPr>
              <w:t>8.09144</w:t>
            </w:r>
          </w:p>
        </w:tc>
        <w:tc>
          <w:tcPr>
            <w:tcW w:w="780" w:type="dxa"/>
            <w:vAlign w:val="center"/>
          </w:tcPr>
          <w:p w14:paraId="101F3E76">
            <w:pPr>
              <w:pStyle w:val="26"/>
              <w:spacing w:after="40" w:line="240" w:lineRule="auto"/>
              <w:jc w:val="left"/>
            </w:pPr>
            <w:r>
              <w:rPr>
                <w:rFonts w:ascii="Calibri" w:hAnsi="Calibri" w:eastAsia="微软雅黑"/>
                <w:b w:val="0"/>
                <w:sz w:val="16"/>
              </w:rPr>
              <w:t>8.09144</w:t>
            </w:r>
          </w:p>
        </w:tc>
        <w:tc>
          <w:tcPr>
            <w:tcW w:w="780" w:type="dxa"/>
            <w:vAlign w:val="center"/>
          </w:tcPr>
          <w:p w14:paraId="53151A5C">
            <w:pPr>
              <w:pStyle w:val="26"/>
              <w:spacing w:after="40" w:line="240" w:lineRule="auto"/>
              <w:jc w:val="left"/>
            </w:pPr>
            <w:r>
              <w:rPr>
                <w:rFonts w:ascii="Calibri" w:hAnsi="Calibri" w:eastAsia="微软雅黑"/>
                <w:b w:val="0"/>
                <w:sz w:val="16"/>
              </w:rPr>
              <w:t>29.49851</w:t>
            </w:r>
          </w:p>
        </w:tc>
        <w:tc>
          <w:tcPr>
            <w:tcW w:w="780" w:type="dxa"/>
            <w:vAlign w:val="center"/>
          </w:tcPr>
          <w:p w14:paraId="10EDB9CC">
            <w:pPr>
              <w:pStyle w:val="26"/>
              <w:spacing w:after="40" w:line="240" w:lineRule="auto"/>
              <w:jc w:val="left"/>
            </w:pPr>
            <w:r>
              <w:rPr>
                <w:rFonts w:ascii="Calibri" w:hAnsi="Calibri" w:eastAsia="微软雅黑"/>
                <w:b w:val="0"/>
                <w:sz w:val="16"/>
              </w:rPr>
              <w:t>0</w:t>
            </w:r>
          </w:p>
        </w:tc>
        <w:tc>
          <w:tcPr>
            <w:tcW w:w="780" w:type="dxa"/>
            <w:vAlign w:val="center"/>
          </w:tcPr>
          <w:p w14:paraId="1C75444C">
            <w:pPr>
              <w:pStyle w:val="26"/>
              <w:spacing w:after="40" w:line="240" w:lineRule="auto"/>
              <w:jc w:val="left"/>
            </w:pPr>
            <w:r>
              <w:rPr>
                <w:rFonts w:ascii="Calibri" w:hAnsi="Calibri" w:eastAsia="微软雅黑"/>
                <w:b w:val="0"/>
                <w:sz w:val="16"/>
              </w:rPr>
              <w:t>-9.656</w:t>
            </w:r>
          </w:p>
        </w:tc>
        <w:tc>
          <w:tcPr>
            <w:tcW w:w="780" w:type="dxa"/>
            <w:vAlign w:val="center"/>
          </w:tcPr>
          <w:p w14:paraId="089DB3E1">
            <w:pPr>
              <w:pStyle w:val="26"/>
              <w:spacing w:after="40" w:line="240" w:lineRule="auto"/>
              <w:jc w:val="left"/>
            </w:pPr>
            <w:r>
              <w:rPr>
                <w:rFonts w:ascii="Calibri" w:hAnsi="Calibri" w:eastAsia="微软雅黑"/>
                <w:b w:val="0"/>
                <w:sz w:val="16"/>
              </w:rPr>
              <w:t>0.2586</w:t>
            </w:r>
          </w:p>
        </w:tc>
        <w:tc>
          <w:tcPr>
            <w:tcW w:w="780" w:type="dxa"/>
            <w:vAlign w:val="center"/>
          </w:tcPr>
          <w:p w14:paraId="23B55C98">
            <w:pPr>
              <w:pStyle w:val="26"/>
              <w:spacing w:after="40" w:line="240" w:lineRule="auto"/>
              <w:jc w:val="left"/>
            </w:pPr>
            <w:r>
              <w:rPr>
                <w:rFonts w:ascii="Calibri" w:hAnsi="Calibri" w:eastAsia="微软雅黑"/>
                <w:b w:val="0"/>
                <w:sz w:val="16"/>
              </w:rPr>
              <w:t>1.48780e-09</w:t>
            </w:r>
          </w:p>
        </w:tc>
        <w:tc>
          <w:tcPr>
            <w:tcW w:w="780" w:type="dxa"/>
            <w:vAlign w:val="center"/>
          </w:tcPr>
          <w:p w14:paraId="27381730">
            <w:pPr>
              <w:pStyle w:val="26"/>
              <w:spacing w:after="40" w:line="240" w:lineRule="auto"/>
              <w:jc w:val="left"/>
            </w:pPr>
            <w:r>
              <w:rPr>
                <w:rFonts w:hint="eastAsia" w:ascii="Calibri" w:hAnsi="Calibri" w:eastAsia="微软雅黑"/>
                <w:b w:val="0"/>
                <w:sz w:val="16"/>
              </w:rPr>
              <w:t>可信</w:t>
            </w:r>
          </w:p>
        </w:tc>
      </w:tr>
    </w:tbl>
    <w:p w14:paraId="07306780">
      <w:pPr>
        <w:pStyle w:val="49"/>
      </w:pPr>
      <w:r>
        <w:drawing>
          <wp:inline distT="0" distB="0" distL="114300" distR="114300">
            <wp:extent cx="5334000" cy="3281680"/>
            <wp:effectExtent l="0" t="0" r="0" b="0"/>
            <wp:docPr id="73" name="Picture" descr="分模式离散配平特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descr="分模式离散配平特性"/>
                    <pic:cNvPicPr>
                      <a:picLocks noChangeAspect="1" noChangeArrowheads="1"/>
                    </pic:cNvPicPr>
                  </pic:nvPicPr>
                  <pic:blipFill>
                    <a:blip r:embed="rId8"/>
                    <a:stretch>
                      <a:fillRect/>
                    </a:stretch>
                  </pic:blipFill>
                  <pic:spPr>
                    <a:xfrm>
                      <a:off x="0" y="0"/>
                      <a:ext cx="5334000" cy="3281788"/>
                    </a:xfrm>
                    <a:prstGeom prst="rect">
                      <a:avLst/>
                    </a:prstGeom>
                    <a:noFill/>
                    <a:ln w="9525">
                      <a:noFill/>
                    </a:ln>
                  </pic:spPr>
                </pic:pic>
              </a:graphicData>
            </a:graphic>
          </wp:inline>
        </w:drawing>
      </w:r>
    </w:p>
    <w:p w14:paraId="2F82C19B">
      <w:pPr>
        <w:pStyle w:val="47"/>
      </w:pPr>
      <w:r>
        <w:rPr>
          <w:rFonts w:hint="eastAsia"/>
        </w:rPr>
        <w:t>分模式离散配平特性</w:t>
      </w:r>
    </w:p>
    <w:p w14:paraId="7244AC3C">
      <w:pPr>
        <w:pStyle w:val="3"/>
      </w:pPr>
      <w:r>
        <w:rPr>
          <w:rFonts w:hint="eastAsia"/>
        </w:rPr>
        <w:t>图中各模式分别连线，仅用于同一显式配平定义内的离散变化展示。跨模式边界不计算连续梯度，也不将九点集合解释为连续转换走廊。</w:t>
      </w:r>
    </w:p>
    <w:p w14:paraId="3258EFDE">
      <w:pPr>
        <w:pStyle w:val="3"/>
      </w:pPr>
      <w:r>
        <w:t xml:space="preserve">75°/40 m/s </w:t>
      </w:r>
      <w:r>
        <w:rPr>
          <w:rFonts w:hint="eastAsia"/>
        </w:rPr>
        <w:t>与</w:t>
      </w:r>
      <w:r>
        <w:t xml:space="preserve"> 75°/60 m/s </w:t>
      </w:r>
      <w:r>
        <w:rPr>
          <w:rFonts w:hint="eastAsia"/>
        </w:rPr>
        <w:t>的最小控制余度分别为</w:t>
      </w:r>
      <w:r>
        <w:t xml:space="preserve"> </w:t>
      </w:r>
      <m:oMath>
        <m:r>
          <m:rPr>
            <m:sty m:val="p"/>
          </m:rPr>
          <m:t>−</m:t>
        </m:r>
        <m:r>
          <m:rPr/>
          <m:t>9.57255</m:t>
        </m:r>
        <m:r>
          <m:rPr>
            <m:sty m:val="p"/>
          </m:rPr>
          <m:t>×</m:t>
        </m:r>
        <m:sSup>
          <m:sSupPr/>
          <m:e>
            <m:r>
              <m:rPr/>
              <m:t>10</m:t>
            </m:r>
          </m:e>
          <m:sup>
            <m:r>
              <m:rPr>
                <m:sty m:val="p"/>
              </m:rPr>
              <m:t>−</m:t>
            </m:r>
          </m:sup>
        </m:sSup>
        <m:r>
          <m:rPr/>
          <m:t>10</m:t>
        </m:r>
      </m:oMath>
      <w:r>
        <w:t xml:space="preserve"> </w:t>
      </w:r>
      <w:r>
        <w:rPr>
          <w:rFonts w:hint="eastAsia"/>
        </w:rPr>
        <w:t>与</w:t>
      </w:r>
      <w:r>
        <w:t xml:space="preserve"> </w:t>
      </w:r>
      <m:oMath>
        <m:r>
          <m:rPr>
            <m:sty m:val="p"/>
          </m:rPr>
          <m:t>−</m:t>
        </m:r>
        <m:r>
          <m:rPr/>
          <m:t>4.55575</m:t>
        </m:r>
        <m:r>
          <m:rPr>
            <m:sty m:val="p"/>
          </m:rPr>
          <m:t>×</m:t>
        </m:r>
        <m:sSup>
          <m:sSupPr/>
          <m:e>
            <m:r>
              <m:rPr/>
              <m:t>10</m:t>
            </m:r>
          </m:e>
          <m:sup>
            <m:r>
              <m:rPr>
                <m:sty m:val="p"/>
              </m:rPr>
              <m:t>−</m:t>
            </m:r>
          </m:sup>
        </m:sSup>
        <m:r>
          <m:rPr/>
          <m:t>10</m:t>
        </m:r>
      </m:oMath>
      <w:r>
        <w:rPr>
          <w:rFonts w:hint="eastAsia"/>
        </w:rPr>
        <w:t>。这两个极小负值来自浮点舍入。由于升降舵已经达到控制边界，且完整动态残差未达标，两个工况均归为“不可行”。</w:t>
      </w:r>
    </w:p>
    <w:bookmarkEnd w:id="103"/>
    <w:bookmarkEnd w:id="107"/>
    <w:p w14:paraId="0359F49B">
      <w:pPr>
        <w:pStyle w:val="2"/>
      </w:pPr>
      <w:bookmarkStart w:id="108" w:name="_Toc2689"/>
      <w:bookmarkStart w:id="109" w:name="第八章-静稳定性阻尼导数和操纵导数"/>
      <w:r>
        <w:rPr>
          <w:rFonts w:hint="eastAsia"/>
        </w:rPr>
        <w:t>第八章</w:t>
      </w:r>
      <w:r>
        <w:t>　</w:t>
      </w:r>
      <w:r>
        <w:rPr>
          <w:rFonts w:hint="eastAsia"/>
        </w:rPr>
        <w:t>静稳定性、阻尼导数和操纵导数</w:t>
      </w:r>
      <w:bookmarkEnd w:id="108"/>
    </w:p>
    <w:p w14:paraId="578AE46D">
      <w:pPr>
        <w:pStyle w:val="4"/>
      </w:pPr>
      <w:bookmarkStart w:id="110" w:name="_Toc27010"/>
      <w:bookmarkStart w:id="111" w:name="定义与归一化"/>
      <w:r>
        <w:t xml:space="preserve">8.1 </w:t>
      </w:r>
      <w:r>
        <w:rPr>
          <w:rFonts w:hint="eastAsia"/>
        </w:rPr>
        <w:t>定义与归一化</w:t>
      </w:r>
      <w:bookmarkEnd w:id="110"/>
    </w:p>
    <w:p w14:paraId="466F6D72">
      <w:pPr>
        <w:pStyle w:val="25"/>
      </w:pPr>
      <w:r>
        <w:rPr>
          <w:rFonts w:hint="eastAsia"/>
        </w:rPr>
        <w:t>机体系采用</w:t>
      </w:r>
      <w:r>
        <w:t xml:space="preserve"> </w:t>
      </w:r>
      <m:oMath>
        <m:r>
          <m:rPr/>
          <m:t>x</m:t>
        </m:r>
      </m:oMath>
      <w:r>
        <w:t xml:space="preserve"> </w:t>
      </w:r>
      <w:r>
        <w:rPr>
          <w:rFonts w:hint="eastAsia"/>
        </w:rPr>
        <w:t>向前、</w:t>
      </w:r>
      <m:oMath>
        <m:r>
          <m:rPr/>
          <m:t>y</m:t>
        </m:r>
      </m:oMath>
      <w:r>
        <w:t xml:space="preserve"> </w:t>
      </w:r>
      <w:r>
        <w:rPr>
          <w:rFonts w:hint="eastAsia"/>
        </w:rPr>
        <w:t>向右、</w:t>
      </w:r>
      <m:oMath>
        <m:r>
          <m:rPr/>
          <m:t>z</m:t>
        </m:r>
      </m:oMath>
      <w:r>
        <w:t xml:space="preserve"> </w:t>
      </w:r>
      <w:r>
        <w:rPr>
          <w:rFonts w:hint="eastAsia"/>
        </w:rPr>
        <w:t>向下。迎角和侧滑角分别为</w:t>
      </w:r>
    </w:p>
    <w:p w14:paraId="02399D45">
      <w:pPr>
        <w:pStyle w:val="3"/>
        <w:tabs>
          <w:tab w:val="center" w:pos="4680"/>
          <w:tab w:val="right" w:pos="9360"/>
        </w:tabs>
      </w:pPr>
      <w:r>
        <w:tab/>
      </w:r>
      <m:oMath>
        <m:r>
          <m:rPr/>
          <m:t>α</m:t>
        </m:r>
        <m:r>
          <m:rPr>
            <m:sty m:val="p"/>
          </m:rPr>
          <m:t>=atan2</m:t>
        </m:r>
        <m:d>
          <m:dPr>
            <m:sepChr m:val=""/>
          </m:dPr>
          <m:e>
            <m:r>
              <m:rPr/>
              <m:t>w</m:t>
            </m:r>
            <m:r>
              <m:rPr>
                <m:sty m:val="p"/>
              </m:rPr>
              <m:t>,</m:t>
            </m:r>
            <m:r>
              <m:rPr/>
              <m:t>u</m:t>
            </m:r>
          </m:e>
        </m:d>
        <m:r>
          <m:rPr>
            <m:sty m:val="p"/>
          </m:rPr>
          <m:t>,</m:t>
        </m:r>
        <m:r>
          <m:rPr/>
          <m:t>  </m:t>
        </m:r>
        <m:sSub>
          <m:sSubPr/>
          <m:e>
            <m:r>
              <m:rPr/>
              <m:t>β</m:t>
            </m:r>
          </m:e>
          <m:sub>
            <m:r>
              <m:rPr>
                <m:sty m:val="p"/>
              </m:rPr>
              <m:t>slip</m:t>
            </m:r>
          </m:sub>
        </m:sSub>
        <m:r>
          <m:rPr>
            <m:sty m:val="p"/>
          </m:rPr>
          <m:t>=arcsin</m:t>
        </m:r>
        <m:d>
          <m:dPr>
            <m:sepChr m:val=""/>
          </m:dPr>
          <m:e>
            <m:r>
              <m:rPr/>
              <m:t>v</m:t>
            </m:r>
            <m:r>
              <m:rPr>
                <m:sty m:val="p"/>
              </m:rPr>
              <m:t>/</m:t>
            </m:r>
            <m:r>
              <m:rPr/>
              <m:t>V</m:t>
            </m:r>
          </m:e>
        </m:d>
        <m:r>
          <m:rPr>
            <m:sty m:val="p"/>
          </m:rPr>
          <m:t>.</m:t>
        </m:r>
      </m:oMath>
      <w:r>
        <w:tab/>
      </w:r>
      <w:r>
        <w:rPr>
          <w:rFonts w:ascii="Times New Roman" w:hAnsi="Times New Roman" w:eastAsia="宋体"/>
          <w:sz w:val="21"/>
        </w:rPr>
        <w:t>(87)</w:t>
      </w:r>
    </w:p>
    <w:p w14:paraId="3BB8D11A">
      <w:pPr>
        <w:pStyle w:val="25"/>
      </w:pPr>
      <w:r>
        <w:rPr>
          <w:rFonts w:hint="eastAsia"/>
        </w:rPr>
        <w:t>扰动迎角或侧滑角时保持</w:t>
      </w:r>
      <w:r>
        <w:t xml:space="preserve"> </w:t>
      </w:r>
      <m:oMath>
        <m:r>
          <m:rPr/>
          <m:t>V</m:t>
        </m:r>
        <m:r>
          <m:rPr>
            <m:sty m:val="p"/>
          </m:rPr>
          <m:t>=</m:t>
        </m:r>
        <m:rad>
          <m:radPr>
            <m:degHide m:val="1"/>
          </m:radPr>
          <m:deg/>
          <m:e>
            <m:sSup>
              <m:sSupPr/>
              <m:e>
                <m:r>
                  <m:rPr/>
                  <m:t>u</m:t>
                </m:r>
              </m:e>
              <m:sup>
                <m:r>
                  <m:rPr/>
                  <m:t>2</m:t>
                </m:r>
              </m:sup>
            </m:sSup>
            <m:r>
              <m:rPr>
                <m:sty m:val="p"/>
              </m:rPr>
              <m:t>+</m:t>
            </m:r>
            <m:sSup>
              <m:sSupPr/>
              <m:e>
                <m:r>
                  <m:rPr/>
                  <m:t>v</m:t>
                </m:r>
              </m:e>
              <m:sup>
                <m:r>
                  <m:rPr/>
                  <m:t>2</m:t>
                </m:r>
              </m:sup>
            </m:sSup>
            <m:r>
              <m:rPr>
                <m:sty m:val="p"/>
              </m:rPr>
              <m:t>+</m:t>
            </m:r>
            <m:sSup>
              <m:sSupPr/>
              <m:e>
                <m:r>
                  <m:rPr/>
                  <m:t>w</m:t>
                </m:r>
              </m:e>
              <m:sup>
                <m:r>
                  <m:rPr/>
                  <m:t>2</m:t>
                </m:r>
              </m:sup>
            </m:sSup>
          </m:e>
        </m:rad>
      </m:oMath>
      <w:r>
        <w:t xml:space="preserve"> </w:t>
      </w:r>
      <w:r>
        <w:rPr>
          <w:rFonts w:hint="eastAsia"/>
        </w:rPr>
        <w:t>不变。力系数以</w:t>
      </w:r>
      <w:r>
        <w:t xml:space="preserve"> </w:t>
      </w:r>
      <m:oMath>
        <m:sSub>
          <m:sSubPr/>
          <m:e>
            <m:r>
              <m:rPr/>
              <m:t>q</m:t>
            </m:r>
          </m:e>
          <m:sub>
            <m:r>
              <m:rPr>
                <m:sty m:val="p"/>
              </m:rPr>
              <m:t>∞</m:t>
            </m:r>
          </m:sub>
        </m:sSub>
        <m:r>
          <m:rPr/>
          <m:t>S</m:t>
        </m:r>
      </m:oMath>
      <w:r>
        <w:t xml:space="preserve"> </w:t>
      </w:r>
      <w:r>
        <w:rPr>
          <w:rFonts w:hint="eastAsia"/>
        </w:rPr>
        <w:t>归一化，滚转和偏航矩系数以</w:t>
      </w:r>
      <w:r>
        <w:t xml:space="preserve"> </w:t>
      </w:r>
      <m:oMath>
        <m:sSub>
          <m:sSubPr/>
          <m:e>
            <m:r>
              <m:rPr/>
              <m:t>q</m:t>
            </m:r>
          </m:e>
          <m:sub>
            <m:r>
              <m:rPr>
                <m:sty m:val="p"/>
              </m:rPr>
              <m:t>∞</m:t>
            </m:r>
          </m:sub>
        </m:sSub>
        <m:r>
          <m:rPr/>
          <m:t>Sb</m:t>
        </m:r>
      </m:oMath>
      <w:r>
        <w:t xml:space="preserve"> </w:t>
      </w:r>
      <w:r>
        <w:rPr>
          <w:rFonts w:hint="eastAsia"/>
        </w:rPr>
        <w:t>归一化，俯仰矩系数以</w:t>
      </w:r>
      <w:r>
        <w:t xml:space="preserve"> </w:t>
      </w:r>
      <m:oMath>
        <m:sSub>
          <m:sSubPr/>
          <m:e>
            <m:r>
              <m:rPr/>
              <m:t>q</m:t>
            </m:r>
          </m:e>
          <m:sub>
            <m:r>
              <m:rPr>
                <m:sty m:val="p"/>
              </m:rPr>
              <m:t>∞</m:t>
            </m:r>
          </m:sub>
        </m:sSub>
        <m:r>
          <m:rPr/>
          <m:t>S</m:t>
        </m:r>
        <m:acc>
          <m:accPr>
            <m:chr m:val="‾"/>
          </m:accPr>
          <m:e>
            <m:r>
              <m:rPr/>
              <m:t>c</m:t>
            </m:r>
          </m:e>
        </m:acc>
      </m:oMath>
      <w:r>
        <w:t xml:space="preserve"> </w:t>
      </w:r>
      <w:r>
        <w:rPr>
          <w:rFonts w:hint="eastAsia"/>
        </w:rPr>
        <w:t>归一化。角速度导数采用</w:t>
      </w:r>
      <w:r>
        <w:t xml:space="preserve"> </w:t>
      </w:r>
      <m:oMath>
        <m:r>
          <m:rPr/>
          <m:t>pb</m:t>
        </m:r>
        <m:r>
          <m:rPr>
            <m:sty m:val="p"/>
          </m:rPr>
          <m:t>/</m:t>
        </m:r>
        <m:d>
          <m:dPr>
            <m:sepChr m:val=""/>
          </m:dPr>
          <m:e>
            <m:r>
              <m:rPr/>
              <m:t>2V</m:t>
            </m:r>
          </m:e>
        </m:d>
      </m:oMath>
      <w:r>
        <w:t>、</w:t>
      </w:r>
      <m:oMath>
        <m:r>
          <m:rPr/>
          <m:t>q</m:t>
        </m:r>
        <m:acc>
          <m:accPr>
            <m:chr m:val="‾"/>
          </m:accPr>
          <m:e>
            <m:r>
              <m:rPr/>
              <m:t>c</m:t>
            </m:r>
          </m:e>
        </m:acc>
        <m:r>
          <m:rPr>
            <m:sty m:val="p"/>
          </m:rPr>
          <m:t>/</m:t>
        </m:r>
        <m:d>
          <m:dPr>
            <m:sepChr m:val=""/>
          </m:dPr>
          <m:e>
            <m:r>
              <m:rPr/>
              <m:t>2V</m:t>
            </m:r>
          </m:e>
        </m:d>
      </m:oMath>
      <w:r>
        <w:t>、</w:t>
      </w:r>
      <m:oMath>
        <m:r>
          <m:rPr/>
          <m:t>rb</m:t>
        </m:r>
        <m:r>
          <m:rPr>
            <m:sty m:val="p"/>
          </m:rPr>
          <m:t>/</m:t>
        </m:r>
        <m:d>
          <m:dPr>
            <m:sepChr m:val=""/>
          </m:dPr>
          <m:e>
            <m:r>
              <m:rPr/>
              <m:t>2V</m:t>
            </m:r>
          </m:e>
        </m:d>
      </m:oMath>
      <w:r>
        <w:t xml:space="preserve"> </w:t>
      </w:r>
      <w:r>
        <w:rPr>
          <w:rFonts w:hint="eastAsia"/>
        </w:rPr>
        <w:t>的无量纲角速度。</w:t>
      </w:r>
    </w:p>
    <w:p w14:paraId="1DC6B0AA">
      <w:pPr>
        <w:pStyle w:val="3"/>
      </w:pPr>
      <w:r>
        <w:rPr>
          <w:rFonts w:hint="eastAsia"/>
        </w:rPr>
        <w:t>中心差分为</w:t>
      </w:r>
    </w:p>
    <w:p w14:paraId="1CDBC619">
      <w:pPr>
        <w:pStyle w:val="3"/>
        <w:tabs>
          <w:tab w:val="center" w:pos="4680"/>
          <w:tab w:val="right" w:pos="9360"/>
        </w:tabs>
      </w:pPr>
      <w:r>
        <w:tab/>
      </w:r>
      <m:oMath>
        <m:sSub>
          <m:sSubPr/>
          <m:e>
            <m:r>
              <m:rPr/>
              <m:t>f</m:t>
            </m:r>
          </m:e>
          <m:sub>
            <m:r>
              <m:rPr/>
              <m:t>ξ</m:t>
            </m:r>
          </m:sub>
        </m:sSub>
        <m:r>
          <m:rPr>
            <m:sty m:val="p"/>
          </m:rPr>
          <m:t>≈</m:t>
        </m:r>
        <m:f>
          <m:fPr/>
          <m:num>
            <m:r>
              <m:rPr/>
              <m:t>f</m:t>
            </m:r>
            <m:d>
              <m:dPr>
                <m:sepChr m:val=""/>
              </m:dPr>
              <m:e>
                <m:r>
                  <m:rPr/>
                  <m:t>ξ</m:t>
                </m:r>
                <m:r>
                  <m:rPr>
                    <m:sty m:val="p"/>
                  </m:rPr>
                  <m:t>+</m:t>
                </m:r>
                <m:r>
                  <m:rPr/>
                  <m:t>h</m:t>
                </m:r>
              </m:e>
            </m:d>
            <m:r>
              <m:rPr>
                <m:sty m:val="p"/>
              </m:rPr>
              <m:t>−</m:t>
            </m:r>
            <m:r>
              <m:rPr/>
              <m:t>f</m:t>
            </m:r>
            <m:d>
              <m:dPr>
                <m:sepChr m:val=""/>
              </m:dPr>
              <m:e>
                <m:r>
                  <m:rPr/>
                  <m:t>ξ</m:t>
                </m:r>
                <m:r>
                  <m:rPr>
                    <m:sty m:val="p"/>
                  </m:rPr>
                  <m:t>−</m:t>
                </m:r>
                <m:r>
                  <m:rPr/>
                  <m:t>h</m:t>
                </m:r>
              </m:e>
            </m:d>
          </m:num>
          <m:den>
            <m:r>
              <m:rPr/>
              <m:t>2h</m:t>
            </m:r>
          </m:den>
        </m:f>
        <m:r>
          <m:rPr>
            <m:sty m:val="p"/>
          </m:rPr>
          <m:t>.</m:t>
        </m:r>
      </m:oMath>
      <w:r>
        <w:tab/>
      </w:r>
      <w:r>
        <w:rPr>
          <w:rFonts w:ascii="Times New Roman" w:hAnsi="Times New Roman" w:eastAsia="宋体"/>
          <w:sz w:val="21"/>
        </w:rPr>
        <w:t>(88)</w:t>
      </w:r>
    </w:p>
    <w:p w14:paraId="1FD8A8F4">
      <w:pPr>
        <w:pStyle w:val="25"/>
      </w:pPr>
      <w:r>
        <w:rPr>
          <w:rFonts w:hint="eastAsia"/>
        </w:rPr>
        <w:t>角度和物理控制采用</w:t>
      </w:r>
      <w:r>
        <w:t xml:space="preserve"> </w:t>
      </w:r>
      <m:oMath>
        <m:sSup>
          <m:sSupPr/>
          <m:e>
            <m:r>
              <m:rPr/>
              <m:t>10</m:t>
            </m:r>
          </m:e>
          <m:sup>
            <m:r>
              <m:rPr>
                <m:sty m:val="p"/>
              </m:rPr>
              <m:t>−</m:t>
            </m:r>
            <m:r>
              <m:rPr/>
              <m:t>3</m:t>
            </m:r>
          </m:sup>
        </m:sSup>
        <m:r>
          <m:rPr>
            <m:sty m:val="p"/>
          </m:rPr>
          <m:t>,</m:t>
        </m:r>
        <m:sSup>
          <m:sSupPr/>
          <m:e>
            <m:r>
              <m:rPr/>
              <m:t>10</m:t>
            </m:r>
          </m:e>
          <m:sup>
            <m:r>
              <m:rPr>
                <m:sty m:val="p"/>
              </m:rPr>
              <m:t>−</m:t>
            </m:r>
            <m:r>
              <m:rPr/>
              <m:t>4</m:t>
            </m:r>
          </m:sup>
        </m:sSup>
        <m:r>
          <m:rPr>
            <m:sty m:val="p"/>
          </m:rPr>
          <m:t>,</m:t>
        </m:r>
        <m:sSup>
          <m:sSupPr/>
          <m:e>
            <m:r>
              <m:rPr/>
              <m:t>10</m:t>
            </m:r>
          </m:e>
          <m:sup>
            <m:r>
              <m:rPr>
                <m:sty m:val="p"/>
              </m:rPr>
              <m:t>−</m:t>
            </m:r>
            <m:r>
              <m:rPr/>
              <m:t>5</m:t>
            </m:r>
          </m:sup>
        </m:sSup>
      </m:oMath>
      <w:r>
        <w:t xml:space="preserve"> </w:t>
      </w:r>
      <w:r>
        <w:rPr>
          <w:rFonts w:hint="eastAsia"/>
        </w:rPr>
        <w:t>rad；角速度采用</w:t>
      </w:r>
      <w:r>
        <w:t xml:space="preserve"> </w:t>
      </w:r>
      <m:oMath>
        <m:sSup>
          <m:sSupPr/>
          <m:e>
            <m:r>
              <m:rPr/>
              <m:t>10</m:t>
            </m:r>
          </m:e>
          <m:sup>
            <m:r>
              <m:rPr>
                <m:sty m:val="p"/>
              </m:rPr>
              <m:t>−</m:t>
            </m:r>
            <m:r>
              <m:rPr/>
              <m:t>2</m:t>
            </m:r>
          </m:sup>
        </m:sSup>
        <m:r>
          <m:rPr>
            <m:sty m:val="p"/>
          </m:rPr>
          <m:t>,</m:t>
        </m:r>
        <m:sSup>
          <m:sSupPr/>
          <m:e>
            <m:r>
              <m:rPr/>
              <m:t>10</m:t>
            </m:r>
          </m:e>
          <m:sup>
            <m:r>
              <m:rPr>
                <m:sty m:val="p"/>
              </m:rPr>
              <m:t>−</m:t>
            </m:r>
            <m:r>
              <m:rPr/>
              <m:t>3</m:t>
            </m:r>
          </m:sup>
        </m:sSup>
        <m:r>
          <m:rPr>
            <m:sty m:val="p"/>
          </m:rPr>
          <m:t>,</m:t>
        </m:r>
        <m:sSup>
          <m:sSupPr/>
          <m:e>
            <m:r>
              <m:rPr/>
              <m:t>10</m:t>
            </m:r>
          </m:e>
          <m:sup>
            <m:r>
              <m:rPr>
                <m:sty m:val="p"/>
              </m:rPr>
              <m:t>−</m:t>
            </m:r>
            <m:r>
              <m:rPr/>
              <m:t>4</m:t>
            </m:r>
          </m:sup>
        </m:sSup>
      </m:oMath>
      <w:r>
        <w:t xml:space="preserve"> </w:t>
      </w:r>
      <w:r>
        <w:rPr>
          <w:rFonts w:hint="eastAsia"/>
        </w:rPr>
        <w:t>rad/s。每个扰动量均计算正、负两个方向，并保留三档步长的有量纲导数、无量纲导数、离散差异和有效性状态。</w:t>
      </w:r>
    </w:p>
    <w:bookmarkEnd w:id="111"/>
    <w:p w14:paraId="2475937D">
      <w:pPr>
        <w:pStyle w:val="4"/>
      </w:pPr>
      <w:bookmarkStart w:id="112" w:name="_Toc32340"/>
      <w:bookmarkStart w:id="113" w:name="关键静稳定导数"/>
      <w:r>
        <w:t xml:space="preserve">8.2 </w:t>
      </w:r>
      <w:r>
        <w:rPr>
          <w:rFonts w:hint="eastAsia"/>
        </w:rPr>
        <w:t>关键静稳定导数</w:t>
      </w:r>
      <w:bookmarkEnd w:id="112"/>
    </w:p>
    <w:tbl>
      <w:tblPr>
        <w:tblStyle w:val="43"/>
        <w:tblW w:w="9360" w:type="dxa"/>
        <w:jc w:val="center"/>
        <w:tblLayout w:type="fixed"/>
        <w:tblCellMar>
          <w:top w:w="0" w:type="dxa"/>
          <w:left w:w="108" w:type="dxa"/>
          <w:bottom w:w="0" w:type="dxa"/>
          <w:right w:w="108" w:type="dxa"/>
        </w:tblCellMar>
      </w:tblPr>
      <w:tblGrid>
        <w:gridCol w:w="1337"/>
        <w:gridCol w:w="1337"/>
        <w:gridCol w:w="1337"/>
        <w:gridCol w:w="1337"/>
        <w:gridCol w:w="1337"/>
        <w:gridCol w:w="1337"/>
        <w:gridCol w:w="1338"/>
      </w:tblGrid>
      <w:tr w14:paraId="3EE7F5D7">
        <w:tblPrEx>
          <w:tblCellMar>
            <w:top w:w="0" w:type="dxa"/>
            <w:left w:w="108" w:type="dxa"/>
            <w:bottom w:w="0" w:type="dxa"/>
            <w:right w:w="108" w:type="dxa"/>
          </w:tblCellMar>
        </w:tblPrEx>
        <w:trPr>
          <w:tblHeader/>
          <w:jc w:val="center"/>
        </w:trPr>
        <w:tc>
          <w:tcPr>
            <w:tcW w:w="1337" w:type="dxa"/>
            <w:shd w:val="clear" w:color="auto" w:fill="F4F6F9"/>
            <w:vAlign w:val="center"/>
          </w:tcPr>
          <w:p w14:paraId="16650D77">
            <w:pPr>
              <w:pStyle w:val="26"/>
              <w:spacing w:after="40" w:line="240" w:lineRule="auto"/>
              <w:jc w:val="center"/>
            </w:pPr>
            <w:r>
              <w:rPr>
                <w:rFonts w:hint="eastAsia" w:ascii="Calibri" w:hAnsi="Calibri" w:eastAsia="微软雅黑"/>
                <w:b/>
                <w:sz w:val="16"/>
              </w:rPr>
              <w:t>工况</w:t>
            </w:r>
          </w:p>
        </w:tc>
        <w:tc>
          <w:tcPr>
            <w:tcW w:w="1337" w:type="dxa"/>
            <w:shd w:val="clear" w:color="auto" w:fill="F4F6F9"/>
            <w:vAlign w:val="center"/>
          </w:tcPr>
          <w:p w14:paraId="37519021">
            <w:pPr>
              <w:pStyle w:val="26"/>
              <w:spacing w:after="40" w:line="240" w:lineRule="auto"/>
              <w:jc w:val="center"/>
            </w:pPr>
            <w:r>
              <w:rPr>
                <w:rFonts w:hint="eastAsia" w:ascii="Calibri" w:hAnsi="Calibri" w:eastAsia="微软雅黑"/>
                <w:b/>
                <w:sz w:val="16"/>
              </w:rPr>
              <w:t>导数</w:t>
            </w:r>
          </w:p>
        </w:tc>
        <w:tc>
          <w:tcPr>
            <w:tcW w:w="1337" w:type="dxa"/>
            <w:shd w:val="clear" w:color="auto" w:fill="F4F6F9"/>
            <w:vAlign w:val="center"/>
          </w:tcPr>
          <w:p w14:paraId="7D42B6F2">
            <w:pPr>
              <w:pStyle w:val="26"/>
              <w:spacing w:after="40" w:line="240" w:lineRule="auto"/>
              <w:jc w:val="center"/>
            </w:pPr>
            <w:r>
              <w:rPr>
                <w:rFonts w:hint="eastAsia" w:ascii="Calibri" w:hAnsi="Calibri" w:eastAsia="微软雅黑"/>
                <w:b/>
                <w:sz w:val="16"/>
              </w:rPr>
              <w:t>中档步长</w:t>
            </w:r>
          </w:p>
        </w:tc>
        <w:tc>
          <w:tcPr>
            <w:tcW w:w="1337" w:type="dxa"/>
            <w:shd w:val="clear" w:color="auto" w:fill="F4F6F9"/>
            <w:vAlign w:val="center"/>
          </w:tcPr>
          <w:p w14:paraId="3AF663E3">
            <w:pPr>
              <w:pStyle w:val="26"/>
              <w:spacing w:after="40" w:line="240" w:lineRule="auto"/>
              <w:jc w:val="center"/>
            </w:pPr>
            <w:r>
              <w:rPr>
                <w:rFonts w:hint="eastAsia" w:ascii="Calibri" w:hAnsi="Calibri" w:eastAsia="微软雅黑"/>
                <w:b/>
                <w:sz w:val="16"/>
              </w:rPr>
              <w:t>有量纲导数</w:t>
            </w:r>
          </w:p>
        </w:tc>
        <w:tc>
          <w:tcPr>
            <w:tcW w:w="1337" w:type="dxa"/>
            <w:shd w:val="clear" w:color="auto" w:fill="F4F6F9"/>
            <w:vAlign w:val="center"/>
          </w:tcPr>
          <w:p w14:paraId="41413EF3">
            <w:pPr>
              <w:pStyle w:val="26"/>
              <w:spacing w:after="40" w:line="240" w:lineRule="auto"/>
              <w:jc w:val="center"/>
            </w:pPr>
            <w:r>
              <w:rPr>
                <w:rFonts w:hint="eastAsia" w:ascii="Calibri" w:hAnsi="Calibri" w:eastAsia="微软雅黑"/>
                <w:b/>
                <w:sz w:val="16"/>
              </w:rPr>
              <w:t>无量纲导数</w:t>
            </w:r>
          </w:p>
        </w:tc>
        <w:tc>
          <w:tcPr>
            <w:tcW w:w="1337" w:type="dxa"/>
            <w:shd w:val="clear" w:color="auto" w:fill="F4F6F9"/>
            <w:vAlign w:val="center"/>
          </w:tcPr>
          <w:p w14:paraId="4B24E7F6">
            <w:pPr>
              <w:pStyle w:val="26"/>
              <w:spacing w:after="40" w:line="240" w:lineRule="auto"/>
              <w:jc w:val="center"/>
            </w:pPr>
            <w:r>
              <w:rPr>
                <w:rFonts w:hint="eastAsia" w:ascii="Calibri" w:hAnsi="Calibri" w:eastAsia="微软雅黑"/>
                <w:b/>
                <w:sz w:val="16"/>
              </w:rPr>
              <w:t>三步长相对差异</w:t>
            </w:r>
          </w:p>
        </w:tc>
        <w:tc>
          <w:tcPr>
            <w:tcW w:w="1338" w:type="dxa"/>
            <w:shd w:val="clear" w:color="auto" w:fill="F4F6F9"/>
            <w:vAlign w:val="center"/>
          </w:tcPr>
          <w:p w14:paraId="755ECF33">
            <w:pPr>
              <w:pStyle w:val="26"/>
              <w:spacing w:after="40" w:line="240" w:lineRule="auto"/>
              <w:jc w:val="center"/>
            </w:pPr>
            <w:r>
              <w:rPr>
                <w:rFonts w:hint="eastAsia" w:ascii="Calibri" w:hAnsi="Calibri" w:eastAsia="微软雅黑"/>
                <w:b/>
                <w:sz w:val="16"/>
              </w:rPr>
              <w:t>有效性</w:t>
            </w:r>
          </w:p>
        </w:tc>
      </w:tr>
      <w:tr w14:paraId="61B4BEE3">
        <w:tblPrEx>
          <w:tblCellMar>
            <w:top w:w="0" w:type="dxa"/>
            <w:left w:w="108" w:type="dxa"/>
            <w:bottom w:w="0" w:type="dxa"/>
            <w:right w:w="108" w:type="dxa"/>
          </w:tblCellMar>
        </w:tblPrEx>
        <w:trPr>
          <w:jc w:val="center"/>
        </w:trPr>
        <w:tc>
          <w:tcPr>
            <w:tcW w:w="1337" w:type="dxa"/>
            <w:vAlign w:val="center"/>
          </w:tcPr>
          <w:p w14:paraId="30C8069A">
            <w:pPr>
              <w:pStyle w:val="26"/>
              <w:spacing w:after="40" w:line="240" w:lineRule="auto"/>
              <w:jc w:val="left"/>
            </w:pPr>
            <w:r>
              <w:rPr>
                <w:rFonts w:ascii="Calibri" w:hAnsi="Calibri" w:eastAsia="微软雅黑"/>
                <w:b w:val="0"/>
                <w:sz w:val="16"/>
              </w:rPr>
              <w:t>15°/20 m/s</w:t>
            </w:r>
          </w:p>
        </w:tc>
        <w:tc>
          <w:tcPr>
            <w:tcW w:w="1337" w:type="dxa"/>
            <w:vAlign w:val="center"/>
          </w:tcPr>
          <w:p w14:paraId="02AF7F6C">
            <w:pPr>
              <w:pStyle w:val="26"/>
              <w:spacing w:after="40" w:line="240" w:lineRule="auto"/>
              <w:jc w:val="left"/>
            </w:pPr>
            <m:oMathPara>
              <m:oMath>
                <m:sSub>
                  <m:sSubPr/>
                  <m:e>
                    <m:r>
                      <m:rPr/>
                      <m:t>C</m:t>
                    </m:r>
                  </m:e>
                  <m:sub>
                    <m:sSub>
                      <m:sSubPr/>
                      <m:e>
                        <m:r>
                          <m:rPr/>
                          <m:t>X</m:t>
                        </m:r>
                      </m:e>
                      <m:sub>
                        <m:r>
                          <m:rPr/>
                          <m:t>α</m:t>
                        </m:r>
                      </m:sub>
                    </m:sSub>
                  </m:sub>
                </m:sSub>
              </m:oMath>
            </m:oMathPara>
          </w:p>
        </w:tc>
        <w:tc>
          <w:tcPr>
            <w:tcW w:w="1337" w:type="dxa"/>
            <w:vAlign w:val="center"/>
          </w:tcPr>
          <w:p w14:paraId="004B1A4E">
            <w:pPr>
              <w:pStyle w:val="26"/>
              <w:spacing w:after="40" w:line="240" w:lineRule="auto"/>
              <w:jc w:val="left"/>
            </w:pPr>
            <w:r>
              <w:rPr>
                <w:rFonts w:ascii="Calibri" w:hAnsi="Calibri" w:eastAsia="微软雅黑"/>
                <w:b w:val="0"/>
                <w:sz w:val="16"/>
              </w:rPr>
              <w:t>1.00000e-04</w:t>
            </w:r>
          </w:p>
        </w:tc>
        <w:tc>
          <w:tcPr>
            <w:tcW w:w="1337" w:type="dxa"/>
            <w:vAlign w:val="center"/>
          </w:tcPr>
          <w:p w14:paraId="6C81E48F">
            <w:pPr>
              <w:pStyle w:val="26"/>
              <w:spacing w:after="40" w:line="240" w:lineRule="auto"/>
              <w:jc w:val="left"/>
            </w:pPr>
            <w:r>
              <w:rPr>
                <w:rFonts w:ascii="Calibri" w:hAnsi="Calibri" w:eastAsia="微软雅黑"/>
                <w:b w:val="0"/>
                <w:sz w:val="16"/>
              </w:rPr>
              <w:t>1.06470e+04</w:t>
            </w:r>
          </w:p>
        </w:tc>
        <w:tc>
          <w:tcPr>
            <w:tcW w:w="1337" w:type="dxa"/>
            <w:vAlign w:val="center"/>
          </w:tcPr>
          <w:p w14:paraId="7CAF74D5">
            <w:pPr>
              <w:pStyle w:val="26"/>
              <w:spacing w:after="40" w:line="240" w:lineRule="auto"/>
              <w:jc w:val="left"/>
            </w:pPr>
            <w:r>
              <w:rPr>
                <w:rFonts w:ascii="Calibri" w:hAnsi="Calibri" w:eastAsia="微软雅黑"/>
                <w:b w:val="0"/>
                <w:sz w:val="16"/>
              </w:rPr>
              <w:t>2.41428</w:t>
            </w:r>
          </w:p>
        </w:tc>
        <w:tc>
          <w:tcPr>
            <w:tcW w:w="1337" w:type="dxa"/>
            <w:vAlign w:val="center"/>
          </w:tcPr>
          <w:p w14:paraId="2D591BD1">
            <w:pPr>
              <w:pStyle w:val="26"/>
              <w:spacing w:after="40" w:line="240" w:lineRule="auto"/>
              <w:jc w:val="left"/>
            </w:pPr>
            <w:r>
              <w:rPr>
                <w:rFonts w:ascii="Calibri" w:hAnsi="Calibri" w:eastAsia="微软雅黑"/>
                <w:b w:val="0"/>
                <w:sz w:val="16"/>
              </w:rPr>
              <w:t>2.02800e-06</w:t>
            </w:r>
          </w:p>
        </w:tc>
        <w:tc>
          <w:tcPr>
            <w:tcW w:w="1338" w:type="dxa"/>
            <w:vAlign w:val="center"/>
          </w:tcPr>
          <w:p w14:paraId="00C9C929">
            <w:pPr>
              <w:pStyle w:val="26"/>
              <w:spacing w:after="40" w:line="240" w:lineRule="auto"/>
              <w:jc w:val="left"/>
            </w:pPr>
            <w:r>
              <w:rPr>
                <w:rFonts w:hint="eastAsia" w:ascii="Calibri" w:hAnsi="Calibri" w:eastAsia="微软雅黑"/>
                <w:b w:val="0"/>
                <w:sz w:val="16"/>
              </w:rPr>
              <w:t>有效中心差分</w:t>
            </w:r>
          </w:p>
        </w:tc>
      </w:tr>
      <w:tr w14:paraId="14727400">
        <w:tblPrEx>
          <w:tblCellMar>
            <w:top w:w="0" w:type="dxa"/>
            <w:left w:w="108" w:type="dxa"/>
            <w:bottom w:w="0" w:type="dxa"/>
            <w:right w:w="108" w:type="dxa"/>
          </w:tblCellMar>
        </w:tblPrEx>
        <w:trPr>
          <w:jc w:val="center"/>
        </w:trPr>
        <w:tc>
          <w:tcPr>
            <w:tcW w:w="1337" w:type="dxa"/>
            <w:vAlign w:val="center"/>
          </w:tcPr>
          <w:p w14:paraId="7614847F">
            <w:pPr>
              <w:pStyle w:val="26"/>
              <w:spacing w:after="40" w:line="240" w:lineRule="auto"/>
              <w:jc w:val="left"/>
            </w:pPr>
            <w:r>
              <w:rPr>
                <w:rFonts w:ascii="Calibri" w:hAnsi="Calibri" w:eastAsia="微软雅黑"/>
                <w:b w:val="0"/>
                <w:sz w:val="16"/>
              </w:rPr>
              <w:t>15°/20 m/s</w:t>
            </w:r>
          </w:p>
        </w:tc>
        <w:tc>
          <w:tcPr>
            <w:tcW w:w="1337" w:type="dxa"/>
            <w:vAlign w:val="center"/>
          </w:tcPr>
          <w:p w14:paraId="79C70F60">
            <w:pPr>
              <w:pStyle w:val="26"/>
              <w:spacing w:after="40" w:line="240" w:lineRule="auto"/>
              <w:jc w:val="left"/>
            </w:pPr>
            <m:oMathPara>
              <m:oMath>
                <m:sSub>
                  <m:sSubPr/>
                  <m:e>
                    <m:r>
                      <m:rPr/>
                      <m:t>C</m:t>
                    </m:r>
                  </m:e>
                  <m:sub>
                    <m:sSub>
                      <m:sSubPr/>
                      <m:e>
                        <m:r>
                          <m:rPr/>
                          <m:t>Z</m:t>
                        </m:r>
                      </m:e>
                      <m:sub>
                        <m:r>
                          <m:rPr/>
                          <m:t>α</m:t>
                        </m:r>
                      </m:sub>
                    </m:sSub>
                  </m:sub>
                </m:sSub>
              </m:oMath>
            </m:oMathPara>
          </w:p>
        </w:tc>
        <w:tc>
          <w:tcPr>
            <w:tcW w:w="1337" w:type="dxa"/>
            <w:vAlign w:val="center"/>
          </w:tcPr>
          <w:p w14:paraId="4D8B107C">
            <w:pPr>
              <w:pStyle w:val="26"/>
              <w:spacing w:after="40" w:line="240" w:lineRule="auto"/>
              <w:jc w:val="left"/>
            </w:pPr>
            <w:r>
              <w:rPr>
                <w:rFonts w:ascii="Calibri" w:hAnsi="Calibri" w:eastAsia="微软雅黑"/>
                <w:b w:val="0"/>
                <w:sz w:val="16"/>
              </w:rPr>
              <w:t>1.00000e-04</w:t>
            </w:r>
          </w:p>
        </w:tc>
        <w:tc>
          <w:tcPr>
            <w:tcW w:w="1337" w:type="dxa"/>
            <w:vAlign w:val="center"/>
          </w:tcPr>
          <w:p w14:paraId="5FB653BC">
            <w:pPr>
              <w:pStyle w:val="26"/>
              <w:spacing w:after="40" w:line="240" w:lineRule="auto"/>
              <w:jc w:val="left"/>
            </w:pPr>
            <w:r>
              <w:rPr>
                <w:rFonts w:ascii="Calibri" w:hAnsi="Calibri" w:eastAsia="微软雅黑"/>
                <w:b w:val="0"/>
                <w:sz w:val="16"/>
              </w:rPr>
              <w:t>-4.69105e+04</w:t>
            </w:r>
          </w:p>
        </w:tc>
        <w:tc>
          <w:tcPr>
            <w:tcW w:w="1337" w:type="dxa"/>
            <w:vAlign w:val="center"/>
          </w:tcPr>
          <w:p w14:paraId="6A362563">
            <w:pPr>
              <w:pStyle w:val="26"/>
              <w:spacing w:after="40" w:line="240" w:lineRule="auto"/>
              <w:jc w:val="left"/>
            </w:pPr>
            <w:r>
              <w:rPr>
                <w:rFonts w:ascii="Calibri" w:hAnsi="Calibri" w:eastAsia="微软雅黑"/>
                <w:b w:val="0"/>
                <w:sz w:val="16"/>
              </w:rPr>
              <w:t>-10.63731</w:t>
            </w:r>
          </w:p>
        </w:tc>
        <w:tc>
          <w:tcPr>
            <w:tcW w:w="1337" w:type="dxa"/>
            <w:vAlign w:val="center"/>
          </w:tcPr>
          <w:p w14:paraId="08DFBF3B">
            <w:pPr>
              <w:pStyle w:val="26"/>
              <w:spacing w:after="40" w:line="240" w:lineRule="auto"/>
              <w:jc w:val="left"/>
            </w:pPr>
            <w:r>
              <w:rPr>
                <w:rFonts w:ascii="Calibri" w:hAnsi="Calibri" w:eastAsia="微软雅黑"/>
                <w:b w:val="0"/>
                <w:sz w:val="16"/>
              </w:rPr>
              <w:t>2.12895e-07</w:t>
            </w:r>
          </w:p>
        </w:tc>
        <w:tc>
          <w:tcPr>
            <w:tcW w:w="1338" w:type="dxa"/>
            <w:vAlign w:val="center"/>
          </w:tcPr>
          <w:p w14:paraId="6B3C44BC">
            <w:pPr>
              <w:pStyle w:val="26"/>
              <w:spacing w:after="40" w:line="240" w:lineRule="auto"/>
              <w:jc w:val="left"/>
            </w:pPr>
            <w:r>
              <w:rPr>
                <w:rFonts w:hint="eastAsia" w:ascii="Calibri" w:hAnsi="Calibri" w:eastAsia="微软雅黑"/>
                <w:b w:val="0"/>
                <w:sz w:val="16"/>
              </w:rPr>
              <w:t>有效中心差分</w:t>
            </w:r>
          </w:p>
        </w:tc>
      </w:tr>
      <w:tr w14:paraId="388CD5A4">
        <w:tblPrEx>
          <w:tblCellMar>
            <w:top w:w="0" w:type="dxa"/>
            <w:left w:w="108" w:type="dxa"/>
            <w:bottom w:w="0" w:type="dxa"/>
            <w:right w:w="108" w:type="dxa"/>
          </w:tblCellMar>
        </w:tblPrEx>
        <w:trPr>
          <w:jc w:val="center"/>
        </w:trPr>
        <w:tc>
          <w:tcPr>
            <w:tcW w:w="1337" w:type="dxa"/>
            <w:vAlign w:val="center"/>
          </w:tcPr>
          <w:p w14:paraId="14036D8E">
            <w:pPr>
              <w:pStyle w:val="26"/>
              <w:spacing w:after="40" w:line="240" w:lineRule="auto"/>
              <w:jc w:val="left"/>
            </w:pPr>
            <w:r>
              <w:rPr>
                <w:rFonts w:ascii="Calibri" w:hAnsi="Calibri" w:eastAsia="微软雅黑"/>
                <w:b w:val="0"/>
                <w:sz w:val="16"/>
              </w:rPr>
              <w:t>15°/20 m/s</w:t>
            </w:r>
          </w:p>
        </w:tc>
        <w:tc>
          <w:tcPr>
            <w:tcW w:w="1337" w:type="dxa"/>
            <w:vAlign w:val="center"/>
          </w:tcPr>
          <w:p w14:paraId="083DE50F">
            <w:pPr>
              <w:pStyle w:val="26"/>
              <w:spacing w:after="40" w:line="240" w:lineRule="auto"/>
              <w:jc w:val="left"/>
            </w:pPr>
            <m:oMathPara>
              <m:oMath>
                <m:sSub>
                  <m:sSubPr/>
                  <m:e>
                    <m:r>
                      <m:rPr/>
                      <m:t>C</m:t>
                    </m:r>
                  </m:e>
                  <m:sub>
                    <m:sSub>
                      <m:sSubPr/>
                      <m:e>
                        <m:r>
                          <m:rPr/>
                          <m:t>m</m:t>
                        </m:r>
                      </m:e>
                      <m:sub>
                        <m:r>
                          <m:rPr/>
                          <m:t>α</m:t>
                        </m:r>
                      </m:sub>
                    </m:sSub>
                  </m:sub>
                </m:sSub>
              </m:oMath>
            </m:oMathPara>
          </w:p>
        </w:tc>
        <w:tc>
          <w:tcPr>
            <w:tcW w:w="1337" w:type="dxa"/>
            <w:vAlign w:val="center"/>
          </w:tcPr>
          <w:p w14:paraId="00CB7A90">
            <w:pPr>
              <w:pStyle w:val="26"/>
              <w:spacing w:after="40" w:line="240" w:lineRule="auto"/>
              <w:jc w:val="left"/>
            </w:pPr>
            <w:r>
              <w:rPr>
                <w:rFonts w:ascii="Calibri" w:hAnsi="Calibri" w:eastAsia="微软雅黑"/>
                <w:b w:val="0"/>
                <w:sz w:val="16"/>
              </w:rPr>
              <w:t>1.00000e-04</w:t>
            </w:r>
          </w:p>
        </w:tc>
        <w:tc>
          <w:tcPr>
            <w:tcW w:w="1337" w:type="dxa"/>
            <w:vAlign w:val="center"/>
          </w:tcPr>
          <w:p w14:paraId="1F6A8007">
            <w:pPr>
              <w:pStyle w:val="26"/>
              <w:spacing w:after="40" w:line="240" w:lineRule="auto"/>
              <w:jc w:val="left"/>
            </w:pPr>
            <w:r>
              <w:rPr>
                <w:rFonts w:ascii="Calibri" w:hAnsi="Calibri" w:eastAsia="微软雅黑"/>
                <w:b w:val="0"/>
                <w:sz w:val="16"/>
              </w:rPr>
              <w:t>-1.33751e+04</w:t>
            </w:r>
          </w:p>
        </w:tc>
        <w:tc>
          <w:tcPr>
            <w:tcW w:w="1337" w:type="dxa"/>
            <w:vAlign w:val="center"/>
          </w:tcPr>
          <w:p w14:paraId="35250DF5">
            <w:pPr>
              <w:pStyle w:val="26"/>
              <w:spacing w:after="40" w:line="240" w:lineRule="auto"/>
              <w:jc w:val="left"/>
            </w:pPr>
            <w:r>
              <w:rPr>
                <w:rFonts w:ascii="Calibri" w:hAnsi="Calibri" w:eastAsia="微软雅黑"/>
                <w:b w:val="0"/>
                <w:sz w:val="16"/>
              </w:rPr>
              <w:t>-2.02194</w:t>
            </w:r>
          </w:p>
        </w:tc>
        <w:tc>
          <w:tcPr>
            <w:tcW w:w="1337" w:type="dxa"/>
            <w:vAlign w:val="center"/>
          </w:tcPr>
          <w:p w14:paraId="5E0F9B27">
            <w:pPr>
              <w:pStyle w:val="26"/>
              <w:spacing w:after="40" w:line="240" w:lineRule="auto"/>
              <w:jc w:val="left"/>
            </w:pPr>
            <w:r>
              <w:rPr>
                <w:rFonts w:ascii="Calibri" w:hAnsi="Calibri" w:eastAsia="微软雅黑"/>
                <w:b w:val="0"/>
                <w:sz w:val="16"/>
              </w:rPr>
              <w:t>1.58285e-06</w:t>
            </w:r>
          </w:p>
        </w:tc>
        <w:tc>
          <w:tcPr>
            <w:tcW w:w="1338" w:type="dxa"/>
            <w:vAlign w:val="center"/>
          </w:tcPr>
          <w:p w14:paraId="61CB7A6B">
            <w:pPr>
              <w:pStyle w:val="26"/>
              <w:spacing w:after="40" w:line="240" w:lineRule="auto"/>
              <w:jc w:val="left"/>
            </w:pPr>
            <w:r>
              <w:rPr>
                <w:rFonts w:hint="eastAsia" w:ascii="Calibri" w:hAnsi="Calibri" w:eastAsia="微软雅黑"/>
                <w:b w:val="0"/>
                <w:sz w:val="16"/>
              </w:rPr>
              <w:t>有效中心差分</w:t>
            </w:r>
          </w:p>
        </w:tc>
      </w:tr>
      <w:tr w14:paraId="3E9A70F0">
        <w:tblPrEx>
          <w:tblCellMar>
            <w:top w:w="0" w:type="dxa"/>
            <w:left w:w="108" w:type="dxa"/>
            <w:bottom w:w="0" w:type="dxa"/>
            <w:right w:w="108" w:type="dxa"/>
          </w:tblCellMar>
        </w:tblPrEx>
        <w:trPr>
          <w:jc w:val="center"/>
        </w:trPr>
        <w:tc>
          <w:tcPr>
            <w:tcW w:w="1337" w:type="dxa"/>
            <w:vAlign w:val="center"/>
          </w:tcPr>
          <w:p w14:paraId="5387F4EE">
            <w:pPr>
              <w:pStyle w:val="26"/>
              <w:spacing w:after="40" w:line="240" w:lineRule="auto"/>
              <w:jc w:val="left"/>
            </w:pPr>
            <w:r>
              <w:rPr>
                <w:rFonts w:ascii="Calibri" w:hAnsi="Calibri" w:eastAsia="微软雅黑"/>
                <w:b w:val="0"/>
                <w:sz w:val="16"/>
              </w:rPr>
              <w:t>15°/20 m/s</w:t>
            </w:r>
          </w:p>
        </w:tc>
        <w:tc>
          <w:tcPr>
            <w:tcW w:w="1337" w:type="dxa"/>
            <w:vAlign w:val="center"/>
          </w:tcPr>
          <w:p w14:paraId="21312B47">
            <w:pPr>
              <w:pStyle w:val="26"/>
              <w:spacing w:after="40" w:line="240" w:lineRule="auto"/>
              <w:jc w:val="left"/>
            </w:pPr>
            <m:oMathPara>
              <m:oMath>
                <m:sSub>
                  <m:sSubPr/>
                  <m:e>
                    <m:r>
                      <m:rPr/>
                      <m:t>C</m:t>
                    </m:r>
                  </m:e>
                  <m:sub>
                    <m:sSub>
                      <m:sSubPr/>
                      <m:e>
                        <m:r>
                          <m:rPr/>
                          <m:t>Y</m:t>
                        </m:r>
                      </m:e>
                      <m:sub>
                        <m:r>
                          <m:rPr/>
                          <m:t>β</m:t>
                        </m:r>
                      </m:sub>
                    </m:sSub>
                  </m:sub>
                </m:sSub>
              </m:oMath>
            </m:oMathPara>
          </w:p>
        </w:tc>
        <w:tc>
          <w:tcPr>
            <w:tcW w:w="1337" w:type="dxa"/>
            <w:vAlign w:val="center"/>
          </w:tcPr>
          <w:p w14:paraId="09EA9E7A">
            <w:pPr>
              <w:pStyle w:val="26"/>
              <w:spacing w:after="40" w:line="240" w:lineRule="auto"/>
              <w:jc w:val="left"/>
            </w:pPr>
            <w:r>
              <w:rPr>
                <w:rFonts w:ascii="Calibri" w:hAnsi="Calibri" w:eastAsia="微软雅黑"/>
                <w:b w:val="0"/>
                <w:sz w:val="16"/>
              </w:rPr>
              <w:t>1.00000e-04</w:t>
            </w:r>
          </w:p>
        </w:tc>
        <w:tc>
          <w:tcPr>
            <w:tcW w:w="1337" w:type="dxa"/>
            <w:vAlign w:val="center"/>
          </w:tcPr>
          <w:p w14:paraId="4A20A62C">
            <w:pPr>
              <w:pStyle w:val="26"/>
              <w:spacing w:after="40" w:line="240" w:lineRule="auto"/>
              <w:jc w:val="left"/>
            </w:pPr>
            <w:r>
              <w:rPr>
                <w:rFonts w:ascii="Calibri" w:hAnsi="Calibri" w:eastAsia="微软雅黑"/>
                <w:b w:val="0"/>
                <w:sz w:val="16"/>
              </w:rPr>
              <w:t>-4478.54372</w:t>
            </w:r>
          </w:p>
        </w:tc>
        <w:tc>
          <w:tcPr>
            <w:tcW w:w="1337" w:type="dxa"/>
            <w:vAlign w:val="center"/>
          </w:tcPr>
          <w:p w14:paraId="427FB2BD">
            <w:pPr>
              <w:pStyle w:val="26"/>
              <w:spacing w:after="40" w:line="240" w:lineRule="auto"/>
              <w:jc w:val="left"/>
            </w:pPr>
            <w:r>
              <w:rPr>
                <w:rFonts w:ascii="Calibri" w:hAnsi="Calibri" w:eastAsia="微软雅黑"/>
                <w:b w:val="0"/>
                <w:sz w:val="16"/>
              </w:rPr>
              <w:t>-1.01554</w:t>
            </w:r>
          </w:p>
        </w:tc>
        <w:tc>
          <w:tcPr>
            <w:tcW w:w="1337" w:type="dxa"/>
            <w:vAlign w:val="center"/>
          </w:tcPr>
          <w:p w14:paraId="2F659356">
            <w:pPr>
              <w:pStyle w:val="26"/>
              <w:spacing w:after="40" w:line="240" w:lineRule="auto"/>
              <w:jc w:val="left"/>
            </w:pPr>
            <w:r>
              <w:rPr>
                <w:rFonts w:ascii="Calibri" w:hAnsi="Calibri" w:eastAsia="微软雅黑"/>
                <w:b w:val="0"/>
                <w:sz w:val="16"/>
              </w:rPr>
              <w:t>2.87128e-07</w:t>
            </w:r>
          </w:p>
        </w:tc>
        <w:tc>
          <w:tcPr>
            <w:tcW w:w="1338" w:type="dxa"/>
            <w:vAlign w:val="center"/>
          </w:tcPr>
          <w:p w14:paraId="14522C59">
            <w:pPr>
              <w:pStyle w:val="26"/>
              <w:spacing w:after="40" w:line="240" w:lineRule="auto"/>
              <w:jc w:val="left"/>
            </w:pPr>
            <w:r>
              <w:rPr>
                <w:rFonts w:hint="eastAsia" w:ascii="Calibri" w:hAnsi="Calibri" w:eastAsia="微软雅黑"/>
                <w:b w:val="0"/>
                <w:sz w:val="16"/>
              </w:rPr>
              <w:t>有效中心差分</w:t>
            </w:r>
          </w:p>
        </w:tc>
      </w:tr>
      <w:tr w14:paraId="55BE0E1B">
        <w:tblPrEx>
          <w:tblCellMar>
            <w:top w:w="0" w:type="dxa"/>
            <w:left w:w="108" w:type="dxa"/>
            <w:bottom w:w="0" w:type="dxa"/>
            <w:right w:w="108" w:type="dxa"/>
          </w:tblCellMar>
        </w:tblPrEx>
        <w:trPr>
          <w:jc w:val="center"/>
        </w:trPr>
        <w:tc>
          <w:tcPr>
            <w:tcW w:w="1337" w:type="dxa"/>
            <w:vAlign w:val="center"/>
          </w:tcPr>
          <w:p w14:paraId="257AFB8B">
            <w:pPr>
              <w:pStyle w:val="26"/>
              <w:spacing w:after="40" w:line="240" w:lineRule="auto"/>
              <w:jc w:val="left"/>
            </w:pPr>
            <w:r>
              <w:rPr>
                <w:rFonts w:ascii="Calibri" w:hAnsi="Calibri" w:eastAsia="微软雅黑"/>
                <w:b w:val="0"/>
                <w:sz w:val="16"/>
              </w:rPr>
              <w:t>15°/20 m/s</w:t>
            </w:r>
          </w:p>
        </w:tc>
        <w:tc>
          <w:tcPr>
            <w:tcW w:w="1337" w:type="dxa"/>
            <w:vAlign w:val="center"/>
          </w:tcPr>
          <w:p w14:paraId="5635EAA6">
            <w:pPr>
              <w:pStyle w:val="26"/>
              <w:spacing w:after="40" w:line="240" w:lineRule="auto"/>
              <w:jc w:val="left"/>
            </w:pPr>
            <m:oMathPara>
              <m:oMath>
                <m:sSub>
                  <m:sSubPr/>
                  <m:e>
                    <m:r>
                      <m:rPr/>
                      <m:t>C</m:t>
                    </m:r>
                  </m:e>
                  <m:sub>
                    <m:sSub>
                      <m:sSubPr/>
                      <m:e>
                        <m:r>
                          <m:rPr/>
                          <m:t>l</m:t>
                        </m:r>
                      </m:e>
                      <m:sub>
                        <m:r>
                          <m:rPr/>
                          <m:t>β</m:t>
                        </m:r>
                      </m:sub>
                    </m:sSub>
                  </m:sub>
                </m:sSub>
              </m:oMath>
            </m:oMathPara>
          </w:p>
        </w:tc>
        <w:tc>
          <w:tcPr>
            <w:tcW w:w="1337" w:type="dxa"/>
            <w:vAlign w:val="center"/>
          </w:tcPr>
          <w:p w14:paraId="7C1FB9A8">
            <w:pPr>
              <w:pStyle w:val="26"/>
              <w:spacing w:after="40" w:line="240" w:lineRule="auto"/>
              <w:jc w:val="left"/>
            </w:pPr>
            <w:r>
              <w:rPr>
                <w:rFonts w:ascii="Calibri" w:hAnsi="Calibri" w:eastAsia="微软雅黑"/>
                <w:b w:val="0"/>
                <w:sz w:val="16"/>
              </w:rPr>
              <w:t>1.00000e-04</w:t>
            </w:r>
          </w:p>
        </w:tc>
        <w:tc>
          <w:tcPr>
            <w:tcW w:w="1337" w:type="dxa"/>
            <w:vAlign w:val="center"/>
          </w:tcPr>
          <w:p w14:paraId="2A889AD2">
            <w:pPr>
              <w:pStyle w:val="26"/>
              <w:spacing w:after="40" w:line="240" w:lineRule="auto"/>
              <w:jc w:val="left"/>
            </w:pPr>
            <w:r>
              <w:rPr>
                <w:rFonts w:ascii="Calibri" w:hAnsi="Calibri" w:eastAsia="微软雅黑"/>
                <w:b w:val="0"/>
                <w:sz w:val="16"/>
              </w:rPr>
              <w:t>-4869.62769</w:t>
            </w:r>
          </w:p>
        </w:tc>
        <w:tc>
          <w:tcPr>
            <w:tcW w:w="1337" w:type="dxa"/>
            <w:vAlign w:val="center"/>
          </w:tcPr>
          <w:p w14:paraId="7C664EFF">
            <w:pPr>
              <w:pStyle w:val="26"/>
              <w:spacing w:after="40" w:line="240" w:lineRule="auto"/>
              <w:jc w:val="left"/>
            </w:pPr>
            <w:r>
              <w:rPr>
                <w:rFonts w:ascii="Calibri" w:hAnsi="Calibri" w:eastAsia="微软雅黑"/>
                <w:b w:val="0"/>
                <w:sz w:val="16"/>
              </w:rPr>
              <w:t>-0.11042</w:t>
            </w:r>
          </w:p>
        </w:tc>
        <w:tc>
          <w:tcPr>
            <w:tcW w:w="1337" w:type="dxa"/>
            <w:vAlign w:val="center"/>
          </w:tcPr>
          <w:p w14:paraId="04F4FBC1">
            <w:pPr>
              <w:pStyle w:val="26"/>
              <w:spacing w:after="40" w:line="240" w:lineRule="auto"/>
              <w:jc w:val="left"/>
            </w:pPr>
            <w:r>
              <w:rPr>
                <w:rFonts w:ascii="Calibri" w:hAnsi="Calibri" w:eastAsia="微软雅黑"/>
                <w:b w:val="0"/>
                <w:sz w:val="16"/>
              </w:rPr>
              <w:t>1.44835e-07</w:t>
            </w:r>
          </w:p>
        </w:tc>
        <w:tc>
          <w:tcPr>
            <w:tcW w:w="1338" w:type="dxa"/>
            <w:vAlign w:val="center"/>
          </w:tcPr>
          <w:p w14:paraId="16E7003F">
            <w:pPr>
              <w:pStyle w:val="26"/>
              <w:spacing w:after="40" w:line="240" w:lineRule="auto"/>
              <w:jc w:val="left"/>
            </w:pPr>
            <w:r>
              <w:rPr>
                <w:rFonts w:hint="eastAsia" w:ascii="Calibri" w:hAnsi="Calibri" w:eastAsia="微软雅黑"/>
                <w:b w:val="0"/>
                <w:sz w:val="16"/>
              </w:rPr>
              <w:t>有效中心差分</w:t>
            </w:r>
          </w:p>
        </w:tc>
      </w:tr>
      <w:tr w14:paraId="34D06F84">
        <w:tblPrEx>
          <w:tblCellMar>
            <w:top w:w="0" w:type="dxa"/>
            <w:left w:w="108" w:type="dxa"/>
            <w:bottom w:w="0" w:type="dxa"/>
            <w:right w:w="108" w:type="dxa"/>
          </w:tblCellMar>
        </w:tblPrEx>
        <w:trPr>
          <w:jc w:val="center"/>
        </w:trPr>
        <w:tc>
          <w:tcPr>
            <w:tcW w:w="1337" w:type="dxa"/>
            <w:vAlign w:val="center"/>
          </w:tcPr>
          <w:p w14:paraId="0057BC7B">
            <w:pPr>
              <w:pStyle w:val="26"/>
              <w:spacing w:after="40" w:line="240" w:lineRule="auto"/>
              <w:jc w:val="left"/>
            </w:pPr>
            <w:r>
              <w:rPr>
                <w:rFonts w:ascii="Calibri" w:hAnsi="Calibri" w:eastAsia="微软雅黑"/>
                <w:b w:val="0"/>
                <w:sz w:val="16"/>
              </w:rPr>
              <w:t>15°/20 m/s</w:t>
            </w:r>
          </w:p>
        </w:tc>
        <w:tc>
          <w:tcPr>
            <w:tcW w:w="1337" w:type="dxa"/>
            <w:vAlign w:val="center"/>
          </w:tcPr>
          <w:p w14:paraId="19699F1B">
            <w:pPr>
              <w:pStyle w:val="26"/>
              <w:spacing w:after="40" w:line="240" w:lineRule="auto"/>
              <w:jc w:val="left"/>
            </w:pPr>
            <m:oMathPara>
              <m:oMath>
                <m:sSub>
                  <m:sSubPr/>
                  <m:e>
                    <m:r>
                      <m:rPr/>
                      <m:t>C</m:t>
                    </m:r>
                  </m:e>
                  <m:sub>
                    <m:sSub>
                      <m:sSubPr/>
                      <m:e>
                        <m:r>
                          <m:rPr/>
                          <m:t>n</m:t>
                        </m:r>
                      </m:e>
                      <m:sub>
                        <m:r>
                          <m:rPr/>
                          <m:t>β</m:t>
                        </m:r>
                      </m:sub>
                    </m:sSub>
                  </m:sub>
                </m:sSub>
              </m:oMath>
            </m:oMathPara>
          </w:p>
        </w:tc>
        <w:tc>
          <w:tcPr>
            <w:tcW w:w="1337" w:type="dxa"/>
            <w:vAlign w:val="center"/>
          </w:tcPr>
          <w:p w14:paraId="348E22EA">
            <w:pPr>
              <w:pStyle w:val="26"/>
              <w:spacing w:after="40" w:line="240" w:lineRule="auto"/>
              <w:jc w:val="left"/>
            </w:pPr>
            <w:r>
              <w:rPr>
                <w:rFonts w:ascii="Calibri" w:hAnsi="Calibri" w:eastAsia="微软雅黑"/>
                <w:b w:val="0"/>
                <w:sz w:val="16"/>
              </w:rPr>
              <w:t>1.00000e-04</w:t>
            </w:r>
          </w:p>
        </w:tc>
        <w:tc>
          <w:tcPr>
            <w:tcW w:w="1337" w:type="dxa"/>
            <w:vAlign w:val="center"/>
          </w:tcPr>
          <w:p w14:paraId="5360E3CB">
            <w:pPr>
              <w:pStyle w:val="26"/>
              <w:spacing w:after="40" w:line="240" w:lineRule="auto"/>
              <w:jc w:val="left"/>
            </w:pPr>
            <w:r>
              <w:rPr>
                <w:rFonts w:ascii="Calibri" w:hAnsi="Calibri" w:eastAsia="微软雅黑"/>
                <w:b w:val="0"/>
                <w:sz w:val="16"/>
              </w:rPr>
              <w:t>7759.5651</w:t>
            </w:r>
          </w:p>
        </w:tc>
        <w:tc>
          <w:tcPr>
            <w:tcW w:w="1337" w:type="dxa"/>
            <w:vAlign w:val="center"/>
          </w:tcPr>
          <w:p w14:paraId="45117054">
            <w:pPr>
              <w:pStyle w:val="26"/>
              <w:spacing w:after="40" w:line="240" w:lineRule="auto"/>
              <w:jc w:val="left"/>
            </w:pPr>
            <w:r>
              <w:rPr>
                <w:rFonts w:ascii="Calibri" w:hAnsi="Calibri" w:eastAsia="微软雅黑"/>
                <w:b w:val="0"/>
                <w:sz w:val="16"/>
              </w:rPr>
              <w:t>0.17595</w:t>
            </w:r>
          </w:p>
        </w:tc>
        <w:tc>
          <w:tcPr>
            <w:tcW w:w="1337" w:type="dxa"/>
            <w:vAlign w:val="center"/>
          </w:tcPr>
          <w:p w14:paraId="0986A2C3">
            <w:pPr>
              <w:pStyle w:val="26"/>
              <w:spacing w:after="40" w:line="240" w:lineRule="auto"/>
              <w:jc w:val="left"/>
            </w:pPr>
            <w:r>
              <w:rPr>
                <w:rFonts w:ascii="Calibri" w:hAnsi="Calibri" w:eastAsia="微软雅黑"/>
                <w:b w:val="0"/>
                <w:sz w:val="16"/>
              </w:rPr>
              <w:t>4.25866e-07</w:t>
            </w:r>
          </w:p>
        </w:tc>
        <w:tc>
          <w:tcPr>
            <w:tcW w:w="1338" w:type="dxa"/>
            <w:vAlign w:val="center"/>
          </w:tcPr>
          <w:p w14:paraId="63B91818">
            <w:pPr>
              <w:pStyle w:val="26"/>
              <w:spacing w:after="40" w:line="240" w:lineRule="auto"/>
              <w:jc w:val="left"/>
            </w:pPr>
            <w:r>
              <w:rPr>
                <w:rFonts w:hint="eastAsia" w:ascii="Calibri" w:hAnsi="Calibri" w:eastAsia="微软雅黑"/>
                <w:b w:val="0"/>
                <w:sz w:val="16"/>
              </w:rPr>
              <w:t>有效中心差分</w:t>
            </w:r>
          </w:p>
        </w:tc>
      </w:tr>
      <w:tr w14:paraId="4DCDDEBD">
        <w:tblPrEx>
          <w:tblCellMar>
            <w:top w:w="0" w:type="dxa"/>
            <w:left w:w="108" w:type="dxa"/>
            <w:bottom w:w="0" w:type="dxa"/>
            <w:right w:w="108" w:type="dxa"/>
          </w:tblCellMar>
        </w:tblPrEx>
        <w:trPr>
          <w:jc w:val="center"/>
        </w:trPr>
        <w:tc>
          <w:tcPr>
            <w:tcW w:w="1337" w:type="dxa"/>
            <w:vAlign w:val="center"/>
          </w:tcPr>
          <w:p w14:paraId="7285DF04">
            <w:pPr>
              <w:pStyle w:val="26"/>
              <w:spacing w:after="40" w:line="240" w:lineRule="auto"/>
              <w:jc w:val="left"/>
            </w:pPr>
            <w:r>
              <w:rPr>
                <w:rFonts w:ascii="Calibri" w:hAnsi="Calibri" w:eastAsia="微软雅黑"/>
                <w:b w:val="0"/>
                <w:sz w:val="16"/>
              </w:rPr>
              <w:t>45°/35 m/s</w:t>
            </w:r>
          </w:p>
        </w:tc>
        <w:tc>
          <w:tcPr>
            <w:tcW w:w="1337" w:type="dxa"/>
            <w:vAlign w:val="center"/>
          </w:tcPr>
          <w:p w14:paraId="2D8C2215">
            <w:pPr>
              <w:pStyle w:val="26"/>
              <w:spacing w:after="40" w:line="240" w:lineRule="auto"/>
              <w:jc w:val="left"/>
            </w:pPr>
            <m:oMathPara>
              <m:oMath>
                <m:sSub>
                  <m:sSubPr/>
                  <m:e>
                    <m:r>
                      <m:rPr/>
                      <m:t>C</m:t>
                    </m:r>
                  </m:e>
                  <m:sub>
                    <m:sSub>
                      <m:sSubPr/>
                      <m:e>
                        <m:r>
                          <m:rPr/>
                          <m:t>X</m:t>
                        </m:r>
                      </m:e>
                      <m:sub>
                        <m:r>
                          <m:rPr/>
                          <m:t>α</m:t>
                        </m:r>
                      </m:sub>
                    </m:sSub>
                  </m:sub>
                </m:sSub>
              </m:oMath>
            </m:oMathPara>
          </w:p>
        </w:tc>
        <w:tc>
          <w:tcPr>
            <w:tcW w:w="1337" w:type="dxa"/>
            <w:vAlign w:val="center"/>
          </w:tcPr>
          <w:p w14:paraId="4BD6001E">
            <w:pPr>
              <w:pStyle w:val="26"/>
              <w:spacing w:after="40" w:line="240" w:lineRule="auto"/>
              <w:jc w:val="left"/>
            </w:pPr>
            <w:r>
              <w:rPr>
                <w:rFonts w:ascii="Calibri" w:hAnsi="Calibri" w:eastAsia="微软雅黑"/>
                <w:b w:val="0"/>
                <w:sz w:val="16"/>
              </w:rPr>
              <w:t>1.00000e-04</w:t>
            </w:r>
          </w:p>
        </w:tc>
        <w:tc>
          <w:tcPr>
            <w:tcW w:w="1337" w:type="dxa"/>
            <w:vAlign w:val="center"/>
          </w:tcPr>
          <w:p w14:paraId="47843146">
            <w:pPr>
              <w:pStyle w:val="26"/>
              <w:spacing w:after="40" w:line="240" w:lineRule="auto"/>
              <w:jc w:val="left"/>
            </w:pPr>
            <w:r>
              <w:rPr>
                <w:rFonts w:ascii="Calibri" w:hAnsi="Calibri" w:eastAsia="微软雅黑"/>
                <w:b w:val="0"/>
                <w:sz w:val="16"/>
              </w:rPr>
              <w:t>5.37938e+04</w:t>
            </w:r>
          </w:p>
        </w:tc>
        <w:tc>
          <w:tcPr>
            <w:tcW w:w="1337" w:type="dxa"/>
            <w:vAlign w:val="center"/>
          </w:tcPr>
          <w:p w14:paraId="02D51933">
            <w:pPr>
              <w:pStyle w:val="26"/>
              <w:spacing w:after="40" w:line="240" w:lineRule="auto"/>
              <w:jc w:val="left"/>
            </w:pPr>
            <w:r>
              <w:rPr>
                <w:rFonts w:ascii="Calibri" w:hAnsi="Calibri" w:eastAsia="微软雅黑"/>
                <w:b w:val="0"/>
                <w:sz w:val="16"/>
              </w:rPr>
              <w:t>3.98307</w:t>
            </w:r>
          </w:p>
        </w:tc>
        <w:tc>
          <w:tcPr>
            <w:tcW w:w="1337" w:type="dxa"/>
            <w:vAlign w:val="center"/>
          </w:tcPr>
          <w:p w14:paraId="6DECF26D">
            <w:pPr>
              <w:pStyle w:val="26"/>
              <w:spacing w:after="40" w:line="240" w:lineRule="auto"/>
              <w:jc w:val="left"/>
            </w:pPr>
            <w:r>
              <w:rPr>
                <w:rFonts w:ascii="Calibri" w:hAnsi="Calibri" w:eastAsia="微软雅黑"/>
                <w:b w:val="0"/>
                <w:sz w:val="16"/>
              </w:rPr>
              <w:t>7.04464e-07</w:t>
            </w:r>
          </w:p>
        </w:tc>
        <w:tc>
          <w:tcPr>
            <w:tcW w:w="1338" w:type="dxa"/>
            <w:vAlign w:val="center"/>
          </w:tcPr>
          <w:p w14:paraId="3B97DEBB">
            <w:pPr>
              <w:pStyle w:val="26"/>
              <w:spacing w:after="40" w:line="240" w:lineRule="auto"/>
              <w:jc w:val="left"/>
            </w:pPr>
            <w:r>
              <w:rPr>
                <w:rFonts w:hint="eastAsia" w:ascii="Calibri" w:hAnsi="Calibri" w:eastAsia="微软雅黑"/>
                <w:b w:val="0"/>
                <w:sz w:val="16"/>
              </w:rPr>
              <w:t>有效中心差分</w:t>
            </w:r>
          </w:p>
        </w:tc>
      </w:tr>
      <w:tr w14:paraId="4B3CBA24">
        <w:tblPrEx>
          <w:tblCellMar>
            <w:top w:w="0" w:type="dxa"/>
            <w:left w:w="108" w:type="dxa"/>
            <w:bottom w:w="0" w:type="dxa"/>
            <w:right w:w="108" w:type="dxa"/>
          </w:tblCellMar>
        </w:tblPrEx>
        <w:trPr>
          <w:jc w:val="center"/>
        </w:trPr>
        <w:tc>
          <w:tcPr>
            <w:tcW w:w="1337" w:type="dxa"/>
            <w:vAlign w:val="center"/>
          </w:tcPr>
          <w:p w14:paraId="40D3867D">
            <w:pPr>
              <w:pStyle w:val="26"/>
              <w:spacing w:after="40" w:line="240" w:lineRule="auto"/>
              <w:jc w:val="left"/>
            </w:pPr>
            <w:r>
              <w:rPr>
                <w:rFonts w:ascii="Calibri" w:hAnsi="Calibri" w:eastAsia="微软雅黑"/>
                <w:b w:val="0"/>
                <w:sz w:val="16"/>
              </w:rPr>
              <w:t>45°/35 m/s</w:t>
            </w:r>
          </w:p>
        </w:tc>
        <w:tc>
          <w:tcPr>
            <w:tcW w:w="1337" w:type="dxa"/>
            <w:vAlign w:val="center"/>
          </w:tcPr>
          <w:p w14:paraId="5E534DBE">
            <w:pPr>
              <w:pStyle w:val="26"/>
              <w:spacing w:after="40" w:line="240" w:lineRule="auto"/>
              <w:jc w:val="left"/>
            </w:pPr>
            <m:oMathPara>
              <m:oMath>
                <m:sSub>
                  <m:sSubPr/>
                  <m:e>
                    <m:r>
                      <m:rPr/>
                      <m:t>C</m:t>
                    </m:r>
                  </m:e>
                  <m:sub>
                    <m:sSub>
                      <m:sSubPr/>
                      <m:e>
                        <m:r>
                          <m:rPr/>
                          <m:t>Z</m:t>
                        </m:r>
                      </m:e>
                      <m:sub>
                        <m:r>
                          <m:rPr/>
                          <m:t>α</m:t>
                        </m:r>
                      </m:sub>
                    </m:sSub>
                  </m:sub>
                </m:sSub>
              </m:oMath>
            </m:oMathPara>
          </w:p>
        </w:tc>
        <w:tc>
          <w:tcPr>
            <w:tcW w:w="1337" w:type="dxa"/>
            <w:vAlign w:val="center"/>
          </w:tcPr>
          <w:p w14:paraId="320CC896">
            <w:pPr>
              <w:pStyle w:val="26"/>
              <w:spacing w:after="40" w:line="240" w:lineRule="auto"/>
              <w:jc w:val="left"/>
            </w:pPr>
            <w:r>
              <w:rPr>
                <w:rFonts w:ascii="Calibri" w:hAnsi="Calibri" w:eastAsia="微软雅黑"/>
                <w:b w:val="0"/>
                <w:sz w:val="16"/>
              </w:rPr>
              <w:t>1.00000e-04</w:t>
            </w:r>
          </w:p>
        </w:tc>
        <w:tc>
          <w:tcPr>
            <w:tcW w:w="1337" w:type="dxa"/>
            <w:vAlign w:val="center"/>
          </w:tcPr>
          <w:p w14:paraId="68AAB98B">
            <w:pPr>
              <w:pStyle w:val="26"/>
              <w:spacing w:after="40" w:line="240" w:lineRule="auto"/>
              <w:jc w:val="left"/>
            </w:pPr>
            <w:r>
              <w:rPr>
                <w:rFonts w:ascii="Calibri" w:hAnsi="Calibri" w:eastAsia="微软雅黑"/>
                <w:b w:val="0"/>
                <w:sz w:val="16"/>
              </w:rPr>
              <w:t>-6.69107e+04</w:t>
            </w:r>
          </w:p>
        </w:tc>
        <w:tc>
          <w:tcPr>
            <w:tcW w:w="1337" w:type="dxa"/>
            <w:vAlign w:val="center"/>
          </w:tcPr>
          <w:p w14:paraId="1BB3E5B1">
            <w:pPr>
              <w:pStyle w:val="26"/>
              <w:spacing w:after="40" w:line="240" w:lineRule="auto"/>
              <w:jc w:val="left"/>
            </w:pPr>
            <w:r>
              <w:rPr>
                <w:rFonts w:ascii="Calibri" w:hAnsi="Calibri" w:eastAsia="微软雅黑"/>
                <w:b w:val="0"/>
                <w:sz w:val="16"/>
              </w:rPr>
              <w:t>-4.95428</w:t>
            </w:r>
          </w:p>
        </w:tc>
        <w:tc>
          <w:tcPr>
            <w:tcW w:w="1337" w:type="dxa"/>
            <w:vAlign w:val="center"/>
          </w:tcPr>
          <w:p w14:paraId="61886CFD">
            <w:pPr>
              <w:pStyle w:val="26"/>
              <w:spacing w:after="40" w:line="240" w:lineRule="auto"/>
              <w:jc w:val="left"/>
            </w:pPr>
            <w:r>
              <w:rPr>
                <w:rFonts w:ascii="Calibri" w:hAnsi="Calibri" w:eastAsia="微软雅黑"/>
                <w:b w:val="0"/>
                <w:sz w:val="16"/>
              </w:rPr>
              <w:t>9.11736e-07</w:t>
            </w:r>
          </w:p>
        </w:tc>
        <w:tc>
          <w:tcPr>
            <w:tcW w:w="1338" w:type="dxa"/>
            <w:vAlign w:val="center"/>
          </w:tcPr>
          <w:p w14:paraId="7D0DB6EF">
            <w:pPr>
              <w:pStyle w:val="26"/>
              <w:spacing w:after="40" w:line="240" w:lineRule="auto"/>
              <w:jc w:val="left"/>
            </w:pPr>
            <w:r>
              <w:rPr>
                <w:rFonts w:hint="eastAsia" w:ascii="Calibri" w:hAnsi="Calibri" w:eastAsia="微软雅黑"/>
                <w:b w:val="0"/>
                <w:sz w:val="16"/>
              </w:rPr>
              <w:t>有效中心差分</w:t>
            </w:r>
          </w:p>
        </w:tc>
      </w:tr>
      <w:tr w14:paraId="048D9ED6">
        <w:tblPrEx>
          <w:tblCellMar>
            <w:top w:w="0" w:type="dxa"/>
            <w:left w:w="108" w:type="dxa"/>
            <w:bottom w:w="0" w:type="dxa"/>
            <w:right w:w="108" w:type="dxa"/>
          </w:tblCellMar>
        </w:tblPrEx>
        <w:trPr>
          <w:jc w:val="center"/>
        </w:trPr>
        <w:tc>
          <w:tcPr>
            <w:tcW w:w="1337" w:type="dxa"/>
            <w:vAlign w:val="center"/>
          </w:tcPr>
          <w:p w14:paraId="66E3E1AC">
            <w:pPr>
              <w:pStyle w:val="26"/>
              <w:spacing w:after="40" w:line="240" w:lineRule="auto"/>
              <w:jc w:val="left"/>
            </w:pPr>
            <w:r>
              <w:rPr>
                <w:rFonts w:ascii="Calibri" w:hAnsi="Calibri" w:eastAsia="微软雅黑"/>
                <w:b w:val="0"/>
                <w:sz w:val="16"/>
              </w:rPr>
              <w:t>45°/35 m/s</w:t>
            </w:r>
          </w:p>
        </w:tc>
        <w:tc>
          <w:tcPr>
            <w:tcW w:w="1337" w:type="dxa"/>
            <w:vAlign w:val="center"/>
          </w:tcPr>
          <w:p w14:paraId="47A6ED1D">
            <w:pPr>
              <w:pStyle w:val="26"/>
              <w:spacing w:after="40" w:line="240" w:lineRule="auto"/>
              <w:jc w:val="left"/>
            </w:pPr>
            <m:oMathPara>
              <m:oMath>
                <m:sSub>
                  <m:sSubPr/>
                  <m:e>
                    <m:r>
                      <m:rPr/>
                      <m:t>C</m:t>
                    </m:r>
                  </m:e>
                  <m:sub>
                    <m:sSub>
                      <m:sSubPr/>
                      <m:e>
                        <m:r>
                          <m:rPr/>
                          <m:t>m</m:t>
                        </m:r>
                      </m:e>
                      <m:sub>
                        <m:r>
                          <m:rPr/>
                          <m:t>α</m:t>
                        </m:r>
                      </m:sub>
                    </m:sSub>
                  </m:sub>
                </m:sSub>
              </m:oMath>
            </m:oMathPara>
          </w:p>
        </w:tc>
        <w:tc>
          <w:tcPr>
            <w:tcW w:w="1337" w:type="dxa"/>
            <w:vAlign w:val="center"/>
          </w:tcPr>
          <w:p w14:paraId="6CD98659">
            <w:pPr>
              <w:pStyle w:val="26"/>
              <w:spacing w:after="40" w:line="240" w:lineRule="auto"/>
              <w:jc w:val="left"/>
            </w:pPr>
            <w:r>
              <w:rPr>
                <w:rFonts w:ascii="Calibri" w:hAnsi="Calibri" w:eastAsia="微软雅黑"/>
                <w:b w:val="0"/>
                <w:sz w:val="16"/>
              </w:rPr>
              <w:t>1.00000e-04</w:t>
            </w:r>
          </w:p>
        </w:tc>
        <w:tc>
          <w:tcPr>
            <w:tcW w:w="1337" w:type="dxa"/>
            <w:vAlign w:val="center"/>
          </w:tcPr>
          <w:p w14:paraId="2AEFA38D">
            <w:pPr>
              <w:pStyle w:val="26"/>
              <w:spacing w:after="40" w:line="240" w:lineRule="auto"/>
              <w:jc w:val="left"/>
            </w:pPr>
            <w:r>
              <w:rPr>
                <w:rFonts w:ascii="Calibri" w:hAnsi="Calibri" w:eastAsia="微软雅黑"/>
                <w:b w:val="0"/>
                <w:sz w:val="16"/>
              </w:rPr>
              <w:t>-3.53761e+04</w:t>
            </w:r>
          </w:p>
        </w:tc>
        <w:tc>
          <w:tcPr>
            <w:tcW w:w="1337" w:type="dxa"/>
            <w:vAlign w:val="center"/>
          </w:tcPr>
          <w:p w14:paraId="2977CFB9">
            <w:pPr>
              <w:pStyle w:val="26"/>
              <w:spacing w:after="40" w:line="240" w:lineRule="auto"/>
              <w:jc w:val="left"/>
            </w:pPr>
            <w:r>
              <w:rPr>
                <w:rFonts w:ascii="Calibri" w:hAnsi="Calibri" w:eastAsia="微软雅黑"/>
                <w:b w:val="0"/>
                <w:sz w:val="16"/>
              </w:rPr>
              <w:t>-1.74624</w:t>
            </w:r>
          </w:p>
        </w:tc>
        <w:tc>
          <w:tcPr>
            <w:tcW w:w="1337" w:type="dxa"/>
            <w:vAlign w:val="center"/>
          </w:tcPr>
          <w:p w14:paraId="10EE199F">
            <w:pPr>
              <w:pStyle w:val="26"/>
              <w:spacing w:after="40" w:line="240" w:lineRule="auto"/>
              <w:jc w:val="left"/>
            </w:pPr>
            <w:r>
              <w:rPr>
                <w:rFonts w:ascii="Calibri" w:hAnsi="Calibri" w:eastAsia="微软雅黑"/>
                <w:b w:val="0"/>
                <w:sz w:val="16"/>
              </w:rPr>
              <w:t>1.56500e-06</w:t>
            </w:r>
          </w:p>
        </w:tc>
        <w:tc>
          <w:tcPr>
            <w:tcW w:w="1338" w:type="dxa"/>
            <w:vAlign w:val="center"/>
          </w:tcPr>
          <w:p w14:paraId="6D01963D">
            <w:pPr>
              <w:pStyle w:val="26"/>
              <w:spacing w:after="40" w:line="240" w:lineRule="auto"/>
              <w:jc w:val="left"/>
            </w:pPr>
            <w:r>
              <w:rPr>
                <w:rFonts w:hint="eastAsia" w:ascii="Calibri" w:hAnsi="Calibri" w:eastAsia="微软雅黑"/>
                <w:b w:val="0"/>
                <w:sz w:val="16"/>
              </w:rPr>
              <w:t>有效中心差分</w:t>
            </w:r>
          </w:p>
        </w:tc>
      </w:tr>
      <w:tr w14:paraId="0D616080">
        <w:tblPrEx>
          <w:tblCellMar>
            <w:top w:w="0" w:type="dxa"/>
            <w:left w:w="108" w:type="dxa"/>
            <w:bottom w:w="0" w:type="dxa"/>
            <w:right w:w="108" w:type="dxa"/>
          </w:tblCellMar>
        </w:tblPrEx>
        <w:trPr>
          <w:jc w:val="center"/>
        </w:trPr>
        <w:tc>
          <w:tcPr>
            <w:tcW w:w="1337" w:type="dxa"/>
            <w:vAlign w:val="center"/>
          </w:tcPr>
          <w:p w14:paraId="42532877">
            <w:pPr>
              <w:pStyle w:val="26"/>
              <w:spacing w:after="40" w:line="240" w:lineRule="auto"/>
              <w:jc w:val="left"/>
            </w:pPr>
            <w:r>
              <w:rPr>
                <w:rFonts w:ascii="Calibri" w:hAnsi="Calibri" w:eastAsia="微软雅黑"/>
                <w:b w:val="0"/>
                <w:sz w:val="16"/>
              </w:rPr>
              <w:t>45°/35 m/s</w:t>
            </w:r>
          </w:p>
        </w:tc>
        <w:tc>
          <w:tcPr>
            <w:tcW w:w="1337" w:type="dxa"/>
            <w:vAlign w:val="center"/>
          </w:tcPr>
          <w:p w14:paraId="1BCC821D">
            <w:pPr>
              <w:pStyle w:val="26"/>
              <w:spacing w:after="40" w:line="240" w:lineRule="auto"/>
              <w:jc w:val="left"/>
            </w:pPr>
            <m:oMathPara>
              <m:oMath>
                <m:sSub>
                  <m:sSubPr/>
                  <m:e>
                    <m:r>
                      <m:rPr/>
                      <m:t>C</m:t>
                    </m:r>
                  </m:e>
                  <m:sub>
                    <m:sSub>
                      <m:sSubPr/>
                      <m:e>
                        <m:r>
                          <m:rPr/>
                          <m:t>Y</m:t>
                        </m:r>
                      </m:e>
                      <m:sub>
                        <m:r>
                          <m:rPr/>
                          <m:t>β</m:t>
                        </m:r>
                      </m:sub>
                    </m:sSub>
                  </m:sub>
                </m:sSub>
              </m:oMath>
            </m:oMathPara>
          </w:p>
        </w:tc>
        <w:tc>
          <w:tcPr>
            <w:tcW w:w="1337" w:type="dxa"/>
            <w:vAlign w:val="center"/>
          </w:tcPr>
          <w:p w14:paraId="0E6FDDDF">
            <w:pPr>
              <w:pStyle w:val="26"/>
              <w:spacing w:after="40" w:line="240" w:lineRule="auto"/>
              <w:jc w:val="left"/>
            </w:pPr>
            <w:r>
              <w:rPr>
                <w:rFonts w:ascii="Calibri" w:hAnsi="Calibri" w:eastAsia="微软雅黑"/>
                <w:b w:val="0"/>
                <w:sz w:val="16"/>
              </w:rPr>
              <w:t>1.00000e-04</w:t>
            </w:r>
          </w:p>
        </w:tc>
        <w:tc>
          <w:tcPr>
            <w:tcW w:w="1337" w:type="dxa"/>
            <w:vAlign w:val="center"/>
          </w:tcPr>
          <w:p w14:paraId="65CE5D69">
            <w:pPr>
              <w:pStyle w:val="26"/>
              <w:spacing w:after="40" w:line="240" w:lineRule="auto"/>
              <w:jc w:val="left"/>
            </w:pPr>
            <w:r>
              <w:rPr>
                <w:rFonts w:ascii="Calibri" w:hAnsi="Calibri" w:eastAsia="微软雅黑"/>
                <w:b w:val="0"/>
                <w:sz w:val="16"/>
              </w:rPr>
              <w:t>-2.19101e+04</w:t>
            </w:r>
          </w:p>
        </w:tc>
        <w:tc>
          <w:tcPr>
            <w:tcW w:w="1337" w:type="dxa"/>
            <w:vAlign w:val="center"/>
          </w:tcPr>
          <w:p w14:paraId="6C62E965">
            <w:pPr>
              <w:pStyle w:val="26"/>
              <w:spacing w:after="40" w:line="240" w:lineRule="auto"/>
              <w:jc w:val="left"/>
            </w:pPr>
            <w:r>
              <w:rPr>
                <w:rFonts w:ascii="Calibri" w:hAnsi="Calibri" w:eastAsia="微软雅黑"/>
                <w:b w:val="0"/>
                <w:sz w:val="16"/>
              </w:rPr>
              <w:t>-1.6223</w:t>
            </w:r>
          </w:p>
        </w:tc>
        <w:tc>
          <w:tcPr>
            <w:tcW w:w="1337" w:type="dxa"/>
            <w:vAlign w:val="center"/>
          </w:tcPr>
          <w:p w14:paraId="35CA82A9">
            <w:pPr>
              <w:pStyle w:val="26"/>
              <w:spacing w:after="40" w:line="240" w:lineRule="auto"/>
              <w:jc w:val="left"/>
            </w:pPr>
            <w:r>
              <w:rPr>
                <w:rFonts w:ascii="Calibri" w:hAnsi="Calibri" w:eastAsia="微软雅黑"/>
                <w:b w:val="0"/>
                <w:sz w:val="16"/>
              </w:rPr>
              <w:t>2.73155e-07</w:t>
            </w:r>
          </w:p>
        </w:tc>
        <w:tc>
          <w:tcPr>
            <w:tcW w:w="1338" w:type="dxa"/>
            <w:vAlign w:val="center"/>
          </w:tcPr>
          <w:p w14:paraId="2644661A">
            <w:pPr>
              <w:pStyle w:val="26"/>
              <w:spacing w:after="40" w:line="240" w:lineRule="auto"/>
              <w:jc w:val="left"/>
            </w:pPr>
            <w:r>
              <w:rPr>
                <w:rFonts w:hint="eastAsia" w:ascii="Calibri" w:hAnsi="Calibri" w:eastAsia="微软雅黑"/>
                <w:b w:val="0"/>
                <w:sz w:val="16"/>
              </w:rPr>
              <w:t>有效中心差分</w:t>
            </w:r>
          </w:p>
        </w:tc>
      </w:tr>
      <w:tr w14:paraId="1C1A5BD4">
        <w:tblPrEx>
          <w:tblCellMar>
            <w:top w:w="0" w:type="dxa"/>
            <w:left w:w="108" w:type="dxa"/>
            <w:bottom w:w="0" w:type="dxa"/>
            <w:right w:w="108" w:type="dxa"/>
          </w:tblCellMar>
        </w:tblPrEx>
        <w:trPr>
          <w:jc w:val="center"/>
        </w:trPr>
        <w:tc>
          <w:tcPr>
            <w:tcW w:w="1337" w:type="dxa"/>
            <w:vAlign w:val="center"/>
          </w:tcPr>
          <w:p w14:paraId="07250F00">
            <w:pPr>
              <w:pStyle w:val="26"/>
              <w:spacing w:after="40" w:line="240" w:lineRule="auto"/>
              <w:jc w:val="left"/>
            </w:pPr>
            <w:r>
              <w:rPr>
                <w:rFonts w:ascii="Calibri" w:hAnsi="Calibri" w:eastAsia="微软雅黑"/>
                <w:b w:val="0"/>
                <w:sz w:val="16"/>
              </w:rPr>
              <w:t>45°/35 m/s</w:t>
            </w:r>
          </w:p>
        </w:tc>
        <w:tc>
          <w:tcPr>
            <w:tcW w:w="1337" w:type="dxa"/>
            <w:vAlign w:val="center"/>
          </w:tcPr>
          <w:p w14:paraId="2B15D0AF">
            <w:pPr>
              <w:pStyle w:val="26"/>
              <w:spacing w:after="40" w:line="240" w:lineRule="auto"/>
              <w:jc w:val="left"/>
            </w:pPr>
            <m:oMathPara>
              <m:oMath>
                <m:sSub>
                  <m:sSubPr/>
                  <m:e>
                    <m:r>
                      <m:rPr/>
                      <m:t>C</m:t>
                    </m:r>
                  </m:e>
                  <m:sub>
                    <m:sSub>
                      <m:sSubPr/>
                      <m:e>
                        <m:r>
                          <m:rPr/>
                          <m:t>l</m:t>
                        </m:r>
                      </m:e>
                      <m:sub>
                        <m:r>
                          <m:rPr/>
                          <m:t>β</m:t>
                        </m:r>
                      </m:sub>
                    </m:sSub>
                  </m:sub>
                </m:sSub>
              </m:oMath>
            </m:oMathPara>
          </w:p>
        </w:tc>
        <w:tc>
          <w:tcPr>
            <w:tcW w:w="1337" w:type="dxa"/>
            <w:vAlign w:val="center"/>
          </w:tcPr>
          <w:p w14:paraId="210C6329">
            <w:pPr>
              <w:pStyle w:val="26"/>
              <w:spacing w:after="40" w:line="240" w:lineRule="auto"/>
              <w:jc w:val="left"/>
            </w:pPr>
            <w:r>
              <w:rPr>
                <w:rFonts w:ascii="Calibri" w:hAnsi="Calibri" w:eastAsia="微软雅黑"/>
                <w:b w:val="0"/>
                <w:sz w:val="16"/>
              </w:rPr>
              <w:t>1.00000e-04</w:t>
            </w:r>
          </w:p>
        </w:tc>
        <w:tc>
          <w:tcPr>
            <w:tcW w:w="1337" w:type="dxa"/>
            <w:vAlign w:val="center"/>
          </w:tcPr>
          <w:p w14:paraId="5E7E2819">
            <w:pPr>
              <w:pStyle w:val="26"/>
              <w:spacing w:after="40" w:line="240" w:lineRule="auto"/>
              <w:jc w:val="left"/>
            </w:pPr>
            <w:r>
              <w:rPr>
                <w:rFonts w:ascii="Calibri" w:hAnsi="Calibri" w:eastAsia="微软雅黑"/>
                <w:b w:val="0"/>
                <w:sz w:val="16"/>
              </w:rPr>
              <w:t>-8382.92374</w:t>
            </w:r>
          </w:p>
        </w:tc>
        <w:tc>
          <w:tcPr>
            <w:tcW w:w="1337" w:type="dxa"/>
            <w:vAlign w:val="center"/>
          </w:tcPr>
          <w:p w14:paraId="2BEA52C9">
            <w:pPr>
              <w:pStyle w:val="26"/>
              <w:spacing w:after="40" w:line="240" w:lineRule="auto"/>
              <w:jc w:val="left"/>
            </w:pPr>
            <w:r>
              <w:rPr>
                <w:rFonts w:ascii="Calibri" w:hAnsi="Calibri" w:eastAsia="微软雅黑"/>
                <w:b w:val="0"/>
                <w:sz w:val="16"/>
              </w:rPr>
              <w:t>-0.06207</w:t>
            </w:r>
          </w:p>
        </w:tc>
        <w:tc>
          <w:tcPr>
            <w:tcW w:w="1337" w:type="dxa"/>
            <w:vAlign w:val="center"/>
          </w:tcPr>
          <w:p w14:paraId="6319B967">
            <w:pPr>
              <w:pStyle w:val="26"/>
              <w:spacing w:after="40" w:line="240" w:lineRule="auto"/>
              <w:jc w:val="left"/>
            </w:pPr>
            <w:r>
              <w:rPr>
                <w:rFonts w:ascii="Calibri" w:hAnsi="Calibri" w:eastAsia="微软雅黑"/>
                <w:b w:val="0"/>
                <w:sz w:val="16"/>
              </w:rPr>
              <w:t>1.51915e-07</w:t>
            </w:r>
          </w:p>
        </w:tc>
        <w:tc>
          <w:tcPr>
            <w:tcW w:w="1338" w:type="dxa"/>
            <w:vAlign w:val="center"/>
          </w:tcPr>
          <w:p w14:paraId="47ED9F8C">
            <w:pPr>
              <w:pStyle w:val="26"/>
              <w:spacing w:after="40" w:line="240" w:lineRule="auto"/>
              <w:jc w:val="left"/>
            </w:pPr>
            <w:r>
              <w:rPr>
                <w:rFonts w:hint="eastAsia" w:ascii="Calibri" w:hAnsi="Calibri" w:eastAsia="微软雅黑"/>
                <w:b w:val="0"/>
                <w:sz w:val="16"/>
              </w:rPr>
              <w:t>有效中心差分</w:t>
            </w:r>
          </w:p>
        </w:tc>
      </w:tr>
      <w:tr w14:paraId="2F4F004F">
        <w:tblPrEx>
          <w:tblCellMar>
            <w:top w:w="0" w:type="dxa"/>
            <w:left w:w="108" w:type="dxa"/>
            <w:bottom w:w="0" w:type="dxa"/>
            <w:right w:w="108" w:type="dxa"/>
          </w:tblCellMar>
        </w:tblPrEx>
        <w:trPr>
          <w:jc w:val="center"/>
        </w:trPr>
        <w:tc>
          <w:tcPr>
            <w:tcW w:w="1337" w:type="dxa"/>
            <w:vAlign w:val="center"/>
          </w:tcPr>
          <w:p w14:paraId="5DB7ABB0">
            <w:pPr>
              <w:pStyle w:val="26"/>
              <w:spacing w:after="40" w:line="240" w:lineRule="auto"/>
              <w:jc w:val="left"/>
            </w:pPr>
            <w:r>
              <w:rPr>
                <w:rFonts w:ascii="Calibri" w:hAnsi="Calibri" w:eastAsia="微软雅黑"/>
                <w:b w:val="0"/>
                <w:sz w:val="16"/>
              </w:rPr>
              <w:t>45°/35 m/s</w:t>
            </w:r>
          </w:p>
        </w:tc>
        <w:tc>
          <w:tcPr>
            <w:tcW w:w="1337" w:type="dxa"/>
            <w:vAlign w:val="center"/>
          </w:tcPr>
          <w:p w14:paraId="296F0411">
            <w:pPr>
              <w:pStyle w:val="26"/>
              <w:spacing w:after="40" w:line="240" w:lineRule="auto"/>
              <w:jc w:val="left"/>
            </w:pPr>
            <m:oMathPara>
              <m:oMath>
                <m:sSub>
                  <m:sSubPr/>
                  <m:e>
                    <m:r>
                      <m:rPr/>
                      <m:t>C</m:t>
                    </m:r>
                  </m:e>
                  <m:sub>
                    <m:sSub>
                      <m:sSubPr/>
                      <m:e>
                        <m:r>
                          <m:rPr/>
                          <m:t>n</m:t>
                        </m:r>
                      </m:e>
                      <m:sub>
                        <m:r>
                          <m:rPr/>
                          <m:t>β</m:t>
                        </m:r>
                      </m:sub>
                    </m:sSub>
                  </m:sub>
                </m:sSub>
              </m:oMath>
            </m:oMathPara>
          </w:p>
        </w:tc>
        <w:tc>
          <w:tcPr>
            <w:tcW w:w="1337" w:type="dxa"/>
            <w:vAlign w:val="center"/>
          </w:tcPr>
          <w:p w14:paraId="226F6191">
            <w:pPr>
              <w:pStyle w:val="26"/>
              <w:spacing w:after="40" w:line="240" w:lineRule="auto"/>
              <w:jc w:val="left"/>
            </w:pPr>
            <w:r>
              <w:rPr>
                <w:rFonts w:ascii="Calibri" w:hAnsi="Calibri" w:eastAsia="微软雅黑"/>
                <w:b w:val="0"/>
                <w:sz w:val="16"/>
              </w:rPr>
              <w:t>1.00000e-04</w:t>
            </w:r>
          </w:p>
        </w:tc>
        <w:tc>
          <w:tcPr>
            <w:tcW w:w="1337" w:type="dxa"/>
            <w:vAlign w:val="center"/>
          </w:tcPr>
          <w:p w14:paraId="217C33DA">
            <w:pPr>
              <w:pStyle w:val="26"/>
              <w:spacing w:after="40" w:line="240" w:lineRule="auto"/>
              <w:jc w:val="left"/>
            </w:pPr>
            <w:r>
              <w:rPr>
                <w:rFonts w:ascii="Calibri" w:hAnsi="Calibri" w:eastAsia="微软雅黑"/>
                <w:b w:val="0"/>
                <w:sz w:val="16"/>
              </w:rPr>
              <w:t>2.11432e+04</w:t>
            </w:r>
          </w:p>
        </w:tc>
        <w:tc>
          <w:tcPr>
            <w:tcW w:w="1337" w:type="dxa"/>
            <w:vAlign w:val="center"/>
          </w:tcPr>
          <w:p w14:paraId="711BD5A1">
            <w:pPr>
              <w:pStyle w:val="26"/>
              <w:spacing w:after="40" w:line="240" w:lineRule="auto"/>
              <w:jc w:val="left"/>
            </w:pPr>
            <w:r>
              <w:rPr>
                <w:rFonts w:ascii="Calibri" w:hAnsi="Calibri" w:eastAsia="微软雅黑"/>
                <w:b w:val="0"/>
                <w:sz w:val="16"/>
              </w:rPr>
              <w:t>0.15655</w:t>
            </w:r>
          </w:p>
        </w:tc>
        <w:tc>
          <w:tcPr>
            <w:tcW w:w="1337" w:type="dxa"/>
            <w:vAlign w:val="center"/>
          </w:tcPr>
          <w:p w14:paraId="3F4647E7">
            <w:pPr>
              <w:pStyle w:val="26"/>
              <w:spacing w:after="40" w:line="240" w:lineRule="auto"/>
              <w:jc w:val="left"/>
            </w:pPr>
            <w:r>
              <w:rPr>
                <w:rFonts w:ascii="Calibri" w:hAnsi="Calibri" w:eastAsia="微软雅黑"/>
                <w:b w:val="0"/>
                <w:sz w:val="16"/>
              </w:rPr>
              <w:t>4.66155e-07</w:t>
            </w:r>
          </w:p>
        </w:tc>
        <w:tc>
          <w:tcPr>
            <w:tcW w:w="1338" w:type="dxa"/>
            <w:vAlign w:val="center"/>
          </w:tcPr>
          <w:p w14:paraId="414724A6">
            <w:pPr>
              <w:pStyle w:val="26"/>
              <w:spacing w:after="40" w:line="240" w:lineRule="auto"/>
              <w:jc w:val="left"/>
            </w:pPr>
            <w:r>
              <w:rPr>
                <w:rFonts w:hint="eastAsia" w:ascii="Calibri" w:hAnsi="Calibri" w:eastAsia="微软雅黑"/>
                <w:b w:val="0"/>
                <w:sz w:val="16"/>
              </w:rPr>
              <w:t>有效中心差分</w:t>
            </w:r>
          </w:p>
        </w:tc>
      </w:tr>
      <w:tr w14:paraId="6C846A67">
        <w:tblPrEx>
          <w:tblCellMar>
            <w:top w:w="0" w:type="dxa"/>
            <w:left w:w="108" w:type="dxa"/>
            <w:bottom w:w="0" w:type="dxa"/>
            <w:right w:w="108" w:type="dxa"/>
          </w:tblCellMar>
        </w:tblPrEx>
        <w:trPr>
          <w:jc w:val="center"/>
        </w:trPr>
        <w:tc>
          <w:tcPr>
            <w:tcW w:w="1337" w:type="dxa"/>
            <w:vAlign w:val="center"/>
          </w:tcPr>
          <w:p w14:paraId="74D21735">
            <w:pPr>
              <w:pStyle w:val="26"/>
              <w:spacing w:after="40" w:line="240" w:lineRule="auto"/>
              <w:jc w:val="left"/>
            </w:pPr>
            <w:r>
              <w:rPr>
                <w:rFonts w:ascii="Calibri" w:hAnsi="Calibri" w:eastAsia="微软雅黑"/>
                <w:b w:val="0"/>
                <w:sz w:val="16"/>
              </w:rPr>
              <w:t>75°/80 m/s</w:t>
            </w:r>
          </w:p>
        </w:tc>
        <w:tc>
          <w:tcPr>
            <w:tcW w:w="1337" w:type="dxa"/>
            <w:vAlign w:val="center"/>
          </w:tcPr>
          <w:p w14:paraId="21FB6683">
            <w:pPr>
              <w:pStyle w:val="26"/>
              <w:spacing w:after="40" w:line="240" w:lineRule="auto"/>
              <w:jc w:val="left"/>
            </w:pPr>
            <m:oMathPara>
              <m:oMath>
                <m:sSub>
                  <m:sSubPr/>
                  <m:e>
                    <m:r>
                      <m:rPr/>
                      <m:t>C</m:t>
                    </m:r>
                  </m:e>
                  <m:sub>
                    <m:sSub>
                      <m:sSubPr/>
                      <m:e>
                        <m:r>
                          <m:rPr/>
                          <m:t>X</m:t>
                        </m:r>
                      </m:e>
                      <m:sub>
                        <m:r>
                          <m:rPr/>
                          <m:t>α</m:t>
                        </m:r>
                      </m:sub>
                    </m:sSub>
                  </m:sub>
                </m:sSub>
              </m:oMath>
            </m:oMathPara>
          </w:p>
        </w:tc>
        <w:tc>
          <w:tcPr>
            <w:tcW w:w="1337" w:type="dxa"/>
            <w:vAlign w:val="center"/>
          </w:tcPr>
          <w:p w14:paraId="5C46EE0C">
            <w:pPr>
              <w:pStyle w:val="26"/>
              <w:spacing w:after="40" w:line="240" w:lineRule="auto"/>
              <w:jc w:val="left"/>
            </w:pPr>
            <w:r>
              <w:rPr>
                <w:rFonts w:ascii="Calibri" w:hAnsi="Calibri" w:eastAsia="微软雅黑"/>
                <w:b w:val="0"/>
                <w:sz w:val="16"/>
              </w:rPr>
              <w:t>1.00000e-04</w:t>
            </w:r>
          </w:p>
        </w:tc>
        <w:tc>
          <w:tcPr>
            <w:tcW w:w="1337" w:type="dxa"/>
            <w:vAlign w:val="center"/>
          </w:tcPr>
          <w:p w14:paraId="2996B6FE">
            <w:pPr>
              <w:pStyle w:val="26"/>
              <w:spacing w:after="40" w:line="240" w:lineRule="auto"/>
              <w:jc w:val="left"/>
            </w:pPr>
            <w:r>
              <w:rPr>
                <w:rFonts w:ascii="Calibri" w:hAnsi="Calibri" w:eastAsia="微软雅黑"/>
                <w:b w:val="0"/>
                <w:sz w:val="16"/>
              </w:rPr>
              <w:t>1.30460e+05</w:t>
            </w:r>
          </w:p>
        </w:tc>
        <w:tc>
          <w:tcPr>
            <w:tcW w:w="1337" w:type="dxa"/>
            <w:vAlign w:val="center"/>
          </w:tcPr>
          <w:p w14:paraId="413B3F5C">
            <w:pPr>
              <w:pStyle w:val="26"/>
              <w:spacing w:after="40" w:line="240" w:lineRule="auto"/>
              <w:jc w:val="left"/>
            </w:pPr>
            <w:r>
              <w:rPr>
                <w:rFonts w:ascii="Calibri" w:hAnsi="Calibri" w:eastAsia="微软雅黑"/>
                <w:b w:val="0"/>
                <w:sz w:val="16"/>
              </w:rPr>
              <w:t>1.84892</w:t>
            </w:r>
          </w:p>
        </w:tc>
        <w:tc>
          <w:tcPr>
            <w:tcW w:w="1337" w:type="dxa"/>
            <w:vAlign w:val="center"/>
          </w:tcPr>
          <w:p w14:paraId="4ED38018">
            <w:pPr>
              <w:pStyle w:val="26"/>
              <w:spacing w:after="40" w:line="240" w:lineRule="auto"/>
              <w:jc w:val="left"/>
            </w:pPr>
            <w:r>
              <w:rPr>
                <w:rFonts w:ascii="Calibri" w:hAnsi="Calibri" w:eastAsia="微软雅黑"/>
                <w:b w:val="0"/>
                <w:sz w:val="16"/>
              </w:rPr>
              <w:t>2.78137e-06</w:t>
            </w:r>
          </w:p>
        </w:tc>
        <w:tc>
          <w:tcPr>
            <w:tcW w:w="1338" w:type="dxa"/>
            <w:vAlign w:val="center"/>
          </w:tcPr>
          <w:p w14:paraId="3C1CAC70">
            <w:pPr>
              <w:pStyle w:val="26"/>
              <w:spacing w:after="40" w:line="240" w:lineRule="auto"/>
              <w:jc w:val="left"/>
            </w:pPr>
            <w:r>
              <w:rPr>
                <w:rFonts w:hint="eastAsia" w:ascii="Calibri" w:hAnsi="Calibri" w:eastAsia="微软雅黑"/>
                <w:b w:val="0"/>
                <w:sz w:val="16"/>
              </w:rPr>
              <w:t>有效中心差分</w:t>
            </w:r>
          </w:p>
        </w:tc>
      </w:tr>
      <w:tr w14:paraId="11C2E1B7">
        <w:tblPrEx>
          <w:tblCellMar>
            <w:top w:w="0" w:type="dxa"/>
            <w:left w:w="108" w:type="dxa"/>
            <w:bottom w:w="0" w:type="dxa"/>
            <w:right w:w="108" w:type="dxa"/>
          </w:tblCellMar>
        </w:tblPrEx>
        <w:trPr>
          <w:jc w:val="center"/>
        </w:trPr>
        <w:tc>
          <w:tcPr>
            <w:tcW w:w="1337" w:type="dxa"/>
            <w:vAlign w:val="center"/>
          </w:tcPr>
          <w:p w14:paraId="3AC89492">
            <w:pPr>
              <w:pStyle w:val="26"/>
              <w:spacing w:after="40" w:line="240" w:lineRule="auto"/>
              <w:jc w:val="left"/>
            </w:pPr>
            <w:r>
              <w:rPr>
                <w:rFonts w:ascii="Calibri" w:hAnsi="Calibri" w:eastAsia="微软雅黑"/>
                <w:b w:val="0"/>
                <w:sz w:val="16"/>
              </w:rPr>
              <w:t>75°/80 m/s</w:t>
            </w:r>
          </w:p>
        </w:tc>
        <w:tc>
          <w:tcPr>
            <w:tcW w:w="1337" w:type="dxa"/>
            <w:vAlign w:val="center"/>
          </w:tcPr>
          <w:p w14:paraId="58CB30A4">
            <w:pPr>
              <w:pStyle w:val="26"/>
              <w:spacing w:after="40" w:line="240" w:lineRule="auto"/>
              <w:jc w:val="left"/>
            </w:pPr>
            <m:oMathPara>
              <m:oMath>
                <m:sSub>
                  <m:sSubPr/>
                  <m:e>
                    <m:r>
                      <m:rPr/>
                      <m:t>C</m:t>
                    </m:r>
                  </m:e>
                  <m:sub>
                    <m:sSub>
                      <m:sSubPr/>
                      <m:e>
                        <m:r>
                          <m:rPr/>
                          <m:t>Z</m:t>
                        </m:r>
                      </m:e>
                      <m:sub>
                        <m:r>
                          <m:rPr/>
                          <m:t>α</m:t>
                        </m:r>
                      </m:sub>
                    </m:sSub>
                  </m:sub>
                </m:sSub>
              </m:oMath>
            </m:oMathPara>
          </w:p>
        </w:tc>
        <w:tc>
          <w:tcPr>
            <w:tcW w:w="1337" w:type="dxa"/>
            <w:vAlign w:val="center"/>
          </w:tcPr>
          <w:p w14:paraId="19357DED">
            <w:pPr>
              <w:pStyle w:val="26"/>
              <w:spacing w:after="40" w:line="240" w:lineRule="auto"/>
              <w:jc w:val="left"/>
            </w:pPr>
            <w:r>
              <w:rPr>
                <w:rFonts w:ascii="Calibri" w:hAnsi="Calibri" w:eastAsia="微软雅黑"/>
                <w:b w:val="0"/>
                <w:sz w:val="16"/>
              </w:rPr>
              <w:t>1.00000e-04</w:t>
            </w:r>
          </w:p>
        </w:tc>
        <w:tc>
          <w:tcPr>
            <w:tcW w:w="1337" w:type="dxa"/>
            <w:vAlign w:val="center"/>
          </w:tcPr>
          <w:p w14:paraId="106D0774">
            <w:pPr>
              <w:pStyle w:val="26"/>
              <w:spacing w:after="40" w:line="240" w:lineRule="auto"/>
              <w:jc w:val="left"/>
            </w:pPr>
            <w:r>
              <w:rPr>
                <w:rFonts w:ascii="Calibri" w:hAnsi="Calibri" w:eastAsia="微软雅黑"/>
                <w:b w:val="0"/>
                <w:sz w:val="16"/>
              </w:rPr>
              <w:t>-3.29967e+05</w:t>
            </w:r>
          </w:p>
        </w:tc>
        <w:tc>
          <w:tcPr>
            <w:tcW w:w="1337" w:type="dxa"/>
            <w:vAlign w:val="center"/>
          </w:tcPr>
          <w:p w14:paraId="779D4680">
            <w:pPr>
              <w:pStyle w:val="26"/>
              <w:spacing w:after="40" w:line="240" w:lineRule="auto"/>
              <w:jc w:val="left"/>
            </w:pPr>
            <w:r>
              <w:rPr>
                <w:rFonts w:ascii="Calibri" w:hAnsi="Calibri" w:eastAsia="微软雅黑"/>
                <w:b w:val="0"/>
                <w:sz w:val="16"/>
              </w:rPr>
              <w:t>-4.6764</w:t>
            </w:r>
          </w:p>
        </w:tc>
        <w:tc>
          <w:tcPr>
            <w:tcW w:w="1337" w:type="dxa"/>
            <w:vAlign w:val="center"/>
          </w:tcPr>
          <w:p w14:paraId="771090EE">
            <w:pPr>
              <w:pStyle w:val="26"/>
              <w:spacing w:after="40" w:line="240" w:lineRule="auto"/>
              <w:jc w:val="left"/>
            </w:pPr>
            <w:r>
              <w:rPr>
                <w:rFonts w:ascii="Calibri" w:hAnsi="Calibri" w:eastAsia="微软雅黑"/>
                <w:b w:val="0"/>
                <w:sz w:val="16"/>
              </w:rPr>
              <w:t>9.33956e-07</w:t>
            </w:r>
          </w:p>
        </w:tc>
        <w:tc>
          <w:tcPr>
            <w:tcW w:w="1338" w:type="dxa"/>
            <w:vAlign w:val="center"/>
          </w:tcPr>
          <w:p w14:paraId="2E9A0FF1">
            <w:pPr>
              <w:pStyle w:val="26"/>
              <w:spacing w:after="40" w:line="240" w:lineRule="auto"/>
              <w:jc w:val="left"/>
            </w:pPr>
            <w:r>
              <w:rPr>
                <w:rFonts w:hint="eastAsia" w:ascii="Calibri" w:hAnsi="Calibri" w:eastAsia="微软雅黑"/>
                <w:b w:val="0"/>
                <w:sz w:val="16"/>
              </w:rPr>
              <w:t>有效中心差分</w:t>
            </w:r>
          </w:p>
        </w:tc>
      </w:tr>
      <w:tr w14:paraId="5BB7FC54">
        <w:tblPrEx>
          <w:tblCellMar>
            <w:top w:w="0" w:type="dxa"/>
            <w:left w:w="108" w:type="dxa"/>
            <w:bottom w:w="0" w:type="dxa"/>
            <w:right w:w="108" w:type="dxa"/>
          </w:tblCellMar>
        </w:tblPrEx>
        <w:trPr>
          <w:jc w:val="center"/>
        </w:trPr>
        <w:tc>
          <w:tcPr>
            <w:tcW w:w="1337" w:type="dxa"/>
            <w:vAlign w:val="center"/>
          </w:tcPr>
          <w:p w14:paraId="06A7911B">
            <w:pPr>
              <w:pStyle w:val="26"/>
              <w:spacing w:after="40" w:line="240" w:lineRule="auto"/>
              <w:jc w:val="left"/>
            </w:pPr>
            <w:r>
              <w:rPr>
                <w:rFonts w:ascii="Calibri" w:hAnsi="Calibri" w:eastAsia="微软雅黑"/>
                <w:b w:val="0"/>
                <w:sz w:val="16"/>
              </w:rPr>
              <w:t>75°/80 m/s</w:t>
            </w:r>
          </w:p>
        </w:tc>
        <w:tc>
          <w:tcPr>
            <w:tcW w:w="1337" w:type="dxa"/>
            <w:vAlign w:val="center"/>
          </w:tcPr>
          <w:p w14:paraId="79865F6B">
            <w:pPr>
              <w:pStyle w:val="26"/>
              <w:spacing w:after="40" w:line="240" w:lineRule="auto"/>
              <w:jc w:val="left"/>
            </w:pPr>
            <m:oMathPara>
              <m:oMath>
                <m:sSub>
                  <m:sSubPr/>
                  <m:e>
                    <m:r>
                      <m:rPr/>
                      <m:t>C</m:t>
                    </m:r>
                  </m:e>
                  <m:sub>
                    <m:sSub>
                      <m:sSubPr/>
                      <m:e>
                        <m:r>
                          <m:rPr/>
                          <m:t>m</m:t>
                        </m:r>
                      </m:e>
                      <m:sub>
                        <m:r>
                          <m:rPr/>
                          <m:t>α</m:t>
                        </m:r>
                      </m:sub>
                    </m:sSub>
                  </m:sub>
                </m:sSub>
              </m:oMath>
            </m:oMathPara>
          </w:p>
        </w:tc>
        <w:tc>
          <w:tcPr>
            <w:tcW w:w="1337" w:type="dxa"/>
            <w:vAlign w:val="center"/>
          </w:tcPr>
          <w:p w14:paraId="05DE6B34">
            <w:pPr>
              <w:pStyle w:val="26"/>
              <w:spacing w:after="40" w:line="240" w:lineRule="auto"/>
              <w:jc w:val="left"/>
            </w:pPr>
            <w:r>
              <w:rPr>
                <w:rFonts w:ascii="Calibri" w:hAnsi="Calibri" w:eastAsia="微软雅黑"/>
                <w:b w:val="0"/>
                <w:sz w:val="16"/>
              </w:rPr>
              <w:t>1.00000e-04</w:t>
            </w:r>
          </w:p>
        </w:tc>
        <w:tc>
          <w:tcPr>
            <w:tcW w:w="1337" w:type="dxa"/>
            <w:vAlign w:val="center"/>
          </w:tcPr>
          <w:p w14:paraId="2A83AE00">
            <w:pPr>
              <w:pStyle w:val="26"/>
              <w:spacing w:after="40" w:line="240" w:lineRule="auto"/>
              <w:jc w:val="left"/>
            </w:pPr>
            <w:r>
              <w:rPr>
                <w:rFonts w:ascii="Calibri" w:hAnsi="Calibri" w:eastAsia="微软雅黑"/>
                <w:b w:val="0"/>
                <w:sz w:val="16"/>
              </w:rPr>
              <w:t>-2.79446e+05</w:t>
            </w:r>
          </w:p>
        </w:tc>
        <w:tc>
          <w:tcPr>
            <w:tcW w:w="1337" w:type="dxa"/>
            <w:vAlign w:val="center"/>
          </w:tcPr>
          <w:p w14:paraId="57AF18D5">
            <w:pPr>
              <w:pStyle w:val="26"/>
              <w:spacing w:after="40" w:line="240" w:lineRule="auto"/>
              <w:jc w:val="left"/>
            </w:pPr>
            <w:r>
              <w:rPr>
                <w:rFonts w:ascii="Calibri" w:hAnsi="Calibri" w:eastAsia="微软雅黑"/>
                <w:b w:val="0"/>
                <w:sz w:val="16"/>
              </w:rPr>
              <w:t>-2.64026</w:t>
            </w:r>
          </w:p>
        </w:tc>
        <w:tc>
          <w:tcPr>
            <w:tcW w:w="1337" w:type="dxa"/>
            <w:vAlign w:val="center"/>
          </w:tcPr>
          <w:p w14:paraId="45F25480">
            <w:pPr>
              <w:pStyle w:val="26"/>
              <w:spacing w:after="40" w:line="240" w:lineRule="auto"/>
              <w:jc w:val="left"/>
            </w:pPr>
            <w:r>
              <w:rPr>
                <w:rFonts w:ascii="Calibri" w:hAnsi="Calibri" w:eastAsia="微软雅黑"/>
                <w:b w:val="0"/>
                <w:sz w:val="16"/>
              </w:rPr>
              <w:t>1.71014e-06</w:t>
            </w:r>
          </w:p>
        </w:tc>
        <w:tc>
          <w:tcPr>
            <w:tcW w:w="1338" w:type="dxa"/>
            <w:vAlign w:val="center"/>
          </w:tcPr>
          <w:p w14:paraId="7321B314">
            <w:pPr>
              <w:pStyle w:val="26"/>
              <w:spacing w:after="40" w:line="240" w:lineRule="auto"/>
              <w:jc w:val="left"/>
            </w:pPr>
            <w:r>
              <w:rPr>
                <w:rFonts w:hint="eastAsia" w:ascii="Calibri" w:hAnsi="Calibri" w:eastAsia="微软雅黑"/>
                <w:b w:val="0"/>
                <w:sz w:val="16"/>
              </w:rPr>
              <w:t>有效中心差分</w:t>
            </w:r>
          </w:p>
        </w:tc>
      </w:tr>
      <w:tr w14:paraId="40EB95D4">
        <w:tblPrEx>
          <w:tblCellMar>
            <w:top w:w="0" w:type="dxa"/>
            <w:left w:w="108" w:type="dxa"/>
            <w:bottom w:w="0" w:type="dxa"/>
            <w:right w:w="108" w:type="dxa"/>
          </w:tblCellMar>
        </w:tblPrEx>
        <w:trPr>
          <w:jc w:val="center"/>
        </w:trPr>
        <w:tc>
          <w:tcPr>
            <w:tcW w:w="1337" w:type="dxa"/>
            <w:vAlign w:val="center"/>
          </w:tcPr>
          <w:p w14:paraId="37AF6717">
            <w:pPr>
              <w:pStyle w:val="26"/>
              <w:spacing w:after="40" w:line="240" w:lineRule="auto"/>
              <w:jc w:val="left"/>
            </w:pPr>
            <w:r>
              <w:rPr>
                <w:rFonts w:ascii="Calibri" w:hAnsi="Calibri" w:eastAsia="微软雅黑"/>
                <w:b w:val="0"/>
                <w:sz w:val="16"/>
              </w:rPr>
              <w:t>75°/80 m/s</w:t>
            </w:r>
          </w:p>
        </w:tc>
        <w:tc>
          <w:tcPr>
            <w:tcW w:w="1337" w:type="dxa"/>
            <w:vAlign w:val="center"/>
          </w:tcPr>
          <w:p w14:paraId="23A489CA">
            <w:pPr>
              <w:pStyle w:val="26"/>
              <w:spacing w:after="40" w:line="240" w:lineRule="auto"/>
              <w:jc w:val="left"/>
            </w:pPr>
            <m:oMathPara>
              <m:oMath>
                <m:sSub>
                  <m:sSubPr/>
                  <m:e>
                    <m:r>
                      <m:rPr/>
                      <m:t>C</m:t>
                    </m:r>
                  </m:e>
                  <m:sub>
                    <m:sSub>
                      <m:sSubPr/>
                      <m:e>
                        <m:r>
                          <m:rPr/>
                          <m:t>Y</m:t>
                        </m:r>
                      </m:e>
                      <m:sub>
                        <m:r>
                          <m:rPr/>
                          <m:t>β</m:t>
                        </m:r>
                      </m:sub>
                    </m:sSub>
                  </m:sub>
                </m:sSub>
              </m:oMath>
            </m:oMathPara>
          </w:p>
        </w:tc>
        <w:tc>
          <w:tcPr>
            <w:tcW w:w="1337" w:type="dxa"/>
            <w:vAlign w:val="center"/>
          </w:tcPr>
          <w:p w14:paraId="622B4791">
            <w:pPr>
              <w:pStyle w:val="26"/>
              <w:spacing w:after="40" w:line="240" w:lineRule="auto"/>
              <w:jc w:val="left"/>
            </w:pPr>
            <w:r>
              <w:rPr>
                <w:rFonts w:ascii="Calibri" w:hAnsi="Calibri" w:eastAsia="微软雅黑"/>
                <w:b w:val="0"/>
                <w:sz w:val="16"/>
              </w:rPr>
              <w:t>1.00000e-04</w:t>
            </w:r>
          </w:p>
        </w:tc>
        <w:tc>
          <w:tcPr>
            <w:tcW w:w="1337" w:type="dxa"/>
            <w:vAlign w:val="center"/>
          </w:tcPr>
          <w:p w14:paraId="2C499DAC">
            <w:pPr>
              <w:pStyle w:val="26"/>
              <w:spacing w:after="40" w:line="240" w:lineRule="auto"/>
              <w:jc w:val="left"/>
            </w:pPr>
            <w:r>
              <w:rPr>
                <w:rFonts w:ascii="Calibri" w:hAnsi="Calibri" w:eastAsia="微软雅黑"/>
                <w:b w:val="0"/>
                <w:sz w:val="16"/>
              </w:rPr>
              <w:t>-7.80118e+04</w:t>
            </w:r>
          </w:p>
        </w:tc>
        <w:tc>
          <w:tcPr>
            <w:tcW w:w="1337" w:type="dxa"/>
            <w:vAlign w:val="center"/>
          </w:tcPr>
          <w:p w14:paraId="7C463F7B">
            <w:pPr>
              <w:pStyle w:val="26"/>
              <w:spacing w:after="40" w:line="240" w:lineRule="auto"/>
              <w:jc w:val="left"/>
            </w:pPr>
            <w:r>
              <w:rPr>
                <w:rFonts w:ascii="Calibri" w:hAnsi="Calibri" w:eastAsia="微软雅黑"/>
                <w:b w:val="0"/>
                <w:sz w:val="16"/>
              </w:rPr>
              <w:t>-1.10561</w:t>
            </w:r>
          </w:p>
        </w:tc>
        <w:tc>
          <w:tcPr>
            <w:tcW w:w="1337" w:type="dxa"/>
            <w:vAlign w:val="center"/>
          </w:tcPr>
          <w:p w14:paraId="58E8B3F5">
            <w:pPr>
              <w:pStyle w:val="26"/>
              <w:spacing w:after="40" w:line="240" w:lineRule="auto"/>
              <w:jc w:val="left"/>
            </w:pPr>
            <w:r>
              <w:rPr>
                <w:rFonts w:ascii="Calibri" w:hAnsi="Calibri" w:eastAsia="微软雅黑"/>
                <w:b w:val="0"/>
                <w:sz w:val="16"/>
              </w:rPr>
              <w:t>4.22013e-07</w:t>
            </w:r>
          </w:p>
        </w:tc>
        <w:tc>
          <w:tcPr>
            <w:tcW w:w="1338" w:type="dxa"/>
            <w:vAlign w:val="center"/>
          </w:tcPr>
          <w:p w14:paraId="64E126C4">
            <w:pPr>
              <w:pStyle w:val="26"/>
              <w:spacing w:after="40" w:line="240" w:lineRule="auto"/>
              <w:jc w:val="left"/>
            </w:pPr>
            <w:r>
              <w:rPr>
                <w:rFonts w:hint="eastAsia" w:ascii="Calibri" w:hAnsi="Calibri" w:eastAsia="微软雅黑"/>
                <w:b w:val="0"/>
                <w:sz w:val="16"/>
              </w:rPr>
              <w:t>有效中心差分</w:t>
            </w:r>
          </w:p>
        </w:tc>
      </w:tr>
      <w:tr w14:paraId="1036EAF8">
        <w:tblPrEx>
          <w:tblCellMar>
            <w:top w:w="0" w:type="dxa"/>
            <w:left w:w="108" w:type="dxa"/>
            <w:bottom w:w="0" w:type="dxa"/>
            <w:right w:w="108" w:type="dxa"/>
          </w:tblCellMar>
        </w:tblPrEx>
        <w:trPr>
          <w:jc w:val="center"/>
        </w:trPr>
        <w:tc>
          <w:tcPr>
            <w:tcW w:w="1337" w:type="dxa"/>
            <w:vAlign w:val="center"/>
          </w:tcPr>
          <w:p w14:paraId="7DA7C22F">
            <w:pPr>
              <w:pStyle w:val="26"/>
              <w:spacing w:after="40" w:line="240" w:lineRule="auto"/>
              <w:jc w:val="left"/>
            </w:pPr>
            <w:r>
              <w:rPr>
                <w:rFonts w:ascii="Calibri" w:hAnsi="Calibri" w:eastAsia="微软雅黑"/>
                <w:b w:val="0"/>
                <w:sz w:val="16"/>
              </w:rPr>
              <w:t>75°/80 m/s</w:t>
            </w:r>
          </w:p>
        </w:tc>
        <w:tc>
          <w:tcPr>
            <w:tcW w:w="1337" w:type="dxa"/>
            <w:vAlign w:val="center"/>
          </w:tcPr>
          <w:p w14:paraId="57DE57F2">
            <w:pPr>
              <w:pStyle w:val="26"/>
              <w:spacing w:after="40" w:line="240" w:lineRule="auto"/>
              <w:jc w:val="left"/>
            </w:pPr>
            <m:oMathPara>
              <m:oMath>
                <m:sSub>
                  <m:sSubPr/>
                  <m:e>
                    <m:r>
                      <m:rPr/>
                      <m:t>C</m:t>
                    </m:r>
                  </m:e>
                  <m:sub>
                    <m:sSub>
                      <m:sSubPr/>
                      <m:e>
                        <m:r>
                          <m:rPr/>
                          <m:t>l</m:t>
                        </m:r>
                      </m:e>
                      <m:sub>
                        <m:r>
                          <m:rPr/>
                          <m:t>β</m:t>
                        </m:r>
                      </m:sub>
                    </m:sSub>
                  </m:sub>
                </m:sSub>
              </m:oMath>
            </m:oMathPara>
          </w:p>
        </w:tc>
        <w:tc>
          <w:tcPr>
            <w:tcW w:w="1337" w:type="dxa"/>
            <w:vAlign w:val="center"/>
          </w:tcPr>
          <w:p w14:paraId="38D39B20">
            <w:pPr>
              <w:pStyle w:val="26"/>
              <w:spacing w:after="40" w:line="240" w:lineRule="auto"/>
              <w:jc w:val="left"/>
            </w:pPr>
            <w:r>
              <w:rPr>
                <w:rFonts w:ascii="Calibri" w:hAnsi="Calibri" w:eastAsia="微软雅黑"/>
                <w:b w:val="0"/>
                <w:sz w:val="16"/>
              </w:rPr>
              <w:t>1.00000e-04</w:t>
            </w:r>
          </w:p>
        </w:tc>
        <w:tc>
          <w:tcPr>
            <w:tcW w:w="1337" w:type="dxa"/>
            <w:vAlign w:val="center"/>
          </w:tcPr>
          <w:p w14:paraId="02BCFFD7">
            <w:pPr>
              <w:pStyle w:val="26"/>
              <w:spacing w:after="40" w:line="240" w:lineRule="auto"/>
              <w:jc w:val="left"/>
            </w:pPr>
            <w:r>
              <w:rPr>
                <w:rFonts w:ascii="Calibri" w:hAnsi="Calibri" w:eastAsia="微软雅黑"/>
                <w:b w:val="0"/>
                <w:sz w:val="16"/>
              </w:rPr>
              <w:t>-1.61444e+04</w:t>
            </w:r>
          </w:p>
        </w:tc>
        <w:tc>
          <w:tcPr>
            <w:tcW w:w="1337" w:type="dxa"/>
            <w:vAlign w:val="center"/>
          </w:tcPr>
          <w:p w14:paraId="03F2DE3C">
            <w:pPr>
              <w:pStyle w:val="26"/>
              <w:spacing w:after="40" w:line="240" w:lineRule="auto"/>
              <w:jc w:val="left"/>
            </w:pPr>
            <w:r>
              <w:rPr>
                <w:rFonts w:ascii="Calibri" w:hAnsi="Calibri" w:eastAsia="微软雅黑"/>
                <w:b w:val="0"/>
                <w:sz w:val="16"/>
              </w:rPr>
              <w:t>-0.02288</w:t>
            </w:r>
          </w:p>
        </w:tc>
        <w:tc>
          <w:tcPr>
            <w:tcW w:w="1337" w:type="dxa"/>
            <w:vAlign w:val="center"/>
          </w:tcPr>
          <w:p w14:paraId="6685D748">
            <w:pPr>
              <w:pStyle w:val="26"/>
              <w:spacing w:after="40" w:line="240" w:lineRule="auto"/>
              <w:jc w:val="left"/>
            </w:pPr>
            <w:r>
              <w:rPr>
                <w:rFonts w:ascii="Calibri" w:hAnsi="Calibri" w:eastAsia="微软雅黑"/>
                <w:b w:val="0"/>
                <w:sz w:val="16"/>
              </w:rPr>
              <w:t>2.37455e-07</w:t>
            </w:r>
          </w:p>
        </w:tc>
        <w:tc>
          <w:tcPr>
            <w:tcW w:w="1338" w:type="dxa"/>
            <w:vAlign w:val="center"/>
          </w:tcPr>
          <w:p w14:paraId="58D5F88D">
            <w:pPr>
              <w:pStyle w:val="26"/>
              <w:spacing w:after="40" w:line="240" w:lineRule="auto"/>
              <w:jc w:val="left"/>
            </w:pPr>
            <w:r>
              <w:rPr>
                <w:rFonts w:hint="eastAsia" w:ascii="Calibri" w:hAnsi="Calibri" w:eastAsia="微软雅黑"/>
                <w:b w:val="0"/>
                <w:sz w:val="16"/>
              </w:rPr>
              <w:t>有效中心差分</w:t>
            </w:r>
          </w:p>
        </w:tc>
      </w:tr>
      <w:tr w14:paraId="3B416993">
        <w:tblPrEx>
          <w:tblCellMar>
            <w:top w:w="0" w:type="dxa"/>
            <w:left w:w="108" w:type="dxa"/>
            <w:bottom w:w="0" w:type="dxa"/>
            <w:right w:w="108" w:type="dxa"/>
          </w:tblCellMar>
        </w:tblPrEx>
        <w:trPr>
          <w:jc w:val="center"/>
        </w:trPr>
        <w:tc>
          <w:tcPr>
            <w:tcW w:w="1337" w:type="dxa"/>
            <w:vAlign w:val="center"/>
          </w:tcPr>
          <w:p w14:paraId="565A5981">
            <w:pPr>
              <w:pStyle w:val="26"/>
              <w:spacing w:after="40" w:line="240" w:lineRule="auto"/>
              <w:jc w:val="left"/>
            </w:pPr>
            <w:r>
              <w:rPr>
                <w:rFonts w:ascii="Calibri" w:hAnsi="Calibri" w:eastAsia="微软雅黑"/>
                <w:b w:val="0"/>
                <w:sz w:val="16"/>
              </w:rPr>
              <w:t>75°/80 m/s</w:t>
            </w:r>
          </w:p>
        </w:tc>
        <w:tc>
          <w:tcPr>
            <w:tcW w:w="1337" w:type="dxa"/>
            <w:vAlign w:val="center"/>
          </w:tcPr>
          <w:p w14:paraId="522030A9">
            <w:pPr>
              <w:pStyle w:val="26"/>
              <w:spacing w:after="40" w:line="240" w:lineRule="auto"/>
              <w:jc w:val="left"/>
            </w:pPr>
            <m:oMathPara>
              <m:oMath>
                <m:sSub>
                  <m:sSubPr/>
                  <m:e>
                    <m:r>
                      <m:rPr/>
                      <m:t>C</m:t>
                    </m:r>
                  </m:e>
                  <m:sub>
                    <m:sSub>
                      <m:sSubPr/>
                      <m:e>
                        <m:r>
                          <m:rPr/>
                          <m:t>n</m:t>
                        </m:r>
                      </m:e>
                      <m:sub>
                        <m:r>
                          <m:rPr/>
                          <m:t>β</m:t>
                        </m:r>
                      </m:sub>
                    </m:sSub>
                  </m:sub>
                </m:sSub>
              </m:oMath>
            </m:oMathPara>
          </w:p>
        </w:tc>
        <w:tc>
          <w:tcPr>
            <w:tcW w:w="1337" w:type="dxa"/>
            <w:vAlign w:val="center"/>
          </w:tcPr>
          <w:p w14:paraId="602D400F">
            <w:pPr>
              <w:pStyle w:val="26"/>
              <w:spacing w:after="40" w:line="240" w:lineRule="auto"/>
              <w:jc w:val="left"/>
            </w:pPr>
            <w:r>
              <w:rPr>
                <w:rFonts w:ascii="Calibri" w:hAnsi="Calibri" w:eastAsia="微软雅黑"/>
                <w:b w:val="0"/>
                <w:sz w:val="16"/>
              </w:rPr>
              <w:t>1.00000e-04</w:t>
            </w:r>
          </w:p>
        </w:tc>
        <w:tc>
          <w:tcPr>
            <w:tcW w:w="1337" w:type="dxa"/>
            <w:vAlign w:val="center"/>
          </w:tcPr>
          <w:p w14:paraId="71C4E382">
            <w:pPr>
              <w:pStyle w:val="26"/>
              <w:spacing w:after="40" w:line="240" w:lineRule="auto"/>
              <w:jc w:val="left"/>
            </w:pPr>
            <w:r>
              <w:rPr>
                <w:rFonts w:ascii="Calibri" w:hAnsi="Calibri" w:eastAsia="微软雅黑"/>
                <w:b w:val="0"/>
                <w:sz w:val="16"/>
              </w:rPr>
              <w:t>1.32711e+05</w:t>
            </w:r>
          </w:p>
        </w:tc>
        <w:tc>
          <w:tcPr>
            <w:tcW w:w="1337" w:type="dxa"/>
            <w:vAlign w:val="center"/>
          </w:tcPr>
          <w:p w14:paraId="5B22F5BB">
            <w:pPr>
              <w:pStyle w:val="26"/>
              <w:spacing w:after="40" w:line="240" w:lineRule="auto"/>
              <w:jc w:val="left"/>
            </w:pPr>
            <w:r>
              <w:rPr>
                <w:rFonts w:ascii="Calibri" w:hAnsi="Calibri" w:eastAsia="微软雅黑"/>
                <w:b w:val="0"/>
                <w:sz w:val="16"/>
              </w:rPr>
              <w:t>0.18808</w:t>
            </w:r>
          </w:p>
        </w:tc>
        <w:tc>
          <w:tcPr>
            <w:tcW w:w="1337" w:type="dxa"/>
            <w:vAlign w:val="center"/>
          </w:tcPr>
          <w:p w14:paraId="321022B8">
            <w:pPr>
              <w:pStyle w:val="26"/>
              <w:spacing w:after="40" w:line="240" w:lineRule="auto"/>
              <w:jc w:val="left"/>
            </w:pPr>
            <w:r>
              <w:rPr>
                <w:rFonts w:ascii="Calibri" w:hAnsi="Calibri" w:eastAsia="微软雅黑"/>
                <w:b w:val="0"/>
                <w:sz w:val="16"/>
              </w:rPr>
              <w:t>4.20008e-07</w:t>
            </w:r>
          </w:p>
        </w:tc>
        <w:tc>
          <w:tcPr>
            <w:tcW w:w="1338" w:type="dxa"/>
            <w:vAlign w:val="center"/>
          </w:tcPr>
          <w:p w14:paraId="58B5A2E1">
            <w:pPr>
              <w:pStyle w:val="26"/>
              <w:spacing w:after="40" w:line="240" w:lineRule="auto"/>
              <w:jc w:val="left"/>
            </w:pPr>
            <w:r>
              <w:rPr>
                <w:rFonts w:hint="eastAsia" w:ascii="Calibri" w:hAnsi="Calibri" w:eastAsia="微软雅黑"/>
                <w:b w:val="0"/>
                <w:sz w:val="16"/>
              </w:rPr>
              <w:t>有效中心差分</w:t>
            </w:r>
          </w:p>
        </w:tc>
      </w:tr>
      <w:bookmarkEnd w:id="113"/>
    </w:tbl>
    <w:p w14:paraId="058BBD97">
      <w:pPr>
        <w:pStyle w:val="4"/>
      </w:pPr>
      <w:bookmarkStart w:id="114" w:name="_Toc14610"/>
      <w:bookmarkStart w:id="115" w:name="关键阻尼导数"/>
      <w:r>
        <w:t xml:space="preserve">8.3 </w:t>
      </w:r>
      <w:r>
        <w:rPr>
          <w:rFonts w:hint="eastAsia"/>
        </w:rPr>
        <w:t>关键阻尼导数</w:t>
      </w:r>
      <w:bookmarkEnd w:id="114"/>
    </w:p>
    <w:tbl>
      <w:tblPr>
        <w:tblStyle w:val="43"/>
        <w:tblW w:w="9360" w:type="dxa"/>
        <w:jc w:val="center"/>
        <w:tblLayout w:type="fixed"/>
        <w:tblCellMar>
          <w:top w:w="0" w:type="dxa"/>
          <w:left w:w="108" w:type="dxa"/>
          <w:bottom w:w="0" w:type="dxa"/>
          <w:right w:w="108" w:type="dxa"/>
        </w:tblCellMar>
      </w:tblPr>
      <w:tblGrid>
        <w:gridCol w:w="1337"/>
        <w:gridCol w:w="1337"/>
        <w:gridCol w:w="1337"/>
        <w:gridCol w:w="1337"/>
        <w:gridCol w:w="1337"/>
        <w:gridCol w:w="1337"/>
        <w:gridCol w:w="1338"/>
      </w:tblGrid>
      <w:tr w14:paraId="4ACB0C02">
        <w:tblPrEx>
          <w:tblCellMar>
            <w:top w:w="0" w:type="dxa"/>
            <w:left w:w="108" w:type="dxa"/>
            <w:bottom w:w="0" w:type="dxa"/>
            <w:right w:w="108" w:type="dxa"/>
          </w:tblCellMar>
        </w:tblPrEx>
        <w:trPr>
          <w:tblHeader/>
          <w:jc w:val="center"/>
        </w:trPr>
        <w:tc>
          <w:tcPr>
            <w:tcW w:w="1337" w:type="dxa"/>
            <w:shd w:val="clear" w:color="auto" w:fill="F4F6F9"/>
            <w:vAlign w:val="center"/>
          </w:tcPr>
          <w:p w14:paraId="37BC9AB9">
            <w:pPr>
              <w:pStyle w:val="26"/>
              <w:spacing w:after="40" w:line="240" w:lineRule="auto"/>
              <w:jc w:val="center"/>
            </w:pPr>
            <w:r>
              <w:rPr>
                <w:rFonts w:hint="eastAsia" w:ascii="Calibri" w:hAnsi="Calibri" w:eastAsia="微软雅黑"/>
                <w:b/>
                <w:sz w:val="16"/>
              </w:rPr>
              <w:t>工况</w:t>
            </w:r>
          </w:p>
        </w:tc>
        <w:tc>
          <w:tcPr>
            <w:tcW w:w="1337" w:type="dxa"/>
            <w:shd w:val="clear" w:color="auto" w:fill="F4F6F9"/>
            <w:vAlign w:val="center"/>
          </w:tcPr>
          <w:p w14:paraId="2EE140AB">
            <w:pPr>
              <w:pStyle w:val="26"/>
              <w:spacing w:after="40" w:line="240" w:lineRule="auto"/>
              <w:jc w:val="center"/>
            </w:pPr>
            <w:r>
              <w:rPr>
                <w:rFonts w:hint="eastAsia" w:ascii="Calibri" w:hAnsi="Calibri" w:eastAsia="微软雅黑"/>
                <w:b/>
                <w:sz w:val="16"/>
              </w:rPr>
              <w:t>导数</w:t>
            </w:r>
          </w:p>
        </w:tc>
        <w:tc>
          <w:tcPr>
            <w:tcW w:w="1337" w:type="dxa"/>
            <w:shd w:val="clear" w:color="auto" w:fill="F4F6F9"/>
            <w:vAlign w:val="center"/>
          </w:tcPr>
          <w:p w14:paraId="1C7ED0C2">
            <w:pPr>
              <w:pStyle w:val="26"/>
              <w:spacing w:after="40" w:line="240" w:lineRule="auto"/>
              <w:jc w:val="center"/>
            </w:pPr>
            <w:r>
              <w:rPr>
                <w:rFonts w:hint="eastAsia" w:ascii="Calibri" w:hAnsi="Calibri" w:eastAsia="微软雅黑"/>
                <w:b/>
                <w:sz w:val="16"/>
              </w:rPr>
              <w:t>中档步长</w:t>
            </w:r>
          </w:p>
        </w:tc>
        <w:tc>
          <w:tcPr>
            <w:tcW w:w="1337" w:type="dxa"/>
            <w:shd w:val="clear" w:color="auto" w:fill="F4F6F9"/>
            <w:vAlign w:val="center"/>
          </w:tcPr>
          <w:p w14:paraId="3CBD858A">
            <w:pPr>
              <w:pStyle w:val="26"/>
              <w:spacing w:after="40" w:line="240" w:lineRule="auto"/>
              <w:jc w:val="center"/>
            </w:pPr>
            <w:r>
              <w:rPr>
                <w:rFonts w:hint="eastAsia" w:ascii="Calibri" w:hAnsi="Calibri" w:eastAsia="微软雅黑"/>
                <w:b/>
                <w:sz w:val="16"/>
              </w:rPr>
              <w:t>有量纲导数</w:t>
            </w:r>
          </w:p>
        </w:tc>
        <w:tc>
          <w:tcPr>
            <w:tcW w:w="1337" w:type="dxa"/>
            <w:shd w:val="clear" w:color="auto" w:fill="F4F6F9"/>
            <w:vAlign w:val="center"/>
          </w:tcPr>
          <w:p w14:paraId="0D7C3C48">
            <w:pPr>
              <w:pStyle w:val="26"/>
              <w:spacing w:after="40" w:line="240" w:lineRule="auto"/>
              <w:jc w:val="center"/>
            </w:pPr>
            <w:r>
              <w:rPr>
                <w:rFonts w:hint="eastAsia" w:ascii="Calibri" w:hAnsi="Calibri" w:eastAsia="微软雅黑"/>
                <w:b/>
                <w:sz w:val="16"/>
              </w:rPr>
              <w:t>无量纲导数</w:t>
            </w:r>
          </w:p>
        </w:tc>
        <w:tc>
          <w:tcPr>
            <w:tcW w:w="1337" w:type="dxa"/>
            <w:shd w:val="clear" w:color="auto" w:fill="F4F6F9"/>
            <w:vAlign w:val="center"/>
          </w:tcPr>
          <w:p w14:paraId="2EF279D2">
            <w:pPr>
              <w:pStyle w:val="26"/>
              <w:spacing w:after="40" w:line="240" w:lineRule="auto"/>
              <w:jc w:val="center"/>
            </w:pPr>
            <w:r>
              <w:rPr>
                <w:rFonts w:hint="eastAsia" w:ascii="Calibri" w:hAnsi="Calibri" w:eastAsia="微软雅黑"/>
                <w:b/>
                <w:sz w:val="16"/>
              </w:rPr>
              <w:t>三步长相对差异</w:t>
            </w:r>
          </w:p>
        </w:tc>
        <w:tc>
          <w:tcPr>
            <w:tcW w:w="1338" w:type="dxa"/>
            <w:shd w:val="clear" w:color="auto" w:fill="F4F6F9"/>
            <w:vAlign w:val="center"/>
          </w:tcPr>
          <w:p w14:paraId="249378DF">
            <w:pPr>
              <w:pStyle w:val="26"/>
              <w:spacing w:after="40" w:line="240" w:lineRule="auto"/>
              <w:jc w:val="center"/>
            </w:pPr>
            <w:r>
              <w:rPr>
                <w:rFonts w:hint="eastAsia" w:ascii="Calibri" w:hAnsi="Calibri" w:eastAsia="微软雅黑"/>
                <w:b/>
                <w:sz w:val="16"/>
              </w:rPr>
              <w:t>有效性</w:t>
            </w:r>
          </w:p>
        </w:tc>
      </w:tr>
      <w:tr w14:paraId="6528BF43">
        <w:tblPrEx>
          <w:tblCellMar>
            <w:top w:w="0" w:type="dxa"/>
            <w:left w:w="108" w:type="dxa"/>
            <w:bottom w:w="0" w:type="dxa"/>
            <w:right w:w="108" w:type="dxa"/>
          </w:tblCellMar>
        </w:tblPrEx>
        <w:trPr>
          <w:jc w:val="center"/>
        </w:trPr>
        <w:tc>
          <w:tcPr>
            <w:tcW w:w="1337" w:type="dxa"/>
            <w:vAlign w:val="center"/>
          </w:tcPr>
          <w:p w14:paraId="1F1EC6BC">
            <w:pPr>
              <w:pStyle w:val="26"/>
              <w:spacing w:after="40" w:line="240" w:lineRule="auto"/>
              <w:jc w:val="left"/>
            </w:pPr>
            <w:r>
              <w:rPr>
                <w:rFonts w:ascii="Calibri" w:hAnsi="Calibri" w:eastAsia="微软雅黑"/>
                <w:b w:val="0"/>
                <w:sz w:val="16"/>
              </w:rPr>
              <w:t>15°/20 m/s</w:t>
            </w:r>
          </w:p>
        </w:tc>
        <w:tc>
          <w:tcPr>
            <w:tcW w:w="1337" w:type="dxa"/>
            <w:vAlign w:val="center"/>
          </w:tcPr>
          <w:p w14:paraId="20CC5DDC">
            <w:pPr>
              <w:pStyle w:val="26"/>
              <w:spacing w:after="40" w:line="240" w:lineRule="auto"/>
              <w:jc w:val="left"/>
            </w:pPr>
            <m:oMathPara>
              <m:oMath>
                <m:sSub>
                  <m:sSubPr/>
                  <m:e>
                    <m:r>
                      <m:rPr/>
                      <m:t>C</m:t>
                    </m:r>
                  </m:e>
                  <m:sub>
                    <m:sSub>
                      <m:sSubPr/>
                      <m:e>
                        <m:r>
                          <m:rPr/>
                          <m:t>l</m:t>
                        </m:r>
                      </m:e>
                      <m:sub>
                        <m:r>
                          <m:rPr/>
                          <m:t>p</m:t>
                        </m:r>
                      </m:sub>
                    </m:sSub>
                  </m:sub>
                </m:sSub>
              </m:oMath>
            </m:oMathPara>
          </w:p>
        </w:tc>
        <w:tc>
          <w:tcPr>
            <w:tcW w:w="1337" w:type="dxa"/>
            <w:vAlign w:val="center"/>
          </w:tcPr>
          <w:p w14:paraId="24A8A463">
            <w:pPr>
              <w:pStyle w:val="26"/>
              <w:spacing w:after="40" w:line="240" w:lineRule="auto"/>
              <w:jc w:val="left"/>
            </w:pPr>
            <w:r>
              <w:rPr>
                <w:rFonts w:ascii="Calibri" w:hAnsi="Calibri" w:eastAsia="微软雅黑"/>
                <w:b w:val="0"/>
                <w:sz w:val="16"/>
              </w:rPr>
              <w:t>0.001</w:t>
            </w:r>
          </w:p>
        </w:tc>
        <w:tc>
          <w:tcPr>
            <w:tcW w:w="1337" w:type="dxa"/>
            <w:vAlign w:val="center"/>
          </w:tcPr>
          <w:p w14:paraId="4D664838">
            <w:pPr>
              <w:pStyle w:val="26"/>
              <w:spacing w:after="40" w:line="240" w:lineRule="auto"/>
              <w:jc w:val="left"/>
            </w:pPr>
            <w:r>
              <w:rPr>
                <w:rFonts w:ascii="Calibri" w:hAnsi="Calibri" w:eastAsia="微软雅黑"/>
                <w:b w:val="0"/>
                <w:sz w:val="16"/>
              </w:rPr>
              <w:t>-4.17257e+04</w:t>
            </w:r>
          </w:p>
        </w:tc>
        <w:tc>
          <w:tcPr>
            <w:tcW w:w="1337" w:type="dxa"/>
            <w:vAlign w:val="center"/>
          </w:tcPr>
          <w:p w14:paraId="0E015291">
            <w:pPr>
              <w:pStyle w:val="26"/>
              <w:spacing w:after="40" w:line="240" w:lineRule="auto"/>
              <w:jc w:val="left"/>
            </w:pPr>
            <w:r>
              <w:rPr>
                <w:rFonts w:ascii="Calibri" w:hAnsi="Calibri" w:eastAsia="微软雅黑"/>
                <w:b w:val="0"/>
                <w:sz w:val="16"/>
              </w:rPr>
              <w:t>-3.78464</w:t>
            </w:r>
          </w:p>
        </w:tc>
        <w:tc>
          <w:tcPr>
            <w:tcW w:w="1337" w:type="dxa"/>
            <w:vAlign w:val="center"/>
          </w:tcPr>
          <w:p w14:paraId="28AD2A2A">
            <w:pPr>
              <w:pStyle w:val="26"/>
              <w:spacing w:after="40" w:line="240" w:lineRule="auto"/>
              <w:jc w:val="left"/>
            </w:pPr>
            <w:r>
              <w:rPr>
                <w:rFonts w:ascii="Calibri" w:hAnsi="Calibri" w:eastAsia="微软雅黑"/>
                <w:b w:val="0"/>
                <w:sz w:val="16"/>
              </w:rPr>
              <w:t>2.24370e-07</w:t>
            </w:r>
          </w:p>
        </w:tc>
        <w:tc>
          <w:tcPr>
            <w:tcW w:w="1338" w:type="dxa"/>
            <w:vAlign w:val="center"/>
          </w:tcPr>
          <w:p w14:paraId="760ADD68">
            <w:pPr>
              <w:pStyle w:val="26"/>
              <w:spacing w:after="40" w:line="240" w:lineRule="auto"/>
              <w:jc w:val="left"/>
            </w:pPr>
            <w:r>
              <w:rPr>
                <w:rFonts w:hint="eastAsia" w:ascii="Calibri" w:hAnsi="Calibri" w:eastAsia="微软雅黑"/>
                <w:b w:val="0"/>
                <w:sz w:val="16"/>
              </w:rPr>
              <w:t>有效中心差分</w:t>
            </w:r>
          </w:p>
        </w:tc>
      </w:tr>
      <w:tr w14:paraId="5E4BECA8">
        <w:tblPrEx>
          <w:tblCellMar>
            <w:top w:w="0" w:type="dxa"/>
            <w:left w:w="108" w:type="dxa"/>
            <w:bottom w:w="0" w:type="dxa"/>
            <w:right w:w="108" w:type="dxa"/>
          </w:tblCellMar>
        </w:tblPrEx>
        <w:trPr>
          <w:jc w:val="center"/>
        </w:trPr>
        <w:tc>
          <w:tcPr>
            <w:tcW w:w="1337" w:type="dxa"/>
            <w:vAlign w:val="center"/>
          </w:tcPr>
          <w:p w14:paraId="676521B1">
            <w:pPr>
              <w:pStyle w:val="26"/>
              <w:spacing w:after="40" w:line="240" w:lineRule="auto"/>
              <w:jc w:val="left"/>
            </w:pPr>
            <w:r>
              <w:rPr>
                <w:rFonts w:ascii="Calibri" w:hAnsi="Calibri" w:eastAsia="微软雅黑"/>
                <w:b w:val="0"/>
                <w:sz w:val="16"/>
              </w:rPr>
              <w:t>15°/20 m/s</w:t>
            </w:r>
          </w:p>
        </w:tc>
        <w:tc>
          <w:tcPr>
            <w:tcW w:w="1337" w:type="dxa"/>
            <w:vAlign w:val="center"/>
          </w:tcPr>
          <w:p w14:paraId="19F699BA">
            <w:pPr>
              <w:pStyle w:val="26"/>
              <w:spacing w:after="40" w:line="240" w:lineRule="auto"/>
              <w:jc w:val="left"/>
            </w:pPr>
            <m:oMathPara>
              <m:oMath>
                <m:sSub>
                  <m:sSubPr/>
                  <m:e>
                    <m:r>
                      <m:rPr/>
                      <m:t>C</m:t>
                    </m:r>
                  </m:e>
                  <m:sub>
                    <m:sSub>
                      <m:sSubPr/>
                      <m:e>
                        <m:r>
                          <m:rPr/>
                          <m:t>n</m:t>
                        </m:r>
                      </m:e>
                      <m:sub>
                        <m:r>
                          <m:rPr/>
                          <m:t>p</m:t>
                        </m:r>
                      </m:sub>
                    </m:sSub>
                  </m:sub>
                </m:sSub>
              </m:oMath>
            </m:oMathPara>
          </w:p>
        </w:tc>
        <w:tc>
          <w:tcPr>
            <w:tcW w:w="1337" w:type="dxa"/>
            <w:vAlign w:val="center"/>
          </w:tcPr>
          <w:p w14:paraId="2E1A9E87">
            <w:pPr>
              <w:pStyle w:val="26"/>
              <w:spacing w:after="40" w:line="240" w:lineRule="auto"/>
              <w:jc w:val="left"/>
            </w:pPr>
            <w:r>
              <w:rPr>
                <w:rFonts w:ascii="Calibri" w:hAnsi="Calibri" w:eastAsia="微软雅黑"/>
                <w:b w:val="0"/>
                <w:sz w:val="16"/>
              </w:rPr>
              <w:t>0.001</w:t>
            </w:r>
          </w:p>
        </w:tc>
        <w:tc>
          <w:tcPr>
            <w:tcW w:w="1337" w:type="dxa"/>
            <w:vAlign w:val="center"/>
          </w:tcPr>
          <w:p w14:paraId="74596FC1">
            <w:pPr>
              <w:pStyle w:val="26"/>
              <w:spacing w:after="40" w:line="240" w:lineRule="auto"/>
              <w:jc w:val="left"/>
            </w:pPr>
            <w:r>
              <w:rPr>
                <w:rFonts w:ascii="Calibri" w:hAnsi="Calibri" w:eastAsia="微软雅黑"/>
                <w:b w:val="0"/>
                <w:sz w:val="16"/>
              </w:rPr>
              <w:t>-9212.39089</w:t>
            </w:r>
          </w:p>
        </w:tc>
        <w:tc>
          <w:tcPr>
            <w:tcW w:w="1337" w:type="dxa"/>
            <w:vAlign w:val="center"/>
          </w:tcPr>
          <w:p w14:paraId="31A9713F">
            <w:pPr>
              <w:pStyle w:val="26"/>
              <w:spacing w:after="40" w:line="240" w:lineRule="auto"/>
              <w:jc w:val="left"/>
            </w:pPr>
            <w:r>
              <w:rPr>
                <w:rFonts w:ascii="Calibri" w:hAnsi="Calibri" w:eastAsia="微软雅黑"/>
                <w:b w:val="0"/>
                <w:sz w:val="16"/>
              </w:rPr>
              <w:t>-0.83559</w:t>
            </w:r>
          </w:p>
        </w:tc>
        <w:tc>
          <w:tcPr>
            <w:tcW w:w="1337" w:type="dxa"/>
            <w:vAlign w:val="center"/>
          </w:tcPr>
          <w:p w14:paraId="62409758">
            <w:pPr>
              <w:pStyle w:val="26"/>
              <w:spacing w:after="40" w:line="240" w:lineRule="auto"/>
              <w:jc w:val="left"/>
            </w:pPr>
            <w:r>
              <w:rPr>
                <w:rFonts w:ascii="Calibri" w:hAnsi="Calibri" w:eastAsia="微软雅黑"/>
                <w:b w:val="0"/>
                <w:sz w:val="16"/>
              </w:rPr>
              <w:t>2.99842e-07</w:t>
            </w:r>
          </w:p>
        </w:tc>
        <w:tc>
          <w:tcPr>
            <w:tcW w:w="1338" w:type="dxa"/>
            <w:vAlign w:val="center"/>
          </w:tcPr>
          <w:p w14:paraId="088D97C8">
            <w:pPr>
              <w:pStyle w:val="26"/>
              <w:spacing w:after="40" w:line="240" w:lineRule="auto"/>
              <w:jc w:val="left"/>
            </w:pPr>
            <w:r>
              <w:rPr>
                <w:rFonts w:hint="eastAsia" w:ascii="Calibri" w:hAnsi="Calibri" w:eastAsia="微软雅黑"/>
                <w:b w:val="0"/>
                <w:sz w:val="16"/>
              </w:rPr>
              <w:t>有效中心差分</w:t>
            </w:r>
          </w:p>
        </w:tc>
      </w:tr>
      <w:tr w14:paraId="3C471C4D">
        <w:tblPrEx>
          <w:tblCellMar>
            <w:top w:w="0" w:type="dxa"/>
            <w:left w:w="108" w:type="dxa"/>
            <w:bottom w:w="0" w:type="dxa"/>
            <w:right w:w="108" w:type="dxa"/>
          </w:tblCellMar>
        </w:tblPrEx>
        <w:trPr>
          <w:jc w:val="center"/>
        </w:trPr>
        <w:tc>
          <w:tcPr>
            <w:tcW w:w="1337" w:type="dxa"/>
            <w:vAlign w:val="center"/>
          </w:tcPr>
          <w:p w14:paraId="1A57EE53">
            <w:pPr>
              <w:pStyle w:val="26"/>
              <w:spacing w:after="40" w:line="240" w:lineRule="auto"/>
              <w:jc w:val="left"/>
            </w:pPr>
            <w:r>
              <w:rPr>
                <w:rFonts w:ascii="Calibri" w:hAnsi="Calibri" w:eastAsia="微软雅黑"/>
                <w:b w:val="0"/>
                <w:sz w:val="16"/>
              </w:rPr>
              <w:t>15°/20 m/s</w:t>
            </w:r>
          </w:p>
        </w:tc>
        <w:tc>
          <w:tcPr>
            <w:tcW w:w="1337" w:type="dxa"/>
            <w:vAlign w:val="center"/>
          </w:tcPr>
          <w:p w14:paraId="349ECEF9">
            <w:pPr>
              <w:pStyle w:val="26"/>
              <w:spacing w:after="40" w:line="240" w:lineRule="auto"/>
              <w:jc w:val="left"/>
            </w:pPr>
            <m:oMathPara>
              <m:oMath>
                <m:sSub>
                  <m:sSubPr/>
                  <m:e>
                    <m:r>
                      <m:rPr/>
                      <m:t>C</m:t>
                    </m:r>
                  </m:e>
                  <m:sub>
                    <m:sSub>
                      <m:sSubPr/>
                      <m:e>
                        <m:r>
                          <m:rPr/>
                          <m:t>m</m:t>
                        </m:r>
                      </m:e>
                      <m:sub>
                        <m:r>
                          <m:rPr/>
                          <m:t>q</m:t>
                        </m:r>
                      </m:sub>
                    </m:sSub>
                  </m:sub>
                </m:sSub>
              </m:oMath>
            </m:oMathPara>
          </w:p>
        </w:tc>
        <w:tc>
          <w:tcPr>
            <w:tcW w:w="1337" w:type="dxa"/>
            <w:vAlign w:val="center"/>
          </w:tcPr>
          <w:p w14:paraId="7C99E33A">
            <w:pPr>
              <w:pStyle w:val="26"/>
              <w:spacing w:after="40" w:line="240" w:lineRule="auto"/>
              <w:jc w:val="left"/>
            </w:pPr>
            <w:r>
              <w:rPr>
                <w:rFonts w:ascii="Calibri" w:hAnsi="Calibri" w:eastAsia="微软雅黑"/>
                <w:b w:val="0"/>
                <w:sz w:val="16"/>
              </w:rPr>
              <w:t>0.001</w:t>
            </w:r>
          </w:p>
        </w:tc>
        <w:tc>
          <w:tcPr>
            <w:tcW w:w="1337" w:type="dxa"/>
            <w:vAlign w:val="center"/>
          </w:tcPr>
          <w:p w14:paraId="08025048">
            <w:pPr>
              <w:pStyle w:val="26"/>
              <w:spacing w:after="40" w:line="240" w:lineRule="auto"/>
              <w:jc w:val="left"/>
            </w:pPr>
            <w:r>
              <w:rPr>
                <w:rFonts w:ascii="Calibri" w:hAnsi="Calibri" w:eastAsia="微软雅黑"/>
                <w:b w:val="0"/>
                <w:sz w:val="16"/>
              </w:rPr>
              <w:t>-8971.77627</w:t>
            </w:r>
          </w:p>
        </w:tc>
        <w:tc>
          <w:tcPr>
            <w:tcW w:w="1337" w:type="dxa"/>
            <w:vAlign w:val="center"/>
          </w:tcPr>
          <w:p w14:paraId="3C35F7B2">
            <w:pPr>
              <w:pStyle w:val="26"/>
              <w:spacing w:after="40" w:line="240" w:lineRule="auto"/>
              <w:jc w:val="left"/>
            </w:pPr>
            <w:r>
              <w:rPr>
                <w:rFonts w:ascii="Calibri" w:hAnsi="Calibri" w:eastAsia="微软雅黑"/>
                <w:b w:val="0"/>
                <w:sz w:val="16"/>
              </w:rPr>
              <w:t>-36.1674</w:t>
            </w:r>
          </w:p>
        </w:tc>
        <w:tc>
          <w:tcPr>
            <w:tcW w:w="1337" w:type="dxa"/>
            <w:vAlign w:val="center"/>
          </w:tcPr>
          <w:p w14:paraId="7D5D8137">
            <w:pPr>
              <w:pStyle w:val="26"/>
              <w:spacing w:after="40" w:line="240" w:lineRule="auto"/>
              <w:jc w:val="left"/>
            </w:pPr>
            <w:r>
              <w:rPr>
                <w:rFonts w:ascii="Calibri" w:hAnsi="Calibri" w:eastAsia="微软雅黑"/>
                <w:b w:val="0"/>
                <w:sz w:val="16"/>
              </w:rPr>
              <w:t>1.17975e-05</w:t>
            </w:r>
          </w:p>
        </w:tc>
        <w:tc>
          <w:tcPr>
            <w:tcW w:w="1338" w:type="dxa"/>
            <w:vAlign w:val="center"/>
          </w:tcPr>
          <w:p w14:paraId="778818B0">
            <w:pPr>
              <w:pStyle w:val="26"/>
              <w:spacing w:after="40" w:line="240" w:lineRule="auto"/>
              <w:jc w:val="left"/>
            </w:pPr>
            <w:r>
              <w:rPr>
                <w:rFonts w:hint="eastAsia" w:ascii="Calibri" w:hAnsi="Calibri" w:eastAsia="微软雅黑"/>
                <w:b w:val="0"/>
                <w:sz w:val="16"/>
              </w:rPr>
              <w:t>有效中心差分</w:t>
            </w:r>
          </w:p>
        </w:tc>
      </w:tr>
      <w:tr w14:paraId="025BE5CE">
        <w:tblPrEx>
          <w:tblCellMar>
            <w:top w:w="0" w:type="dxa"/>
            <w:left w:w="108" w:type="dxa"/>
            <w:bottom w:w="0" w:type="dxa"/>
            <w:right w:w="108" w:type="dxa"/>
          </w:tblCellMar>
        </w:tblPrEx>
        <w:trPr>
          <w:jc w:val="center"/>
        </w:trPr>
        <w:tc>
          <w:tcPr>
            <w:tcW w:w="1337" w:type="dxa"/>
            <w:vAlign w:val="center"/>
          </w:tcPr>
          <w:p w14:paraId="411FD9D8">
            <w:pPr>
              <w:pStyle w:val="26"/>
              <w:spacing w:after="40" w:line="240" w:lineRule="auto"/>
              <w:jc w:val="left"/>
            </w:pPr>
            <w:r>
              <w:rPr>
                <w:rFonts w:ascii="Calibri" w:hAnsi="Calibri" w:eastAsia="微软雅黑"/>
                <w:b w:val="0"/>
                <w:sz w:val="16"/>
              </w:rPr>
              <w:t>15°/20 m/s</w:t>
            </w:r>
          </w:p>
        </w:tc>
        <w:tc>
          <w:tcPr>
            <w:tcW w:w="1337" w:type="dxa"/>
            <w:vAlign w:val="center"/>
          </w:tcPr>
          <w:p w14:paraId="556DFBE8">
            <w:pPr>
              <w:pStyle w:val="26"/>
              <w:spacing w:after="40" w:line="240" w:lineRule="auto"/>
              <w:jc w:val="left"/>
            </w:pPr>
            <m:oMathPara>
              <m:oMath>
                <m:sSub>
                  <m:sSubPr/>
                  <m:e>
                    <m:r>
                      <m:rPr/>
                      <m:t>C</m:t>
                    </m:r>
                  </m:e>
                  <m:sub>
                    <m:sSub>
                      <m:sSubPr/>
                      <m:e>
                        <m:r>
                          <m:rPr/>
                          <m:t>l</m:t>
                        </m:r>
                      </m:e>
                      <m:sub>
                        <m:r>
                          <m:rPr/>
                          <m:t>r</m:t>
                        </m:r>
                      </m:sub>
                    </m:sSub>
                  </m:sub>
                </m:sSub>
              </m:oMath>
            </m:oMathPara>
          </w:p>
        </w:tc>
        <w:tc>
          <w:tcPr>
            <w:tcW w:w="1337" w:type="dxa"/>
            <w:vAlign w:val="center"/>
          </w:tcPr>
          <w:p w14:paraId="5FF31CFA">
            <w:pPr>
              <w:pStyle w:val="26"/>
              <w:spacing w:after="40" w:line="240" w:lineRule="auto"/>
              <w:jc w:val="left"/>
            </w:pPr>
            <w:r>
              <w:rPr>
                <w:rFonts w:ascii="Calibri" w:hAnsi="Calibri" w:eastAsia="微软雅黑"/>
                <w:b w:val="0"/>
                <w:sz w:val="16"/>
              </w:rPr>
              <w:t>0.001</w:t>
            </w:r>
          </w:p>
        </w:tc>
        <w:tc>
          <w:tcPr>
            <w:tcW w:w="1337" w:type="dxa"/>
            <w:vAlign w:val="center"/>
          </w:tcPr>
          <w:p w14:paraId="04072072">
            <w:pPr>
              <w:pStyle w:val="26"/>
              <w:spacing w:after="40" w:line="240" w:lineRule="auto"/>
              <w:jc w:val="left"/>
            </w:pPr>
            <w:r>
              <w:rPr>
                <w:rFonts w:ascii="Calibri" w:hAnsi="Calibri" w:eastAsia="微软雅黑"/>
                <w:b w:val="0"/>
                <w:sz w:val="16"/>
              </w:rPr>
              <w:t>2279.82764</w:t>
            </w:r>
          </w:p>
        </w:tc>
        <w:tc>
          <w:tcPr>
            <w:tcW w:w="1337" w:type="dxa"/>
            <w:vAlign w:val="center"/>
          </w:tcPr>
          <w:p w14:paraId="1CD0F9B3">
            <w:pPr>
              <w:pStyle w:val="26"/>
              <w:spacing w:after="40" w:line="240" w:lineRule="auto"/>
              <w:jc w:val="left"/>
            </w:pPr>
            <w:r>
              <w:rPr>
                <w:rFonts w:ascii="Calibri" w:hAnsi="Calibri" w:eastAsia="微软雅黑"/>
                <w:b w:val="0"/>
                <w:sz w:val="16"/>
              </w:rPr>
              <w:t>0.20679</w:t>
            </w:r>
          </w:p>
        </w:tc>
        <w:tc>
          <w:tcPr>
            <w:tcW w:w="1337" w:type="dxa"/>
            <w:vAlign w:val="center"/>
          </w:tcPr>
          <w:p w14:paraId="0AEE6CB1">
            <w:pPr>
              <w:pStyle w:val="26"/>
              <w:spacing w:after="40" w:line="240" w:lineRule="auto"/>
              <w:jc w:val="left"/>
            </w:pPr>
            <w:r>
              <w:rPr>
                <w:rFonts w:ascii="Calibri" w:hAnsi="Calibri" w:eastAsia="微软雅黑"/>
                <w:b w:val="0"/>
                <w:sz w:val="16"/>
              </w:rPr>
              <w:t>3.95935e-06</w:t>
            </w:r>
          </w:p>
        </w:tc>
        <w:tc>
          <w:tcPr>
            <w:tcW w:w="1338" w:type="dxa"/>
            <w:vAlign w:val="center"/>
          </w:tcPr>
          <w:p w14:paraId="7EE962A9">
            <w:pPr>
              <w:pStyle w:val="26"/>
              <w:spacing w:after="40" w:line="240" w:lineRule="auto"/>
              <w:jc w:val="left"/>
            </w:pPr>
            <w:r>
              <w:rPr>
                <w:rFonts w:hint="eastAsia" w:ascii="Calibri" w:hAnsi="Calibri" w:eastAsia="微软雅黑"/>
                <w:b w:val="0"/>
                <w:sz w:val="16"/>
              </w:rPr>
              <w:t>有效中心差分</w:t>
            </w:r>
          </w:p>
        </w:tc>
      </w:tr>
      <w:tr w14:paraId="16D31D7C">
        <w:tblPrEx>
          <w:tblCellMar>
            <w:top w:w="0" w:type="dxa"/>
            <w:left w:w="108" w:type="dxa"/>
            <w:bottom w:w="0" w:type="dxa"/>
            <w:right w:w="108" w:type="dxa"/>
          </w:tblCellMar>
        </w:tblPrEx>
        <w:trPr>
          <w:jc w:val="center"/>
        </w:trPr>
        <w:tc>
          <w:tcPr>
            <w:tcW w:w="1337" w:type="dxa"/>
            <w:vAlign w:val="center"/>
          </w:tcPr>
          <w:p w14:paraId="5FA3A5FE">
            <w:pPr>
              <w:pStyle w:val="26"/>
              <w:spacing w:after="40" w:line="240" w:lineRule="auto"/>
              <w:jc w:val="left"/>
            </w:pPr>
            <w:r>
              <w:rPr>
                <w:rFonts w:ascii="Calibri" w:hAnsi="Calibri" w:eastAsia="微软雅黑"/>
                <w:b w:val="0"/>
                <w:sz w:val="16"/>
              </w:rPr>
              <w:t>15°/20 m/s</w:t>
            </w:r>
          </w:p>
        </w:tc>
        <w:tc>
          <w:tcPr>
            <w:tcW w:w="1337" w:type="dxa"/>
            <w:vAlign w:val="center"/>
          </w:tcPr>
          <w:p w14:paraId="31D930E2">
            <w:pPr>
              <w:pStyle w:val="26"/>
              <w:spacing w:after="40" w:line="240" w:lineRule="auto"/>
              <w:jc w:val="left"/>
            </w:pPr>
            <m:oMathPara>
              <m:oMath>
                <m:sSub>
                  <m:sSubPr/>
                  <m:e>
                    <m:r>
                      <m:rPr/>
                      <m:t>C</m:t>
                    </m:r>
                  </m:e>
                  <m:sub>
                    <m:sSub>
                      <m:sSubPr/>
                      <m:e>
                        <m:r>
                          <m:rPr/>
                          <m:t>n</m:t>
                        </m:r>
                      </m:e>
                      <m:sub>
                        <m:r>
                          <m:rPr/>
                          <m:t>r</m:t>
                        </m:r>
                      </m:sub>
                    </m:sSub>
                  </m:sub>
                </m:sSub>
              </m:oMath>
            </m:oMathPara>
          </w:p>
        </w:tc>
        <w:tc>
          <w:tcPr>
            <w:tcW w:w="1337" w:type="dxa"/>
            <w:vAlign w:val="center"/>
          </w:tcPr>
          <w:p w14:paraId="6E640B11">
            <w:pPr>
              <w:pStyle w:val="26"/>
              <w:spacing w:after="40" w:line="240" w:lineRule="auto"/>
              <w:jc w:val="left"/>
            </w:pPr>
            <w:r>
              <w:rPr>
                <w:rFonts w:ascii="Calibri" w:hAnsi="Calibri" w:eastAsia="微软雅黑"/>
                <w:b w:val="0"/>
                <w:sz w:val="16"/>
              </w:rPr>
              <w:t>0.001</w:t>
            </w:r>
          </w:p>
        </w:tc>
        <w:tc>
          <w:tcPr>
            <w:tcW w:w="1337" w:type="dxa"/>
            <w:vAlign w:val="center"/>
          </w:tcPr>
          <w:p w14:paraId="4E318E6A">
            <w:pPr>
              <w:pStyle w:val="26"/>
              <w:spacing w:after="40" w:line="240" w:lineRule="auto"/>
              <w:jc w:val="left"/>
            </w:pPr>
            <w:r>
              <w:rPr>
                <w:rFonts w:ascii="Calibri" w:hAnsi="Calibri" w:eastAsia="微软雅黑"/>
                <w:b w:val="0"/>
                <w:sz w:val="16"/>
              </w:rPr>
              <w:t>-697.34453</w:t>
            </w:r>
          </w:p>
        </w:tc>
        <w:tc>
          <w:tcPr>
            <w:tcW w:w="1337" w:type="dxa"/>
            <w:vAlign w:val="center"/>
          </w:tcPr>
          <w:p w14:paraId="3F3BA21A">
            <w:pPr>
              <w:pStyle w:val="26"/>
              <w:spacing w:after="40" w:line="240" w:lineRule="auto"/>
              <w:jc w:val="left"/>
            </w:pPr>
            <w:r>
              <w:rPr>
                <w:rFonts w:ascii="Calibri" w:hAnsi="Calibri" w:eastAsia="微软雅黑"/>
                <w:b w:val="0"/>
                <w:sz w:val="16"/>
              </w:rPr>
              <w:t>-0.06325</w:t>
            </w:r>
          </w:p>
        </w:tc>
        <w:tc>
          <w:tcPr>
            <w:tcW w:w="1337" w:type="dxa"/>
            <w:vAlign w:val="center"/>
          </w:tcPr>
          <w:p w14:paraId="0CBDBAF8">
            <w:pPr>
              <w:pStyle w:val="26"/>
              <w:spacing w:after="40" w:line="240" w:lineRule="auto"/>
              <w:jc w:val="left"/>
            </w:pPr>
            <w:r>
              <w:rPr>
                <w:rFonts w:ascii="Calibri" w:hAnsi="Calibri" w:eastAsia="微软雅黑"/>
                <w:b w:val="0"/>
                <w:sz w:val="16"/>
              </w:rPr>
              <w:t>6.96193e-06</w:t>
            </w:r>
          </w:p>
        </w:tc>
        <w:tc>
          <w:tcPr>
            <w:tcW w:w="1338" w:type="dxa"/>
            <w:vAlign w:val="center"/>
          </w:tcPr>
          <w:p w14:paraId="08BDCB28">
            <w:pPr>
              <w:pStyle w:val="26"/>
              <w:spacing w:after="40" w:line="240" w:lineRule="auto"/>
              <w:jc w:val="left"/>
            </w:pPr>
            <w:r>
              <w:rPr>
                <w:rFonts w:hint="eastAsia" w:ascii="Calibri" w:hAnsi="Calibri" w:eastAsia="微软雅黑"/>
                <w:b w:val="0"/>
                <w:sz w:val="16"/>
              </w:rPr>
              <w:t>有效中心差分</w:t>
            </w:r>
          </w:p>
        </w:tc>
      </w:tr>
      <w:tr w14:paraId="42A74385">
        <w:tblPrEx>
          <w:tblCellMar>
            <w:top w:w="0" w:type="dxa"/>
            <w:left w:w="108" w:type="dxa"/>
            <w:bottom w:w="0" w:type="dxa"/>
            <w:right w:w="108" w:type="dxa"/>
          </w:tblCellMar>
        </w:tblPrEx>
        <w:trPr>
          <w:jc w:val="center"/>
        </w:trPr>
        <w:tc>
          <w:tcPr>
            <w:tcW w:w="1337" w:type="dxa"/>
            <w:vAlign w:val="center"/>
          </w:tcPr>
          <w:p w14:paraId="4BEE90DE">
            <w:pPr>
              <w:pStyle w:val="26"/>
              <w:spacing w:after="40" w:line="240" w:lineRule="auto"/>
              <w:jc w:val="left"/>
            </w:pPr>
            <w:r>
              <w:rPr>
                <w:rFonts w:ascii="Calibri" w:hAnsi="Calibri" w:eastAsia="微软雅黑"/>
                <w:b w:val="0"/>
                <w:sz w:val="16"/>
              </w:rPr>
              <w:t>45°/35 m/s</w:t>
            </w:r>
          </w:p>
        </w:tc>
        <w:tc>
          <w:tcPr>
            <w:tcW w:w="1337" w:type="dxa"/>
            <w:vAlign w:val="center"/>
          </w:tcPr>
          <w:p w14:paraId="28E36EFC">
            <w:pPr>
              <w:pStyle w:val="26"/>
              <w:spacing w:after="40" w:line="240" w:lineRule="auto"/>
              <w:jc w:val="left"/>
            </w:pPr>
            <m:oMathPara>
              <m:oMath>
                <m:sSub>
                  <m:sSubPr/>
                  <m:e>
                    <m:r>
                      <m:rPr/>
                      <m:t>C</m:t>
                    </m:r>
                  </m:e>
                  <m:sub>
                    <m:sSub>
                      <m:sSubPr/>
                      <m:e>
                        <m:r>
                          <m:rPr/>
                          <m:t>l</m:t>
                        </m:r>
                      </m:e>
                      <m:sub>
                        <m:r>
                          <m:rPr/>
                          <m:t>p</m:t>
                        </m:r>
                      </m:sub>
                    </m:sSub>
                  </m:sub>
                </m:sSub>
              </m:oMath>
            </m:oMathPara>
          </w:p>
        </w:tc>
        <w:tc>
          <w:tcPr>
            <w:tcW w:w="1337" w:type="dxa"/>
            <w:vAlign w:val="center"/>
          </w:tcPr>
          <w:p w14:paraId="71FFAF64">
            <w:pPr>
              <w:pStyle w:val="26"/>
              <w:spacing w:after="40" w:line="240" w:lineRule="auto"/>
              <w:jc w:val="left"/>
            </w:pPr>
            <w:r>
              <w:rPr>
                <w:rFonts w:ascii="Calibri" w:hAnsi="Calibri" w:eastAsia="微软雅黑"/>
                <w:b w:val="0"/>
                <w:sz w:val="16"/>
              </w:rPr>
              <w:t>0.001</w:t>
            </w:r>
          </w:p>
        </w:tc>
        <w:tc>
          <w:tcPr>
            <w:tcW w:w="1337" w:type="dxa"/>
            <w:vAlign w:val="center"/>
          </w:tcPr>
          <w:p w14:paraId="0F1F95B1">
            <w:pPr>
              <w:pStyle w:val="26"/>
              <w:spacing w:after="40" w:line="240" w:lineRule="auto"/>
              <w:jc w:val="left"/>
            </w:pPr>
            <w:r>
              <w:rPr>
                <w:rFonts w:ascii="Calibri" w:hAnsi="Calibri" w:eastAsia="微软雅黑"/>
                <w:b w:val="0"/>
                <w:sz w:val="16"/>
              </w:rPr>
              <w:t>-2.98046e+04</w:t>
            </w:r>
          </w:p>
        </w:tc>
        <w:tc>
          <w:tcPr>
            <w:tcW w:w="1337" w:type="dxa"/>
            <w:vAlign w:val="center"/>
          </w:tcPr>
          <w:p w14:paraId="2F04F687">
            <w:pPr>
              <w:pStyle w:val="26"/>
              <w:spacing w:after="40" w:line="240" w:lineRule="auto"/>
              <w:jc w:val="left"/>
            </w:pPr>
            <w:r>
              <w:rPr>
                <w:rFonts w:ascii="Calibri" w:hAnsi="Calibri" w:eastAsia="微软雅黑"/>
                <w:b w:val="0"/>
                <w:sz w:val="16"/>
              </w:rPr>
              <w:t>-1.54478</w:t>
            </w:r>
          </w:p>
        </w:tc>
        <w:tc>
          <w:tcPr>
            <w:tcW w:w="1337" w:type="dxa"/>
            <w:vAlign w:val="center"/>
          </w:tcPr>
          <w:p w14:paraId="67DF235E">
            <w:pPr>
              <w:pStyle w:val="26"/>
              <w:spacing w:after="40" w:line="240" w:lineRule="auto"/>
              <w:jc w:val="left"/>
            </w:pPr>
            <w:r>
              <w:rPr>
                <w:rFonts w:ascii="Calibri" w:hAnsi="Calibri" w:eastAsia="微软雅黑"/>
                <w:b w:val="0"/>
                <w:sz w:val="16"/>
              </w:rPr>
              <w:t>1.08034e-07</w:t>
            </w:r>
          </w:p>
        </w:tc>
        <w:tc>
          <w:tcPr>
            <w:tcW w:w="1338" w:type="dxa"/>
            <w:vAlign w:val="center"/>
          </w:tcPr>
          <w:p w14:paraId="6E74A59B">
            <w:pPr>
              <w:pStyle w:val="26"/>
              <w:spacing w:after="40" w:line="240" w:lineRule="auto"/>
              <w:jc w:val="left"/>
            </w:pPr>
            <w:r>
              <w:rPr>
                <w:rFonts w:hint="eastAsia" w:ascii="Calibri" w:hAnsi="Calibri" w:eastAsia="微软雅黑"/>
                <w:b w:val="0"/>
                <w:sz w:val="16"/>
              </w:rPr>
              <w:t>有效中心差分</w:t>
            </w:r>
          </w:p>
        </w:tc>
      </w:tr>
      <w:tr w14:paraId="7EA79194">
        <w:tblPrEx>
          <w:tblCellMar>
            <w:top w:w="0" w:type="dxa"/>
            <w:left w:w="108" w:type="dxa"/>
            <w:bottom w:w="0" w:type="dxa"/>
            <w:right w:w="108" w:type="dxa"/>
          </w:tblCellMar>
        </w:tblPrEx>
        <w:trPr>
          <w:jc w:val="center"/>
        </w:trPr>
        <w:tc>
          <w:tcPr>
            <w:tcW w:w="1337" w:type="dxa"/>
            <w:vAlign w:val="center"/>
          </w:tcPr>
          <w:p w14:paraId="503184CC">
            <w:pPr>
              <w:pStyle w:val="26"/>
              <w:spacing w:after="40" w:line="240" w:lineRule="auto"/>
              <w:jc w:val="left"/>
            </w:pPr>
            <w:r>
              <w:rPr>
                <w:rFonts w:ascii="Calibri" w:hAnsi="Calibri" w:eastAsia="微软雅黑"/>
                <w:b w:val="0"/>
                <w:sz w:val="16"/>
              </w:rPr>
              <w:t>45°/35 m/s</w:t>
            </w:r>
          </w:p>
        </w:tc>
        <w:tc>
          <w:tcPr>
            <w:tcW w:w="1337" w:type="dxa"/>
            <w:vAlign w:val="center"/>
          </w:tcPr>
          <w:p w14:paraId="3D426E17">
            <w:pPr>
              <w:pStyle w:val="26"/>
              <w:spacing w:after="40" w:line="240" w:lineRule="auto"/>
              <w:jc w:val="left"/>
            </w:pPr>
            <m:oMathPara>
              <m:oMath>
                <m:sSub>
                  <m:sSubPr/>
                  <m:e>
                    <m:r>
                      <m:rPr/>
                      <m:t>C</m:t>
                    </m:r>
                  </m:e>
                  <m:sub>
                    <m:sSub>
                      <m:sSubPr/>
                      <m:e>
                        <m:r>
                          <m:rPr/>
                          <m:t>n</m:t>
                        </m:r>
                      </m:e>
                      <m:sub>
                        <m:r>
                          <m:rPr/>
                          <m:t>p</m:t>
                        </m:r>
                      </m:sub>
                    </m:sSub>
                  </m:sub>
                </m:sSub>
              </m:oMath>
            </m:oMathPara>
          </w:p>
        </w:tc>
        <w:tc>
          <w:tcPr>
            <w:tcW w:w="1337" w:type="dxa"/>
            <w:vAlign w:val="center"/>
          </w:tcPr>
          <w:p w14:paraId="33A35866">
            <w:pPr>
              <w:pStyle w:val="26"/>
              <w:spacing w:after="40" w:line="240" w:lineRule="auto"/>
              <w:jc w:val="left"/>
            </w:pPr>
            <w:r>
              <w:rPr>
                <w:rFonts w:ascii="Calibri" w:hAnsi="Calibri" w:eastAsia="微软雅黑"/>
                <w:b w:val="0"/>
                <w:sz w:val="16"/>
              </w:rPr>
              <w:t>0.001</w:t>
            </w:r>
          </w:p>
        </w:tc>
        <w:tc>
          <w:tcPr>
            <w:tcW w:w="1337" w:type="dxa"/>
            <w:vAlign w:val="center"/>
          </w:tcPr>
          <w:p w14:paraId="7AC7CDE8">
            <w:pPr>
              <w:pStyle w:val="26"/>
              <w:spacing w:after="40" w:line="240" w:lineRule="auto"/>
              <w:jc w:val="left"/>
            </w:pPr>
            <w:r>
              <w:rPr>
                <w:rFonts w:ascii="Calibri" w:hAnsi="Calibri" w:eastAsia="微软雅黑"/>
                <w:b w:val="0"/>
                <w:sz w:val="16"/>
              </w:rPr>
              <w:t>-1.85450e+04</w:t>
            </w:r>
          </w:p>
        </w:tc>
        <w:tc>
          <w:tcPr>
            <w:tcW w:w="1337" w:type="dxa"/>
            <w:vAlign w:val="center"/>
          </w:tcPr>
          <w:p w14:paraId="7F3D3D7B">
            <w:pPr>
              <w:pStyle w:val="26"/>
              <w:spacing w:after="40" w:line="240" w:lineRule="auto"/>
              <w:jc w:val="left"/>
            </w:pPr>
            <w:r>
              <w:rPr>
                <w:rFonts w:ascii="Calibri" w:hAnsi="Calibri" w:eastAsia="微软雅黑"/>
                <w:b w:val="0"/>
                <w:sz w:val="16"/>
              </w:rPr>
              <w:t>-0.96119</w:t>
            </w:r>
          </w:p>
        </w:tc>
        <w:tc>
          <w:tcPr>
            <w:tcW w:w="1337" w:type="dxa"/>
            <w:vAlign w:val="center"/>
          </w:tcPr>
          <w:p w14:paraId="4358EA57">
            <w:pPr>
              <w:pStyle w:val="26"/>
              <w:spacing w:after="40" w:line="240" w:lineRule="auto"/>
              <w:jc w:val="left"/>
            </w:pPr>
            <w:r>
              <w:rPr>
                <w:rFonts w:ascii="Calibri" w:hAnsi="Calibri" w:eastAsia="微软雅黑"/>
                <w:b w:val="0"/>
                <w:sz w:val="16"/>
              </w:rPr>
              <w:t>1.87294e-07</w:t>
            </w:r>
          </w:p>
        </w:tc>
        <w:tc>
          <w:tcPr>
            <w:tcW w:w="1338" w:type="dxa"/>
            <w:vAlign w:val="center"/>
          </w:tcPr>
          <w:p w14:paraId="60D7177C">
            <w:pPr>
              <w:pStyle w:val="26"/>
              <w:spacing w:after="40" w:line="240" w:lineRule="auto"/>
              <w:jc w:val="left"/>
            </w:pPr>
            <w:r>
              <w:rPr>
                <w:rFonts w:hint="eastAsia" w:ascii="Calibri" w:hAnsi="Calibri" w:eastAsia="微软雅黑"/>
                <w:b w:val="0"/>
                <w:sz w:val="16"/>
              </w:rPr>
              <w:t>有效中心差分</w:t>
            </w:r>
          </w:p>
        </w:tc>
      </w:tr>
      <w:tr w14:paraId="71C484ED">
        <w:tblPrEx>
          <w:tblCellMar>
            <w:top w:w="0" w:type="dxa"/>
            <w:left w:w="108" w:type="dxa"/>
            <w:bottom w:w="0" w:type="dxa"/>
            <w:right w:w="108" w:type="dxa"/>
          </w:tblCellMar>
        </w:tblPrEx>
        <w:trPr>
          <w:jc w:val="center"/>
        </w:trPr>
        <w:tc>
          <w:tcPr>
            <w:tcW w:w="1337" w:type="dxa"/>
            <w:vAlign w:val="center"/>
          </w:tcPr>
          <w:p w14:paraId="166BDAF9">
            <w:pPr>
              <w:pStyle w:val="26"/>
              <w:spacing w:after="40" w:line="240" w:lineRule="auto"/>
              <w:jc w:val="left"/>
            </w:pPr>
            <w:r>
              <w:rPr>
                <w:rFonts w:ascii="Calibri" w:hAnsi="Calibri" w:eastAsia="微软雅黑"/>
                <w:b w:val="0"/>
                <w:sz w:val="16"/>
              </w:rPr>
              <w:t>45°/35 m/s</w:t>
            </w:r>
          </w:p>
        </w:tc>
        <w:tc>
          <w:tcPr>
            <w:tcW w:w="1337" w:type="dxa"/>
            <w:vAlign w:val="center"/>
          </w:tcPr>
          <w:p w14:paraId="381E1346">
            <w:pPr>
              <w:pStyle w:val="26"/>
              <w:spacing w:after="40" w:line="240" w:lineRule="auto"/>
              <w:jc w:val="left"/>
            </w:pPr>
            <m:oMathPara>
              <m:oMath>
                <m:sSub>
                  <m:sSubPr/>
                  <m:e>
                    <m:r>
                      <m:rPr/>
                      <m:t>C</m:t>
                    </m:r>
                  </m:e>
                  <m:sub>
                    <m:sSub>
                      <m:sSubPr/>
                      <m:e>
                        <m:r>
                          <m:rPr/>
                          <m:t>m</m:t>
                        </m:r>
                      </m:e>
                      <m:sub>
                        <m:r>
                          <m:rPr/>
                          <m:t>q</m:t>
                        </m:r>
                      </m:sub>
                    </m:sSub>
                  </m:sub>
                </m:sSub>
              </m:oMath>
            </m:oMathPara>
          </w:p>
        </w:tc>
        <w:tc>
          <w:tcPr>
            <w:tcW w:w="1337" w:type="dxa"/>
            <w:vAlign w:val="center"/>
          </w:tcPr>
          <w:p w14:paraId="0CEBAE5F">
            <w:pPr>
              <w:pStyle w:val="26"/>
              <w:spacing w:after="40" w:line="240" w:lineRule="auto"/>
              <w:jc w:val="left"/>
            </w:pPr>
            <w:r>
              <w:rPr>
                <w:rFonts w:ascii="Calibri" w:hAnsi="Calibri" w:eastAsia="微软雅黑"/>
                <w:b w:val="0"/>
                <w:sz w:val="16"/>
              </w:rPr>
              <w:t>0.001</w:t>
            </w:r>
          </w:p>
        </w:tc>
        <w:tc>
          <w:tcPr>
            <w:tcW w:w="1337" w:type="dxa"/>
            <w:vAlign w:val="center"/>
          </w:tcPr>
          <w:p w14:paraId="2B61E6D4">
            <w:pPr>
              <w:pStyle w:val="26"/>
              <w:spacing w:after="40" w:line="240" w:lineRule="auto"/>
              <w:jc w:val="left"/>
            </w:pPr>
            <w:r>
              <w:rPr>
                <w:rFonts w:ascii="Calibri" w:hAnsi="Calibri" w:eastAsia="微软雅黑"/>
                <w:b w:val="0"/>
                <w:sz w:val="16"/>
              </w:rPr>
              <w:t>-1.50347e+04</w:t>
            </w:r>
          </w:p>
        </w:tc>
        <w:tc>
          <w:tcPr>
            <w:tcW w:w="1337" w:type="dxa"/>
            <w:vAlign w:val="center"/>
          </w:tcPr>
          <w:p w14:paraId="3483B9F9">
            <w:pPr>
              <w:pStyle w:val="26"/>
              <w:spacing w:after="40" w:line="240" w:lineRule="auto"/>
              <w:jc w:val="left"/>
            </w:pPr>
            <w:r>
              <w:rPr>
                <w:rFonts w:ascii="Calibri" w:hAnsi="Calibri" w:eastAsia="微软雅黑"/>
                <w:b w:val="0"/>
                <w:sz w:val="16"/>
              </w:rPr>
              <w:t>-34.63355</w:t>
            </w:r>
          </w:p>
        </w:tc>
        <w:tc>
          <w:tcPr>
            <w:tcW w:w="1337" w:type="dxa"/>
            <w:vAlign w:val="center"/>
          </w:tcPr>
          <w:p w14:paraId="440D8600">
            <w:pPr>
              <w:pStyle w:val="26"/>
              <w:spacing w:after="40" w:line="240" w:lineRule="auto"/>
              <w:jc w:val="left"/>
            </w:pPr>
            <w:r>
              <w:rPr>
                <w:rFonts w:ascii="Calibri" w:hAnsi="Calibri" w:eastAsia="微软雅黑"/>
                <w:b w:val="0"/>
                <w:sz w:val="16"/>
              </w:rPr>
              <w:t>3.31413e-06</w:t>
            </w:r>
          </w:p>
        </w:tc>
        <w:tc>
          <w:tcPr>
            <w:tcW w:w="1338" w:type="dxa"/>
            <w:vAlign w:val="center"/>
          </w:tcPr>
          <w:p w14:paraId="59B9B2AB">
            <w:pPr>
              <w:pStyle w:val="26"/>
              <w:spacing w:after="40" w:line="240" w:lineRule="auto"/>
              <w:jc w:val="left"/>
            </w:pPr>
            <w:r>
              <w:rPr>
                <w:rFonts w:hint="eastAsia" w:ascii="Calibri" w:hAnsi="Calibri" w:eastAsia="微软雅黑"/>
                <w:b w:val="0"/>
                <w:sz w:val="16"/>
              </w:rPr>
              <w:t>有效中心差分</w:t>
            </w:r>
          </w:p>
        </w:tc>
      </w:tr>
      <w:tr w14:paraId="6C159C96">
        <w:tblPrEx>
          <w:tblCellMar>
            <w:top w:w="0" w:type="dxa"/>
            <w:left w:w="108" w:type="dxa"/>
            <w:bottom w:w="0" w:type="dxa"/>
            <w:right w:w="108" w:type="dxa"/>
          </w:tblCellMar>
        </w:tblPrEx>
        <w:trPr>
          <w:jc w:val="center"/>
        </w:trPr>
        <w:tc>
          <w:tcPr>
            <w:tcW w:w="1337" w:type="dxa"/>
            <w:vAlign w:val="center"/>
          </w:tcPr>
          <w:p w14:paraId="1540986D">
            <w:pPr>
              <w:pStyle w:val="26"/>
              <w:spacing w:after="40" w:line="240" w:lineRule="auto"/>
              <w:jc w:val="left"/>
            </w:pPr>
            <w:r>
              <w:rPr>
                <w:rFonts w:ascii="Calibri" w:hAnsi="Calibri" w:eastAsia="微软雅黑"/>
                <w:b w:val="0"/>
                <w:sz w:val="16"/>
              </w:rPr>
              <w:t>45°/35 m/s</w:t>
            </w:r>
          </w:p>
        </w:tc>
        <w:tc>
          <w:tcPr>
            <w:tcW w:w="1337" w:type="dxa"/>
            <w:vAlign w:val="center"/>
          </w:tcPr>
          <w:p w14:paraId="639B40BE">
            <w:pPr>
              <w:pStyle w:val="26"/>
              <w:spacing w:after="40" w:line="240" w:lineRule="auto"/>
              <w:jc w:val="left"/>
            </w:pPr>
            <m:oMathPara>
              <m:oMath>
                <m:sSub>
                  <m:sSubPr/>
                  <m:e>
                    <m:r>
                      <m:rPr/>
                      <m:t>C</m:t>
                    </m:r>
                  </m:e>
                  <m:sub>
                    <m:sSub>
                      <m:sSubPr/>
                      <m:e>
                        <m:r>
                          <m:rPr/>
                          <m:t>l</m:t>
                        </m:r>
                      </m:e>
                      <m:sub>
                        <m:r>
                          <m:rPr/>
                          <m:t>r</m:t>
                        </m:r>
                      </m:sub>
                    </m:sSub>
                  </m:sub>
                </m:sSub>
              </m:oMath>
            </m:oMathPara>
          </w:p>
        </w:tc>
        <w:tc>
          <w:tcPr>
            <w:tcW w:w="1337" w:type="dxa"/>
            <w:vAlign w:val="center"/>
          </w:tcPr>
          <w:p w14:paraId="55774020">
            <w:pPr>
              <w:pStyle w:val="26"/>
              <w:spacing w:after="40" w:line="240" w:lineRule="auto"/>
              <w:jc w:val="left"/>
            </w:pPr>
            <w:r>
              <w:rPr>
                <w:rFonts w:ascii="Calibri" w:hAnsi="Calibri" w:eastAsia="微软雅黑"/>
                <w:b w:val="0"/>
                <w:sz w:val="16"/>
              </w:rPr>
              <w:t>0.001</w:t>
            </w:r>
          </w:p>
        </w:tc>
        <w:tc>
          <w:tcPr>
            <w:tcW w:w="1337" w:type="dxa"/>
            <w:vAlign w:val="center"/>
          </w:tcPr>
          <w:p w14:paraId="0B5087CC">
            <w:pPr>
              <w:pStyle w:val="26"/>
              <w:spacing w:after="40" w:line="240" w:lineRule="auto"/>
              <w:jc w:val="left"/>
            </w:pPr>
            <w:r>
              <w:rPr>
                <w:rFonts w:ascii="Calibri" w:hAnsi="Calibri" w:eastAsia="微软雅黑"/>
                <w:b w:val="0"/>
                <w:sz w:val="16"/>
              </w:rPr>
              <w:t>-1.97453e+04</w:t>
            </w:r>
          </w:p>
        </w:tc>
        <w:tc>
          <w:tcPr>
            <w:tcW w:w="1337" w:type="dxa"/>
            <w:vAlign w:val="center"/>
          </w:tcPr>
          <w:p w14:paraId="4E1CCE18">
            <w:pPr>
              <w:pStyle w:val="26"/>
              <w:spacing w:after="40" w:line="240" w:lineRule="auto"/>
              <w:jc w:val="left"/>
            </w:pPr>
            <w:r>
              <w:rPr>
                <w:rFonts w:ascii="Calibri" w:hAnsi="Calibri" w:eastAsia="微软雅黑"/>
                <w:b w:val="0"/>
                <w:sz w:val="16"/>
              </w:rPr>
              <w:t>-1.02341</w:t>
            </w:r>
          </w:p>
        </w:tc>
        <w:tc>
          <w:tcPr>
            <w:tcW w:w="1337" w:type="dxa"/>
            <w:vAlign w:val="center"/>
          </w:tcPr>
          <w:p w14:paraId="21E64D9E">
            <w:pPr>
              <w:pStyle w:val="26"/>
              <w:spacing w:after="40" w:line="240" w:lineRule="auto"/>
              <w:jc w:val="left"/>
            </w:pPr>
            <w:r>
              <w:rPr>
                <w:rFonts w:ascii="Calibri" w:hAnsi="Calibri" w:eastAsia="微软雅黑"/>
                <w:b w:val="0"/>
                <w:sz w:val="16"/>
              </w:rPr>
              <w:t>4.29936e-07</w:t>
            </w:r>
          </w:p>
        </w:tc>
        <w:tc>
          <w:tcPr>
            <w:tcW w:w="1338" w:type="dxa"/>
            <w:vAlign w:val="center"/>
          </w:tcPr>
          <w:p w14:paraId="2040EA0E">
            <w:pPr>
              <w:pStyle w:val="26"/>
              <w:spacing w:after="40" w:line="240" w:lineRule="auto"/>
              <w:jc w:val="left"/>
            </w:pPr>
            <w:r>
              <w:rPr>
                <w:rFonts w:hint="eastAsia" w:ascii="Calibri" w:hAnsi="Calibri" w:eastAsia="微软雅黑"/>
                <w:b w:val="0"/>
                <w:sz w:val="16"/>
              </w:rPr>
              <w:t>有效中心差分</w:t>
            </w:r>
          </w:p>
        </w:tc>
      </w:tr>
      <w:tr w14:paraId="3A355ACA">
        <w:tblPrEx>
          <w:tblCellMar>
            <w:top w:w="0" w:type="dxa"/>
            <w:left w:w="108" w:type="dxa"/>
            <w:bottom w:w="0" w:type="dxa"/>
            <w:right w:w="108" w:type="dxa"/>
          </w:tblCellMar>
        </w:tblPrEx>
        <w:trPr>
          <w:jc w:val="center"/>
        </w:trPr>
        <w:tc>
          <w:tcPr>
            <w:tcW w:w="1337" w:type="dxa"/>
            <w:vAlign w:val="center"/>
          </w:tcPr>
          <w:p w14:paraId="6A242074">
            <w:pPr>
              <w:pStyle w:val="26"/>
              <w:spacing w:after="40" w:line="240" w:lineRule="auto"/>
              <w:jc w:val="left"/>
            </w:pPr>
            <w:r>
              <w:rPr>
                <w:rFonts w:ascii="Calibri" w:hAnsi="Calibri" w:eastAsia="微软雅黑"/>
                <w:b w:val="0"/>
                <w:sz w:val="16"/>
              </w:rPr>
              <w:t>45°/35 m/s</w:t>
            </w:r>
          </w:p>
        </w:tc>
        <w:tc>
          <w:tcPr>
            <w:tcW w:w="1337" w:type="dxa"/>
            <w:vAlign w:val="center"/>
          </w:tcPr>
          <w:p w14:paraId="15F1615A">
            <w:pPr>
              <w:pStyle w:val="26"/>
              <w:spacing w:after="40" w:line="240" w:lineRule="auto"/>
              <w:jc w:val="left"/>
            </w:pPr>
            <m:oMathPara>
              <m:oMath>
                <m:sSub>
                  <m:sSubPr/>
                  <m:e>
                    <m:r>
                      <m:rPr/>
                      <m:t>C</m:t>
                    </m:r>
                  </m:e>
                  <m:sub>
                    <m:sSub>
                      <m:sSubPr/>
                      <m:e>
                        <m:r>
                          <m:rPr/>
                          <m:t>n</m:t>
                        </m:r>
                      </m:e>
                      <m:sub>
                        <m:r>
                          <m:rPr/>
                          <m:t>r</m:t>
                        </m:r>
                      </m:sub>
                    </m:sSub>
                  </m:sub>
                </m:sSub>
              </m:oMath>
            </m:oMathPara>
          </w:p>
        </w:tc>
        <w:tc>
          <w:tcPr>
            <w:tcW w:w="1337" w:type="dxa"/>
            <w:vAlign w:val="center"/>
          </w:tcPr>
          <w:p w14:paraId="17342592">
            <w:pPr>
              <w:pStyle w:val="26"/>
              <w:spacing w:after="40" w:line="240" w:lineRule="auto"/>
              <w:jc w:val="left"/>
            </w:pPr>
            <w:r>
              <w:rPr>
                <w:rFonts w:ascii="Calibri" w:hAnsi="Calibri" w:eastAsia="微软雅黑"/>
                <w:b w:val="0"/>
                <w:sz w:val="16"/>
              </w:rPr>
              <w:t>0.001</w:t>
            </w:r>
          </w:p>
        </w:tc>
        <w:tc>
          <w:tcPr>
            <w:tcW w:w="1337" w:type="dxa"/>
            <w:vAlign w:val="center"/>
          </w:tcPr>
          <w:p w14:paraId="44113CCE">
            <w:pPr>
              <w:pStyle w:val="26"/>
              <w:spacing w:after="40" w:line="240" w:lineRule="auto"/>
              <w:jc w:val="left"/>
            </w:pPr>
            <w:r>
              <w:rPr>
                <w:rFonts w:ascii="Calibri" w:hAnsi="Calibri" w:eastAsia="微软雅黑"/>
                <w:b w:val="0"/>
                <w:sz w:val="16"/>
              </w:rPr>
              <w:t>-1.97940e+04</w:t>
            </w:r>
          </w:p>
        </w:tc>
        <w:tc>
          <w:tcPr>
            <w:tcW w:w="1337" w:type="dxa"/>
            <w:vAlign w:val="center"/>
          </w:tcPr>
          <w:p w14:paraId="34061F7E">
            <w:pPr>
              <w:pStyle w:val="26"/>
              <w:spacing w:after="40" w:line="240" w:lineRule="auto"/>
              <w:jc w:val="left"/>
            </w:pPr>
            <w:r>
              <w:rPr>
                <w:rFonts w:ascii="Calibri" w:hAnsi="Calibri" w:eastAsia="微软雅黑"/>
                <w:b w:val="0"/>
                <w:sz w:val="16"/>
              </w:rPr>
              <w:t>-1.02593</w:t>
            </w:r>
          </w:p>
        </w:tc>
        <w:tc>
          <w:tcPr>
            <w:tcW w:w="1337" w:type="dxa"/>
            <w:vAlign w:val="center"/>
          </w:tcPr>
          <w:p w14:paraId="381CDAE4">
            <w:pPr>
              <w:pStyle w:val="26"/>
              <w:spacing w:after="40" w:line="240" w:lineRule="auto"/>
              <w:jc w:val="left"/>
            </w:pPr>
            <w:r>
              <w:rPr>
                <w:rFonts w:ascii="Calibri" w:hAnsi="Calibri" w:eastAsia="微软雅黑"/>
                <w:b w:val="0"/>
                <w:sz w:val="16"/>
              </w:rPr>
              <w:t>3.47760e-07</w:t>
            </w:r>
          </w:p>
        </w:tc>
        <w:tc>
          <w:tcPr>
            <w:tcW w:w="1338" w:type="dxa"/>
            <w:vAlign w:val="center"/>
          </w:tcPr>
          <w:p w14:paraId="4B453E1E">
            <w:pPr>
              <w:pStyle w:val="26"/>
              <w:spacing w:after="40" w:line="240" w:lineRule="auto"/>
              <w:jc w:val="left"/>
            </w:pPr>
            <w:r>
              <w:rPr>
                <w:rFonts w:hint="eastAsia" w:ascii="Calibri" w:hAnsi="Calibri" w:eastAsia="微软雅黑"/>
                <w:b w:val="0"/>
                <w:sz w:val="16"/>
              </w:rPr>
              <w:t>有效中心差分</w:t>
            </w:r>
          </w:p>
        </w:tc>
      </w:tr>
      <w:tr w14:paraId="559E013A">
        <w:tblPrEx>
          <w:tblCellMar>
            <w:top w:w="0" w:type="dxa"/>
            <w:left w:w="108" w:type="dxa"/>
            <w:bottom w:w="0" w:type="dxa"/>
            <w:right w:w="108" w:type="dxa"/>
          </w:tblCellMar>
        </w:tblPrEx>
        <w:trPr>
          <w:jc w:val="center"/>
        </w:trPr>
        <w:tc>
          <w:tcPr>
            <w:tcW w:w="1337" w:type="dxa"/>
            <w:vAlign w:val="center"/>
          </w:tcPr>
          <w:p w14:paraId="120CDD19">
            <w:pPr>
              <w:pStyle w:val="26"/>
              <w:spacing w:after="40" w:line="240" w:lineRule="auto"/>
              <w:jc w:val="left"/>
            </w:pPr>
            <w:r>
              <w:rPr>
                <w:rFonts w:ascii="Calibri" w:hAnsi="Calibri" w:eastAsia="微软雅黑"/>
                <w:b w:val="0"/>
                <w:sz w:val="16"/>
              </w:rPr>
              <w:t>75°/80 m/s</w:t>
            </w:r>
          </w:p>
        </w:tc>
        <w:tc>
          <w:tcPr>
            <w:tcW w:w="1337" w:type="dxa"/>
            <w:vAlign w:val="center"/>
          </w:tcPr>
          <w:p w14:paraId="49DBC0FB">
            <w:pPr>
              <w:pStyle w:val="26"/>
              <w:spacing w:after="40" w:line="240" w:lineRule="auto"/>
              <w:jc w:val="left"/>
            </w:pPr>
            <m:oMathPara>
              <m:oMath>
                <m:sSub>
                  <m:sSubPr/>
                  <m:e>
                    <m:r>
                      <m:rPr/>
                      <m:t>C</m:t>
                    </m:r>
                  </m:e>
                  <m:sub>
                    <m:sSub>
                      <m:sSubPr/>
                      <m:e>
                        <m:r>
                          <m:rPr/>
                          <m:t>l</m:t>
                        </m:r>
                      </m:e>
                      <m:sub>
                        <m:r>
                          <m:rPr/>
                          <m:t>p</m:t>
                        </m:r>
                      </m:sub>
                    </m:sSub>
                  </m:sub>
                </m:sSub>
              </m:oMath>
            </m:oMathPara>
          </w:p>
        </w:tc>
        <w:tc>
          <w:tcPr>
            <w:tcW w:w="1337" w:type="dxa"/>
            <w:vAlign w:val="center"/>
          </w:tcPr>
          <w:p w14:paraId="07FA111B">
            <w:pPr>
              <w:pStyle w:val="26"/>
              <w:spacing w:after="40" w:line="240" w:lineRule="auto"/>
              <w:jc w:val="left"/>
            </w:pPr>
            <w:r>
              <w:rPr>
                <w:rFonts w:ascii="Calibri" w:hAnsi="Calibri" w:eastAsia="微软雅黑"/>
                <w:b w:val="0"/>
                <w:sz w:val="16"/>
              </w:rPr>
              <w:t>0.001</w:t>
            </w:r>
          </w:p>
        </w:tc>
        <w:tc>
          <w:tcPr>
            <w:tcW w:w="1337" w:type="dxa"/>
            <w:vAlign w:val="center"/>
          </w:tcPr>
          <w:p w14:paraId="25EF7607">
            <w:pPr>
              <w:pStyle w:val="26"/>
              <w:spacing w:after="40" w:line="240" w:lineRule="auto"/>
              <w:jc w:val="left"/>
            </w:pPr>
            <w:r>
              <w:rPr>
                <w:rFonts w:ascii="Calibri" w:hAnsi="Calibri" w:eastAsia="微软雅黑"/>
                <w:b w:val="0"/>
                <w:sz w:val="16"/>
              </w:rPr>
              <w:t>-2.76627e+04</w:t>
            </w:r>
          </w:p>
        </w:tc>
        <w:tc>
          <w:tcPr>
            <w:tcW w:w="1337" w:type="dxa"/>
            <w:vAlign w:val="center"/>
          </w:tcPr>
          <w:p w14:paraId="45A4E649">
            <w:pPr>
              <w:pStyle w:val="26"/>
              <w:spacing w:after="40" w:line="240" w:lineRule="auto"/>
              <w:jc w:val="left"/>
            </w:pPr>
            <w:r>
              <w:rPr>
                <w:rFonts w:ascii="Calibri" w:hAnsi="Calibri" w:eastAsia="微软雅黑"/>
                <w:b w:val="0"/>
                <w:sz w:val="16"/>
              </w:rPr>
              <w:t>-0.62727</w:t>
            </w:r>
          </w:p>
        </w:tc>
        <w:tc>
          <w:tcPr>
            <w:tcW w:w="1337" w:type="dxa"/>
            <w:vAlign w:val="center"/>
          </w:tcPr>
          <w:p w14:paraId="1C80870D">
            <w:pPr>
              <w:pStyle w:val="26"/>
              <w:spacing w:after="40" w:line="240" w:lineRule="auto"/>
              <w:jc w:val="left"/>
            </w:pPr>
            <w:r>
              <w:rPr>
                <w:rFonts w:ascii="Calibri" w:hAnsi="Calibri" w:eastAsia="微软雅黑"/>
                <w:b w:val="0"/>
                <w:sz w:val="16"/>
              </w:rPr>
              <w:t>4.61840e-08</w:t>
            </w:r>
          </w:p>
        </w:tc>
        <w:tc>
          <w:tcPr>
            <w:tcW w:w="1338" w:type="dxa"/>
            <w:vAlign w:val="center"/>
          </w:tcPr>
          <w:p w14:paraId="7459B626">
            <w:pPr>
              <w:pStyle w:val="26"/>
              <w:spacing w:after="40" w:line="240" w:lineRule="auto"/>
              <w:jc w:val="left"/>
            </w:pPr>
            <w:r>
              <w:rPr>
                <w:rFonts w:hint="eastAsia" w:ascii="Calibri" w:hAnsi="Calibri" w:eastAsia="微软雅黑"/>
                <w:b w:val="0"/>
                <w:sz w:val="16"/>
              </w:rPr>
              <w:t>有效中心差分</w:t>
            </w:r>
          </w:p>
        </w:tc>
      </w:tr>
      <w:tr w14:paraId="6926EEAF">
        <w:tblPrEx>
          <w:tblCellMar>
            <w:top w:w="0" w:type="dxa"/>
            <w:left w:w="108" w:type="dxa"/>
            <w:bottom w:w="0" w:type="dxa"/>
            <w:right w:w="108" w:type="dxa"/>
          </w:tblCellMar>
        </w:tblPrEx>
        <w:trPr>
          <w:jc w:val="center"/>
        </w:trPr>
        <w:tc>
          <w:tcPr>
            <w:tcW w:w="1337" w:type="dxa"/>
            <w:vAlign w:val="center"/>
          </w:tcPr>
          <w:p w14:paraId="68EFD02F">
            <w:pPr>
              <w:pStyle w:val="26"/>
              <w:spacing w:after="40" w:line="240" w:lineRule="auto"/>
              <w:jc w:val="left"/>
            </w:pPr>
            <w:r>
              <w:rPr>
                <w:rFonts w:ascii="Calibri" w:hAnsi="Calibri" w:eastAsia="微软雅黑"/>
                <w:b w:val="0"/>
                <w:sz w:val="16"/>
              </w:rPr>
              <w:t>75°/80 m/s</w:t>
            </w:r>
          </w:p>
        </w:tc>
        <w:tc>
          <w:tcPr>
            <w:tcW w:w="1337" w:type="dxa"/>
            <w:vAlign w:val="center"/>
          </w:tcPr>
          <w:p w14:paraId="62809C74">
            <w:pPr>
              <w:pStyle w:val="26"/>
              <w:spacing w:after="40" w:line="240" w:lineRule="auto"/>
              <w:jc w:val="left"/>
            </w:pPr>
            <m:oMathPara>
              <m:oMath>
                <m:sSub>
                  <m:sSubPr/>
                  <m:e>
                    <m:r>
                      <m:rPr/>
                      <m:t>C</m:t>
                    </m:r>
                  </m:e>
                  <m:sub>
                    <m:sSub>
                      <m:sSubPr/>
                      <m:e>
                        <m:r>
                          <m:rPr/>
                          <m:t>n</m:t>
                        </m:r>
                      </m:e>
                      <m:sub>
                        <m:r>
                          <m:rPr/>
                          <m:t>p</m:t>
                        </m:r>
                      </m:sub>
                    </m:sSub>
                  </m:sub>
                </m:sSub>
              </m:oMath>
            </m:oMathPara>
          </w:p>
        </w:tc>
        <w:tc>
          <w:tcPr>
            <w:tcW w:w="1337" w:type="dxa"/>
            <w:vAlign w:val="center"/>
          </w:tcPr>
          <w:p w14:paraId="1F7DEBAF">
            <w:pPr>
              <w:pStyle w:val="26"/>
              <w:spacing w:after="40" w:line="240" w:lineRule="auto"/>
              <w:jc w:val="left"/>
            </w:pPr>
            <w:r>
              <w:rPr>
                <w:rFonts w:ascii="Calibri" w:hAnsi="Calibri" w:eastAsia="微软雅黑"/>
                <w:b w:val="0"/>
                <w:sz w:val="16"/>
              </w:rPr>
              <w:t>0.001</w:t>
            </w:r>
          </w:p>
        </w:tc>
        <w:tc>
          <w:tcPr>
            <w:tcW w:w="1337" w:type="dxa"/>
            <w:vAlign w:val="center"/>
          </w:tcPr>
          <w:p w14:paraId="42B21ABE">
            <w:pPr>
              <w:pStyle w:val="26"/>
              <w:spacing w:after="40" w:line="240" w:lineRule="auto"/>
              <w:jc w:val="left"/>
            </w:pPr>
            <w:r>
              <w:rPr>
                <w:rFonts w:ascii="Calibri" w:hAnsi="Calibri" w:eastAsia="微软雅黑"/>
                <w:b w:val="0"/>
                <w:sz w:val="16"/>
              </w:rPr>
              <w:t>-1.51281e+04</w:t>
            </w:r>
          </w:p>
        </w:tc>
        <w:tc>
          <w:tcPr>
            <w:tcW w:w="1337" w:type="dxa"/>
            <w:vAlign w:val="center"/>
          </w:tcPr>
          <w:p w14:paraId="57590A2E">
            <w:pPr>
              <w:pStyle w:val="26"/>
              <w:spacing w:after="40" w:line="240" w:lineRule="auto"/>
              <w:jc w:val="left"/>
            </w:pPr>
            <w:r>
              <w:rPr>
                <w:rFonts w:ascii="Calibri" w:hAnsi="Calibri" w:eastAsia="微软雅黑"/>
                <w:b w:val="0"/>
                <w:sz w:val="16"/>
              </w:rPr>
              <w:t>-0.34304</w:t>
            </w:r>
          </w:p>
        </w:tc>
        <w:tc>
          <w:tcPr>
            <w:tcW w:w="1337" w:type="dxa"/>
            <w:vAlign w:val="center"/>
          </w:tcPr>
          <w:p w14:paraId="72189375">
            <w:pPr>
              <w:pStyle w:val="26"/>
              <w:spacing w:after="40" w:line="240" w:lineRule="auto"/>
              <w:jc w:val="left"/>
            </w:pPr>
            <w:r>
              <w:rPr>
                <w:rFonts w:ascii="Calibri" w:hAnsi="Calibri" w:eastAsia="微软雅黑"/>
                <w:b w:val="0"/>
                <w:sz w:val="16"/>
              </w:rPr>
              <w:t>3.68613e-07</w:t>
            </w:r>
          </w:p>
        </w:tc>
        <w:tc>
          <w:tcPr>
            <w:tcW w:w="1338" w:type="dxa"/>
            <w:vAlign w:val="center"/>
          </w:tcPr>
          <w:p w14:paraId="4ABD486E">
            <w:pPr>
              <w:pStyle w:val="26"/>
              <w:spacing w:after="40" w:line="240" w:lineRule="auto"/>
              <w:jc w:val="left"/>
            </w:pPr>
            <w:r>
              <w:rPr>
                <w:rFonts w:hint="eastAsia" w:ascii="Calibri" w:hAnsi="Calibri" w:eastAsia="微软雅黑"/>
                <w:b w:val="0"/>
                <w:sz w:val="16"/>
              </w:rPr>
              <w:t>有效中心差分</w:t>
            </w:r>
          </w:p>
        </w:tc>
      </w:tr>
      <w:tr w14:paraId="60E06B2D">
        <w:tblPrEx>
          <w:tblCellMar>
            <w:top w:w="0" w:type="dxa"/>
            <w:left w:w="108" w:type="dxa"/>
            <w:bottom w:w="0" w:type="dxa"/>
            <w:right w:w="108" w:type="dxa"/>
          </w:tblCellMar>
        </w:tblPrEx>
        <w:trPr>
          <w:jc w:val="center"/>
        </w:trPr>
        <w:tc>
          <w:tcPr>
            <w:tcW w:w="1337" w:type="dxa"/>
            <w:vAlign w:val="center"/>
          </w:tcPr>
          <w:p w14:paraId="04542E3B">
            <w:pPr>
              <w:pStyle w:val="26"/>
              <w:spacing w:after="40" w:line="240" w:lineRule="auto"/>
              <w:jc w:val="left"/>
            </w:pPr>
            <w:r>
              <w:rPr>
                <w:rFonts w:ascii="Calibri" w:hAnsi="Calibri" w:eastAsia="微软雅黑"/>
                <w:b w:val="0"/>
                <w:sz w:val="16"/>
              </w:rPr>
              <w:t>75°/80 m/s</w:t>
            </w:r>
          </w:p>
        </w:tc>
        <w:tc>
          <w:tcPr>
            <w:tcW w:w="1337" w:type="dxa"/>
            <w:vAlign w:val="center"/>
          </w:tcPr>
          <w:p w14:paraId="2D084F77">
            <w:pPr>
              <w:pStyle w:val="26"/>
              <w:spacing w:after="40" w:line="240" w:lineRule="auto"/>
              <w:jc w:val="left"/>
            </w:pPr>
            <m:oMathPara>
              <m:oMath>
                <m:sSub>
                  <m:sSubPr/>
                  <m:e>
                    <m:r>
                      <m:rPr/>
                      <m:t>C</m:t>
                    </m:r>
                  </m:e>
                  <m:sub>
                    <m:sSub>
                      <m:sSubPr/>
                      <m:e>
                        <m:r>
                          <m:rPr/>
                          <m:t>m</m:t>
                        </m:r>
                      </m:e>
                      <m:sub>
                        <m:r>
                          <m:rPr/>
                          <m:t>q</m:t>
                        </m:r>
                      </m:sub>
                    </m:sSub>
                  </m:sub>
                </m:sSub>
              </m:oMath>
            </m:oMathPara>
          </w:p>
        </w:tc>
        <w:tc>
          <w:tcPr>
            <w:tcW w:w="1337" w:type="dxa"/>
            <w:vAlign w:val="center"/>
          </w:tcPr>
          <w:p w14:paraId="0C53B8C6">
            <w:pPr>
              <w:pStyle w:val="26"/>
              <w:spacing w:after="40" w:line="240" w:lineRule="auto"/>
              <w:jc w:val="left"/>
            </w:pPr>
            <w:r>
              <w:rPr>
                <w:rFonts w:ascii="Calibri" w:hAnsi="Calibri" w:eastAsia="微软雅黑"/>
                <w:b w:val="0"/>
                <w:sz w:val="16"/>
              </w:rPr>
              <w:t>0.001</w:t>
            </w:r>
          </w:p>
        </w:tc>
        <w:tc>
          <w:tcPr>
            <w:tcW w:w="1337" w:type="dxa"/>
            <w:vAlign w:val="center"/>
          </w:tcPr>
          <w:p w14:paraId="5F0024C1">
            <w:pPr>
              <w:pStyle w:val="26"/>
              <w:spacing w:after="40" w:line="240" w:lineRule="auto"/>
              <w:jc w:val="left"/>
            </w:pPr>
            <w:r>
              <w:rPr>
                <w:rFonts w:ascii="Calibri" w:hAnsi="Calibri" w:eastAsia="微软雅黑"/>
                <w:b w:val="0"/>
                <w:sz w:val="16"/>
              </w:rPr>
              <w:t>-3.77405e+04</w:t>
            </w:r>
          </w:p>
        </w:tc>
        <w:tc>
          <w:tcPr>
            <w:tcW w:w="1337" w:type="dxa"/>
            <w:vAlign w:val="center"/>
          </w:tcPr>
          <w:p w14:paraId="5320C71E">
            <w:pPr>
              <w:pStyle w:val="26"/>
              <w:spacing w:after="40" w:line="240" w:lineRule="auto"/>
              <w:jc w:val="left"/>
            </w:pPr>
            <w:r>
              <w:rPr>
                <w:rFonts w:ascii="Calibri" w:hAnsi="Calibri" w:eastAsia="微软雅黑"/>
                <w:b w:val="0"/>
                <w:sz w:val="16"/>
              </w:rPr>
              <w:t>-38.03528</w:t>
            </w:r>
          </w:p>
        </w:tc>
        <w:tc>
          <w:tcPr>
            <w:tcW w:w="1337" w:type="dxa"/>
            <w:vAlign w:val="center"/>
          </w:tcPr>
          <w:p w14:paraId="31F80498">
            <w:pPr>
              <w:pStyle w:val="26"/>
              <w:spacing w:after="40" w:line="240" w:lineRule="auto"/>
              <w:jc w:val="left"/>
            </w:pPr>
            <w:r>
              <w:rPr>
                <w:rFonts w:ascii="Calibri" w:hAnsi="Calibri" w:eastAsia="微软雅黑"/>
                <w:b w:val="0"/>
                <w:sz w:val="16"/>
              </w:rPr>
              <w:t>9.94364e-07</w:t>
            </w:r>
          </w:p>
        </w:tc>
        <w:tc>
          <w:tcPr>
            <w:tcW w:w="1338" w:type="dxa"/>
            <w:vAlign w:val="center"/>
          </w:tcPr>
          <w:p w14:paraId="2590BE41">
            <w:pPr>
              <w:pStyle w:val="26"/>
              <w:spacing w:after="40" w:line="240" w:lineRule="auto"/>
              <w:jc w:val="left"/>
            </w:pPr>
            <w:r>
              <w:rPr>
                <w:rFonts w:hint="eastAsia" w:ascii="Calibri" w:hAnsi="Calibri" w:eastAsia="微软雅黑"/>
                <w:b w:val="0"/>
                <w:sz w:val="16"/>
              </w:rPr>
              <w:t>有效中心差分</w:t>
            </w:r>
          </w:p>
        </w:tc>
      </w:tr>
      <w:tr w14:paraId="41C37CCF">
        <w:tblPrEx>
          <w:tblCellMar>
            <w:top w:w="0" w:type="dxa"/>
            <w:left w:w="108" w:type="dxa"/>
            <w:bottom w:w="0" w:type="dxa"/>
            <w:right w:w="108" w:type="dxa"/>
          </w:tblCellMar>
        </w:tblPrEx>
        <w:trPr>
          <w:jc w:val="center"/>
        </w:trPr>
        <w:tc>
          <w:tcPr>
            <w:tcW w:w="1337" w:type="dxa"/>
            <w:vAlign w:val="center"/>
          </w:tcPr>
          <w:p w14:paraId="2A4D6CF9">
            <w:pPr>
              <w:pStyle w:val="26"/>
              <w:spacing w:after="40" w:line="240" w:lineRule="auto"/>
              <w:jc w:val="left"/>
            </w:pPr>
            <w:r>
              <w:rPr>
                <w:rFonts w:ascii="Calibri" w:hAnsi="Calibri" w:eastAsia="微软雅黑"/>
                <w:b w:val="0"/>
                <w:sz w:val="16"/>
              </w:rPr>
              <w:t>75°/80 m/s</w:t>
            </w:r>
          </w:p>
        </w:tc>
        <w:tc>
          <w:tcPr>
            <w:tcW w:w="1337" w:type="dxa"/>
            <w:vAlign w:val="center"/>
          </w:tcPr>
          <w:p w14:paraId="288B191D">
            <w:pPr>
              <w:pStyle w:val="26"/>
              <w:spacing w:after="40" w:line="240" w:lineRule="auto"/>
              <w:jc w:val="left"/>
            </w:pPr>
            <m:oMathPara>
              <m:oMath>
                <m:sSub>
                  <m:sSubPr/>
                  <m:e>
                    <m:r>
                      <m:rPr/>
                      <m:t>C</m:t>
                    </m:r>
                  </m:e>
                  <m:sub>
                    <m:sSub>
                      <m:sSubPr/>
                      <m:e>
                        <m:r>
                          <m:rPr/>
                          <m:t>l</m:t>
                        </m:r>
                      </m:e>
                      <m:sub>
                        <m:r>
                          <m:rPr/>
                          <m:t>r</m:t>
                        </m:r>
                      </m:sub>
                    </m:sSub>
                  </m:sub>
                </m:sSub>
              </m:oMath>
            </m:oMathPara>
          </w:p>
        </w:tc>
        <w:tc>
          <w:tcPr>
            <w:tcW w:w="1337" w:type="dxa"/>
            <w:vAlign w:val="center"/>
          </w:tcPr>
          <w:p w14:paraId="012D23AF">
            <w:pPr>
              <w:pStyle w:val="26"/>
              <w:spacing w:after="40" w:line="240" w:lineRule="auto"/>
              <w:jc w:val="left"/>
            </w:pPr>
            <w:r>
              <w:rPr>
                <w:rFonts w:ascii="Calibri" w:hAnsi="Calibri" w:eastAsia="微软雅黑"/>
                <w:b w:val="0"/>
                <w:sz w:val="16"/>
              </w:rPr>
              <w:t>0.001</w:t>
            </w:r>
          </w:p>
        </w:tc>
        <w:tc>
          <w:tcPr>
            <w:tcW w:w="1337" w:type="dxa"/>
            <w:vAlign w:val="center"/>
          </w:tcPr>
          <w:p w14:paraId="4081F22E">
            <w:pPr>
              <w:pStyle w:val="26"/>
              <w:spacing w:after="40" w:line="240" w:lineRule="auto"/>
              <w:jc w:val="left"/>
            </w:pPr>
            <w:r>
              <w:rPr>
                <w:rFonts w:ascii="Calibri" w:hAnsi="Calibri" w:eastAsia="微软雅黑"/>
                <w:b w:val="0"/>
                <w:sz w:val="16"/>
              </w:rPr>
              <w:t>-1.55654e+04</w:t>
            </w:r>
          </w:p>
        </w:tc>
        <w:tc>
          <w:tcPr>
            <w:tcW w:w="1337" w:type="dxa"/>
            <w:vAlign w:val="center"/>
          </w:tcPr>
          <w:p w14:paraId="5F47AAF7">
            <w:pPr>
              <w:pStyle w:val="26"/>
              <w:spacing w:after="40" w:line="240" w:lineRule="auto"/>
              <w:jc w:val="left"/>
            </w:pPr>
            <w:r>
              <w:rPr>
                <w:rFonts w:ascii="Calibri" w:hAnsi="Calibri" w:eastAsia="微软雅黑"/>
                <w:b w:val="0"/>
                <w:sz w:val="16"/>
              </w:rPr>
              <w:t>-0.35296</w:t>
            </w:r>
          </w:p>
        </w:tc>
        <w:tc>
          <w:tcPr>
            <w:tcW w:w="1337" w:type="dxa"/>
            <w:vAlign w:val="center"/>
          </w:tcPr>
          <w:p w14:paraId="1E6B52EC">
            <w:pPr>
              <w:pStyle w:val="26"/>
              <w:spacing w:after="40" w:line="240" w:lineRule="auto"/>
              <w:jc w:val="left"/>
            </w:pPr>
            <w:r>
              <w:rPr>
                <w:rFonts w:ascii="Calibri" w:hAnsi="Calibri" w:eastAsia="微软雅黑"/>
                <w:b w:val="0"/>
                <w:sz w:val="16"/>
              </w:rPr>
              <w:t>1.76310e-07</w:t>
            </w:r>
          </w:p>
        </w:tc>
        <w:tc>
          <w:tcPr>
            <w:tcW w:w="1338" w:type="dxa"/>
            <w:vAlign w:val="center"/>
          </w:tcPr>
          <w:p w14:paraId="1FD5D3FC">
            <w:pPr>
              <w:pStyle w:val="26"/>
              <w:spacing w:after="40" w:line="240" w:lineRule="auto"/>
              <w:jc w:val="left"/>
            </w:pPr>
            <w:r>
              <w:rPr>
                <w:rFonts w:hint="eastAsia" w:ascii="Calibri" w:hAnsi="Calibri" w:eastAsia="微软雅黑"/>
                <w:b w:val="0"/>
                <w:sz w:val="16"/>
              </w:rPr>
              <w:t>有效中心差分</w:t>
            </w:r>
          </w:p>
        </w:tc>
      </w:tr>
      <w:tr w14:paraId="59D82749">
        <w:tblPrEx>
          <w:tblCellMar>
            <w:top w:w="0" w:type="dxa"/>
            <w:left w:w="108" w:type="dxa"/>
            <w:bottom w:w="0" w:type="dxa"/>
            <w:right w:w="108" w:type="dxa"/>
          </w:tblCellMar>
        </w:tblPrEx>
        <w:trPr>
          <w:jc w:val="center"/>
        </w:trPr>
        <w:tc>
          <w:tcPr>
            <w:tcW w:w="1337" w:type="dxa"/>
            <w:vAlign w:val="center"/>
          </w:tcPr>
          <w:p w14:paraId="0E43ABBC">
            <w:pPr>
              <w:pStyle w:val="26"/>
              <w:spacing w:after="40" w:line="240" w:lineRule="auto"/>
              <w:jc w:val="left"/>
            </w:pPr>
            <w:r>
              <w:rPr>
                <w:rFonts w:ascii="Calibri" w:hAnsi="Calibri" w:eastAsia="微软雅黑"/>
                <w:b w:val="0"/>
                <w:sz w:val="16"/>
              </w:rPr>
              <w:t>75°/80 m/s</w:t>
            </w:r>
          </w:p>
        </w:tc>
        <w:tc>
          <w:tcPr>
            <w:tcW w:w="1337" w:type="dxa"/>
            <w:vAlign w:val="center"/>
          </w:tcPr>
          <w:p w14:paraId="3B91E5F7">
            <w:pPr>
              <w:pStyle w:val="26"/>
              <w:spacing w:after="40" w:line="240" w:lineRule="auto"/>
              <w:jc w:val="left"/>
            </w:pPr>
            <m:oMathPara>
              <m:oMath>
                <m:sSub>
                  <m:sSubPr/>
                  <m:e>
                    <m:r>
                      <m:rPr/>
                      <m:t>C</m:t>
                    </m:r>
                  </m:e>
                  <m:sub>
                    <m:sSub>
                      <m:sSubPr/>
                      <m:e>
                        <m:r>
                          <m:rPr/>
                          <m:t>n</m:t>
                        </m:r>
                      </m:e>
                      <m:sub>
                        <m:r>
                          <m:rPr/>
                          <m:t>r</m:t>
                        </m:r>
                      </m:sub>
                    </m:sSub>
                  </m:sub>
                </m:sSub>
              </m:oMath>
            </m:oMathPara>
          </w:p>
        </w:tc>
        <w:tc>
          <w:tcPr>
            <w:tcW w:w="1337" w:type="dxa"/>
            <w:vAlign w:val="center"/>
          </w:tcPr>
          <w:p w14:paraId="61C7D30C">
            <w:pPr>
              <w:pStyle w:val="26"/>
              <w:spacing w:after="40" w:line="240" w:lineRule="auto"/>
              <w:jc w:val="left"/>
            </w:pPr>
            <w:r>
              <w:rPr>
                <w:rFonts w:ascii="Calibri" w:hAnsi="Calibri" w:eastAsia="微软雅黑"/>
                <w:b w:val="0"/>
                <w:sz w:val="16"/>
              </w:rPr>
              <w:t>0.001</w:t>
            </w:r>
          </w:p>
        </w:tc>
        <w:tc>
          <w:tcPr>
            <w:tcW w:w="1337" w:type="dxa"/>
            <w:vAlign w:val="center"/>
          </w:tcPr>
          <w:p w14:paraId="141A0B5B">
            <w:pPr>
              <w:pStyle w:val="26"/>
              <w:spacing w:after="40" w:line="240" w:lineRule="auto"/>
              <w:jc w:val="left"/>
            </w:pPr>
            <w:r>
              <w:rPr>
                <w:rFonts w:ascii="Calibri" w:hAnsi="Calibri" w:eastAsia="微软雅黑"/>
                <w:b w:val="0"/>
                <w:sz w:val="16"/>
              </w:rPr>
              <w:t>-5.68341e+04</w:t>
            </w:r>
          </w:p>
        </w:tc>
        <w:tc>
          <w:tcPr>
            <w:tcW w:w="1337" w:type="dxa"/>
            <w:vAlign w:val="center"/>
          </w:tcPr>
          <w:p w14:paraId="0D1B121E">
            <w:pPr>
              <w:pStyle w:val="26"/>
              <w:spacing w:after="40" w:line="240" w:lineRule="auto"/>
              <w:jc w:val="left"/>
            </w:pPr>
            <w:r>
              <w:rPr>
                <w:rFonts w:ascii="Calibri" w:hAnsi="Calibri" w:eastAsia="微软雅黑"/>
                <w:b w:val="0"/>
                <w:sz w:val="16"/>
              </w:rPr>
              <w:t>-1.28875</w:t>
            </w:r>
          </w:p>
        </w:tc>
        <w:tc>
          <w:tcPr>
            <w:tcW w:w="1337" w:type="dxa"/>
            <w:vAlign w:val="center"/>
          </w:tcPr>
          <w:p w14:paraId="3FA8B4A1">
            <w:pPr>
              <w:pStyle w:val="26"/>
              <w:spacing w:after="40" w:line="240" w:lineRule="auto"/>
              <w:jc w:val="left"/>
            </w:pPr>
            <w:r>
              <w:rPr>
                <w:rFonts w:ascii="Calibri" w:hAnsi="Calibri" w:eastAsia="微软雅黑"/>
                <w:b w:val="0"/>
                <w:sz w:val="16"/>
              </w:rPr>
              <w:t>1.42605e-07</w:t>
            </w:r>
          </w:p>
        </w:tc>
        <w:tc>
          <w:tcPr>
            <w:tcW w:w="1338" w:type="dxa"/>
            <w:vAlign w:val="center"/>
          </w:tcPr>
          <w:p w14:paraId="48B0A361">
            <w:pPr>
              <w:pStyle w:val="26"/>
              <w:spacing w:after="40" w:line="240" w:lineRule="auto"/>
              <w:jc w:val="left"/>
            </w:pPr>
            <w:r>
              <w:rPr>
                <w:rFonts w:hint="eastAsia" w:ascii="Calibri" w:hAnsi="Calibri" w:eastAsia="微软雅黑"/>
                <w:b w:val="0"/>
                <w:sz w:val="16"/>
              </w:rPr>
              <w:t>有效中心差分</w:t>
            </w:r>
          </w:p>
        </w:tc>
      </w:tr>
      <w:bookmarkEnd w:id="115"/>
    </w:tbl>
    <w:p w14:paraId="4ADCD874">
      <w:pPr>
        <w:pStyle w:val="4"/>
      </w:pPr>
      <w:bookmarkStart w:id="116" w:name="_Toc12586"/>
      <w:bookmarkStart w:id="117" w:name="关键操纵导数"/>
      <w:r>
        <w:t xml:space="preserve">8.4 </w:t>
      </w:r>
      <w:r>
        <w:rPr>
          <w:rFonts w:hint="eastAsia"/>
        </w:rPr>
        <w:t>关键操纵导数</w:t>
      </w:r>
      <w:bookmarkEnd w:id="116"/>
    </w:p>
    <w:tbl>
      <w:tblPr>
        <w:tblStyle w:val="43"/>
        <w:tblW w:w="9360" w:type="dxa"/>
        <w:jc w:val="center"/>
        <w:tblLayout w:type="fixed"/>
        <w:tblCellMar>
          <w:top w:w="0" w:type="dxa"/>
          <w:left w:w="108" w:type="dxa"/>
          <w:bottom w:w="0" w:type="dxa"/>
          <w:right w:w="108" w:type="dxa"/>
        </w:tblCellMar>
      </w:tblPr>
      <w:tblGrid>
        <w:gridCol w:w="1560"/>
        <w:gridCol w:w="1560"/>
        <w:gridCol w:w="1560"/>
        <w:gridCol w:w="1560"/>
        <w:gridCol w:w="1560"/>
        <w:gridCol w:w="1560"/>
      </w:tblGrid>
      <w:tr w14:paraId="3B08AD3F">
        <w:tblPrEx>
          <w:tblCellMar>
            <w:top w:w="0" w:type="dxa"/>
            <w:left w:w="108" w:type="dxa"/>
            <w:bottom w:w="0" w:type="dxa"/>
            <w:right w:w="108" w:type="dxa"/>
          </w:tblCellMar>
        </w:tblPrEx>
        <w:trPr>
          <w:tblHeader/>
          <w:jc w:val="center"/>
        </w:trPr>
        <w:tc>
          <w:tcPr>
            <w:tcW w:w="1560" w:type="dxa"/>
            <w:shd w:val="clear" w:color="auto" w:fill="F4F6F9"/>
            <w:vAlign w:val="center"/>
          </w:tcPr>
          <w:p w14:paraId="1ACE3190">
            <w:pPr>
              <w:pStyle w:val="26"/>
              <w:spacing w:after="40" w:line="240" w:lineRule="auto"/>
              <w:jc w:val="center"/>
            </w:pPr>
            <w:r>
              <w:rPr>
                <w:rFonts w:hint="eastAsia" w:ascii="Calibri" w:hAnsi="Calibri" w:eastAsia="微软雅黑"/>
                <w:b/>
                <w:sz w:val="16"/>
              </w:rPr>
              <w:t>工况</w:t>
            </w:r>
          </w:p>
        </w:tc>
        <w:tc>
          <w:tcPr>
            <w:tcW w:w="1560" w:type="dxa"/>
            <w:shd w:val="clear" w:color="auto" w:fill="F4F6F9"/>
            <w:vAlign w:val="center"/>
          </w:tcPr>
          <w:p w14:paraId="36AE2BB3">
            <w:pPr>
              <w:pStyle w:val="26"/>
              <w:spacing w:after="40" w:line="240" w:lineRule="auto"/>
              <w:jc w:val="center"/>
            </w:pPr>
            <w:r>
              <w:rPr>
                <w:rFonts w:hint="eastAsia" w:ascii="Calibri" w:hAnsi="Calibri" w:eastAsia="微软雅黑"/>
                <w:b/>
                <w:sz w:val="16"/>
              </w:rPr>
              <w:t>导数</w:t>
            </w:r>
          </w:p>
        </w:tc>
        <w:tc>
          <w:tcPr>
            <w:tcW w:w="1560" w:type="dxa"/>
            <w:shd w:val="clear" w:color="auto" w:fill="F4F6F9"/>
            <w:vAlign w:val="center"/>
          </w:tcPr>
          <w:p w14:paraId="05732E83">
            <w:pPr>
              <w:pStyle w:val="26"/>
              <w:spacing w:after="40" w:line="240" w:lineRule="auto"/>
              <w:jc w:val="center"/>
            </w:pPr>
            <w:r>
              <w:rPr>
                <w:rFonts w:hint="eastAsia" w:ascii="Calibri" w:hAnsi="Calibri" w:eastAsia="微软雅黑"/>
                <w:b/>
                <w:sz w:val="16"/>
              </w:rPr>
              <w:t>中档步长</w:t>
            </w:r>
          </w:p>
        </w:tc>
        <w:tc>
          <w:tcPr>
            <w:tcW w:w="1560" w:type="dxa"/>
            <w:shd w:val="clear" w:color="auto" w:fill="F4F6F9"/>
            <w:vAlign w:val="center"/>
          </w:tcPr>
          <w:p w14:paraId="0F325677">
            <w:pPr>
              <w:pStyle w:val="26"/>
              <w:spacing w:after="40" w:line="240" w:lineRule="auto"/>
              <w:jc w:val="center"/>
            </w:pPr>
            <w:r>
              <w:rPr>
                <w:rFonts w:hint="eastAsia" w:ascii="Calibri" w:hAnsi="Calibri" w:eastAsia="微软雅黑"/>
                <w:b/>
                <w:sz w:val="16"/>
              </w:rPr>
              <w:t>无量纲导数</w:t>
            </w:r>
          </w:p>
        </w:tc>
        <w:tc>
          <w:tcPr>
            <w:tcW w:w="1560" w:type="dxa"/>
            <w:shd w:val="clear" w:color="auto" w:fill="F4F6F9"/>
            <w:vAlign w:val="center"/>
          </w:tcPr>
          <w:p w14:paraId="25A3AF21">
            <w:pPr>
              <w:pStyle w:val="26"/>
              <w:spacing w:after="40" w:line="240" w:lineRule="auto"/>
              <w:jc w:val="center"/>
            </w:pPr>
            <w:r>
              <w:rPr>
                <w:rFonts w:hint="eastAsia" w:ascii="Calibri" w:hAnsi="Calibri" w:eastAsia="微软雅黑"/>
                <w:b/>
                <w:sz w:val="16"/>
              </w:rPr>
              <w:t>三步长相对差异</w:t>
            </w:r>
          </w:p>
        </w:tc>
        <w:tc>
          <w:tcPr>
            <w:tcW w:w="1560" w:type="dxa"/>
            <w:shd w:val="clear" w:color="auto" w:fill="F4F6F9"/>
            <w:vAlign w:val="center"/>
          </w:tcPr>
          <w:p w14:paraId="6CCDC775">
            <w:pPr>
              <w:pStyle w:val="26"/>
              <w:spacing w:after="40" w:line="240" w:lineRule="auto"/>
              <w:jc w:val="center"/>
            </w:pPr>
            <w:r>
              <w:rPr>
                <w:rFonts w:hint="eastAsia" w:ascii="Calibri" w:hAnsi="Calibri" w:eastAsia="微软雅黑"/>
                <w:b/>
                <w:sz w:val="16"/>
              </w:rPr>
              <w:t>有效性</w:t>
            </w:r>
          </w:p>
        </w:tc>
      </w:tr>
      <w:tr w14:paraId="04A832FA">
        <w:tblPrEx>
          <w:tblCellMar>
            <w:top w:w="0" w:type="dxa"/>
            <w:left w:w="108" w:type="dxa"/>
            <w:bottom w:w="0" w:type="dxa"/>
            <w:right w:w="108" w:type="dxa"/>
          </w:tblCellMar>
        </w:tblPrEx>
        <w:trPr>
          <w:jc w:val="center"/>
        </w:trPr>
        <w:tc>
          <w:tcPr>
            <w:tcW w:w="1560" w:type="dxa"/>
            <w:vAlign w:val="center"/>
          </w:tcPr>
          <w:p w14:paraId="07837EDF">
            <w:pPr>
              <w:pStyle w:val="26"/>
              <w:spacing w:after="40" w:line="240" w:lineRule="auto"/>
              <w:jc w:val="left"/>
            </w:pPr>
            <w:r>
              <w:rPr>
                <w:rFonts w:ascii="Calibri" w:hAnsi="Calibri" w:eastAsia="微软雅黑"/>
                <w:b w:val="0"/>
                <w:sz w:val="16"/>
              </w:rPr>
              <w:t>15°/20 m/s</w:t>
            </w:r>
          </w:p>
        </w:tc>
        <w:tc>
          <w:tcPr>
            <w:tcW w:w="1560" w:type="dxa"/>
            <w:vAlign w:val="center"/>
          </w:tcPr>
          <w:p w14:paraId="71A2CC6D">
            <w:pPr>
              <w:pStyle w:val="26"/>
              <w:spacing w:after="40" w:line="240" w:lineRule="auto"/>
              <w:jc w:val="left"/>
            </w:pPr>
            <m:oMathPara>
              <m:oMath>
                <m:sSub>
                  <m:sSubPr/>
                  <m:e>
                    <m:r>
                      <m:rPr/>
                      <m:t>C</m:t>
                    </m:r>
                  </m:e>
                  <m:sub>
                    <m:sSub>
                      <m:sSubPr/>
                      <m:e>
                        <m:r>
                          <m:rPr/>
                          <m:t>l</m:t>
                        </m:r>
                      </m:e>
                      <m:sub>
                        <m:r>
                          <m:rPr/>
                          <m:t>Δ</m:t>
                        </m:r>
                        <m:sSub>
                          <m:sSubPr/>
                          <m:e>
                            <m:r>
                              <m:rPr/>
                              <m:t>θ</m:t>
                            </m:r>
                          </m:e>
                          <m:sub>
                            <m:r>
                              <m:rPr/>
                              <m:t>0</m:t>
                            </m:r>
                          </m:sub>
                        </m:sSub>
                      </m:sub>
                    </m:sSub>
                  </m:sub>
                </m:sSub>
              </m:oMath>
            </m:oMathPara>
          </w:p>
        </w:tc>
        <w:tc>
          <w:tcPr>
            <w:tcW w:w="1560" w:type="dxa"/>
            <w:vAlign w:val="center"/>
          </w:tcPr>
          <w:p w14:paraId="719DAB78">
            <w:pPr>
              <w:pStyle w:val="26"/>
              <w:spacing w:after="40" w:line="240" w:lineRule="auto"/>
              <w:jc w:val="left"/>
            </w:pPr>
            <w:r>
              <w:rPr>
                <w:rFonts w:ascii="Calibri" w:hAnsi="Calibri" w:eastAsia="微软雅黑"/>
                <w:b w:val="0"/>
                <w:sz w:val="16"/>
              </w:rPr>
              <w:t>1.00000e-04</w:t>
            </w:r>
          </w:p>
        </w:tc>
        <w:tc>
          <w:tcPr>
            <w:tcW w:w="1560" w:type="dxa"/>
            <w:vAlign w:val="center"/>
          </w:tcPr>
          <w:p w14:paraId="6DE95352">
            <w:pPr>
              <w:pStyle w:val="26"/>
              <w:spacing w:after="40" w:line="240" w:lineRule="auto"/>
              <w:jc w:val="left"/>
            </w:pPr>
            <w:r>
              <w:rPr>
                <w:rFonts w:ascii="Calibri" w:hAnsi="Calibri" w:eastAsia="微软雅黑"/>
                <w:b w:val="0"/>
                <w:sz w:val="16"/>
              </w:rPr>
              <w:t>-34.67822</w:t>
            </w:r>
          </w:p>
        </w:tc>
        <w:tc>
          <w:tcPr>
            <w:tcW w:w="1560" w:type="dxa"/>
            <w:vAlign w:val="center"/>
          </w:tcPr>
          <w:p w14:paraId="12FD9D9A">
            <w:pPr>
              <w:pStyle w:val="26"/>
              <w:spacing w:after="40" w:line="240" w:lineRule="auto"/>
              <w:jc w:val="left"/>
            </w:pPr>
            <w:r>
              <w:rPr>
                <w:rFonts w:ascii="Calibri" w:hAnsi="Calibri" w:eastAsia="微软雅黑"/>
                <w:b w:val="0"/>
                <w:sz w:val="16"/>
              </w:rPr>
              <w:t>3.94257e-06</w:t>
            </w:r>
          </w:p>
        </w:tc>
        <w:tc>
          <w:tcPr>
            <w:tcW w:w="1560" w:type="dxa"/>
            <w:vAlign w:val="center"/>
          </w:tcPr>
          <w:p w14:paraId="65C336D8">
            <w:pPr>
              <w:pStyle w:val="26"/>
              <w:spacing w:after="40" w:line="240" w:lineRule="auto"/>
              <w:jc w:val="left"/>
            </w:pPr>
            <w:r>
              <w:rPr>
                <w:rFonts w:hint="eastAsia" w:ascii="Calibri" w:hAnsi="Calibri" w:eastAsia="微软雅黑"/>
                <w:b w:val="0"/>
                <w:sz w:val="16"/>
              </w:rPr>
              <w:t>有效中心差分</w:t>
            </w:r>
          </w:p>
        </w:tc>
      </w:tr>
      <w:tr w14:paraId="10AC70E0">
        <w:tblPrEx>
          <w:tblCellMar>
            <w:top w:w="0" w:type="dxa"/>
            <w:left w:w="108" w:type="dxa"/>
            <w:bottom w:w="0" w:type="dxa"/>
            <w:right w:w="108" w:type="dxa"/>
          </w:tblCellMar>
        </w:tblPrEx>
        <w:trPr>
          <w:jc w:val="center"/>
        </w:trPr>
        <w:tc>
          <w:tcPr>
            <w:tcW w:w="1560" w:type="dxa"/>
            <w:vAlign w:val="center"/>
          </w:tcPr>
          <w:p w14:paraId="4FDE2C51">
            <w:pPr>
              <w:pStyle w:val="26"/>
              <w:spacing w:after="40" w:line="240" w:lineRule="auto"/>
              <w:jc w:val="left"/>
            </w:pPr>
            <w:r>
              <w:rPr>
                <w:rFonts w:ascii="Calibri" w:hAnsi="Calibri" w:eastAsia="微软雅黑"/>
                <w:b w:val="0"/>
                <w:sz w:val="16"/>
              </w:rPr>
              <w:t>15°/20 m/s</w:t>
            </w:r>
          </w:p>
        </w:tc>
        <w:tc>
          <w:tcPr>
            <w:tcW w:w="1560" w:type="dxa"/>
            <w:vAlign w:val="center"/>
          </w:tcPr>
          <w:p w14:paraId="4ACD626A">
            <w:pPr>
              <w:pStyle w:val="26"/>
              <w:spacing w:after="40" w:line="240" w:lineRule="auto"/>
              <w:jc w:val="left"/>
            </w:pPr>
            <m:oMathPara>
              <m:oMath>
                <m:sSub>
                  <m:sSubPr/>
                  <m:e>
                    <m:r>
                      <m:rPr/>
                      <m:t>C</m:t>
                    </m:r>
                  </m:e>
                  <m:sub>
                    <m:sSub>
                      <m:sSubPr/>
                      <m:e>
                        <m:r>
                          <m:rPr/>
                          <m:t>n</m:t>
                        </m:r>
                      </m:e>
                      <m:sub>
                        <m:r>
                          <m:rPr/>
                          <m:t>Δ</m:t>
                        </m:r>
                        <m:sSub>
                          <m:sSubPr/>
                          <m:e>
                            <m:r>
                              <m:rPr/>
                              <m:t>θ</m:t>
                            </m:r>
                          </m:e>
                          <m:sub>
                            <m:r>
                              <m:rPr/>
                              <m:t>0</m:t>
                            </m:r>
                          </m:sub>
                        </m:sSub>
                      </m:sub>
                    </m:sSub>
                  </m:sub>
                </m:sSub>
              </m:oMath>
            </m:oMathPara>
          </w:p>
        </w:tc>
        <w:tc>
          <w:tcPr>
            <w:tcW w:w="1560" w:type="dxa"/>
            <w:vAlign w:val="center"/>
          </w:tcPr>
          <w:p w14:paraId="08F142B6">
            <w:pPr>
              <w:pStyle w:val="26"/>
              <w:spacing w:after="40" w:line="240" w:lineRule="auto"/>
              <w:jc w:val="left"/>
            </w:pPr>
            <w:r>
              <w:rPr>
                <w:rFonts w:ascii="Calibri" w:hAnsi="Calibri" w:eastAsia="微软雅黑"/>
                <w:b w:val="0"/>
                <w:sz w:val="16"/>
              </w:rPr>
              <w:t>1.00000e-04</w:t>
            </w:r>
          </w:p>
        </w:tc>
        <w:tc>
          <w:tcPr>
            <w:tcW w:w="1560" w:type="dxa"/>
            <w:vAlign w:val="center"/>
          </w:tcPr>
          <w:p w14:paraId="51DA8737">
            <w:pPr>
              <w:pStyle w:val="26"/>
              <w:spacing w:after="40" w:line="240" w:lineRule="auto"/>
              <w:jc w:val="left"/>
            </w:pPr>
            <w:r>
              <w:rPr>
                <w:rFonts w:ascii="Calibri" w:hAnsi="Calibri" w:eastAsia="微软雅黑"/>
                <w:b w:val="0"/>
                <w:sz w:val="16"/>
              </w:rPr>
              <w:t>-5.11858</w:t>
            </w:r>
          </w:p>
        </w:tc>
        <w:tc>
          <w:tcPr>
            <w:tcW w:w="1560" w:type="dxa"/>
            <w:vAlign w:val="center"/>
          </w:tcPr>
          <w:p w14:paraId="239EADE9">
            <w:pPr>
              <w:pStyle w:val="26"/>
              <w:spacing w:after="40" w:line="240" w:lineRule="auto"/>
              <w:jc w:val="left"/>
            </w:pPr>
            <w:r>
              <w:rPr>
                <w:rFonts w:ascii="Calibri" w:hAnsi="Calibri" w:eastAsia="微软雅黑"/>
                <w:b w:val="0"/>
                <w:sz w:val="16"/>
              </w:rPr>
              <w:t>1.18313e-06</w:t>
            </w:r>
          </w:p>
        </w:tc>
        <w:tc>
          <w:tcPr>
            <w:tcW w:w="1560" w:type="dxa"/>
            <w:vAlign w:val="center"/>
          </w:tcPr>
          <w:p w14:paraId="67599A9B">
            <w:pPr>
              <w:pStyle w:val="26"/>
              <w:spacing w:after="40" w:line="240" w:lineRule="auto"/>
              <w:jc w:val="left"/>
            </w:pPr>
            <w:r>
              <w:rPr>
                <w:rFonts w:hint="eastAsia" w:ascii="Calibri" w:hAnsi="Calibri" w:eastAsia="微软雅黑"/>
                <w:b w:val="0"/>
                <w:sz w:val="16"/>
              </w:rPr>
              <w:t>有效中心差分</w:t>
            </w:r>
          </w:p>
        </w:tc>
      </w:tr>
      <w:tr w14:paraId="3A11194E">
        <w:tblPrEx>
          <w:tblCellMar>
            <w:top w:w="0" w:type="dxa"/>
            <w:left w:w="108" w:type="dxa"/>
            <w:bottom w:w="0" w:type="dxa"/>
            <w:right w:w="108" w:type="dxa"/>
          </w:tblCellMar>
        </w:tblPrEx>
        <w:trPr>
          <w:jc w:val="center"/>
        </w:trPr>
        <w:tc>
          <w:tcPr>
            <w:tcW w:w="1560" w:type="dxa"/>
            <w:vAlign w:val="center"/>
          </w:tcPr>
          <w:p w14:paraId="25E89BB5">
            <w:pPr>
              <w:pStyle w:val="26"/>
              <w:spacing w:after="40" w:line="240" w:lineRule="auto"/>
              <w:jc w:val="left"/>
            </w:pPr>
            <w:r>
              <w:rPr>
                <w:rFonts w:ascii="Calibri" w:hAnsi="Calibri" w:eastAsia="微软雅黑"/>
                <w:b w:val="0"/>
                <w:sz w:val="16"/>
              </w:rPr>
              <w:t>15°/20 m/s</w:t>
            </w:r>
          </w:p>
        </w:tc>
        <w:tc>
          <w:tcPr>
            <w:tcW w:w="1560" w:type="dxa"/>
            <w:vAlign w:val="center"/>
          </w:tcPr>
          <w:p w14:paraId="03A0099E">
            <w:pPr>
              <w:pStyle w:val="26"/>
              <w:spacing w:after="40" w:line="240" w:lineRule="auto"/>
              <w:jc w:val="left"/>
            </w:pPr>
            <m:oMathPara>
              <m:oMath>
                <m:sSub>
                  <m:sSubPr/>
                  <m:e>
                    <m:r>
                      <m:rPr/>
                      <m:t>C</m:t>
                    </m:r>
                  </m:e>
                  <m:sub>
                    <m:sSub>
                      <m:sSubPr/>
                      <m:e>
                        <m:r>
                          <m:rPr/>
                          <m:t>m</m:t>
                        </m:r>
                      </m:e>
                      <m:sub>
                        <m:sSub>
                          <m:sSubPr/>
                          <m:e>
                            <m:r>
                              <m:rPr/>
                              <m:t>θ</m:t>
                            </m:r>
                          </m:e>
                          <m:sub>
                            <m:r>
                              <m:rPr/>
                              <m:t>1s</m:t>
                            </m:r>
                          </m:sub>
                        </m:sSub>
                      </m:sub>
                    </m:sSub>
                  </m:sub>
                </m:sSub>
              </m:oMath>
            </m:oMathPara>
          </w:p>
        </w:tc>
        <w:tc>
          <w:tcPr>
            <w:tcW w:w="1560" w:type="dxa"/>
            <w:vAlign w:val="center"/>
          </w:tcPr>
          <w:p w14:paraId="495BB782">
            <w:pPr>
              <w:pStyle w:val="26"/>
              <w:spacing w:after="40" w:line="240" w:lineRule="auto"/>
              <w:jc w:val="left"/>
            </w:pPr>
            <w:r>
              <w:rPr>
                <w:rFonts w:ascii="Calibri" w:hAnsi="Calibri" w:eastAsia="微软雅黑"/>
                <w:b w:val="0"/>
                <w:sz w:val="16"/>
              </w:rPr>
              <w:t>1.00000e-04</w:t>
            </w:r>
          </w:p>
        </w:tc>
        <w:tc>
          <w:tcPr>
            <w:tcW w:w="1560" w:type="dxa"/>
            <w:vAlign w:val="center"/>
          </w:tcPr>
          <w:p w14:paraId="01EC714C">
            <w:pPr>
              <w:pStyle w:val="26"/>
              <w:spacing w:after="40" w:line="240" w:lineRule="auto"/>
              <w:jc w:val="left"/>
            </w:pPr>
            <w:r>
              <w:rPr>
                <w:rFonts w:ascii="Calibri" w:hAnsi="Calibri" w:eastAsia="微软雅黑"/>
                <w:b w:val="0"/>
                <w:sz w:val="16"/>
              </w:rPr>
              <w:t>-3.56885</w:t>
            </w:r>
          </w:p>
        </w:tc>
        <w:tc>
          <w:tcPr>
            <w:tcW w:w="1560" w:type="dxa"/>
            <w:vAlign w:val="center"/>
          </w:tcPr>
          <w:p w14:paraId="112F32B1">
            <w:pPr>
              <w:pStyle w:val="26"/>
              <w:spacing w:after="40" w:line="240" w:lineRule="auto"/>
              <w:jc w:val="left"/>
            </w:pPr>
            <w:r>
              <w:rPr>
                <w:rFonts w:ascii="Calibri" w:hAnsi="Calibri" w:eastAsia="微软雅黑"/>
                <w:b w:val="0"/>
                <w:sz w:val="16"/>
              </w:rPr>
              <w:t>6.31548e-07</w:t>
            </w:r>
          </w:p>
        </w:tc>
        <w:tc>
          <w:tcPr>
            <w:tcW w:w="1560" w:type="dxa"/>
            <w:vAlign w:val="center"/>
          </w:tcPr>
          <w:p w14:paraId="0154CE79">
            <w:pPr>
              <w:pStyle w:val="26"/>
              <w:spacing w:after="40" w:line="240" w:lineRule="auto"/>
              <w:jc w:val="left"/>
            </w:pPr>
            <w:r>
              <w:rPr>
                <w:rFonts w:hint="eastAsia" w:ascii="Calibri" w:hAnsi="Calibri" w:eastAsia="微软雅黑"/>
                <w:b w:val="0"/>
                <w:sz w:val="16"/>
              </w:rPr>
              <w:t>有效中心差分</w:t>
            </w:r>
          </w:p>
        </w:tc>
      </w:tr>
      <w:tr w14:paraId="1B76679E">
        <w:tblPrEx>
          <w:tblCellMar>
            <w:top w:w="0" w:type="dxa"/>
            <w:left w:w="108" w:type="dxa"/>
            <w:bottom w:w="0" w:type="dxa"/>
            <w:right w:w="108" w:type="dxa"/>
          </w:tblCellMar>
        </w:tblPrEx>
        <w:trPr>
          <w:jc w:val="center"/>
        </w:trPr>
        <w:tc>
          <w:tcPr>
            <w:tcW w:w="1560" w:type="dxa"/>
            <w:vAlign w:val="center"/>
          </w:tcPr>
          <w:p w14:paraId="5E1A0E99">
            <w:pPr>
              <w:pStyle w:val="26"/>
              <w:spacing w:after="40" w:line="240" w:lineRule="auto"/>
              <w:jc w:val="left"/>
            </w:pPr>
            <w:r>
              <w:rPr>
                <w:rFonts w:ascii="Calibri" w:hAnsi="Calibri" w:eastAsia="微软雅黑"/>
                <w:b w:val="0"/>
                <w:sz w:val="16"/>
              </w:rPr>
              <w:t>15°/20 m/s</w:t>
            </w:r>
          </w:p>
        </w:tc>
        <w:tc>
          <w:tcPr>
            <w:tcW w:w="1560" w:type="dxa"/>
            <w:vAlign w:val="center"/>
          </w:tcPr>
          <w:p w14:paraId="2AE1BA0A">
            <w:pPr>
              <w:pStyle w:val="26"/>
              <w:spacing w:after="40" w:line="240" w:lineRule="auto"/>
              <w:jc w:val="left"/>
            </w:pPr>
            <m:oMathPara>
              <m:oMath>
                <m:sSub>
                  <m:sSubPr/>
                  <m:e>
                    <m:r>
                      <m:rPr/>
                      <m:t>C</m:t>
                    </m:r>
                  </m:e>
                  <m:sub>
                    <m:sSub>
                      <m:sSubPr/>
                      <m:e>
                        <m:r>
                          <m:rPr/>
                          <m:t>l</m:t>
                        </m:r>
                      </m:e>
                      <m:sub>
                        <m:r>
                          <m:rPr/>
                          <m:t>Δ</m:t>
                        </m:r>
                        <m:sSub>
                          <m:sSubPr/>
                          <m:e>
                            <m:r>
                              <m:rPr/>
                              <m:t>θ</m:t>
                            </m:r>
                          </m:e>
                          <m:sub>
                            <m:r>
                              <m:rPr/>
                              <m:t>1s</m:t>
                            </m:r>
                          </m:sub>
                        </m:sSub>
                      </m:sub>
                    </m:sSub>
                  </m:sub>
                </m:sSub>
              </m:oMath>
            </m:oMathPara>
          </w:p>
        </w:tc>
        <w:tc>
          <w:tcPr>
            <w:tcW w:w="1560" w:type="dxa"/>
            <w:vAlign w:val="center"/>
          </w:tcPr>
          <w:p w14:paraId="50A4F989">
            <w:pPr>
              <w:pStyle w:val="26"/>
              <w:spacing w:after="40" w:line="240" w:lineRule="auto"/>
              <w:jc w:val="left"/>
            </w:pPr>
            <w:r>
              <w:rPr>
                <w:rFonts w:ascii="Calibri" w:hAnsi="Calibri" w:eastAsia="微软雅黑"/>
                <w:b w:val="0"/>
                <w:sz w:val="16"/>
              </w:rPr>
              <w:t>1.00000e-04</w:t>
            </w:r>
          </w:p>
        </w:tc>
        <w:tc>
          <w:tcPr>
            <w:tcW w:w="1560" w:type="dxa"/>
            <w:vAlign w:val="center"/>
          </w:tcPr>
          <w:p w14:paraId="4A4CCAE4">
            <w:pPr>
              <w:pStyle w:val="26"/>
              <w:spacing w:after="40" w:line="240" w:lineRule="auto"/>
              <w:jc w:val="left"/>
            </w:pPr>
            <w:r>
              <w:rPr>
                <w:rFonts w:ascii="Calibri" w:hAnsi="Calibri" w:eastAsia="微软雅黑"/>
                <w:b w:val="0"/>
                <w:sz w:val="16"/>
              </w:rPr>
              <w:t>0.74924</w:t>
            </w:r>
          </w:p>
        </w:tc>
        <w:tc>
          <w:tcPr>
            <w:tcW w:w="1560" w:type="dxa"/>
            <w:vAlign w:val="center"/>
          </w:tcPr>
          <w:p w14:paraId="6981023C">
            <w:pPr>
              <w:pStyle w:val="26"/>
              <w:spacing w:after="40" w:line="240" w:lineRule="auto"/>
              <w:jc w:val="left"/>
            </w:pPr>
            <w:r>
              <w:rPr>
                <w:rFonts w:ascii="Calibri" w:hAnsi="Calibri" w:eastAsia="微软雅黑"/>
                <w:b w:val="0"/>
                <w:sz w:val="16"/>
              </w:rPr>
              <w:t>6.85893e-07</w:t>
            </w:r>
          </w:p>
        </w:tc>
        <w:tc>
          <w:tcPr>
            <w:tcW w:w="1560" w:type="dxa"/>
            <w:vAlign w:val="center"/>
          </w:tcPr>
          <w:p w14:paraId="1F758C4D">
            <w:pPr>
              <w:pStyle w:val="26"/>
              <w:spacing w:after="40" w:line="240" w:lineRule="auto"/>
              <w:jc w:val="left"/>
            </w:pPr>
            <w:r>
              <w:rPr>
                <w:rFonts w:hint="eastAsia" w:ascii="Calibri" w:hAnsi="Calibri" w:eastAsia="微软雅黑"/>
                <w:b w:val="0"/>
                <w:sz w:val="16"/>
              </w:rPr>
              <w:t>有效中心差分</w:t>
            </w:r>
          </w:p>
        </w:tc>
      </w:tr>
      <w:tr w14:paraId="68DFBC8F">
        <w:tblPrEx>
          <w:tblCellMar>
            <w:top w:w="0" w:type="dxa"/>
            <w:left w:w="108" w:type="dxa"/>
            <w:bottom w:w="0" w:type="dxa"/>
            <w:right w:w="108" w:type="dxa"/>
          </w:tblCellMar>
        </w:tblPrEx>
        <w:trPr>
          <w:jc w:val="center"/>
        </w:trPr>
        <w:tc>
          <w:tcPr>
            <w:tcW w:w="1560" w:type="dxa"/>
            <w:vAlign w:val="center"/>
          </w:tcPr>
          <w:p w14:paraId="1A50120B">
            <w:pPr>
              <w:pStyle w:val="26"/>
              <w:spacing w:after="40" w:line="240" w:lineRule="auto"/>
              <w:jc w:val="left"/>
            </w:pPr>
            <w:r>
              <w:rPr>
                <w:rFonts w:ascii="Calibri" w:hAnsi="Calibri" w:eastAsia="微软雅黑"/>
                <w:b w:val="0"/>
                <w:sz w:val="16"/>
              </w:rPr>
              <w:t>15°/20 m/s</w:t>
            </w:r>
          </w:p>
        </w:tc>
        <w:tc>
          <w:tcPr>
            <w:tcW w:w="1560" w:type="dxa"/>
            <w:vAlign w:val="center"/>
          </w:tcPr>
          <w:p w14:paraId="03E4E31C">
            <w:pPr>
              <w:pStyle w:val="26"/>
              <w:spacing w:after="40" w:line="240" w:lineRule="auto"/>
              <w:jc w:val="left"/>
            </w:pPr>
            <m:oMathPara>
              <m:oMath>
                <m:sSub>
                  <m:sSubPr/>
                  <m:e>
                    <m:r>
                      <m:rPr/>
                      <m:t>C</m:t>
                    </m:r>
                  </m:e>
                  <m:sub>
                    <m:sSub>
                      <m:sSubPr/>
                      <m:e>
                        <m:r>
                          <m:rPr/>
                          <m:t>n</m:t>
                        </m:r>
                      </m:e>
                      <m:sub>
                        <m:r>
                          <m:rPr/>
                          <m:t>Δ</m:t>
                        </m:r>
                        <m:sSub>
                          <m:sSubPr/>
                          <m:e>
                            <m:r>
                              <m:rPr/>
                              <m:t>θ</m:t>
                            </m:r>
                          </m:e>
                          <m:sub>
                            <m:r>
                              <m:rPr/>
                              <m:t>1s</m:t>
                            </m:r>
                          </m:sub>
                        </m:sSub>
                      </m:sub>
                    </m:sSub>
                  </m:sub>
                </m:sSub>
              </m:oMath>
            </m:oMathPara>
          </w:p>
        </w:tc>
        <w:tc>
          <w:tcPr>
            <w:tcW w:w="1560" w:type="dxa"/>
            <w:vAlign w:val="center"/>
          </w:tcPr>
          <w:p w14:paraId="5CBC811D">
            <w:pPr>
              <w:pStyle w:val="26"/>
              <w:spacing w:after="40" w:line="240" w:lineRule="auto"/>
              <w:jc w:val="left"/>
            </w:pPr>
            <w:r>
              <w:rPr>
                <w:rFonts w:ascii="Calibri" w:hAnsi="Calibri" w:eastAsia="微软雅黑"/>
                <w:b w:val="0"/>
                <w:sz w:val="16"/>
              </w:rPr>
              <w:t>1.00000e-04</w:t>
            </w:r>
          </w:p>
        </w:tc>
        <w:tc>
          <w:tcPr>
            <w:tcW w:w="1560" w:type="dxa"/>
            <w:vAlign w:val="center"/>
          </w:tcPr>
          <w:p w14:paraId="3BD79DDD">
            <w:pPr>
              <w:pStyle w:val="26"/>
              <w:spacing w:after="40" w:line="240" w:lineRule="auto"/>
              <w:jc w:val="left"/>
            </w:pPr>
            <w:r>
              <w:rPr>
                <w:rFonts w:ascii="Calibri" w:hAnsi="Calibri" w:eastAsia="微软雅黑"/>
                <w:b w:val="0"/>
                <w:sz w:val="16"/>
              </w:rPr>
              <w:t>-3.52527</w:t>
            </w:r>
          </w:p>
        </w:tc>
        <w:tc>
          <w:tcPr>
            <w:tcW w:w="1560" w:type="dxa"/>
            <w:vAlign w:val="center"/>
          </w:tcPr>
          <w:p w14:paraId="3DE99BDD">
            <w:pPr>
              <w:pStyle w:val="26"/>
              <w:spacing w:after="40" w:line="240" w:lineRule="auto"/>
              <w:jc w:val="left"/>
            </w:pPr>
            <w:r>
              <w:rPr>
                <w:rFonts w:ascii="Calibri" w:hAnsi="Calibri" w:eastAsia="微软雅黑"/>
                <w:b w:val="0"/>
                <w:sz w:val="16"/>
              </w:rPr>
              <w:t>6.21711e-07</w:t>
            </w:r>
          </w:p>
        </w:tc>
        <w:tc>
          <w:tcPr>
            <w:tcW w:w="1560" w:type="dxa"/>
            <w:vAlign w:val="center"/>
          </w:tcPr>
          <w:p w14:paraId="6FC29530">
            <w:pPr>
              <w:pStyle w:val="26"/>
              <w:spacing w:after="40" w:line="240" w:lineRule="auto"/>
              <w:jc w:val="left"/>
            </w:pPr>
            <w:r>
              <w:rPr>
                <w:rFonts w:hint="eastAsia" w:ascii="Calibri" w:hAnsi="Calibri" w:eastAsia="微软雅黑"/>
                <w:b w:val="0"/>
                <w:sz w:val="16"/>
              </w:rPr>
              <w:t>有效中心差分</w:t>
            </w:r>
          </w:p>
        </w:tc>
      </w:tr>
      <w:tr w14:paraId="585B822C">
        <w:tblPrEx>
          <w:tblCellMar>
            <w:top w:w="0" w:type="dxa"/>
            <w:left w:w="108" w:type="dxa"/>
            <w:bottom w:w="0" w:type="dxa"/>
            <w:right w:w="108" w:type="dxa"/>
          </w:tblCellMar>
        </w:tblPrEx>
        <w:trPr>
          <w:jc w:val="center"/>
        </w:trPr>
        <w:tc>
          <w:tcPr>
            <w:tcW w:w="1560" w:type="dxa"/>
            <w:vAlign w:val="center"/>
          </w:tcPr>
          <w:p w14:paraId="02204B43">
            <w:pPr>
              <w:pStyle w:val="26"/>
              <w:spacing w:after="40" w:line="240" w:lineRule="auto"/>
              <w:jc w:val="left"/>
            </w:pPr>
            <w:r>
              <w:rPr>
                <w:rFonts w:ascii="Calibri" w:hAnsi="Calibri" w:eastAsia="微软雅黑"/>
                <w:b w:val="0"/>
                <w:sz w:val="16"/>
              </w:rPr>
              <w:t>15°/20 m/s</w:t>
            </w:r>
          </w:p>
        </w:tc>
        <w:tc>
          <w:tcPr>
            <w:tcW w:w="1560" w:type="dxa"/>
            <w:vAlign w:val="center"/>
          </w:tcPr>
          <w:p w14:paraId="7B322A92">
            <w:pPr>
              <w:pStyle w:val="26"/>
              <w:spacing w:after="40" w:line="240" w:lineRule="auto"/>
              <w:jc w:val="left"/>
            </w:pPr>
            <m:oMathPara>
              <m:oMath>
                <m:sSub>
                  <m:sSubPr/>
                  <m:e>
                    <m:r>
                      <m:rPr/>
                      <m:t>C</m:t>
                    </m:r>
                  </m:e>
                  <m:sub>
                    <m:sSub>
                      <m:sSubPr/>
                      <m:e>
                        <m:r>
                          <m:rPr/>
                          <m:t>l</m:t>
                        </m:r>
                      </m:e>
                      <m:sub>
                        <m:sSub>
                          <m:sSubPr/>
                          <m:e>
                            <m:r>
                              <m:rPr/>
                              <m:t>δ</m:t>
                            </m:r>
                          </m:e>
                          <m:sub>
                            <m:r>
                              <m:rPr/>
                              <m:t>a</m:t>
                            </m:r>
                          </m:sub>
                        </m:sSub>
                      </m:sub>
                    </m:sSub>
                  </m:sub>
                </m:sSub>
              </m:oMath>
            </m:oMathPara>
          </w:p>
        </w:tc>
        <w:tc>
          <w:tcPr>
            <w:tcW w:w="1560" w:type="dxa"/>
            <w:vAlign w:val="center"/>
          </w:tcPr>
          <w:p w14:paraId="640CE222">
            <w:pPr>
              <w:pStyle w:val="26"/>
              <w:spacing w:after="40" w:line="240" w:lineRule="auto"/>
              <w:jc w:val="left"/>
            </w:pPr>
            <w:r>
              <w:rPr>
                <w:rFonts w:ascii="Calibri" w:hAnsi="Calibri" w:eastAsia="微软雅黑"/>
                <w:b w:val="0"/>
                <w:sz w:val="16"/>
              </w:rPr>
              <w:t>1.00000e-04</w:t>
            </w:r>
          </w:p>
        </w:tc>
        <w:tc>
          <w:tcPr>
            <w:tcW w:w="1560" w:type="dxa"/>
            <w:vAlign w:val="center"/>
          </w:tcPr>
          <w:p w14:paraId="709AFF87">
            <w:pPr>
              <w:pStyle w:val="26"/>
              <w:spacing w:after="40" w:line="240" w:lineRule="auto"/>
              <w:jc w:val="left"/>
            </w:pPr>
            <w:r>
              <w:rPr>
                <w:rFonts w:ascii="Calibri" w:hAnsi="Calibri" w:eastAsia="微软雅黑"/>
                <w:b w:val="0"/>
                <w:sz w:val="16"/>
              </w:rPr>
              <w:t>0.05499</w:t>
            </w:r>
          </w:p>
        </w:tc>
        <w:tc>
          <w:tcPr>
            <w:tcW w:w="1560" w:type="dxa"/>
            <w:vAlign w:val="center"/>
          </w:tcPr>
          <w:p w14:paraId="01EEE081">
            <w:pPr>
              <w:pStyle w:val="26"/>
              <w:spacing w:after="40" w:line="240" w:lineRule="auto"/>
              <w:jc w:val="left"/>
            </w:pPr>
            <w:r>
              <w:rPr>
                <w:rFonts w:ascii="Calibri" w:hAnsi="Calibri" w:eastAsia="微软雅黑"/>
                <w:b w:val="0"/>
                <w:sz w:val="16"/>
              </w:rPr>
              <w:t>7.90959e-09</w:t>
            </w:r>
          </w:p>
        </w:tc>
        <w:tc>
          <w:tcPr>
            <w:tcW w:w="1560" w:type="dxa"/>
            <w:vAlign w:val="center"/>
          </w:tcPr>
          <w:p w14:paraId="0FBC5D5B">
            <w:pPr>
              <w:pStyle w:val="26"/>
              <w:spacing w:after="40" w:line="240" w:lineRule="auto"/>
              <w:jc w:val="left"/>
            </w:pPr>
            <w:r>
              <w:rPr>
                <w:rFonts w:hint="eastAsia" w:ascii="Calibri" w:hAnsi="Calibri" w:eastAsia="微软雅黑"/>
                <w:b w:val="0"/>
                <w:sz w:val="16"/>
              </w:rPr>
              <w:t>有效中心差分</w:t>
            </w:r>
          </w:p>
        </w:tc>
      </w:tr>
      <w:tr w14:paraId="5BE76678">
        <w:tblPrEx>
          <w:tblCellMar>
            <w:top w:w="0" w:type="dxa"/>
            <w:left w:w="108" w:type="dxa"/>
            <w:bottom w:w="0" w:type="dxa"/>
            <w:right w:w="108" w:type="dxa"/>
          </w:tblCellMar>
        </w:tblPrEx>
        <w:trPr>
          <w:jc w:val="center"/>
        </w:trPr>
        <w:tc>
          <w:tcPr>
            <w:tcW w:w="1560" w:type="dxa"/>
            <w:vAlign w:val="center"/>
          </w:tcPr>
          <w:p w14:paraId="3CCBF973">
            <w:pPr>
              <w:pStyle w:val="26"/>
              <w:spacing w:after="40" w:line="240" w:lineRule="auto"/>
              <w:jc w:val="left"/>
            </w:pPr>
            <w:r>
              <w:rPr>
                <w:rFonts w:ascii="Calibri" w:hAnsi="Calibri" w:eastAsia="微软雅黑"/>
                <w:b w:val="0"/>
                <w:sz w:val="16"/>
              </w:rPr>
              <w:t>15°/20 m/s</w:t>
            </w:r>
          </w:p>
        </w:tc>
        <w:tc>
          <w:tcPr>
            <w:tcW w:w="1560" w:type="dxa"/>
            <w:vAlign w:val="center"/>
          </w:tcPr>
          <w:p w14:paraId="0D493047">
            <w:pPr>
              <w:pStyle w:val="26"/>
              <w:spacing w:after="40" w:line="240" w:lineRule="auto"/>
              <w:jc w:val="left"/>
            </w:pPr>
            <m:oMathPara>
              <m:oMath>
                <m:sSub>
                  <m:sSubPr/>
                  <m:e>
                    <m:r>
                      <m:rPr/>
                      <m:t>C</m:t>
                    </m:r>
                  </m:e>
                  <m:sub>
                    <m:sSub>
                      <m:sSubPr/>
                      <m:e>
                        <m:r>
                          <m:rPr/>
                          <m:t>m</m:t>
                        </m:r>
                      </m:e>
                      <m:sub>
                        <m:sSub>
                          <m:sSubPr/>
                          <m:e>
                            <m:r>
                              <m:rPr/>
                              <m:t>δ</m:t>
                            </m:r>
                          </m:e>
                          <m:sub>
                            <m:r>
                              <m:rPr/>
                              <m:t>e</m:t>
                            </m:r>
                          </m:sub>
                        </m:sSub>
                      </m:sub>
                    </m:sSub>
                  </m:sub>
                </m:sSub>
              </m:oMath>
            </m:oMathPara>
          </w:p>
        </w:tc>
        <w:tc>
          <w:tcPr>
            <w:tcW w:w="1560" w:type="dxa"/>
            <w:vAlign w:val="center"/>
          </w:tcPr>
          <w:p w14:paraId="0FF9641F">
            <w:pPr>
              <w:pStyle w:val="26"/>
              <w:spacing w:after="40" w:line="240" w:lineRule="auto"/>
              <w:jc w:val="left"/>
            </w:pPr>
            <w:r>
              <w:rPr>
                <w:rFonts w:ascii="Calibri" w:hAnsi="Calibri" w:eastAsia="微软雅黑"/>
                <w:b w:val="0"/>
                <w:sz w:val="16"/>
              </w:rPr>
              <w:t>1.00000e-04</w:t>
            </w:r>
          </w:p>
        </w:tc>
        <w:tc>
          <w:tcPr>
            <w:tcW w:w="1560" w:type="dxa"/>
            <w:vAlign w:val="center"/>
          </w:tcPr>
          <w:p w14:paraId="2F179A42">
            <w:pPr>
              <w:pStyle w:val="26"/>
              <w:spacing w:after="40" w:line="240" w:lineRule="auto"/>
              <w:jc w:val="left"/>
            </w:pPr>
            <w:r>
              <w:rPr>
                <w:rFonts w:ascii="Calibri" w:hAnsi="Calibri" w:eastAsia="微软雅黑"/>
                <w:b w:val="0"/>
                <w:sz w:val="16"/>
              </w:rPr>
              <w:t>-1.57064</w:t>
            </w:r>
          </w:p>
        </w:tc>
        <w:tc>
          <w:tcPr>
            <w:tcW w:w="1560" w:type="dxa"/>
            <w:vAlign w:val="center"/>
          </w:tcPr>
          <w:p w14:paraId="6EB2BC12">
            <w:pPr>
              <w:pStyle w:val="26"/>
              <w:spacing w:after="40" w:line="240" w:lineRule="auto"/>
              <w:jc w:val="left"/>
            </w:pPr>
            <w:r>
              <w:rPr>
                <w:rFonts w:ascii="Calibri" w:hAnsi="Calibri" w:eastAsia="微软雅黑"/>
                <w:b w:val="0"/>
                <w:sz w:val="16"/>
              </w:rPr>
              <w:t>7.06525e-07</w:t>
            </w:r>
          </w:p>
        </w:tc>
        <w:tc>
          <w:tcPr>
            <w:tcW w:w="1560" w:type="dxa"/>
            <w:vAlign w:val="center"/>
          </w:tcPr>
          <w:p w14:paraId="7D0A6796">
            <w:pPr>
              <w:pStyle w:val="26"/>
              <w:spacing w:after="40" w:line="240" w:lineRule="auto"/>
              <w:jc w:val="left"/>
            </w:pPr>
            <w:r>
              <w:rPr>
                <w:rFonts w:hint="eastAsia" w:ascii="Calibri" w:hAnsi="Calibri" w:eastAsia="微软雅黑"/>
                <w:b w:val="0"/>
                <w:sz w:val="16"/>
              </w:rPr>
              <w:t>有效中心差分</w:t>
            </w:r>
          </w:p>
        </w:tc>
      </w:tr>
      <w:tr w14:paraId="69D50F30">
        <w:tblPrEx>
          <w:tblCellMar>
            <w:top w:w="0" w:type="dxa"/>
            <w:left w:w="108" w:type="dxa"/>
            <w:bottom w:w="0" w:type="dxa"/>
            <w:right w:w="108" w:type="dxa"/>
          </w:tblCellMar>
        </w:tblPrEx>
        <w:trPr>
          <w:jc w:val="center"/>
        </w:trPr>
        <w:tc>
          <w:tcPr>
            <w:tcW w:w="1560" w:type="dxa"/>
            <w:vAlign w:val="center"/>
          </w:tcPr>
          <w:p w14:paraId="64B949A7">
            <w:pPr>
              <w:pStyle w:val="26"/>
              <w:spacing w:after="40" w:line="240" w:lineRule="auto"/>
              <w:jc w:val="left"/>
            </w:pPr>
            <w:r>
              <w:rPr>
                <w:rFonts w:ascii="Calibri" w:hAnsi="Calibri" w:eastAsia="微软雅黑"/>
                <w:b w:val="0"/>
                <w:sz w:val="16"/>
              </w:rPr>
              <w:t>15°/20 m/s</w:t>
            </w:r>
          </w:p>
        </w:tc>
        <w:tc>
          <w:tcPr>
            <w:tcW w:w="1560" w:type="dxa"/>
            <w:vAlign w:val="center"/>
          </w:tcPr>
          <w:p w14:paraId="449A3ED0">
            <w:pPr>
              <w:pStyle w:val="26"/>
              <w:spacing w:after="40" w:line="240" w:lineRule="auto"/>
              <w:jc w:val="left"/>
            </w:pPr>
            <m:oMathPara>
              <m:oMath>
                <m:sSub>
                  <m:sSubPr/>
                  <m:e>
                    <m:r>
                      <m:rPr/>
                      <m:t>C</m:t>
                    </m:r>
                  </m:e>
                  <m:sub>
                    <m:sSub>
                      <m:sSubPr/>
                      <m:e>
                        <m:r>
                          <m:rPr/>
                          <m:t>n</m:t>
                        </m:r>
                      </m:e>
                      <m:sub>
                        <m:sSub>
                          <m:sSubPr/>
                          <m:e>
                            <m:r>
                              <m:rPr/>
                              <m:t>δ</m:t>
                            </m:r>
                          </m:e>
                          <m:sub>
                            <m:r>
                              <m:rPr/>
                              <m:t>r</m:t>
                            </m:r>
                          </m:sub>
                        </m:sSub>
                      </m:sub>
                    </m:sSub>
                  </m:sub>
                </m:sSub>
              </m:oMath>
            </m:oMathPara>
          </w:p>
        </w:tc>
        <w:tc>
          <w:tcPr>
            <w:tcW w:w="1560" w:type="dxa"/>
            <w:vAlign w:val="center"/>
          </w:tcPr>
          <w:p w14:paraId="6A8392CF">
            <w:pPr>
              <w:pStyle w:val="26"/>
              <w:spacing w:after="40" w:line="240" w:lineRule="auto"/>
              <w:jc w:val="left"/>
            </w:pPr>
            <w:r>
              <w:rPr>
                <w:rFonts w:ascii="Calibri" w:hAnsi="Calibri" w:eastAsia="微软雅黑"/>
                <w:b w:val="0"/>
                <w:sz w:val="16"/>
              </w:rPr>
              <w:t>1.00000e-04</w:t>
            </w:r>
          </w:p>
        </w:tc>
        <w:tc>
          <w:tcPr>
            <w:tcW w:w="1560" w:type="dxa"/>
            <w:vAlign w:val="center"/>
          </w:tcPr>
          <w:p w14:paraId="6B709D3A">
            <w:pPr>
              <w:pStyle w:val="26"/>
              <w:spacing w:after="40" w:line="240" w:lineRule="auto"/>
              <w:jc w:val="left"/>
            </w:pPr>
            <w:r>
              <w:rPr>
                <w:rFonts w:ascii="Calibri" w:hAnsi="Calibri" w:eastAsia="微软雅黑"/>
                <w:b w:val="0"/>
                <w:sz w:val="16"/>
              </w:rPr>
              <w:t>-0.05263</w:t>
            </w:r>
          </w:p>
        </w:tc>
        <w:tc>
          <w:tcPr>
            <w:tcW w:w="1560" w:type="dxa"/>
            <w:vAlign w:val="center"/>
          </w:tcPr>
          <w:p w14:paraId="3ED9774D">
            <w:pPr>
              <w:pStyle w:val="26"/>
              <w:spacing w:after="40" w:line="240" w:lineRule="auto"/>
              <w:jc w:val="left"/>
            </w:pPr>
            <w:r>
              <w:rPr>
                <w:rFonts w:ascii="Calibri" w:hAnsi="Calibri" w:eastAsia="微软雅黑"/>
                <w:b w:val="0"/>
                <w:sz w:val="16"/>
              </w:rPr>
              <w:t>1.55578e-14</w:t>
            </w:r>
          </w:p>
        </w:tc>
        <w:tc>
          <w:tcPr>
            <w:tcW w:w="1560" w:type="dxa"/>
            <w:vAlign w:val="center"/>
          </w:tcPr>
          <w:p w14:paraId="2DC91DE1">
            <w:pPr>
              <w:pStyle w:val="26"/>
              <w:spacing w:after="40" w:line="240" w:lineRule="auto"/>
              <w:jc w:val="left"/>
            </w:pPr>
            <w:r>
              <w:rPr>
                <w:rFonts w:hint="eastAsia" w:ascii="Calibri" w:hAnsi="Calibri" w:eastAsia="微软雅黑"/>
                <w:b w:val="0"/>
                <w:sz w:val="16"/>
              </w:rPr>
              <w:t>有效中心差分</w:t>
            </w:r>
          </w:p>
        </w:tc>
      </w:tr>
      <w:tr w14:paraId="615FFFB1">
        <w:tblPrEx>
          <w:tblCellMar>
            <w:top w:w="0" w:type="dxa"/>
            <w:left w:w="108" w:type="dxa"/>
            <w:bottom w:w="0" w:type="dxa"/>
            <w:right w:w="108" w:type="dxa"/>
          </w:tblCellMar>
        </w:tblPrEx>
        <w:trPr>
          <w:jc w:val="center"/>
        </w:trPr>
        <w:tc>
          <w:tcPr>
            <w:tcW w:w="1560" w:type="dxa"/>
            <w:vAlign w:val="center"/>
          </w:tcPr>
          <w:p w14:paraId="70DD964A">
            <w:pPr>
              <w:pStyle w:val="26"/>
              <w:spacing w:after="40" w:line="240" w:lineRule="auto"/>
              <w:jc w:val="left"/>
            </w:pPr>
            <w:r>
              <w:rPr>
                <w:rFonts w:ascii="Calibri" w:hAnsi="Calibri" w:eastAsia="微软雅黑"/>
                <w:b w:val="0"/>
                <w:sz w:val="16"/>
              </w:rPr>
              <w:t>45°/35 m/s</w:t>
            </w:r>
          </w:p>
        </w:tc>
        <w:tc>
          <w:tcPr>
            <w:tcW w:w="1560" w:type="dxa"/>
            <w:vAlign w:val="center"/>
          </w:tcPr>
          <w:p w14:paraId="3D0B8B66">
            <w:pPr>
              <w:pStyle w:val="26"/>
              <w:spacing w:after="40" w:line="240" w:lineRule="auto"/>
              <w:jc w:val="left"/>
            </w:pPr>
            <m:oMathPara>
              <m:oMath>
                <m:sSub>
                  <m:sSubPr/>
                  <m:e>
                    <m:r>
                      <m:rPr/>
                      <m:t>C</m:t>
                    </m:r>
                  </m:e>
                  <m:sub>
                    <m:sSub>
                      <m:sSubPr/>
                      <m:e>
                        <m:r>
                          <m:rPr/>
                          <m:t>l</m:t>
                        </m:r>
                      </m:e>
                      <m:sub>
                        <m:r>
                          <m:rPr/>
                          <m:t>Δ</m:t>
                        </m:r>
                        <m:sSub>
                          <m:sSubPr/>
                          <m:e>
                            <m:r>
                              <m:rPr/>
                              <m:t>θ</m:t>
                            </m:r>
                          </m:e>
                          <m:sub>
                            <m:r>
                              <m:rPr/>
                              <m:t>0</m:t>
                            </m:r>
                          </m:sub>
                        </m:sSub>
                      </m:sub>
                    </m:sSub>
                  </m:sub>
                </m:sSub>
              </m:oMath>
            </m:oMathPara>
          </w:p>
        </w:tc>
        <w:tc>
          <w:tcPr>
            <w:tcW w:w="1560" w:type="dxa"/>
            <w:vAlign w:val="center"/>
          </w:tcPr>
          <w:p w14:paraId="39429675">
            <w:pPr>
              <w:pStyle w:val="26"/>
              <w:spacing w:after="40" w:line="240" w:lineRule="auto"/>
              <w:jc w:val="left"/>
            </w:pPr>
            <w:r>
              <w:rPr>
                <w:rFonts w:ascii="Calibri" w:hAnsi="Calibri" w:eastAsia="微软雅黑"/>
                <w:b w:val="0"/>
                <w:sz w:val="16"/>
              </w:rPr>
              <w:t>1.00000e-04</w:t>
            </w:r>
          </w:p>
        </w:tc>
        <w:tc>
          <w:tcPr>
            <w:tcW w:w="1560" w:type="dxa"/>
            <w:vAlign w:val="center"/>
          </w:tcPr>
          <w:p w14:paraId="6EADDA1D">
            <w:pPr>
              <w:pStyle w:val="26"/>
              <w:spacing w:after="40" w:line="240" w:lineRule="auto"/>
              <w:jc w:val="left"/>
            </w:pPr>
            <w:r>
              <w:rPr>
                <w:rFonts w:ascii="Calibri" w:hAnsi="Calibri" w:eastAsia="微软雅黑"/>
                <w:b w:val="0"/>
                <w:sz w:val="16"/>
              </w:rPr>
              <w:t>-10.89705</w:t>
            </w:r>
          </w:p>
        </w:tc>
        <w:tc>
          <w:tcPr>
            <w:tcW w:w="1560" w:type="dxa"/>
            <w:vAlign w:val="center"/>
          </w:tcPr>
          <w:p w14:paraId="59D2B198">
            <w:pPr>
              <w:pStyle w:val="26"/>
              <w:spacing w:after="40" w:line="240" w:lineRule="auto"/>
              <w:jc w:val="left"/>
            </w:pPr>
            <w:r>
              <w:rPr>
                <w:rFonts w:ascii="Calibri" w:hAnsi="Calibri" w:eastAsia="微软雅黑"/>
                <w:b w:val="0"/>
                <w:sz w:val="16"/>
              </w:rPr>
              <w:t>3.42463e-06</w:t>
            </w:r>
          </w:p>
        </w:tc>
        <w:tc>
          <w:tcPr>
            <w:tcW w:w="1560" w:type="dxa"/>
            <w:vAlign w:val="center"/>
          </w:tcPr>
          <w:p w14:paraId="782B6A0E">
            <w:pPr>
              <w:pStyle w:val="26"/>
              <w:spacing w:after="40" w:line="240" w:lineRule="auto"/>
              <w:jc w:val="left"/>
            </w:pPr>
            <w:r>
              <w:rPr>
                <w:rFonts w:hint="eastAsia" w:ascii="Calibri" w:hAnsi="Calibri" w:eastAsia="微软雅黑"/>
                <w:b w:val="0"/>
                <w:sz w:val="16"/>
              </w:rPr>
              <w:t>有效中心差分</w:t>
            </w:r>
          </w:p>
        </w:tc>
      </w:tr>
      <w:tr w14:paraId="44B2E48D">
        <w:tblPrEx>
          <w:tblCellMar>
            <w:top w:w="0" w:type="dxa"/>
            <w:left w:w="108" w:type="dxa"/>
            <w:bottom w:w="0" w:type="dxa"/>
            <w:right w:w="108" w:type="dxa"/>
          </w:tblCellMar>
        </w:tblPrEx>
        <w:trPr>
          <w:jc w:val="center"/>
        </w:trPr>
        <w:tc>
          <w:tcPr>
            <w:tcW w:w="1560" w:type="dxa"/>
            <w:vAlign w:val="center"/>
          </w:tcPr>
          <w:p w14:paraId="7C0D797C">
            <w:pPr>
              <w:pStyle w:val="26"/>
              <w:spacing w:after="40" w:line="240" w:lineRule="auto"/>
              <w:jc w:val="left"/>
            </w:pPr>
            <w:r>
              <w:rPr>
                <w:rFonts w:ascii="Calibri" w:hAnsi="Calibri" w:eastAsia="微软雅黑"/>
                <w:b w:val="0"/>
                <w:sz w:val="16"/>
              </w:rPr>
              <w:t>45°/35 m/s</w:t>
            </w:r>
          </w:p>
        </w:tc>
        <w:tc>
          <w:tcPr>
            <w:tcW w:w="1560" w:type="dxa"/>
            <w:vAlign w:val="center"/>
          </w:tcPr>
          <w:p w14:paraId="6EE1C5A7">
            <w:pPr>
              <w:pStyle w:val="26"/>
              <w:spacing w:after="40" w:line="240" w:lineRule="auto"/>
              <w:jc w:val="left"/>
            </w:pPr>
            <m:oMathPara>
              <m:oMath>
                <m:sSub>
                  <m:sSubPr/>
                  <m:e>
                    <m:r>
                      <m:rPr/>
                      <m:t>C</m:t>
                    </m:r>
                  </m:e>
                  <m:sub>
                    <m:sSub>
                      <m:sSubPr/>
                      <m:e>
                        <m:r>
                          <m:rPr/>
                          <m:t>n</m:t>
                        </m:r>
                      </m:e>
                      <m:sub>
                        <m:r>
                          <m:rPr/>
                          <m:t>Δ</m:t>
                        </m:r>
                        <m:sSub>
                          <m:sSubPr/>
                          <m:e>
                            <m:r>
                              <m:rPr/>
                              <m:t>θ</m:t>
                            </m:r>
                          </m:e>
                          <m:sub>
                            <m:r>
                              <m:rPr/>
                              <m:t>0</m:t>
                            </m:r>
                          </m:sub>
                        </m:sSub>
                      </m:sub>
                    </m:sSub>
                  </m:sub>
                </m:sSub>
              </m:oMath>
            </m:oMathPara>
          </w:p>
        </w:tc>
        <w:tc>
          <w:tcPr>
            <w:tcW w:w="1560" w:type="dxa"/>
            <w:vAlign w:val="center"/>
          </w:tcPr>
          <w:p w14:paraId="52C9093F">
            <w:pPr>
              <w:pStyle w:val="26"/>
              <w:spacing w:after="40" w:line="240" w:lineRule="auto"/>
              <w:jc w:val="left"/>
            </w:pPr>
            <w:r>
              <w:rPr>
                <w:rFonts w:ascii="Calibri" w:hAnsi="Calibri" w:eastAsia="微软雅黑"/>
                <w:b w:val="0"/>
                <w:sz w:val="16"/>
              </w:rPr>
              <w:t>1.00000e-04</w:t>
            </w:r>
          </w:p>
        </w:tc>
        <w:tc>
          <w:tcPr>
            <w:tcW w:w="1560" w:type="dxa"/>
            <w:vAlign w:val="center"/>
          </w:tcPr>
          <w:p w14:paraId="4EB63D37">
            <w:pPr>
              <w:pStyle w:val="26"/>
              <w:spacing w:after="40" w:line="240" w:lineRule="auto"/>
              <w:jc w:val="left"/>
            </w:pPr>
            <w:r>
              <w:rPr>
                <w:rFonts w:ascii="Calibri" w:hAnsi="Calibri" w:eastAsia="微软雅黑"/>
                <w:b w:val="0"/>
                <w:sz w:val="16"/>
              </w:rPr>
              <w:t>-6.61773</w:t>
            </w:r>
          </w:p>
        </w:tc>
        <w:tc>
          <w:tcPr>
            <w:tcW w:w="1560" w:type="dxa"/>
            <w:vAlign w:val="center"/>
          </w:tcPr>
          <w:p w14:paraId="224D7640">
            <w:pPr>
              <w:pStyle w:val="26"/>
              <w:spacing w:after="40" w:line="240" w:lineRule="auto"/>
              <w:jc w:val="left"/>
            </w:pPr>
            <w:r>
              <w:rPr>
                <w:rFonts w:ascii="Calibri" w:hAnsi="Calibri" w:eastAsia="微软雅黑"/>
                <w:b w:val="0"/>
                <w:sz w:val="16"/>
              </w:rPr>
              <w:t>2.54628e-06</w:t>
            </w:r>
          </w:p>
        </w:tc>
        <w:tc>
          <w:tcPr>
            <w:tcW w:w="1560" w:type="dxa"/>
            <w:vAlign w:val="center"/>
          </w:tcPr>
          <w:p w14:paraId="0A9727D7">
            <w:pPr>
              <w:pStyle w:val="26"/>
              <w:spacing w:after="40" w:line="240" w:lineRule="auto"/>
              <w:jc w:val="left"/>
            </w:pPr>
            <w:r>
              <w:rPr>
                <w:rFonts w:hint="eastAsia" w:ascii="Calibri" w:hAnsi="Calibri" w:eastAsia="微软雅黑"/>
                <w:b w:val="0"/>
                <w:sz w:val="16"/>
              </w:rPr>
              <w:t>有效中心差分</w:t>
            </w:r>
          </w:p>
        </w:tc>
      </w:tr>
      <w:tr w14:paraId="736486CB">
        <w:tblPrEx>
          <w:tblCellMar>
            <w:top w:w="0" w:type="dxa"/>
            <w:left w:w="108" w:type="dxa"/>
            <w:bottom w:w="0" w:type="dxa"/>
            <w:right w:w="108" w:type="dxa"/>
          </w:tblCellMar>
        </w:tblPrEx>
        <w:trPr>
          <w:jc w:val="center"/>
        </w:trPr>
        <w:tc>
          <w:tcPr>
            <w:tcW w:w="1560" w:type="dxa"/>
            <w:vAlign w:val="center"/>
          </w:tcPr>
          <w:p w14:paraId="3647CC37">
            <w:pPr>
              <w:pStyle w:val="26"/>
              <w:spacing w:after="40" w:line="240" w:lineRule="auto"/>
              <w:jc w:val="left"/>
            </w:pPr>
            <w:r>
              <w:rPr>
                <w:rFonts w:ascii="Calibri" w:hAnsi="Calibri" w:eastAsia="微软雅黑"/>
                <w:b w:val="0"/>
                <w:sz w:val="16"/>
              </w:rPr>
              <w:t>45°/35 m/s</w:t>
            </w:r>
          </w:p>
        </w:tc>
        <w:tc>
          <w:tcPr>
            <w:tcW w:w="1560" w:type="dxa"/>
            <w:vAlign w:val="center"/>
          </w:tcPr>
          <w:p w14:paraId="06C5C823">
            <w:pPr>
              <w:pStyle w:val="26"/>
              <w:spacing w:after="40" w:line="240" w:lineRule="auto"/>
              <w:jc w:val="left"/>
            </w:pPr>
            <m:oMathPara>
              <m:oMath>
                <m:sSub>
                  <m:sSubPr/>
                  <m:e>
                    <m:r>
                      <m:rPr/>
                      <m:t>C</m:t>
                    </m:r>
                  </m:e>
                  <m:sub>
                    <m:sSub>
                      <m:sSubPr/>
                      <m:e>
                        <m:r>
                          <m:rPr/>
                          <m:t>m</m:t>
                        </m:r>
                      </m:e>
                      <m:sub>
                        <m:sSub>
                          <m:sSubPr/>
                          <m:e>
                            <m:r>
                              <m:rPr/>
                              <m:t>θ</m:t>
                            </m:r>
                          </m:e>
                          <m:sub>
                            <m:r>
                              <m:rPr/>
                              <m:t>1s</m:t>
                            </m:r>
                          </m:sub>
                        </m:sSub>
                      </m:sub>
                    </m:sSub>
                  </m:sub>
                </m:sSub>
              </m:oMath>
            </m:oMathPara>
          </w:p>
        </w:tc>
        <w:tc>
          <w:tcPr>
            <w:tcW w:w="1560" w:type="dxa"/>
            <w:vAlign w:val="center"/>
          </w:tcPr>
          <w:p w14:paraId="112F569B">
            <w:pPr>
              <w:pStyle w:val="26"/>
              <w:spacing w:after="40" w:line="240" w:lineRule="auto"/>
              <w:jc w:val="left"/>
            </w:pPr>
            <w:r>
              <w:rPr>
                <w:rFonts w:ascii="Calibri" w:hAnsi="Calibri" w:eastAsia="微软雅黑"/>
                <w:b w:val="0"/>
                <w:sz w:val="16"/>
              </w:rPr>
              <w:t>1.00000e-04</w:t>
            </w:r>
          </w:p>
        </w:tc>
        <w:tc>
          <w:tcPr>
            <w:tcW w:w="1560" w:type="dxa"/>
            <w:vAlign w:val="center"/>
          </w:tcPr>
          <w:p w14:paraId="2083D843">
            <w:pPr>
              <w:pStyle w:val="26"/>
              <w:spacing w:after="40" w:line="240" w:lineRule="auto"/>
              <w:jc w:val="left"/>
            </w:pPr>
            <w:r>
              <w:rPr>
                <w:rFonts w:ascii="Calibri" w:hAnsi="Calibri" w:eastAsia="微软雅黑"/>
                <w:b w:val="0"/>
                <w:sz w:val="16"/>
              </w:rPr>
              <w:t>-1.16952</w:t>
            </w:r>
          </w:p>
        </w:tc>
        <w:tc>
          <w:tcPr>
            <w:tcW w:w="1560" w:type="dxa"/>
            <w:vAlign w:val="center"/>
          </w:tcPr>
          <w:p w14:paraId="088945C5">
            <w:pPr>
              <w:pStyle w:val="26"/>
              <w:spacing w:after="40" w:line="240" w:lineRule="auto"/>
              <w:jc w:val="left"/>
            </w:pPr>
            <w:r>
              <w:rPr>
                <w:rFonts w:ascii="Calibri" w:hAnsi="Calibri" w:eastAsia="微软雅黑"/>
                <w:b w:val="0"/>
                <w:sz w:val="16"/>
              </w:rPr>
              <w:t>1.03872e-06</w:t>
            </w:r>
          </w:p>
        </w:tc>
        <w:tc>
          <w:tcPr>
            <w:tcW w:w="1560" w:type="dxa"/>
            <w:vAlign w:val="center"/>
          </w:tcPr>
          <w:p w14:paraId="2167CCC0">
            <w:pPr>
              <w:pStyle w:val="26"/>
              <w:spacing w:after="40" w:line="240" w:lineRule="auto"/>
              <w:jc w:val="left"/>
            </w:pPr>
            <w:r>
              <w:rPr>
                <w:rFonts w:hint="eastAsia" w:ascii="Calibri" w:hAnsi="Calibri" w:eastAsia="微软雅黑"/>
                <w:b w:val="0"/>
                <w:sz w:val="16"/>
              </w:rPr>
              <w:t>有效中心差分</w:t>
            </w:r>
          </w:p>
        </w:tc>
      </w:tr>
      <w:tr w14:paraId="17C5DAA7">
        <w:tblPrEx>
          <w:tblCellMar>
            <w:top w:w="0" w:type="dxa"/>
            <w:left w:w="108" w:type="dxa"/>
            <w:bottom w:w="0" w:type="dxa"/>
            <w:right w:w="108" w:type="dxa"/>
          </w:tblCellMar>
        </w:tblPrEx>
        <w:trPr>
          <w:jc w:val="center"/>
        </w:trPr>
        <w:tc>
          <w:tcPr>
            <w:tcW w:w="1560" w:type="dxa"/>
            <w:vAlign w:val="center"/>
          </w:tcPr>
          <w:p w14:paraId="48EEA4A7">
            <w:pPr>
              <w:pStyle w:val="26"/>
              <w:spacing w:after="40" w:line="240" w:lineRule="auto"/>
              <w:jc w:val="left"/>
            </w:pPr>
            <w:r>
              <w:rPr>
                <w:rFonts w:ascii="Calibri" w:hAnsi="Calibri" w:eastAsia="微软雅黑"/>
                <w:b w:val="0"/>
                <w:sz w:val="16"/>
              </w:rPr>
              <w:t>45°/35 m/s</w:t>
            </w:r>
          </w:p>
        </w:tc>
        <w:tc>
          <w:tcPr>
            <w:tcW w:w="1560" w:type="dxa"/>
            <w:vAlign w:val="center"/>
          </w:tcPr>
          <w:p w14:paraId="2362FFB9">
            <w:pPr>
              <w:pStyle w:val="26"/>
              <w:spacing w:after="40" w:line="240" w:lineRule="auto"/>
              <w:jc w:val="left"/>
            </w:pPr>
            <m:oMathPara>
              <m:oMath>
                <m:sSub>
                  <m:sSubPr/>
                  <m:e>
                    <m:r>
                      <m:rPr/>
                      <m:t>C</m:t>
                    </m:r>
                  </m:e>
                  <m:sub>
                    <m:sSub>
                      <m:sSubPr/>
                      <m:e>
                        <m:r>
                          <m:rPr/>
                          <m:t>l</m:t>
                        </m:r>
                      </m:e>
                      <m:sub>
                        <m:r>
                          <m:rPr/>
                          <m:t>Δ</m:t>
                        </m:r>
                        <m:sSub>
                          <m:sSubPr/>
                          <m:e>
                            <m:r>
                              <m:rPr/>
                              <m:t>θ</m:t>
                            </m:r>
                          </m:e>
                          <m:sub>
                            <m:r>
                              <m:rPr/>
                              <m:t>1s</m:t>
                            </m:r>
                          </m:sub>
                        </m:sSub>
                      </m:sub>
                    </m:sSub>
                  </m:sub>
                </m:sSub>
              </m:oMath>
            </m:oMathPara>
          </w:p>
        </w:tc>
        <w:tc>
          <w:tcPr>
            <w:tcW w:w="1560" w:type="dxa"/>
            <w:vAlign w:val="center"/>
          </w:tcPr>
          <w:p w14:paraId="0C6DBBA0">
            <w:pPr>
              <w:pStyle w:val="26"/>
              <w:spacing w:after="40" w:line="240" w:lineRule="auto"/>
              <w:jc w:val="left"/>
            </w:pPr>
            <w:r>
              <w:rPr>
                <w:rFonts w:ascii="Calibri" w:hAnsi="Calibri" w:eastAsia="微软雅黑"/>
                <w:b w:val="0"/>
                <w:sz w:val="16"/>
              </w:rPr>
              <w:t>1.00000e-04</w:t>
            </w:r>
          </w:p>
        </w:tc>
        <w:tc>
          <w:tcPr>
            <w:tcW w:w="1560" w:type="dxa"/>
            <w:vAlign w:val="center"/>
          </w:tcPr>
          <w:p w14:paraId="09071B94">
            <w:pPr>
              <w:pStyle w:val="26"/>
              <w:spacing w:after="40" w:line="240" w:lineRule="auto"/>
              <w:jc w:val="left"/>
            </w:pPr>
            <w:r>
              <w:rPr>
                <w:rFonts w:ascii="Calibri" w:hAnsi="Calibri" w:eastAsia="微软雅黑"/>
                <w:b w:val="0"/>
                <w:sz w:val="16"/>
              </w:rPr>
              <w:t>1.14477</w:t>
            </w:r>
          </w:p>
        </w:tc>
        <w:tc>
          <w:tcPr>
            <w:tcW w:w="1560" w:type="dxa"/>
            <w:vAlign w:val="center"/>
          </w:tcPr>
          <w:p w14:paraId="114CB1A6">
            <w:pPr>
              <w:pStyle w:val="26"/>
              <w:spacing w:after="40" w:line="240" w:lineRule="auto"/>
              <w:jc w:val="left"/>
            </w:pPr>
            <w:r>
              <w:rPr>
                <w:rFonts w:ascii="Calibri" w:hAnsi="Calibri" w:eastAsia="微软雅黑"/>
                <w:b w:val="0"/>
                <w:sz w:val="16"/>
              </w:rPr>
              <w:t>6.80821e-07</w:t>
            </w:r>
          </w:p>
        </w:tc>
        <w:tc>
          <w:tcPr>
            <w:tcW w:w="1560" w:type="dxa"/>
            <w:vAlign w:val="center"/>
          </w:tcPr>
          <w:p w14:paraId="5A5E0AFD">
            <w:pPr>
              <w:pStyle w:val="26"/>
              <w:spacing w:after="40" w:line="240" w:lineRule="auto"/>
              <w:jc w:val="left"/>
            </w:pPr>
            <w:r>
              <w:rPr>
                <w:rFonts w:hint="eastAsia" w:ascii="Calibri" w:hAnsi="Calibri" w:eastAsia="微软雅黑"/>
                <w:b w:val="0"/>
                <w:sz w:val="16"/>
              </w:rPr>
              <w:t>有效中心差分</w:t>
            </w:r>
          </w:p>
        </w:tc>
      </w:tr>
      <w:tr w14:paraId="3F2812B5">
        <w:tblPrEx>
          <w:tblCellMar>
            <w:top w:w="0" w:type="dxa"/>
            <w:left w:w="108" w:type="dxa"/>
            <w:bottom w:w="0" w:type="dxa"/>
            <w:right w:w="108" w:type="dxa"/>
          </w:tblCellMar>
        </w:tblPrEx>
        <w:trPr>
          <w:jc w:val="center"/>
        </w:trPr>
        <w:tc>
          <w:tcPr>
            <w:tcW w:w="1560" w:type="dxa"/>
            <w:vAlign w:val="center"/>
          </w:tcPr>
          <w:p w14:paraId="7F72CCA1">
            <w:pPr>
              <w:pStyle w:val="26"/>
              <w:spacing w:after="40" w:line="240" w:lineRule="auto"/>
              <w:jc w:val="left"/>
            </w:pPr>
            <w:r>
              <w:rPr>
                <w:rFonts w:ascii="Calibri" w:hAnsi="Calibri" w:eastAsia="微软雅黑"/>
                <w:b w:val="0"/>
                <w:sz w:val="16"/>
              </w:rPr>
              <w:t>45°/35 m/s</w:t>
            </w:r>
          </w:p>
        </w:tc>
        <w:tc>
          <w:tcPr>
            <w:tcW w:w="1560" w:type="dxa"/>
            <w:vAlign w:val="center"/>
          </w:tcPr>
          <w:p w14:paraId="5DA772CC">
            <w:pPr>
              <w:pStyle w:val="26"/>
              <w:spacing w:after="40" w:line="240" w:lineRule="auto"/>
              <w:jc w:val="left"/>
            </w:pPr>
            <m:oMathPara>
              <m:oMath>
                <m:sSub>
                  <m:sSubPr/>
                  <m:e>
                    <m:r>
                      <m:rPr/>
                      <m:t>C</m:t>
                    </m:r>
                  </m:e>
                  <m:sub>
                    <m:sSub>
                      <m:sSubPr/>
                      <m:e>
                        <m:r>
                          <m:rPr/>
                          <m:t>n</m:t>
                        </m:r>
                      </m:e>
                      <m:sub>
                        <m:r>
                          <m:rPr/>
                          <m:t>Δ</m:t>
                        </m:r>
                        <m:sSub>
                          <m:sSubPr/>
                          <m:e>
                            <m:r>
                              <m:rPr/>
                              <m:t>θ</m:t>
                            </m:r>
                          </m:e>
                          <m:sub>
                            <m:r>
                              <m:rPr/>
                              <m:t>1s</m:t>
                            </m:r>
                          </m:sub>
                        </m:sSub>
                      </m:sub>
                    </m:sSub>
                  </m:sub>
                </m:sSub>
              </m:oMath>
            </m:oMathPara>
          </w:p>
        </w:tc>
        <w:tc>
          <w:tcPr>
            <w:tcW w:w="1560" w:type="dxa"/>
            <w:vAlign w:val="center"/>
          </w:tcPr>
          <w:p w14:paraId="4DBDAE5F">
            <w:pPr>
              <w:pStyle w:val="26"/>
              <w:spacing w:after="40" w:line="240" w:lineRule="auto"/>
              <w:jc w:val="left"/>
            </w:pPr>
            <w:r>
              <w:rPr>
                <w:rFonts w:ascii="Calibri" w:hAnsi="Calibri" w:eastAsia="微软雅黑"/>
                <w:b w:val="0"/>
                <w:sz w:val="16"/>
              </w:rPr>
              <w:t>1.00000e-04</w:t>
            </w:r>
          </w:p>
        </w:tc>
        <w:tc>
          <w:tcPr>
            <w:tcW w:w="1560" w:type="dxa"/>
            <w:vAlign w:val="center"/>
          </w:tcPr>
          <w:p w14:paraId="329EB75E">
            <w:pPr>
              <w:pStyle w:val="26"/>
              <w:spacing w:after="40" w:line="240" w:lineRule="auto"/>
              <w:jc w:val="left"/>
            </w:pPr>
            <w:r>
              <w:rPr>
                <w:rFonts w:ascii="Calibri" w:hAnsi="Calibri" w:eastAsia="微软雅黑"/>
                <w:b w:val="0"/>
                <w:sz w:val="16"/>
              </w:rPr>
              <w:t>-0.62633</w:t>
            </w:r>
          </w:p>
        </w:tc>
        <w:tc>
          <w:tcPr>
            <w:tcW w:w="1560" w:type="dxa"/>
            <w:vAlign w:val="center"/>
          </w:tcPr>
          <w:p w14:paraId="6258DAE2">
            <w:pPr>
              <w:pStyle w:val="26"/>
              <w:spacing w:after="40" w:line="240" w:lineRule="auto"/>
              <w:jc w:val="left"/>
            </w:pPr>
            <w:r>
              <w:rPr>
                <w:rFonts w:ascii="Calibri" w:hAnsi="Calibri" w:eastAsia="微软雅黑"/>
                <w:b w:val="0"/>
                <w:sz w:val="16"/>
              </w:rPr>
              <w:t>1.05191e-06</w:t>
            </w:r>
          </w:p>
        </w:tc>
        <w:tc>
          <w:tcPr>
            <w:tcW w:w="1560" w:type="dxa"/>
            <w:vAlign w:val="center"/>
          </w:tcPr>
          <w:p w14:paraId="5A5C390E">
            <w:pPr>
              <w:pStyle w:val="26"/>
              <w:spacing w:after="40" w:line="240" w:lineRule="auto"/>
              <w:jc w:val="left"/>
            </w:pPr>
            <w:r>
              <w:rPr>
                <w:rFonts w:hint="eastAsia" w:ascii="Calibri" w:hAnsi="Calibri" w:eastAsia="微软雅黑"/>
                <w:b w:val="0"/>
                <w:sz w:val="16"/>
              </w:rPr>
              <w:t>有效中心差分</w:t>
            </w:r>
          </w:p>
        </w:tc>
      </w:tr>
      <w:tr w14:paraId="645D0AEE">
        <w:tblPrEx>
          <w:tblCellMar>
            <w:top w:w="0" w:type="dxa"/>
            <w:left w:w="108" w:type="dxa"/>
            <w:bottom w:w="0" w:type="dxa"/>
            <w:right w:w="108" w:type="dxa"/>
          </w:tblCellMar>
        </w:tblPrEx>
        <w:trPr>
          <w:jc w:val="center"/>
        </w:trPr>
        <w:tc>
          <w:tcPr>
            <w:tcW w:w="1560" w:type="dxa"/>
            <w:vAlign w:val="center"/>
          </w:tcPr>
          <w:p w14:paraId="0652DDA5">
            <w:pPr>
              <w:pStyle w:val="26"/>
              <w:spacing w:after="40" w:line="240" w:lineRule="auto"/>
              <w:jc w:val="left"/>
            </w:pPr>
            <w:r>
              <w:rPr>
                <w:rFonts w:ascii="Calibri" w:hAnsi="Calibri" w:eastAsia="微软雅黑"/>
                <w:b w:val="0"/>
                <w:sz w:val="16"/>
              </w:rPr>
              <w:t>45°/35 m/s</w:t>
            </w:r>
          </w:p>
        </w:tc>
        <w:tc>
          <w:tcPr>
            <w:tcW w:w="1560" w:type="dxa"/>
            <w:vAlign w:val="center"/>
          </w:tcPr>
          <w:p w14:paraId="5481207E">
            <w:pPr>
              <w:pStyle w:val="26"/>
              <w:spacing w:after="40" w:line="240" w:lineRule="auto"/>
              <w:jc w:val="left"/>
            </w:pPr>
            <m:oMathPara>
              <m:oMath>
                <m:sSub>
                  <m:sSubPr/>
                  <m:e>
                    <m:r>
                      <m:rPr/>
                      <m:t>C</m:t>
                    </m:r>
                  </m:e>
                  <m:sub>
                    <m:sSub>
                      <m:sSubPr/>
                      <m:e>
                        <m:r>
                          <m:rPr/>
                          <m:t>l</m:t>
                        </m:r>
                      </m:e>
                      <m:sub>
                        <m:sSub>
                          <m:sSubPr/>
                          <m:e>
                            <m:r>
                              <m:rPr/>
                              <m:t>δ</m:t>
                            </m:r>
                          </m:e>
                          <m:sub>
                            <m:r>
                              <m:rPr/>
                              <m:t>a</m:t>
                            </m:r>
                          </m:sub>
                        </m:sSub>
                      </m:sub>
                    </m:sSub>
                  </m:sub>
                </m:sSub>
              </m:oMath>
            </m:oMathPara>
          </w:p>
        </w:tc>
        <w:tc>
          <w:tcPr>
            <w:tcW w:w="1560" w:type="dxa"/>
            <w:vAlign w:val="center"/>
          </w:tcPr>
          <w:p w14:paraId="57B299CA">
            <w:pPr>
              <w:pStyle w:val="26"/>
              <w:spacing w:after="40" w:line="240" w:lineRule="auto"/>
              <w:jc w:val="left"/>
            </w:pPr>
            <w:r>
              <w:rPr>
                <w:rFonts w:ascii="Calibri" w:hAnsi="Calibri" w:eastAsia="微软雅黑"/>
                <w:b w:val="0"/>
                <w:sz w:val="16"/>
              </w:rPr>
              <w:t>1.00000e-04</w:t>
            </w:r>
          </w:p>
        </w:tc>
        <w:tc>
          <w:tcPr>
            <w:tcW w:w="1560" w:type="dxa"/>
            <w:vAlign w:val="center"/>
          </w:tcPr>
          <w:p w14:paraId="71A1273B">
            <w:pPr>
              <w:pStyle w:val="26"/>
              <w:spacing w:after="40" w:line="240" w:lineRule="auto"/>
              <w:jc w:val="left"/>
            </w:pPr>
            <w:r>
              <w:rPr>
                <w:rFonts w:ascii="Calibri" w:hAnsi="Calibri" w:eastAsia="微软雅黑"/>
                <w:b w:val="0"/>
                <w:sz w:val="16"/>
              </w:rPr>
              <w:t>0.01668</w:t>
            </w:r>
          </w:p>
        </w:tc>
        <w:tc>
          <w:tcPr>
            <w:tcW w:w="1560" w:type="dxa"/>
            <w:vAlign w:val="center"/>
          </w:tcPr>
          <w:p w14:paraId="7A62E1B2">
            <w:pPr>
              <w:pStyle w:val="26"/>
              <w:spacing w:after="40" w:line="240" w:lineRule="auto"/>
              <w:jc w:val="left"/>
            </w:pPr>
            <w:r>
              <w:rPr>
                <w:rFonts w:ascii="Calibri" w:hAnsi="Calibri" w:eastAsia="微软雅黑"/>
                <w:b w:val="0"/>
                <w:sz w:val="16"/>
              </w:rPr>
              <w:t>4.08667e-08</w:t>
            </w:r>
          </w:p>
        </w:tc>
        <w:tc>
          <w:tcPr>
            <w:tcW w:w="1560" w:type="dxa"/>
            <w:vAlign w:val="center"/>
          </w:tcPr>
          <w:p w14:paraId="7C98F9F7">
            <w:pPr>
              <w:pStyle w:val="26"/>
              <w:spacing w:after="40" w:line="240" w:lineRule="auto"/>
              <w:jc w:val="left"/>
            </w:pPr>
            <w:r>
              <w:rPr>
                <w:rFonts w:hint="eastAsia" w:ascii="Calibri" w:hAnsi="Calibri" w:eastAsia="微软雅黑"/>
                <w:b w:val="0"/>
                <w:sz w:val="16"/>
              </w:rPr>
              <w:t>有效中心差分</w:t>
            </w:r>
          </w:p>
        </w:tc>
      </w:tr>
      <w:tr w14:paraId="51AB78BA">
        <w:tblPrEx>
          <w:tblCellMar>
            <w:top w:w="0" w:type="dxa"/>
            <w:left w:w="108" w:type="dxa"/>
            <w:bottom w:w="0" w:type="dxa"/>
            <w:right w:w="108" w:type="dxa"/>
          </w:tblCellMar>
        </w:tblPrEx>
        <w:trPr>
          <w:jc w:val="center"/>
        </w:trPr>
        <w:tc>
          <w:tcPr>
            <w:tcW w:w="1560" w:type="dxa"/>
            <w:vAlign w:val="center"/>
          </w:tcPr>
          <w:p w14:paraId="26609ECB">
            <w:pPr>
              <w:pStyle w:val="26"/>
              <w:spacing w:after="40" w:line="240" w:lineRule="auto"/>
              <w:jc w:val="left"/>
            </w:pPr>
            <w:r>
              <w:rPr>
                <w:rFonts w:ascii="Calibri" w:hAnsi="Calibri" w:eastAsia="微软雅黑"/>
                <w:b w:val="0"/>
                <w:sz w:val="16"/>
              </w:rPr>
              <w:t>45°/35 m/s</w:t>
            </w:r>
          </w:p>
        </w:tc>
        <w:tc>
          <w:tcPr>
            <w:tcW w:w="1560" w:type="dxa"/>
            <w:vAlign w:val="center"/>
          </w:tcPr>
          <w:p w14:paraId="1C432D5E">
            <w:pPr>
              <w:pStyle w:val="26"/>
              <w:spacing w:after="40" w:line="240" w:lineRule="auto"/>
              <w:jc w:val="left"/>
            </w:pPr>
            <m:oMathPara>
              <m:oMath>
                <m:sSub>
                  <m:sSubPr/>
                  <m:e>
                    <m:r>
                      <m:rPr/>
                      <m:t>C</m:t>
                    </m:r>
                  </m:e>
                  <m:sub>
                    <m:sSub>
                      <m:sSubPr/>
                      <m:e>
                        <m:r>
                          <m:rPr/>
                          <m:t>m</m:t>
                        </m:r>
                      </m:e>
                      <m:sub>
                        <m:sSub>
                          <m:sSubPr/>
                          <m:e>
                            <m:r>
                              <m:rPr/>
                              <m:t>δ</m:t>
                            </m:r>
                          </m:e>
                          <m:sub>
                            <m:r>
                              <m:rPr/>
                              <m:t>e</m:t>
                            </m:r>
                          </m:sub>
                        </m:sSub>
                      </m:sub>
                    </m:sSub>
                  </m:sub>
                </m:sSub>
              </m:oMath>
            </m:oMathPara>
          </w:p>
        </w:tc>
        <w:tc>
          <w:tcPr>
            <w:tcW w:w="1560" w:type="dxa"/>
            <w:vAlign w:val="center"/>
          </w:tcPr>
          <w:p w14:paraId="0DBC214B">
            <w:pPr>
              <w:pStyle w:val="26"/>
              <w:spacing w:after="40" w:line="240" w:lineRule="auto"/>
              <w:jc w:val="left"/>
            </w:pPr>
            <w:r>
              <w:rPr>
                <w:rFonts w:ascii="Calibri" w:hAnsi="Calibri" w:eastAsia="微软雅黑"/>
                <w:b w:val="0"/>
                <w:sz w:val="16"/>
              </w:rPr>
              <w:t>1.00000e-04</w:t>
            </w:r>
          </w:p>
        </w:tc>
        <w:tc>
          <w:tcPr>
            <w:tcW w:w="1560" w:type="dxa"/>
            <w:vAlign w:val="center"/>
          </w:tcPr>
          <w:p w14:paraId="68B05615">
            <w:pPr>
              <w:pStyle w:val="26"/>
              <w:spacing w:after="40" w:line="240" w:lineRule="auto"/>
              <w:jc w:val="left"/>
            </w:pPr>
            <w:r>
              <w:rPr>
                <w:rFonts w:ascii="Calibri" w:hAnsi="Calibri" w:eastAsia="微软雅黑"/>
                <w:b w:val="0"/>
                <w:sz w:val="16"/>
              </w:rPr>
              <w:t>-1.51166</w:t>
            </w:r>
          </w:p>
        </w:tc>
        <w:tc>
          <w:tcPr>
            <w:tcW w:w="1560" w:type="dxa"/>
            <w:vAlign w:val="center"/>
          </w:tcPr>
          <w:p w14:paraId="177CA7F4">
            <w:pPr>
              <w:pStyle w:val="26"/>
              <w:spacing w:after="40" w:line="240" w:lineRule="auto"/>
              <w:jc w:val="left"/>
            </w:pPr>
            <w:r>
              <w:rPr>
                <w:rFonts w:ascii="Calibri" w:hAnsi="Calibri" w:eastAsia="微软雅黑"/>
                <w:b w:val="0"/>
                <w:sz w:val="16"/>
              </w:rPr>
              <w:t>7.40368e-07</w:t>
            </w:r>
          </w:p>
        </w:tc>
        <w:tc>
          <w:tcPr>
            <w:tcW w:w="1560" w:type="dxa"/>
            <w:vAlign w:val="center"/>
          </w:tcPr>
          <w:p w14:paraId="1182B34C">
            <w:pPr>
              <w:pStyle w:val="26"/>
              <w:spacing w:after="40" w:line="240" w:lineRule="auto"/>
              <w:jc w:val="left"/>
            </w:pPr>
            <w:r>
              <w:rPr>
                <w:rFonts w:hint="eastAsia" w:ascii="Calibri" w:hAnsi="Calibri" w:eastAsia="微软雅黑"/>
                <w:b w:val="0"/>
                <w:sz w:val="16"/>
              </w:rPr>
              <w:t>有效中心差分</w:t>
            </w:r>
          </w:p>
        </w:tc>
      </w:tr>
      <w:tr w14:paraId="602E63D0">
        <w:tblPrEx>
          <w:tblCellMar>
            <w:top w:w="0" w:type="dxa"/>
            <w:left w:w="108" w:type="dxa"/>
            <w:bottom w:w="0" w:type="dxa"/>
            <w:right w:w="108" w:type="dxa"/>
          </w:tblCellMar>
        </w:tblPrEx>
        <w:trPr>
          <w:jc w:val="center"/>
        </w:trPr>
        <w:tc>
          <w:tcPr>
            <w:tcW w:w="1560" w:type="dxa"/>
            <w:vAlign w:val="center"/>
          </w:tcPr>
          <w:p w14:paraId="2246C551">
            <w:pPr>
              <w:pStyle w:val="26"/>
              <w:spacing w:after="40" w:line="240" w:lineRule="auto"/>
              <w:jc w:val="left"/>
            </w:pPr>
            <w:r>
              <w:rPr>
                <w:rFonts w:ascii="Calibri" w:hAnsi="Calibri" w:eastAsia="微软雅黑"/>
                <w:b w:val="0"/>
                <w:sz w:val="16"/>
              </w:rPr>
              <w:t>45°/35 m/s</w:t>
            </w:r>
          </w:p>
        </w:tc>
        <w:tc>
          <w:tcPr>
            <w:tcW w:w="1560" w:type="dxa"/>
            <w:vAlign w:val="center"/>
          </w:tcPr>
          <w:p w14:paraId="098C5750">
            <w:pPr>
              <w:pStyle w:val="26"/>
              <w:spacing w:after="40" w:line="240" w:lineRule="auto"/>
              <w:jc w:val="left"/>
            </w:pPr>
            <m:oMathPara>
              <m:oMath>
                <m:sSub>
                  <m:sSubPr/>
                  <m:e>
                    <m:r>
                      <m:rPr/>
                      <m:t>C</m:t>
                    </m:r>
                  </m:e>
                  <m:sub>
                    <m:sSub>
                      <m:sSubPr/>
                      <m:e>
                        <m:r>
                          <m:rPr/>
                          <m:t>n</m:t>
                        </m:r>
                      </m:e>
                      <m:sub>
                        <m:sSub>
                          <m:sSubPr/>
                          <m:e>
                            <m:r>
                              <m:rPr/>
                              <m:t>δ</m:t>
                            </m:r>
                          </m:e>
                          <m:sub>
                            <m:r>
                              <m:rPr/>
                              <m:t>r</m:t>
                            </m:r>
                          </m:sub>
                        </m:sSub>
                      </m:sub>
                    </m:sSub>
                  </m:sub>
                </m:sSub>
              </m:oMath>
            </m:oMathPara>
          </w:p>
        </w:tc>
        <w:tc>
          <w:tcPr>
            <w:tcW w:w="1560" w:type="dxa"/>
            <w:vAlign w:val="center"/>
          </w:tcPr>
          <w:p w14:paraId="3CBB296D">
            <w:pPr>
              <w:pStyle w:val="26"/>
              <w:spacing w:after="40" w:line="240" w:lineRule="auto"/>
              <w:jc w:val="left"/>
            </w:pPr>
            <w:r>
              <w:rPr>
                <w:rFonts w:ascii="Calibri" w:hAnsi="Calibri" w:eastAsia="微软雅黑"/>
                <w:b w:val="0"/>
                <w:sz w:val="16"/>
              </w:rPr>
              <w:t>1.00000e-04</w:t>
            </w:r>
          </w:p>
        </w:tc>
        <w:tc>
          <w:tcPr>
            <w:tcW w:w="1560" w:type="dxa"/>
            <w:vAlign w:val="center"/>
          </w:tcPr>
          <w:p w14:paraId="5B4EFCC4">
            <w:pPr>
              <w:pStyle w:val="26"/>
              <w:spacing w:after="40" w:line="240" w:lineRule="auto"/>
              <w:jc w:val="left"/>
            </w:pPr>
            <w:r>
              <w:rPr>
                <w:rFonts w:ascii="Calibri" w:hAnsi="Calibri" w:eastAsia="微软雅黑"/>
                <w:b w:val="0"/>
                <w:sz w:val="16"/>
              </w:rPr>
              <w:t>-0.05326</w:t>
            </w:r>
          </w:p>
        </w:tc>
        <w:tc>
          <w:tcPr>
            <w:tcW w:w="1560" w:type="dxa"/>
            <w:vAlign w:val="center"/>
          </w:tcPr>
          <w:p w14:paraId="62F1D834">
            <w:pPr>
              <w:pStyle w:val="26"/>
              <w:spacing w:after="40" w:line="240" w:lineRule="auto"/>
              <w:jc w:val="left"/>
            </w:pPr>
            <w:r>
              <w:rPr>
                <w:rFonts w:ascii="Calibri" w:hAnsi="Calibri" w:eastAsia="微软雅黑"/>
                <w:b w:val="0"/>
                <w:sz w:val="16"/>
              </w:rPr>
              <w:t>3.96087e-14</w:t>
            </w:r>
          </w:p>
        </w:tc>
        <w:tc>
          <w:tcPr>
            <w:tcW w:w="1560" w:type="dxa"/>
            <w:vAlign w:val="center"/>
          </w:tcPr>
          <w:p w14:paraId="2B22153B">
            <w:pPr>
              <w:pStyle w:val="26"/>
              <w:spacing w:after="40" w:line="240" w:lineRule="auto"/>
              <w:jc w:val="left"/>
            </w:pPr>
            <w:r>
              <w:rPr>
                <w:rFonts w:hint="eastAsia" w:ascii="Calibri" w:hAnsi="Calibri" w:eastAsia="微软雅黑"/>
                <w:b w:val="0"/>
                <w:sz w:val="16"/>
              </w:rPr>
              <w:t>有效中心差分</w:t>
            </w:r>
          </w:p>
        </w:tc>
      </w:tr>
      <w:tr w14:paraId="727B5099">
        <w:tblPrEx>
          <w:tblCellMar>
            <w:top w:w="0" w:type="dxa"/>
            <w:left w:w="108" w:type="dxa"/>
            <w:bottom w:w="0" w:type="dxa"/>
            <w:right w:w="108" w:type="dxa"/>
          </w:tblCellMar>
        </w:tblPrEx>
        <w:trPr>
          <w:jc w:val="center"/>
        </w:trPr>
        <w:tc>
          <w:tcPr>
            <w:tcW w:w="1560" w:type="dxa"/>
            <w:vAlign w:val="center"/>
          </w:tcPr>
          <w:p w14:paraId="18ADE35D">
            <w:pPr>
              <w:pStyle w:val="26"/>
              <w:spacing w:after="40" w:line="240" w:lineRule="auto"/>
              <w:jc w:val="left"/>
            </w:pPr>
            <w:r>
              <w:rPr>
                <w:rFonts w:ascii="Calibri" w:hAnsi="Calibri" w:eastAsia="微软雅黑"/>
                <w:b w:val="0"/>
                <w:sz w:val="16"/>
              </w:rPr>
              <w:t>75°/80 m/s</w:t>
            </w:r>
          </w:p>
        </w:tc>
        <w:tc>
          <w:tcPr>
            <w:tcW w:w="1560" w:type="dxa"/>
            <w:vAlign w:val="center"/>
          </w:tcPr>
          <w:p w14:paraId="4460BAD5">
            <w:pPr>
              <w:pStyle w:val="26"/>
              <w:spacing w:after="40" w:line="240" w:lineRule="auto"/>
              <w:jc w:val="left"/>
            </w:pPr>
            <m:oMathPara>
              <m:oMath>
                <m:sSub>
                  <m:sSubPr/>
                  <m:e>
                    <m:r>
                      <m:rPr/>
                      <m:t>C</m:t>
                    </m:r>
                  </m:e>
                  <m:sub>
                    <m:sSub>
                      <m:sSubPr/>
                      <m:e>
                        <m:r>
                          <m:rPr/>
                          <m:t>l</m:t>
                        </m:r>
                      </m:e>
                      <m:sub>
                        <m:r>
                          <m:rPr/>
                          <m:t>Δ</m:t>
                        </m:r>
                        <m:sSub>
                          <m:sSubPr/>
                          <m:e>
                            <m:r>
                              <m:rPr/>
                              <m:t>θ</m:t>
                            </m:r>
                          </m:e>
                          <m:sub>
                            <m:r>
                              <m:rPr/>
                              <m:t>0</m:t>
                            </m:r>
                          </m:sub>
                        </m:sSub>
                      </m:sub>
                    </m:sSub>
                  </m:sub>
                </m:sSub>
              </m:oMath>
            </m:oMathPara>
          </w:p>
        </w:tc>
        <w:tc>
          <w:tcPr>
            <w:tcW w:w="1560" w:type="dxa"/>
            <w:vAlign w:val="center"/>
          </w:tcPr>
          <w:p w14:paraId="69612878">
            <w:pPr>
              <w:pStyle w:val="26"/>
              <w:spacing w:after="40" w:line="240" w:lineRule="auto"/>
              <w:jc w:val="left"/>
            </w:pPr>
            <w:r>
              <w:rPr>
                <w:rFonts w:ascii="Calibri" w:hAnsi="Calibri" w:eastAsia="微软雅黑"/>
                <w:b w:val="0"/>
                <w:sz w:val="16"/>
              </w:rPr>
              <w:t>1.00000e-04</w:t>
            </w:r>
          </w:p>
        </w:tc>
        <w:tc>
          <w:tcPr>
            <w:tcW w:w="1560" w:type="dxa"/>
            <w:vAlign w:val="center"/>
          </w:tcPr>
          <w:p w14:paraId="7A24365F">
            <w:pPr>
              <w:pStyle w:val="26"/>
              <w:spacing w:after="40" w:line="240" w:lineRule="auto"/>
              <w:jc w:val="left"/>
            </w:pPr>
            <w:r>
              <w:rPr>
                <w:rFonts w:ascii="Calibri" w:hAnsi="Calibri" w:eastAsia="微软雅黑"/>
                <w:b w:val="0"/>
                <w:sz w:val="16"/>
              </w:rPr>
              <w:t>-1.34436</w:t>
            </w:r>
          </w:p>
        </w:tc>
        <w:tc>
          <w:tcPr>
            <w:tcW w:w="1560" w:type="dxa"/>
            <w:vAlign w:val="center"/>
          </w:tcPr>
          <w:p w14:paraId="2F09AEDD">
            <w:pPr>
              <w:pStyle w:val="26"/>
              <w:spacing w:after="40" w:line="240" w:lineRule="auto"/>
              <w:jc w:val="left"/>
            </w:pPr>
            <w:r>
              <w:rPr>
                <w:rFonts w:ascii="Calibri" w:hAnsi="Calibri" w:eastAsia="微软雅黑"/>
                <w:b w:val="0"/>
                <w:sz w:val="16"/>
              </w:rPr>
              <w:t>5.21967e-06</w:t>
            </w:r>
          </w:p>
        </w:tc>
        <w:tc>
          <w:tcPr>
            <w:tcW w:w="1560" w:type="dxa"/>
            <w:vAlign w:val="center"/>
          </w:tcPr>
          <w:p w14:paraId="1620BB59">
            <w:pPr>
              <w:pStyle w:val="26"/>
              <w:spacing w:after="40" w:line="240" w:lineRule="auto"/>
              <w:jc w:val="left"/>
            </w:pPr>
            <w:r>
              <w:rPr>
                <w:rFonts w:hint="eastAsia" w:ascii="Calibri" w:hAnsi="Calibri" w:eastAsia="微软雅黑"/>
                <w:b w:val="0"/>
                <w:sz w:val="16"/>
              </w:rPr>
              <w:t>有效中心差分</w:t>
            </w:r>
          </w:p>
        </w:tc>
      </w:tr>
      <w:tr w14:paraId="33614FBC">
        <w:tblPrEx>
          <w:tblCellMar>
            <w:top w:w="0" w:type="dxa"/>
            <w:left w:w="108" w:type="dxa"/>
            <w:bottom w:w="0" w:type="dxa"/>
            <w:right w:w="108" w:type="dxa"/>
          </w:tblCellMar>
        </w:tblPrEx>
        <w:trPr>
          <w:jc w:val="center"/>
        </w:trPr>
        <w:tc>
          <w:tcPr>
            <w:tcW w:w="1560" w:type="dxa"/>
            <w:vAlign w:val="center"/>
          </w:tcPr>
          <w:p w14:paraId="1AA1C99A">
            <w:pPr>
              <w:pStyle w:val="26"/>
              <w:spacing w:after="40" w:line="240" w:lineRule="auto"/>
              <w:jc w:val="left"/>
            </w:pPr>
            <w:r>
              <w:rPr>
                <w:rFonts w:ascii="Calibri" w:hAnsi="Calibri" w:eastAsia="微软雅黑"/>
                <w:b w:val="0"/>
                <w:sz w:val="16"/>
              </w:rPr>
              <w:t>75°/80 m/s</w:t>
            </w:r>
          </w:p>
        </w:tc>
        <w:tc>
          <w:tcPr>
            <w:tcW w:w="1560" w:type="dxa"/>
            <w:vAlign w:val="center"/>
          </w:tcPr>
          <w:p w14:paraId="7C254AF2">
            <w:pPr>
              <w:pStyle w:val="26"/>
              <w:spacing w:after="40" w:line="240" w:lineRule="auto"/>
              <w:jc w:val="left"/>
            </w:pPr>
            <m:oMathPara>
              <m:oMath>
                <m:sSub>
                  <m:sSubPr/>
                  <m:e>
                    <m:r>
                      <m:rPr/>
                      <m:t>C</m:t>
                    </m:r>
                  </m:e>
                  <m:sub>
                    <m:sSub>
                      <m:sSubPr/>
                      <m:e>
                        <m:r>
                          <m:rPr/>
                          <m:t>n</m:t>
                        </m:r>
                      </m:e>
                      <m:sub>
                        <m:r>
                          <m:rPr/>
                          <m:t>Δ</m:t>
                        </m:r>
                        <m:sSub>
                          <m:sSubPr/>
                          <m:e>
                            <m:r>
                              <m:rPr/>
                              <m:t>θ</m:t>
                            </m:r>
                          </m:e>
                          <m:sub>
                            <m:r>
                              <m:rPr/>
                              <m:t>0</m:t>
                            </m:r>
                          </m:sub>
                        </m:sSub>
                      </m:sub>
                    </m:sSub>
                  </m:sub>
                </m:sSub>
              </m:oMath>
            </m:oMathPara>
          </w:p>
        </w:tc>
        <w:tc>
          <w:tcPr>
            <w:tcW w:w="1560" w:type="dxa"/>
            <w:vAlign w:val="center"/>
          </w:tcPr>
          <w:p w14:paraId="2412D27A">
            <w:pPr>
              <w:pStyle w:val="26"/>
              <w:spacing w:after="40" w:line="240" w:lineRule="auto"/>
              <w:jc w:val="left"/>
            </w:pPr>
            <w:r>
              <w:rPr>
                <w:rFonts w:ascii="Calibri" w:hAnsi="Calibri" w:eastAsia="微软雅黑"/>
                <w:b w:val="0"/>
                <w:sz w:val="16"/>
              </w:rPr>
              <w:t>1.00000e-04</w:t>
            </w:r>
          </w:p>
        </w:tc>
        <w:tc>
          <w:tcPr>
            <w:tcW w:w="1560" w:type="dxa"/>
            <w:vAlign w:val="center"/>
          </w:tcPr>
          <w:p w14:paraId="371315CF">
            <w:pPr>
              <w:pStyle w:val="26"/>
              <w:spacing w:after="40" w:line="240" w:lineRule="auto"/>
              <w:jc w:val="left"/>
            </w:pPr>
            <w:r>
              <w:rPr>
                <w:rFonts w:ascii="Calibri" w:hAnsi="Calibri" w:eastAsia="微软雅黑"/>
                <w:b w:val="0"/>
                <w:sz w:val="16"/>
              </w:rPr>
              <w:t>-2.8416</w:t>
            </w:r>
          </w:p>
        </w:tc>
        <w:tc>
          <w:tcPr>
            <w:tcW w:w="1560" w:type="dxa"/>
            <w:vAlign w:val="center"/>
          </w:tcPr>
          <w:p w14:paraId="310D7BD3">
            <w:pPr>
              <w:pStyle w:val="26"/>
              <w:spacing w:after="40" w:line="240" w:lineRule="auto"/>
              <w:jc w:val="left"/>
            </w:pPr>
            <w:r>
              <w:rPr>
                <w:rFonts w:ascii="Calibri" w:hAnsi="Calibri" w:eastAsia="微软雅黑"/>
                <w:b w:val="0"/>
                <w:sz w:val="16"/>
              </w:rPr>
              <w:t>3.81883e-06</w:t>
            </w:r>
          </w:p>
        </w:tc>
        <w:tc>
          <w:tcPr>
            <w:tcW w:w="1560" w:type="dxa"/>
            <w:vAlign w:val="center"/>
          </w:tcPr>
          <w:p w14:paraId="6805EEE5">
            <w:pPr>
              <w:pStyle w:val="26"/>
              <w:spacing w:after="40" w:line="240" w:lineRule="auto"/>
              <w:jc w:val="left"/>
            </w:pPr>
            <w:r>
              <w:rPr>
                <w:rFonts w:hint="eastAsia" w:ascii="Calibri" w:hAnsi="Calibri" w:eastAsia="微软雅黑"/>
                <w:b w:val="0"/>
                <w:sz w:val="16"/>
              </w:rPr>
              <w:t>有效中心差分</w:t>
            </w:r>
          </w:p>
        </w:tc>
      </w:tr>
      <w:tr w14:paraId="019299BB">
        <w:tblPrEx>
          <w:tblCellMar>
            <w:top w:w="0" w:type="dxa"/>
            <w:left w:w="108" w:type="dxa"/>
            <w:bottom w:w="0" w:type="dxa"/>
            <w:right w:w="108" w:type="dxa"/>
          </w:tblCellMar>
        </w:tblPrEx>
        <w:trPr>
          <w:jc w:val="center"/>
        </w:trPr>
        <w:tc>
          <w:tcPr>
            <w:tcW w:w="1560" w:type="dxa"/>
            <w:vAlign w:val="center"/>
          </w:tcPr>
          <w:p w14:paraId="2A4DAF28">
            <w:pPr>
              <w:pStyle w:val="26"/>
              <w:spacing w:after="40" w:line="240" w:lineRule="auto"/>
              <w:jc w:val="left"/>
            </w:pPr>
            <w:r>
              <w:rPr>
                <w:rFonts w:ascii="Calibri" w:hAnsi="Calibri" w:eastAsia="微软雅黑"/>
                <w:b w:val="0"/>
                <w:sz w:val="16"/>
              </w:rPr>
              <w:t>75°/80 m/s</w:t>
            </w:r>
          </w:p>
        </w:tc>
        <w:tc>
          <w:tcPr>
            <w:tcW w:w="1560" w:type="dxa"/>
            <w:vAlign w:val="center"/>
          </w:tcPr>
          <w:p w14:paraId="75CA623B">
            <w:pPr>
              <w:pStyle w:val="26"/>
              <w:spacing w:after="40" w:line="240" w:lineRule="auto"/>
              <w:jc w:val="left"/>
            </w:pPr>
            <m:oMathPara>
              <m:oMath>
                <m:sSub>
                  <m:sSubPr/>
                  <m:e>
                    <m:r>
                      <m:rPr/>
                      <m:t>C</m:t>
                    </m:r>
                  </m:e>
                  <m:sub>
                    <m:sSub>
                      <m:sSubPr/>
                      <m:e>
                        <m:r>
                          <m:rPr/>
                          <m:t>m</m:t>
                        </m:r>
                      </m:e>
                      <m:sub>
                        <m:sSub>
                          <m:sSubPr/>
                          <m:e>
                            <m:r>
                              <m:rPr/>
                              <m:t>θ</m:t>
                            </m:r>
                          </m:e>
                          <m:sub>
                            <m:r>
                              <m:rPr/>
                              <m:t>1s</m:t>
                            </m:r>
                          </m:sub>
                        </m:sSub>
                      </m:sub>
                    </m:sSub>
                  </m:sub>
                </m:sSub>
              </m:oMath>
            </m:oMathPara>
          </w:p>
        </w:tc>
        <w:tc>
          <w:tcPr>
            <w:tcW w:w="1560" w:type="dxa"/>
            <w:vAlign w:val="center"/>
          </w:tcPr>
          <w:p w14:paraId="3F4B02E8">
            <w:pPr>
              <w:pStyle w:val="26"/>
              <w:spacing w:after="40" w:line="240" w:lineRule="auto"/>
              <w:jc w:val="left"/>
            </w:pPr>
            <w:r>
              <w:rPr>
                <w:rFonts w:ascii="Calibri" w:hAnsi="Calibri" w:eastAsia="微软雅黑"/>
                <w:b w:val="0"/>
                <w:sz w:val="16"/>
              </w:rPr>
              <w:t>1.00000e-04</w:t>
            </w:r>
          </w:p>
        </w:tc>
        <w:tc>
          <w:tcPr>
            <w:tcW w:w="1560" w:type="dxa"/>
            <w:vAlign w:val="center"/>
          </w:tcPr>
          <w:p w14:paraId="0F3A4880">
            <w:pPr>
              <w:pStyle w:val="26"/>
              <w:spacing w:after="40" w:line="240" w:lineRule="auto"/>
              <w:jc w:val="left"/>
            </w:pPr>
            <w:r>
              <w:rPr>
                <w:rFonts w:ascii="Calibri" w:hAnsi="Calibri" w:eastAsia="微软雅黑"/>
                <w:b w:val="0"/>
                <w:sz w:val="16"/>
              </w:rPr>
              <w:t>-0.00123</w:t>
            </w:r>
          </w:p>
        </w:tc>
        <w:tc>
          <w:tcPr>
            <w:tcW w:w="1560" w:type="dxa"/>
            <w:vAlign w:val="center"/>
          </w:tcPr>
          <w:p w14:paraId="4BBC1F44">
            <w:pPr>
              <w:pStyle w:val="26"/>
              <w:spacing w:after="40" w:line="240" w:lineRule="auto"/>
              <w:jc w:val="left"/>
            </w:pPr>
            <w:r>
              <w:rPr>
                <w:rFonts w:ascii="Calibri" w:hAnsi="Calibri" w:eastAsia="微软雅黑"/>
                <w:b w:val="0"/>
                <w:sz w:val="16"/>
              </w:rPr>
              <w:t>7.02489e-06</w:t>
            </w:r>
          </w:p>
        </w:tc>
        <w:tc>
          <w:tcPr>
            <w:tcW w:w="1560" w:type="dxa"/>
            <w:vAlign w:val="center"/>
          </w:tcPr>
          <w:p w14:paraId="01859F12">
            <w:pPr>
              <w:pStyle w:val="26"/>
              <w:spacing w:after="40" w:line="240" w:lineRule="auto"/>
              <w:jc w:val="left"/>
            </w:pPr>
            <w:r>
              <w:rPr>
                <w:rFonts w:hint="eastAsia" w:ascii="Calibri" w:hAnsi="Calibri" w:eastAsia="微软雅黑"/>
                <w:b w:val="0"/>
                <w:sz w:val="16"/>
              </w:rPr>
              <w:t>有效中心差分</w:t>
            </w:r>
          </w:p>
        </w:tc>
      </w:tr>
      <w:tr w14:paraId="016F83C6">
        <w:tblPrEx>
          <w:tblCellMar>
            <w:top w:w="0" w:type="dxa"/>
            <w:left w:w="108" w:type="dxa"/>
            <w:bottom w:w="0" w:type="dxa"/>
            <w:right w:w="108" w:type="dxa"/>
          </w:tblCellMar>
        </w:tblPrEx>
        <w:trPr>
          <w:jc w:val="center"/>
        </w:trPr>
        <w:tc>
          <w:tcPr>
            <w:tcW w:w="1560" w:type="dxa"/>
            <w:vAlign w:val="center"/>
          </w:tcPr>
          <w:p w14:paraId="660031E0">
            <w:pPr>
              <w:pStyle w:val="26"/>
              <w:spacing w:after="40" w:line="240" w:lineRule="auto"/>
              <w:jc w:val="left"/>
            </w:pPr>
            <w:r>
              <w:rPr>
                <w:rFonts w:ascii="Calibri" w:hAnsi="Calibri" w:eastAsia="微软雅黑"/>
                <w:b w:val="0"/>
                <w:sz w:val="16"/>
              </w:rPr>
              <w:t>75°/80 m/s</w:t>
            </w:r>
          </w:p>
        </w:tc>
        <w:tc>
          <w:tcPr>
            <w:tcW w:w="1560" w:type="dxa"/>
            <w:vAlign w:val="center"/>
          </w:tcPr>
          <w:p w14:paraId="749E50E0">
            <w:pPr>
              <w:pStyle w:val="26"/>
              <w:spacing w:after="40" w:line="240" w:lineRule="auto"/>
              <w:jc w:val="left"/>
            </w:pPr>
            <m:oMathPara>
              <m:oMath>
                <m:sSub>
                  <m:sSubPr/>
                  <m:e>
                    <m:r>
                      <m:rPr/>
                      <m:t>C</m:t>
                    </m:r>
                  </m:e>
                  <m:sub>
                    <m:sSub>
                      <m:sSubPr/>
                      <m:e>
                        <m:r>
                          <m:rPr/>
                          <m:t>l</m:t>
                        </m:r>
                      </m:e>
                      <m:sub>
                        <m:r>
                          <m:rPr/>
                          <m:t>Δ</m:t>
                        </m:r>
                        <m:sSub>
                          <m:sSubPr/>
                          <m:e>
                            <m:r>
                              <m:rPr/>
                              <m:t>θ</m:t>
                            </m:r>
                          </m:e>
                          <m:sub>
                            <m:r>
                              <m:rPr/>
                              <m:t>1s</m:t>
                            </m:r>
                          </m:sub>
                        </m:sSub>
                      </m:sub>
                    </m:sSub>
                  </m:sub>
                </m:sSub>
              </m:oMath>
            </m:oMathPara>
          </w:p>
        </w:tc>
        <w:tc>
          <w:tcPr>
            <w:tcW w:w="1560" w:type="dxa"/>
            <w:vAlign w:val="center"/>
          </w:tcPr>
          <w:p w14:paraId="659ACD9E">
            <w:pPr>
              <w:pStyle w:val="26"/>
              <w:spacing w:after="40" w:line="240" w:lineRule="auto"/>
              <w:jc w:val="left"/>
            </w:pPr>
            <w:r>
              <w:rPr>
                <w:rFonts w:ascii="Calibri" w:hAnsi="Calibri" w:eastAsia="微软雅黑"/>
                <w:b w:val="0"/>
                <w:sz w:val="16"/>
              </w:rPr>
              <w:t>1.00000e-04</w:t>
            </w:r>
          </w:p>
        </w:tc>
        <w:tc>
          <w:tcPr>
            <w:tcW w:w="1560" w:type="dxa"/>
            <w:vAlign w:val="center"/>
          </w:tcPr>
          <w:p w14:paraId="1EDA94A0">
            <w:pPr>
              <w:pStyle w:val="26"/>
              <w:spacing w:after="40" w:line="240" w:lineRule="auto"/>
              <w:jc w:val="left"/>
            </w:pPr>
            <w:r>
              <w:rPr>
                <w:rFonts w:ascii="Calibri" w:hAnsi="Calibri" w:eastAsia="微软雅黑"/>
                <w:b w:val="0"/>
                <w:sz w:val="16"/>
              </w:rPr>
              <w:t>-3.87132e-04</w:t>
            </w:r>
          </w:p>
        </w:tc>
        <w:tc>
          <w:tcPr>
            <w:tcW w:w="1560" w:type="dxa"/>
            <w:vAlign w:val="center"/>
          </w:tcPr>
          <w:p w14:paraId="1D48DA9A">
            <w:pPr>
              <w:pStyle w:val="26"/>
              <w:spacing w:after="40" w:line="240" w:lineRule="auto"/>
              <w:jc w:val="left"/>
            </w:pPr>
            <w:r>
              <w:rPr>
                <w:rFonts w:ascii="Calibri" w:hAnsi="Calibri" w:eastAsia="微软雅黑"/>
                <w:b w:val="0"/>
                <w:sz w:val="16"/>
              </w:rPr>
              <w:t>4.99450e-04</w:t>
            </w:r>
          </w:p>
        </w:tc>
        <w:tc>
          <w:tcPr>
            <w:tcW w:w="1560" w:type="dxa"/>
            <w:vAlign w:val="center"/>
          </w:tcPr>
          <w:p w14:paraId="6CB9C18D">
            <w:pPr>
              <w:pStyle w:val="26"/>
              <w:spacing w:after="40" w:line="240" w:lineRule="auto"/>
              <w:jc w:val="left"/>
            </w:pPr>
            <w:r>
              <w:rPr>
                <w:rFonts w:hint="eastAsia" w:ascii="Calibri" w:hAnsi="Calibri" w:eastAsia="微软雅黑"/>
                <w:b w:val="0"/>
                <w:sz w:val="16"/>
              </w:rPr>
              <w:t>有效中心差分</w:t>
            </w:r>
          </w:p>
        </w:tc>
      </w:tr>
      <w:tr w14:paraId="2FB52834">
        <w:tblPrEx>
          <w:tblCellMar>
            <w:top w:w="0" w:type="dxa"/>
            <w:left w:w="108" w:type="dxa"/>
            <w:bottom w:w="0" w:type="dxa"/>
            <w:right w:w="108" w:type="dxa"/>
          </w:tblCellMar>
        </w:tblPrEx>
        <w:trPr>
          <w:jc w:val="center"/>
        </w:trPr>
        <w:tc>
          <w:tcPr>
            <w:tcW w:w="1560" w:type="dxa"/>
            <w:vAlign w:val="center"/>
          </w:tcPr>
          <w:p w14:paraId="33BFD084">
            <w:pPr>
              <w:pStyle w:val="26"/>
              <w:spacing w:after="40" w:line="240" w:lineRule="auto"/>
              <w:jc w:val="left"/>
            </w:pPr>
            <w:r>
              <w:rPr>
                <w:rFonts w:ascii="Calibri" w:hAnsi="Calibri" w:eastAsia="微软雅黑"/>
                <w:b w:val="0"/>
                <w:sz w:val="16"/>
              </w:rPr>
              <w:t>75°/80 m/s</w:t>
            </w:r>
          </w:p>
        </w:tc>
        <w:tc>
          <w:tcPr>
            <w:tcW w:w="1560" w:type="dxa"/>
            <w:vAlign w:val="center"/>
          </w:tcPr>
          <w:p w14:paraId="0746632C">
            <w:pPr>
              <w:pStyle w:val="26"/>
              <w:spacing w:after="40" w:line="240" w:lineRule="auto"/>
              <w:jc w:val="left"/>
            </w:pPr>
            <m:oMathPara>
              <m:oMath>
                <m:sSub>
                  <m:sSubPr/>
                  <m:e>
                    <m:r>
                      <m:rPr/>
                      <m:t>C</m:t>
                    </m:r>
                  </m:e>
                  <m:sub>
                    <m:sSub>
                      <m:sSubPr/>
                      <m:e>
                        <m:r>
                          <m:rPr/>
                          <m:t>n</m:t>
                        </m:r>
                      </m:e>
                      <m:sub>
                        <m:r>
                          <m:rPr/>
                          <m:t>Δ</m:t>
                        </m:r>
                        <m:sSub>
                          <m:sSubPr/>
                          <m:e>
                            <m:r>
                              <m:rPr/>
                              <m:t>θ</m:t>
                            </m:r>
                          </m:e>
                          <m:sub>
                            <m:r>
                              <m:rPr/>
                              <m:t>1s</m:t>
                            </m:r>
                          </m:sub>
                        </m:sSub>
                      </m:sub>
                    </m:sSub>
                  </m:sub>
                </m:sSub>
              </m:oMath>
            </m:oMathPara>
          </w:p>
        </w:tc>
        <w:tc>
          <w:tcPr>
            <w:tcW w:w="1560" w:type="dxa"/>
            <w:vAlign w:val="center"/>
          </w:tcPr>
          <w:p w14:paraId="2F4823D6">
            <w:pPr>
              <w:pStyle w:val="26"/>
              <w:spacing w:after="40" w:line="240" w:lineRule="auto"/>
              <w:jc w:val="left"/>
            </w:pPr>
            <w:r>
              <w:rPr>
                <w:rFonts w:ascii="Calibri" w:hAnsi="Calibri" w:eastAsia="微软雅黑"/>
                <w:b w:val="0"/>
                <w:sz w:val="16"/>
              </w:rPr>
              <w:t>1.00000e-04</w:t>
            </w:r>
          </w:p>
        </w:tc>
        <w:tc>
          <w:tcPr>
            <w:tcW w:w="1560" w:type="dxa"/>
            <w:vAlign w:val="center"/>
          </w:tcPr>
          <w:p w14:paraId="561FD30B">
            <w:pPr>
              <w:pStyle w:val="26"/>
              <w:spacing w:after="40" w:line="240" w:lineRule="auto"/>
              <w:jc w:val="left"/>
            </w:pPr>
            <w:r>
              <w:rPr>
                <w:rFonts w:ascii="Calibri" w:hAnsi="Calibri" w:eastAsia="微软雅黑"/>
                <w:b w:val="0"/>
                <w:sz w:val="16"/>
              </w:rPr>
              <w:t>-0.00641</w:t>
            </w:r>
          </w:p>
        </w:tc>
        <w:tc>
          <w:tcPr>
            <w:tcW w:w="1560" w:type="dxa"/>
            <w:vAlign w:val="center"/>
          </w:tcPr>
          <w:p w14:paraId="18B4841D">
            <w:pPr>
              <w:pStyle w:val="26"/>
              <w:spacing w:after="40" w:line="240" w:lineRule="auto"/>
              <w:jc w:val="left"/>
            </w:pPr>
            <w:r>
              <w:rPr>
                <w:rFonts w:ascii="Calibri" w:hAnsi="Calibri" w:eastAsia="微软雅黑"/>
                <w:b w:val="0"/>
                <w:sz w:val="16"/>
              </w:rPr>
              <w:t>2.96026e-05</w:t>
            </w:r>
          </w:p>
        </w:tc>
        <w:tc>
          <w:tcPr>
            <w:tcW w:w="1560" w:type="dxa"/>
            <w:vAlign w:val="center"/>
          </w:tcPr>
          <w:p w14:paraId="27537D24">
            <w:pPr>
              <w:pStyle w:val="26"/>
              <w:spacing w:after="40" w:line="240" w:lineRule="auto"/>
              <w:jc w:val="left"/>
            </w:pPr>
            <w:r>
              <w:rPr>
                <w:rFonts w:hint="eastAsia" w:ascii="Calibri" w:hAnsi="Calibri" w:eastAsia="微软雅黑"/>
                <w:b w:val="0"/>
                <w:sz w:val="16"/>
              </w:rPr>
              <w:t>有效中心差分</w:t>
            </w:r>
          </w:p>
        </w:tc>
      </w:tr>
      <w:tr w14:paraId="5AA041DB">
        <w:tblPrEx>
          <w:tblCellMar>
            <w:top w:w="0" w:type="dxa"/>
            <w:left w:w="108" w:type="dxa"/>
            <w:bottom w:w="0" w:type="dxa"/>
            <w:right w:w="108" w:type="dxa"/>
          </w:tblCellMar>
        </w:tblPrEx>
        <w:trPr>
          <w:jc w:val="center"/>
        </w:trPr>
        <w:tc>
          <w:tcPr>
            <w:tcW w:w="1560" w:type="dxa"/>
            <w:vAlign w:val="center"/>
          </w:tcPr>
          <w:p w14:paraId="092F047A">
            <w:pPr>
              <w:pStyle w:val="26"/>
              <w:spacing w:after="40" w:line="240" w:lineRule="auto"/>
              <w:jc w:val="left"/>
            </w:pPr>
            <w:r>
              <w:rPr>
                <w:rFonts w:ascii="Calibri" w:hAnsi="Calibri" w:eastAsia="微软雅黑"/>
                <w:b w:val="0"/>
                <w:sz w:val="16"/>
              </w:rPr>
              <w:t>75°/80 m/s</w:t>
            </w:r>
          </w:p>
        </w:tc>
        <w:tc>
          <w:tcPr>
            <w:tcW w:w="1560" w:type="dxa"/>
            <w:vAlign w:val="center"/>
          </w:tcPr>
          <w:p w14:paraId="345454C9">
            <w:pPr>
              <w:pStyle w:val="26"/>
              <w:spacing w:after="40" w:line="240" w:lineRule="auto"/>
              <w:jc w:val="left"/>
            </w:pPr>
            <m:oMathPara>
              <m:oMath>
                <m:sSub>
                  <m:sSubPr/>
                  <m:e>
                    <m:r>
                      <m:rPr/>
                      <m:t>C</m:t>
                    </m:r>
                  </m:e>
                  <m:sub>
                    <m:sSub>
                      <m:sSubPr/>
                      <m:e>
                        <m:r>
                          <m:rPr/>
                          <m:t>l</m:t>
                        </m:r>
                      </m:e>
                      <m:sub>
                        <m:sSub>
                          <m:sSubPr/>
                          <m:e>
                            <m:r>
                              <m:rPr/>
                              <m:t>δ</m:t>
                            </m:r>
                          </m:e>
                          <m:sub>
                            <m:r>
                              <m:rPr/>
                              <m:t>a</m:t>
                            </m:r>
                          </m:sub>
                        </m:sSub>
                      </m:sub>
                    </m:sSub>
                  </m:sub>
                </m:sSub>
              </m:oMath>
            </m:oMathPara>
          </w:p>
        </w:tc>
        <w:tc>
          <w:tcPr>
            <w:tcW w:w="1560" w:type="dxa"/>
            <w:vAlign w:val="center"/>
          </w:tcPr>
          <w:p w14:paraId="57149E67">
            <w:pPr>
              <w:pStyle w:val="26"/>
              <w:spacing w:after="40" w:line="240" w:lineRule="auto"/>
              <w:jc w:val="left"/>
            </w:pPr>
            <w:r>
              <w:rPr>
                <w:rFonts w:ascii="Calibri" w:hAnsi="Calibri" w:eastAsia="微软雅黑"/>
                <w:b w:val="0"/>
                <w:sz w:val="16"/>
              </w:rPr>
              <w:t>1.00000e-04</w:t>
            </w:r>
          </w:p>
        </w:tc>
        <w:tc>
          <w:tcPr>
            <w:tcW w:w="1560" w:type="dxa"/>
            <w:vAlign w:val="center"/>
          </w:tcPr>
          <w:p w14:paraId="5883CEBB">
            <w:pPr>
              <w:pStyle w:val="26"/>
              <w:spacing w:after="40" w:line="240" w:lineRule="auto"/>
              <w:jc w:val="left"/>
            </w:pPr>
            <w:r>
              <w:rPr>
                <w:rFonts w:ascii="Calibri" w:hAnsi="Calibri" w:eastAsia="微软雅黑"/>
                <w:b w:val="0"/>
                <w:sz w:val="16"/>
              </w:rPr>
              <w:t>0.07563</w:t>
            </w:r>
          </w:p>
        </w:tc>
        <w:tc>
          <w:tcPr>
            <w:tcW w:w="1560" w:type="dxa"/>
            <w:vAlign w:val="center"/>
          </w:tcPr>
          <w:p w14:paraId="431BF24B">
            <w:pPr>
              <w:pStyle w:val="26"/>
              <w:spacing w:after="40" w:line="240" w:lineRule="auto"/>
              <w:jc w:val="left"/>
            </w:pPr>
            <w:r>
              <w:rPr>
                <w:rFonts w:ascii="Calibri" w:hAnsi="Calibri" w:eastAsia="微软雅黑"/>
                <w:b w:val="0"/>
                <w:sz w:val="16"/>
              </w:rPr>
              <w:t>4.66481e-09</w:t>
            </w:r>
          </w:p>
        </w:tc>
        <w:tc>
          <w:tcPr>
            <w:tcW w:w="1560" w:type="dxa"/>
            <w:vAlign w:val="center"/>
          </w:tcPr>
          <w:p w14:paraId="39E0A6E0">
            <w:pPr>
              <w:pStyle w:val="26"/>
              <w:spacing w:after="40" w:line="240" w:lineRule="auto"/>
              <w:jc w:val="left"/>
            </w:pPr>
            <w:r>
              <w:rPr>
                <w:rFonts w:hint="eastAsia" w:ascii="Calibri" w:hAnsi="Calibri" w:eastAsia="微软雅黑"/>
                <w:b w:val="0"/>
                <w:sz w:val="16"/>
              </w:rPr>
              <w:t>有效中心差分</w:t>
            </w:r>
          </w:p>
        </w:tc>
      </w:tr>
      <w:tr w14:paraId="6B5004E0">
        <w:tblPrEx>
          <w:tblCellMar>
            <w:top w:w="0" w:type="dxa"/>
            <w:left w:w="108" w:type="dxa"/>
            <w:bottom w:w="0" w:type="dxa"/>
            <w:right w:w="108" w:type="dxa"/>
          </w:tblCellMar>
        </w:tblPrEx>
        <w:trPr>
          <w:jc w:val="center"/>
        </w:trPr>
        <w:tc>
          <w:tcPr>
            <w:tcW w:w="1560" w:type="dxa"/>
            <w:vAlign w:val="center"/>
          </w:tcPr>
          <w:p w14:paraId="4C56FCF2">
            <w:pPr>
              <w:pStyle w:val="26"/>
              <w:spacing w:after="40" w:line="240" w:lineRule="auto"/>
              <w:jc w:val="left"/>
            </w:pPr>
            <w:r>
              <w:rPr>
                <w:rFonts w:ascii="Calibri" w:hAnsi="Calibri" w:eastAsia="微软雅黑"/>
                <w:b w:val="0"/>
                <w:sz w:val="16"/>
              </w:rPr>
              <w:t>75°/80 m/s</w:t>
            </w:r>
          </w:p>
        </w:tc>
        <w:tc>
          <w:tcPr>
            <w:tcW w:w="1560" w:type="dxa"/>
            <w:vAlign w:val="center"/>
          </w:tcPr>
          <w:p w14:paraId="1E6F375B">
            <w:pPr>
              <w:pStyle w:val="26"/>
              <w:spacing w:after="40" w:line="240" w:lineRule="auto"/>
              <w:jc w:val="left"/>
            </w:pPr>
            <m:oMathPara>
              <m:oMath>
                <m:sSub>
                  <m:sSubPr/>
                  <m:e>
                    <m:r>
                      <m:rPr/>
                      <m:t>C</m:t>
                    </m:r>
                  </m:e>
                  <m:sub>
                    <m:sSub>
                      <m:sSubPr/>
                      <m:e>
                        <m:r>
                          <m:rPr/>
                          <m:t>m</m:t>
                        </m:r>
                      </m:e>
                      <m:sub>
                        <m:sSub>
                          <m:sSubPr/>
                          <m:e>
                            <m:r>
                              <m:rPr/>
                              <m:t>δ</m:t>
                            </m:r>
                          </m:e>
                          <m:sub>
                            <m:r>
                              <m:rPr/>
                              <m:t>e</m:t>
                            </m:r>
                          </m:sub>
                        </m:sSub>
                      </m:sub>
                    </m:sSub>
                  </m:sub>
                </m:sSub>
              </m:oMath>
            </m:oMathPara>
          </w:p>
        </w:tc>
        <w:tc>
          <w:tcPr>
            <w:tcW w:w="1560" w:type="dxa"/>
            <w:vAlign w:val="center"/>
          </w:tcPr>
          <w:p w14:paraId="54659676">
            <w:pPr>
              <w:pStyle w:val="26"/>
              <w:spacing w:after="40" w:line="240" w:lineRule="auto"/>
              <w:jc w:val="left"/>
            </w:pPr>
            <w:r>
              <w:rPr>
                <w:rFonts w:ascii="Calibri" w:hAnsi="Calibri" w:eastAsia="微软雅黑"/>
                <w:b w:val="0"/>
                <w:sz w:val="16"/>
              </w:rPr>
              <w:t>1.00000e-04</w:t>
            </w:r>
          </w:p>
        </w:tc>
        <w:tc>
          <w:tcPr>
            <w:tcW w:w="1560" w:type="dxa"/>
            <w:vAlign w:val="center"/>
          </w:tcPr>
          <w:p w14:paraId="09E89AD4">
            <w:pPr>
              <w:pStyle w:val="26"/>
              <w:spacing w:after="40" w:line="240" w:lineRule="auto"/>
              <w:jc w:val="left"/>
            </w:pPr>
            <w:r>
              <w:rPr>
                <w:rFonts w:ascii="Calibri" w:hAnsi="Calibri" w:eastAsia="微软雅黑"/>
                <w:b w:val="0"/>
                <w:sz w:val="16"/>
              </w:rPr>
              <w:t>-1.679</w:t>
            </w:r>
          </w:p>
        </w:tc>
        <w:tc>
          <w:tcPr>
            <w:tcW w:w="1560" w:type="dxa"/>
            <w:vAlign w:val="center"/>
          </w:tcPr>
          <w:p w14:paraId="01F94F5B">
            <w:pPr>
              <w:pStyle w:val="26"/>
              <w:spacing w:after="40" w:line="240" w:lineRule="auto"/>
              <w:jc w:val="left"/>
            </w:pPr>
            <w:r>
              <w:rPr>
                <w:rFonts w:ascii="Calibri" w:hAnsi="Calibri" w:eastAsia="微软雅黑"/>
                <w:b w:val="0"/>
                <w:sz w:val="16"/>
              </w:rPr>
              <w:t>8.12465e-07</w:t>
            </w:r>
          </w:p>
        </w:tc>
        <w:tc>
          <w:tcPr>
            <w:tcW w:w="1560" w:type="dxa"/>
            <w:vAlign w:val="center"/>
          </w:tcPr>
          <w:p w14:paraId="2158C3B1">
            <w:pPr>
              <w:pStyle w:val="26"/>
              <w:spacing w:after="40" w:line="240" w:lineRule="auto"/>
              <w:jc w:val="left"/>
            </w:pPr>
            <w:r>
              <w:rPr>
                <w:rFonts w:hint="eastAsia" w:ascii="Calibri" w:hAnsi="Calibri" w:eastAsia="微软雅黑"/>
                <w:b w:val="0"/>
                <w:sz w:val="16"/>
              </w:rPr>
              <w:t>有效中心差分</w:t>
            </w:r>
          </w:p>
        </w:tc>
      </w:tr>
      <w:tr w14:paraId="3F50450E">
        <w:tblPrEx>
          <w:tblCellMar>
            <w:top w:w="0" w:type="dxa"/>
            <w:left w:w="108" w:type="dxa"/>
            <w:bottom w:w="0" w:type="dxa"/>
            <w:right w:w="108" w:type="dxa"/>
          </w:tblCellMar>
        </w:tblPrEx>
        <w:trPr>
          <w:jc w:val="center"/>
        </w:trPr>
        <w:tc>
          <w:tcPr>
            <w:tcW w:w="1560" w:type="dxa"/>
            <w:vAlign w:val="center"/>
          </w:tcPr>
          <w:p w14:paraId="40FFA05E">
            <w:pPr>
              <w:pStyle w:val="26"/>
              <w:spacing w:after="40" w:line="240" w:lineRule="auto"/>
              <w:jc w:val="left"/>
            </w:pPr>
            <w:r>
              <w:rPr>
                <w:rFonts w:ascii="Calibri" w:hAnsi="Calibri" w:eastAsia="微软雅黑"/>
                <w:b w:val="0"/>
                <w:sz w:val="16"/>
              </w:rPr>
              <w:t>75°/80 m/s</w:t>
            </w:r>
          </w:p>
        </w:tc>
        <w:tc>
          <w:tcPr>
            <w:tcW w:w="1560" w:type="dxa"/>
            <w:vAlign w:val="center"/>
          </w:tcPr>
          <w:p w14:paraId="2128AE25">
            <w:pPr>
              <w:pStyle w:val="26"/>
              <w:spacing w:after="40" w:line="240" w:lineRule="auto"/>
              <w:jc w:val="left"/>
            </w:pPr>
            <m:oMathPara>
              <m:oMath>
                <m:sSub>
                  <m:sSubPr/>
                  <m:e>
                    <m:r>
                      <m:rPr/>
                      <m:t>C</m:t>
                    </m:r>
                  </m:e>
                  <m:sub>
                    <m:sSub>
                      <m:sSubPr/>
                      <m:e>
                        <m:r>
                          <m:rPr/>
                          <m:t>n</m:t>
                        </m:r>
                      </m:e>
                      <m:sub>
                        <m:sSub>
                          <m:sSubPr/>
                          <m:e>
                            <m:r>
                              <m:rPr/>
                              <m:t>δ</m:t>
                            </m:r>
                          </m:e>
                          <m:sub>
                            <m:r>
                              <m:rPr/>
                              <m:t>r</m:t>
                            </m:r>
                          </m:sub>
                        </m:sSub>
                      </m:sub>
                    </m:sSub>
                  </m:sub>
                </m:sSub>
              </m:oMath>
            </m:oMathPara>
          </w:p>
        </w:tc>
        <w:tc>
          <w:tcPr>
            <w:tcW w:w="1560" w:type="dxa"/>
            <w:vAlign w:val="center"/>
          </w:tcPr>
          <w:p w14:paraId="28924A14">
            <w:pPr>
              <w:pStyle w:val="26"/>
              <w:spacing w:after="40" w:line="240" w:lineRule="auto"/>
              <w:jc w:val="left"/>
            </w:pPr>
            <w:r>
              <w:rPr>
                <w:rFonts w:ascii="Calibri" w:hAnsi="Calibri" w:eastAsia="微软雅黑"/>
                <w:b w:val="0"/>
                <w:sz w:val="16"/>
              </w:rPr>
              <w:t>1.00000e-04</w:t>
            </w:r>
          </w:p>
        </w:tc>
        <w:tc>
          <w:tcPr>
            <w:tcW w:w="1560" w:type="dxa"/>
            <w:vAlign w:val="center"/>
          </w:tcPr>
          <w:p w14:paraId="6EC55DCE">
            <w:pPr>
              <w:pStyle w:val="26"/>
              <w:spacing w:after="40" w:line="240" w:lineRule="auto"/>
              <w:jc w:val="left"/>
            </w:pPr>
            <w:r>
              <w:rPr>
                <w:rFonts w:ascii="Calibri" w:hAnsi="Calibri" w:eastAsia="微软雅黑"/>
                <w:b w:val="0"/>
                <w:sz w:val="16"/>
              </w:rPr>
              <w:t>-0.05362</w:t>
            </w:r>
          </w:p>
        </w:tc>
        <w:tc>
          <w:tcPr>
            <w:tcW w:w="1560" w:type="dxa"/>
            <w:vAlign w:val="center"/>
          </w:tcPr>
          <w:p w14:paraId="35284C57">
            <w:pPr>
              <w:pStyle w:val="26"/>
              <w:spacing w:after="40" w:line="240" w:lineRule="auto"/>
              <w:jc w:val="left"/>
            </w:pPr>
            <w:r>
              <w:rPr>
                <w:rFonts w:ascii="Calibri" w:hAnsi="Calibri" w:eastAsia="微软雅黑"/>
                <w:b w:val="0"/>
                <w:sz w:val="16"/>
              </w:rPr>
              <w:t>1.50117e-14</w:t>
            </w:r>
          </w:p>
        </w:tc>
        <w:tc>
          <w:tcPr>
            <w:tcW w:w="1560" w:type="dxa"/>
            <w:vAlign w:val="center"/>
          </w:tcPr>
          <w:p w14:paraId="180D2533">
            <w:pPr>
              <w:pStyle w:val="26"/>
              <w:spacing w:after="40" w:line="240" w:lineRule="auto"/>
              <w:jc w:val="left"/>
            </w:pPr>
            <w:r>
              <w:rPr>
                <w:rFonts w:hint="eastAsia" w:ascii="Calibri" w:hAnsi="Calibri" w:eastAsia="微软雅黑"/>
                <w:b w:val="0"/>
                <w:sz w:val="16"/>
              </w:rPr>
              <w:t>有效中心差分</w:t>
            </w:r>
          </w:p>
        </w:tc>
      </w:tr>
    </w:tbl>
    <w:p w14:paraId="56A5C8C8">
      <w:pPr>
        <w:pStyle w:val="49"/>
      </w:pPr>
      <w:r>
        <w:drawing>
          <wp:inline distT="0" distB="0" distL="114300" distR="114300">
            <wp:extent cx="5334000" cy="2667000"/>
            <wp:effectExtent l="0" t="0" r="0" b="0"/>
            <wp:docPr id="81" name="Picture" descr="三个代表点的关键直接导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descr="三个代表点的关键直接导数"/>
                    <pic:cNvPicPr>
                      <a:picLocks noChangeAspect="1" noChangeArrowheads="1"/>
                    </pic:cNvPicPr>
                  </pic:nvPicPr>
                  <pic:blipFill>
                    <a:blip r:embed="rId9"/>
                    <a:stretch>
                      <a:fillRect/>
                    </a:stretch>
                  </pic:blipFill>
                  <pic:spPr>
                    <a:xfrm>
                      <a:off x="0" y="0"/>
                      <a:ext cx="5334000" cy="2667000"/>
                    </a:xfrm>
                    <a:prstGeom prst="rect">
                      <a:avLst/>
                    </a:prstGeom>
                    <a:noFill/>
                    <a:ln w="9525">
                      <a:noFill/>
                    </a:ln>
                  </pic:spPr>
                </pic:pic>
              </a:graphicData>
            </a:graphic>
          </wp:inline>
        </w:drawing>
      </w:r>
    </w:p>
    <w:p w14:paraId="4AA62BD3">
      <w:pPr>
        <w:pStyle w:val="47"/>
      </w:pPr>
      <w:r>
        <w:rPr>
          <w:rFonts w:hint="eastAsia"/>
        </w:rPr>
        <w:t>三个代表点的关键直接导数</w:t>
      </w:r>
    </w:p>
    <w:p w14:paraId="33426B21">
      <w:pPr>
        <w:pStyle w:val="3"/>
      </w:pPr>
      <w:r>
        <w:rPr>
          <w:rFonts w:hint="eastAsia"/>
        </w:rPr>
        <w:t>副翼、差动总距和差动纵向周期变距分别报告。对称纵向周期变距主要通过共同盘面倾斜进入俯仰通道；差动通道同时可能产生滚转和偏航交叉效应，符号必须结合左右分配和旋向解释。</w:t>
      </w:r>
    </w:p>
    <w:bookmarkEnd w:id="117"/>
    <w:p w14:paraId="7FB17249">
      <w:pPr>
        <w:pStyle w:val="4"/>
      </w:pPr>
      <w:bookmarkStart w:id="118" w:name="_Toc21529"/>
      <w:bookmarkStart w:id="119" w:name="ab-矩阵交叉核查"/>
      <w:r>
        <w:t xml:space="preserve">8.5 A/B </w:t>
      </w:r>
      <w:r>
        <w:rPr>
          <w:rFonts w:hint="eastAsia"/>
        </w:rPr>
        <w:t>矩阵交叉核查</w:t>
      </w:r>
      <w:bookmarkEnd w:id="118"/>
    </w:p>
    <w:p w14:paraId="4EB58DA8">
      <w:pPr>
        <w:pStyle w:val="25"/>
      </w:pPr>
      <w:r>
        <w:rPr>
          <w:rFonts w:hint="eastAsia"/>
        </w:rPr>
        <w:t>状态矩阵</w:t>
      </w:r>
      <w:r>
        <w:t xml:space="preserve"> </w:t>
      </w:r>
      <m:oMath>
        <m:r>
          <m:rPr>
            <m:sty m:val="b"/>
          </m:rPr>
          <m:t>A</m:t>
        </m:r>
      </m:oMath>
      <w:r>
        <w:t xml:space="preserve"> </w:t>
      </w:r>
      <w:r>
        <w:rPr>
          <w:rFonts w:hint="eastAsia"/>
        </w:rPr>
        <w:t>和输入矩阵</w:t>
      </w:r>
      <w:r>
        <w:t xml:space="preserve"> </w:t>
      </w:r>
      <m:oMath>
        <m:r>
          <m:rPr>
            <m:sty m:val="b"/>
          </m:rPr>
          <m:t>B</m:t>
        </m:r>
      </m:oMath>
      <w:r>
        <w:t xml:space="preserve"> </w:t>
      </w:r>
      <w:r>
        <w:rPr>
          <w:rFonts w:hint="eastAsia"/>
        </w:rPr>
        <w:t>分别表示状态导数对状态量和输入量的偏导数，不能直接当作气动力系数导数。由直接力、力矩导数反推状态空间矩阵时，计算中计入质量、完整惯量矩阵、速度角关系和角速度运动学项。</w:t>
      </w:r>
    </w:p>
    <w:p w14:paraId="17B8CB3D">
      <w:pPr>
        <w:pStyle w:val="3"/>
      </w:pPr>
      <w:r>
        <w:rPr>
          <w:rFonts w:hint="eastAsia"/>
        </w:rPr>
        <w:t>本次计算对</w:t>
      </w:r>
      <w:r>
        <w:t xml:space="preserve"> </w:t>
      </w:r>
      <m:oMath>
        <m:r>
          <m:rPr>
            <m:sty m:val="b"/>
          </m:rPr>
          <m:t>A</m:t>
        </m:r>
      </m:oMath>
      <w:r>
        <w:t xml:space="preserve"> </w:t>
      </w:r>
      <w:r>
        <w:rPr>
          <w:rFonts w:hint="eastAsia"/>
        </w:rPr>
        <w:t>矩阵核查</w:t>
      </w:r>
      <w:r>
        <w:t xml:space="preserve"> 90 </w:t>
      </w:r>
      <w:r>
        <w:rPr>
          <w:rFonts w:hint="eastAsia"/>
        </w:rPr>
        <w:t>项。九状态模型、十三状态力矩输入模型和十三状态角命令模型的</w:t>
      </w:r>
      <w:r>
        <w:t xml:space="preserve"> </w:t>
      </w:r>
      <m:oMath>
        <m:r>
          <m:rPr>
            <m:sty m:val="b"/>
          </m:rPr>
          <m:t>B</m:t>
        </m:r>
      </m:oMath>
      <w:r>
        <w:t xml:space="preserve"> </w:t>
      </w:r>
      <w:r>
        <w:rPr>
          <w:rFonts w:hint="eastAsia"/>
        </w:rPr>
        <w:t>矩阵各核查</w:t>
      </w:r>
      <w:r>
        <w:t xml:space="preserve"> 126、126 </w:t>
      </w:r>
      <w:r>
        <w:rPr>
          <w:rFonts w:hint="eastAsia"/>
        </w:rPr>
        <w:t>和</w:t>
      </w:r>
      <w:r>
        <w:t xml:space="preserve"> 126 </w:t>
      </w:r>
      <w:r>
        <w:rPr>
          <w:rFonts w:hint="eastAsia"/>
        </w:rPr>
        <w:t>项，结果均与直接导数换算一致。该核查表明，第</w:t>
      </w:r>
      <w:r>
        <w:t xml:space="preserve"> 8.2—8.4 </w:t>
      </w:r>
      <w:r>
        <w:rPr>
          <w:rFonts w:hint="eastAsia"/>
        </w:rPr>
        <w:t>节所述的恢复、阻尼和操纵作用已经按相同的量纲及状态顺序进入线性模型。</w:t>
      </w:r>
    </w:p>
    <w:bookmarkEnd w:id="109"/>
    <w:bookmarkEnd w:id="119"/>
    <w:p w14:paraId="4D619E79">
      <w:pPr>
        <w:pStyle w:val="2"/>
      </w:pPr>
      <w:bookmarkStart w:id="120" w:name="_Toc32026"/>
      <w:bookmarkStart w:id="121" w:name="第九章-特征根模态参数及参与分析"/>
      <w:r>
        <w:rPr>
          <w:rFonts w:hint="eastAsia"/>
        </w:rPr>
        <w:t>第九章</w:t>
      </w:r>
      <w:r>
        <w:t>　</w:t>
      </w:r>
      <w:r>
        <w:rPr>
          <w:rFonts w:hint="eastAsia"/>
        </w:rPr>
        <w:t>特征根、模态参数及参与分析</w:t>
      </w:r>
      <w:bookmarkEnd w:id="120"/>
    </w:p>
    <w:p w14:paraId="20B647EC">
      <w:pPr>
        <w:pStyle w:val="4"/>
      </w:pPr>
      <w:bookmarkStart w:id="122" w:name="_Toc29278"/>
      <w:bookmarkStart w:id="123" w:name="参数定义"/>
      <w:r>
        <w:t xml:space="preserve">9.1 </w:t>
      </w:r>
      <w:r>
        <w:rPr>
          <w:rFonts w:hint="eastAsia"/>
        </w:rPr>
        <w:t>参数定义</w:t>
      </w:r>
      <w:bookmarkEnd w:id="122"/>
    </w:p>
    <w:p w14:paraId="5201666D">
      <w:pPr>
        <w:pStyle w:val="25"/>
      </w:pPr>
      <w:r>
        <w:rPr>
          <w:rFonts w:hint="eastAsia"/>
        </w:rPr>
        <w:t>对复根</w:t>
      </w:r>
      <w:r>
        <w:t xml:space="preserve"> </w:t>
      </w:r>
      <m:oMath>
        <m:r>
          <m:rPr/>
          <m:t>λ</m:t>
        </m:r>
        <m:r>
          <m:rPr>
            <m:sty m:val="p"/>
          </m:rPr>
          <m:t>=</m:t>
        </m:r>
        <m:r>
          <m:rPr/>
          <m:t>σ</m:t>
        </m:r>
        <m:r>
          <m:rPr>
            <m:sty m:val="p"/>
          </m:rPr>
          <m:t>+</m:t>
        </m:r>
        <m:r>
          <m:rPr/>
          <m:t>jω</m:t>
        </m:r>
      </m:oMath>
      <w:r>
        <w:rPr>
          <w:rFonts w:hint="eastAsia"/>
        </w:rPr>
        <w:t>，采用</w:t>
      </w:r>
    </w:p>
    <w:p w14:paraId="63C54B42">
      <w:pPr>
        <w:pStyle w:val="3"/>
        <w:tabs>
          <w:tab w:val="center" w:pos="4680"/>
          <w:tab w:val="right" w:pos="9360"/>
        </w:tabs>
      </w:pPr>
      <w:r>
        <w:tab/>
      </w:r>
      <m:oMath>
        <m:sSub>
          <m:sSubPr/>
          <m:e>
            <m:r>
              <m:rPr/>
              <m:t>ω</m:t>
            </m:r>
          </m:e>
          <m:sub>
            <m:r>
              <m:rPr/>
              <m:t>n</m:t>
            </m:r>
          </m:sub>
        </m:sSub>
        <m:r>
          <m:rPr>
            <m:sty m:val="p"/>
          </m:rPr>
          <m:t>=</m:t>
        </m:r>
        <m:rad>
          <m:radPr>
            <m:degHide m:val="1"/>
          </m:radPr>
          <m:deg/>
          <m:e>
            <m:sSup>
              <m:sSupPr/>
              <m:e>
                <m:r>
                  <m:rPr/>
                  <m:t>σ</m:t>
                </m:r>
              </m:e>
              <m:sup>
                <m:r>
                  <m:rPr/>
                  <m:t>2</m:t>
                </m:r>
              </m:sup>
            </m:sSup>
            <m:r>
              <m:rPr>
                <m:sty m:val="p"/>
              </m:rPr>
              <m:t>+</m:t>
            </m:r>
            <m:sSup>
              <m:sSupPr/>
              <m:e>
                <m:r>
                  <m:rPr/>
                  <m:t>ω</m:t>
                </m:r>
              </m:e>
              <m:sup>
                <m:r>
                  <m:rPr/>
                  <m:t>2</m:t>
                </m:r>
              </m:sup>
            </m:sSup>
          </m:e>
        </m:rad>
        <m:r>
          <m:rPr>
            <m:sty m:val="p"/>
          </m:rPr>
          <m:t>,</m:t>
        </m:r>
        <m:r>
          <m:rPr/>
          <m:t>  ζ</m:t>
        </m:r>
        <m:r>
          <m:rPr>
            <m:sty m:val="p"/>
          </m:rPr>
          <m:t>=−</m:t>
        </m:r>
        <m:f>
          <m:fPr/>
          <m:num>
            <m:r>
              <m:rPr/>
              <m:t>σ</m:t>
            </m:r>
          </m:num>
          <m:den>
            <m:sSub>
              <m:sSubPr/>
              <m:e>
                <m:r>
                  <m:rPr/>
                  <m:t>ω</m:t>
                </m:r>
              </m:e>
              <m:sub>
                <m:r>
                  <m:rPr/>
                  <m:t>n</m:t>
                </m:r>
              </m:sub>
            </m:sSub>
          </m:den>
        </m:f>
        <m:r>
          <m:rPr>
            <m:sty m:val="p"/>
          </m:rPr>
          <m:t>,</m:t>
        </m:r>
        <m:r>
          <m:rPr/>
          <m:t>  T</m:t>
        </m:r>
        <m:r>
          <m:rPr>
            <m:sty m:val="p"/>
          </m:rPr>
          <m:t>=</m:t>
        </m:r>
        <m:f>
          <m:fPr/>
          <m:num>
            <m:r>
              <m:rPr/>
              <m:t>2π</m:t>
            </m:r>
          </m:num>
          <m:den>
            <m:d>
              <m:dPr>
                <m:begChr m:val="|"/>
                <m:sepChr m:val=""/>
                <m:endChr m:val="|"/>
              </m:dPr>
              <m:e>
                <m:r>
                  <m:rPr/>
                  <m:t>ω</m:t>
                </m:r>
              </m:e>
            </m:d>
          </m:den>
        </m:f>
        <m:r>
          <m:rPr>
            <m:sty m:val="p"/>
          </m:rPr>
          <m:t>.</m:t>
        </m:r>
      </m:oMath>
      <w:r>
        <w:tab/>
      </w:r>
      <w:r>
        <w:rPr>
          <w:rFonts w:ascii="Times New Roman" w:hAnsi="Times New Roman" w:eastAsia="宋体"/>
          <w:sz w:val="21"/>
        </w:rPr>
        <w:t>(89)</w:t>
      </w:r>
    </w:p>
    <w:p w14:paraId="3183B7FB">
      <w:pPr>
        <w:pStyle w:val="25"/>
      </w:pPr>
      <w:r>
        <w:rPr>
          <w:rFonts w:hint="eastAsia"/>
        </w:rPr>
        <w:t>稳定实根报告</w:t>
      </w:r>
      <w:r>
        <w:t xml:space="preserve"> </w:t>
      </w:r>
      <m:oMath>
        <m:r>
          <m:rPr/>
          <m:t>τ</m:t>
        </m:r>
        <m:r>
          <m:rPr>
            <m:sty m:val="p"/>
          </m:rPr>
          <m:t>=−</m:t>
        </m:r>
        <m:r>
          <m:rPr/>
          <m:t>1</m:t>
        </m:r>
        <m:r>
          <m:rPr>
            <m:sty m:val="p"/>
          </m:rPr>
          <m:t>/</m:t>
        </m:r>
        <m:r>
          <m:rPr/>
          <m:t>λ</m:t>
        </m:r>
      </m:oMath>
      <w:r>
        <w:rPr>
          <w:rFonts w:hint="eastAsia"/>
        </w:rPr>
        <w:t>，不稳定根报告倍增时间</w:t>
      </w:r>
      <w:r>
        <w:t xml:space="preserve"> </w:t>
      </w:r>
      <m:oMath>
        <m:r>
          <m:rPr>
            <m:sty m:val="p"/>
          </m:rPr>
          <m:t>ln</m:t>
        </m:r>
        <m:r>
          <m:rPr/>
          <m:t>2</m:t>
        </m:r>
        <m:r>
          <m:rPr>
            <m:sty m:val="p"/>
          </m:rPr>
          <m:t>/ℜ</m:t>
        </m:r>
        <m:d>
          <m:dPr>
            <m:sepChr m:val=""/>
          </m:dPr>
          <m:e>
            <m:r>
              <m:rPr/>
              <m:t>λ</m:t>
            </m:r>
          </m:e>
        </m:d>
      </m:oMath>
      <w:r>
        <w:rPr>
          <w:rFonts w:hint="eastAsia"/>
        </w:rPr>
        <w:t>。左右特征向量按</w:t>
      </w:r>
      <w:r>
        <w:t xml:space="preserve"> </w:t>
      </w:r>
      <m:oMath>
        <m:sSup>
          <m:sSupPr/>
          <m:e>
            <m:r>
              <m:rPr/>
              <m:t>W</m:t>
            </m:r>
          </m:e>
          <m:sup>
            <m:r>
              <m:rPr/>
              <m:t>H</m:t>
            </m:r>
          </m:sup>
        </m:sSup>
        <m:r>
          <m:rPr/>
          <m:t>V</m:t>
        </m:r>
        <m:r>
          <m:rPr>
            <m:sty m:val="p"/>
          </m:rPr>
          <m:t>=</m:t>
        </m:r>
        <m:r>
          <m:rPr/>
          <m:t>I</m:t>
        </m:r>
      </m:oMath>
      <w:r>
        <w:t xml:space="preserve"> </w:t>
      </w:r>
      <w:r>
        <w:rPr>
          <w:rFonts w:hint="eastAsia"/>
        </w:rPr>
        <w:t>双正交归一化，参与因子定义为</w:t>
      </w:r>
      <w:r>
        <w:t xml:space="preserve"> </w:t>
      </w:r>
      <m:oMath>
        <m:sSub>
          <m:sSubPr/>
          <m:e>
            <m:r>
              <m:rPr/>
              <m:t>P</m:t>
            </m:r>
          </m:e>
          <m:sub>
            <m:r>
              <m:rPr/>
              <m:t>ki</m:t>
            </m:r>
          </m:sub>
        </m:sSub>
        <m:r>
          <m:rPr>
            <m:sty m:val="p"/>
          </m:rPr>
          <m:t>=</m:t>
        </m:r>
        <m:sSub>
          <m:sSubPr/>
          <m:e>
            <m:r>
              <m:rPr/>
              <m:t>V</m:t>
            </m:r>
          </m:e>
          <m:sub>
            <m:r>
              <m:rPr/>
              <m:t>ki</m:t>
            </m:r>
          </m:sub>
        </m:sSub>
        <m:sSub>
          <m:sSubPr/>
          <m:e>
            <m:r>
              <m:rPr/>
              <m:t>W</m:t>
            </m:r>
          </m:e>
          <m:sub>
            <m:r>
              <m:rPr/>
              <m:t>ik</m:t>
            </m:r>
          </m:sub>
        </m:sSub>
      </m:oMath>
      <w:r>
        <w:rPr>
          <w:rFonts w:hint="eastAsia"/>
        </w:rPr>
        <w:t>，同时保存原始复数分量和按模态归一化的幅值。</w:t>
      </w:r>
    </w:p>
    <w:bookmarkEnd w:id="123"/>
    <w:p w14:paraId="1C5C8A67">
      <w:pPr>
        <w:pStyle w:val="4"/>
      </w:pPr>
      <w:bookmarkStart w:id="124" w:name="_Toc4269"/>
      <w:bookmarkStart w:id="125" w:name="条件性"/>
      <w:r>
        <w:t xml:space="preserve">9.2 </w:t>
      </w:r>
      <w:r>
        <w:rPr>
          <w:rFonts w:hint="eastAsia"/>
        </w:rPr>
        <w:t>条件性</w:t>
      </w:r>
      <w:bookmarkEnd w:id="124"/>
    </w:p>
    <w:tbl>
      <w:tblPr>
        <w:tblStyle w:val="43"/>
        <w:tblW w:w="9360" w:type="dxa"/>
        <w:jc w:val="center"/>
        <w:tblLayout w:type="fixed"/>
        <w:tblCellMar>
          <w:top w:w="0" w:type="dxa"/>
          <w:left w:w="108" w:type="dxa"/>
          <w:bottom w:w="0" w:type="dxa"/>
          <w:right w:w="108" w:type="dxa"/>
        </w:tblCellMar>
      </w:tblPr>
      <w:tblGrid>
        <w:gridCol w:w="1170"/>
        <w:gridCol w:w="1170"/>
        <w:gridCol w:w="1170"/>
        <w:gridCol w:w="1170"/>
        <w:gridCol w:w="1170"/>
        <w:gridCol w:w="1170"/>
        <w:gridCol w:w="1170"/>
        <w:gridCol w:w="1170"/>
      </w:tblGrid>
      <w:tr w14:paraId="047A3B9E">
        <w:tblPrEx>
          <w:tblCellMar>
            <w:top w:w="0" w:type="dxa"/>
            <w:left w:w="108" w:type="dxa"/>
            <w:bottom w:w="0" w:type="dxa"/>
            <w:right w:w="108" w:type="dxa"/>
          </w:tblCellMar>
        </w:tblPrEx>
        <w:trPr>
          <w:tblHeader/>
          <w:jc w:val="center"/>
        </w:trPr>
        <w:tc>
          <w:tcPr>
            <w:tcW w:w="1170" w:type="dxa"/>
            <w:shd w:val="clear" w:color="auto" w:fill="F4F6F9"/>
            <w:vAlign w:val="center"/>
          </w:tcPr>
          <w:p w14:paraId="116F3202">
            <w:pPr>
              <w:pStyle w:val="26"/>
              <w:spacing w:after="40" w:line="240" w:lineRule="auto"/>
              <w:jc w:val="center"/>
            </w:pPr>
            <w:r>
              <w:rPr>
                <w:rFonts w:hint="eastAsia" w:ascii="Calibri" w:hAnsi="Calibri" w:eastAsia="微软雅黑"/>
                <w:b/>
                <w:sz w:val="16"/>
              </w:rPr>
              <w:t>工况</w:t>
            </w:r>
          </w:p>
        </w:tc>
        <w:tc>
          <w:tcPr>
            <w:tcW w:w="1170" w:type="dxa"/>
            <w:shd w:val="clear" w:color="auto" w:fill="F4F6F9"/>
            <w:vAlign w:val="center"/>
          </w:tcPr>
          <w:p w14:paraId="5F3F6590">
            <w:pPr>
              <w:pStyle w:val="26"/>
              <w:spacing w:after="40" w:line="240" w:lineRule="auto"/>
              <w:jc w:val="center"/>
            </w:pPr>
            <w:r>
              <w:rPr>
                <w:rFonts w:hint="eastAsia" w:ascii="Calibri" w:hAnsi="Calibri" w:eastAsia="微软雅黑"/>
                <w:b/>
                <w:sz w:val="16"/>
              </w:rPr>
              <w:t>模型</w:t>
            </w:r>
          </w:p>
        </w:tc>
        <w:tc>
          <w:tcPr>
            <w:tcW w:w="1170" w:type="dxa"/>
            <w:shd w:val="clear" w:color="auto" w:fill="F4F6F9"/>
            <w:vAlign w:val="center"/>
          </w:tcPr>
          <w:p w14:paraId="74EBF3E9">
            <w:pPr>
              <w:pStyle w:val="26"/>
              <w:spacing w:after="40" w:line="240" w:lineRule="auto"/>
              <w:jc w:val="center"/>
            </w:pPr>
            <w:r>
              <w:rPr>
                <w:rFonts w:hint="eastAsia" w:ascii="Calibri" w:hAnsi="Calibri" w:eastAsia="微软雅黑"/>
                <w:b/>
                <w:sz w:val="16"/>
              </w:rPr>
              <w:t>阶数</w:t>
            </w:r>
          </w:p>
        </w:tc>
        <w:tc>
          <w:tcPr>
            <w:tcW w:w="1170" w:type="dxa"/>
            <w:shd w:val="clear" w:color="auto" w:fill="F4F6F9"/>
            <w:vAlign w:val="center"/>
          </w:tcPr>
          <w:p w14:paraId="4A888CEA">
            <w:pPr>
              <w:pStyle w:val="26"/>
              <w:spacing w:after="40" w:line="240" w:lineRule="auto"/>
              <w:jc w:val="center"/>
            </w:pPr>
            <w:r>
              <w:rPr>
                <w:rFonts w:hint="eastAsia" w:ascii="Calibri" w:hAnsi="Calibri" w:eastAsia="微软雅黑"/>
                <w:b/>
                <w:sz w:val="16"/>
              </w:rPr>
              <w:t>特征向量条件数</w:t>
            </w:r>
          </w:p>
        </w:tc>
        <w:tc>
          <w:tcPr>
            <w:tcW w:w="1170" w:type="dxa"/>
            <w:shd w:val="clear" w:color="auto" w:fill="F4F6F9"/>
            <w:vAlign w:val="center"/>
          </w:tcPr>
          <w:p w14:paraId="78937C7B">
            <w:pPr>
              <w:pStyle w:val="26"/>
              <w:spacing w:after="40" w:line="240" w:lineRule="auto"/>
              <w:jc w:val="center"/>
            </w:pPr>
            <w:r>
              <w:rPr>
                <w:rFonts w:hint="eastAsia" w:ascii="Calibri" w:hAnsi="Calibri" w:eastAsia="微软雅黑"/>
                <w:b/>
                <w:sz w:val="16"/>
              </w:rPr>
              <w:t>双正交误差</w:t>
            </w:r>
          </w:p>
        </w:tc>
        <w:tc>
          <w:tcPr>
            <w:tcW w:w="1170" w:type="dxa"/>
            <w:shd w:val="clear" w:color="auto" w:fill="F4F6F9"/>
            <w:vAlign w:val="center"/>
          </w:tcPr>
          <w:p w14:paraId="3C492350">
            <w:pPr>
              <w:pStyle w:val="26"/>
              <w:spacing w:after="40" w:line="240" w:lineRule="auto"/>
              <w:jc w:val="center"/>
            </w:pPr>
            <w:r>
              <w:rPr>
                <w:rFonts w:hint="eastAsia" w:ascii="Calibri" w:hAnsi="Calibri" w:eastAsia="微软雅黑"/>
                <w:b/>
                <w:sz w:val="16"/>
              </w:rPr>
              <w:t>最小相对间隔</w:t>
            </w:r>
          </w:p>
        </w:tc>
        <w:tc>
          <w:tcPr>
            <w:tcW w:w="1170" w:type="dxa"/>
            <w:shd w:val="clear" w:color="auto" w:fill="F4F6F9"/>
            <w:vAlign w:val="center"/>
          </w:tcPr>
          <w:p w14:paraId="4B2CDB35">
            <w:pPr>
              <w:pStyle w:val="26"/>
              <w:spacing w:after="40" w:line="240" w:lineRule="auto"/>
              <w:jc w:val="center"/>
            </w:pPr>
            <w:r>
              <w:rPr>
                <w:rFonts w:hint="eastAsia" w:ascii="Calibri" w:hAnsi="Calibri" w:eastAsia="微软雅黑"/>
                <w:b/>
                <w:sz w:val="16"/>
              </w:rPr>
              <w:t>近重根</w:t>
            </w:r>
          </w:p>
        </w:tc>
        <w:tc>
          <w:tcPr>
            <w:tcW w:w="1170" w:type="dxa"/>
            <w:shd w:val="clear" w:color="auto" w:fill="F4F6F9"/>
            <w:vAlign w:val="center"/>
          </w:tcPr>
          <w:p w14:paraId="7EB941F3">
            <w:pPr>
              <w:pStyle w:val="26"/>
              <w:spacing w:after="40" w:line="240" w:lineRule="auto"/>
              <w:jc w:val="center"/>
            </w:pPr>
            <w:r>
              <w:rPr>
                <w:rFonts w:hint="eastAsia" w:ascii="Calibri" w:hAnsi="Calibri" w:eastAsia="微软雅黑"/>
                <w:b/>
                <w:sz w:val="16"/>
              </w:rPr>
              <w:t>病态</w:t>
            </w:r>
          </w:p>
        </w:tc>
      </w:tr>
      <w:tr w14:paraId="62E9B222">
        <w:tblPrEx>
          <w:tblCellMar>
            <w:top w:w="0" w:type="dxa"/>
            <w:left w:w="108" w:type="dxa"/>
            <w:bottom w:w="0" w:type="dxa"/>
            <w:right w:w="108" w:type="dxa"/>
          </w:tblCellMar>
        </w:tblPrEx>
        <w:trPr>
          <w:jc w:val="center"/>
        </w:trPr>
        <w:tc>
          <w:tcPr>
            <w:tcW w:w="1170" w:type="dxa"/>
            <w:vAlign w:val="center"/>
          </w:tcPr>
          <w:p w14:paraId="76C3F363">
            <w:pPr>
              <w:pStyle w:val="26"/>
              <w:spacing w:after="40" w:line="240" w:lineRule="auto"/>
              <w:jc w:val="left"/>
            </w:pPr>
            <w:r>
              <w:rPr>
                <w:rFonts w:ascii="Calibri" w:hAnsi="Calibri" w:eastAsia="微软雅黑"/>
                <w:b w:val="0"/>
                <w:sz w:val="16"/>
              </w:rPr>
              <w:t>15°/20 m/s</w:t>
            </w:r>
          </w:p>
        </w:tc>
        <w:tc>
          <w:tcPr>
            <w:tcW w:w="1170" w:type="dxa"/>
            <w:vAlign w:val="center"/>
          </w:tcPr>
          <w:p w14:paraId="57598BEA">
            <w:pPr>
              <w:pStyle w:val="26"/>
              <w:spacing w:after="40" w:line="240" w:lineRule="auto"/>
              <w:jc w:val="left"/>
            </w:pPr>
            <w:r>
              <w:rPr>
                <w:rFonts w:hint="eastAsia" w:ascii="Calibri" w:hAnsi="Calibri" w:eastAsia="微软雅黑"/>
                <w:b w:val="0"/>
                <w:sz w:val="16"/>
              </w:rPr>
              <w:t>九状态直接物理操纵</w:t>
            </w:r>
          </w:p>
        </w:tc>
        <w:tc>
          <w:tcPr>
            <w:tcW w:w="1170" w:type="dxa"/>
            <w:vAlign w:val="center"/>
          </w:tcPr>
          <w:p w14:paraId="1105AE71">
            <w:pPr>
              <w:pStyle w:val="26"/>
              <w:spacing w:after="40" w:line="240" w:lineRule="auto"/>
              <w:jc w:val="left"/>
            </w:pPr>
            <w:r>
              <w:rPr>
                <w:rFonts w:ascii="Calibri" w:hAnsi="Calibri" w:eastAsia="微软雅黑"/>
                <w:b w:val="0"/>
                <w:sz w:val="16"/>
              </w:rPr>
              <w:t>9</w:t>
            </w:r>
          </w:p>
        </w:tc>
        <w:tc>
          <w:tcPr>
            <w:tcW w:w="1170" w:type="dxa"/>
            <w:vAlign w:val="center"/>
          </w:tcPr>
          <w:p w14:paraId="3583E71A">
            <w:pPr>
              <w:pStyle w:val="26"/>
              <w:spacing w:after="40" w:line="240" w:lineRule="auto"/>
              <w:jc w:val="left"/>
            </w:pPr>
            <w:r>
              <w:rPr>
                <w:rFonts w:ascii="Calibri" w:hAnsi="Calibri" w:eastAsia="微软雅黑"/>
                <w:b w:val="0"/>
                <w:sz w:val="16"/>
              </w:rPr>
              <w:t>288.60753</w:t>
            </w:r>
          </w:p>
        </w:tc>
        <w:tc>
          <w:tcPr>
            <w:tcW w:w="1170" w:type="dxa"/>
            <w:vAlign w:val="center"/>
          </w:tcPr>
          <w:p w14:paraId="3C582CAA">
            <w:pPr>
              <w:pStyle w:val="26"/>
              <w:spacing w:after="40" w:line="240" w:lineRule="auto"/>
              <w:jc w:val="left"/>
            </w:pPr>
            <w:r>
              <w:rPr>
                <w:rFonts w:ascii="Calibri" w:hAnsi="Calibri" w:eastAsia="微软雅黑"/>
                <w:b w:val="0"/>
                <w:sz w:val="16"/>
              </w:rPr>
              <w:t>6.02031e-15</w:t>
            </w:r>
          </w:p>
        </w:tc>
        <w:tc>
          <w:tcPr>
            <w:tcW w:w="1170" w:type="dxa"/>
            <w:vAlign w:val="center"/>
          </w:tcPr>
          <w:p w14:paraId="2E169855">
            <w:pPr>
              <w:pStyle w:val="26"/>
              <w:spacing w:after="40" w:line="240" w:lineRule="auto"/>
              <w:jc w:val="left"/>
            </w:pPr>
            <w:r>
              <w:rPr>
                <w:rFonts w:ascii="Calibri" w:hAnsi="Calibri" w:eastAsia="微软雅黑"/>
                <w:b w:val="0"/>
                <w:sz w:val="16"/>
              </w:rPr>
              <w:t>1.39987e-05</w:t>
            </w:r>
          </w:p>
        </w:tc>
        <w:tc>
          <w:tcPr>
            <w:tcW w:w="1170" w:type="dxa"/>
            <w:vAlign w:val="center"/>
          </w:tcPr>
          <w:p w14:paraId="68573854">
            <w:pPr>
              <w:pStyle w:val="26"/>
              <w:spacing w:after="40" w:line="240" w:lineRule="auto"/>
              <w:jc w:val="left"/>
            </w:pPr>
            <w:r>
              <w:rPr>
                <w:rFonts w:hint="eastAsia" w:ascii="Calibri" w:hAnsi="Calibri" w:eastAsia="微软雅黑"/>
                <w:b w:val="0"/>
                <w:sz w:val="16"/>
              </w:rPr>
              <w:t>否</w:t>
            </w:r>
          </w:p>
        </w:tc>
        <w:tc>
          <w:tcPr>
            <w:tcW w:w="1170" w:type="dxa"/>
            <w:vAlign w:val="center"/>
          </w:tcPr>
          <w:p w14:paraId="740F3E28">
            <w:pPr>
              <w:pStyle w:val="26"/>
              <w:spacing w:after="40" w:line="240" w:lineRule="auto"/>
              <w:jc w:val="left"/>
            </w:pPr>
            <w:r>
              <w:rPr>
                <w:rFonts w:hint="eastAsia" w:ascii="Calibri" w:hAnsi="Calibri" w:eastAsia="微软雅黑"/>
                <w:b w:val="0"/>
                <w:sz w:val="16"/>
              </w:rPr>
              <w:t>否</w:t>
            </w:r>
          </w:p>
        </w:tc>
      </w:tr>
      <w:tr w14:paraId="4B40C452">
        <w:tblPrEx>
          <w:tblCellMar>
            <w:top w:w="0" w:type="dxa"/>
            <w:left w:w="108" w:type="dxa"/>
            <w:bottom w:w="0" w:type="dxa"/>
            <w:right w:w="108" w:type="dxa"/>
          </w:tblCellMar>
        </w:tblPrEx>
        <w:trPr>
          <w:jc w:val="center"/>
        </w:trPr>
        <w:tc>
          <w:tcPr>
            <w:tcW w:w="1170" w:type="dxa"/>
            <w:vAlign w:val="center"/>
          </w:tcPr>
          <w:p w14:paraId="5C8208F2">
            <w:pPr>
              <w:pStyle w:val="26"/>
              <w:spacing w:after="40" w:line="240" w:lineRule="auto"/>
              <w:jc w:val="left"/>
            </w:pPr>
            <w:r>
              <w:rPr>
                <w:rFonts w:ascii="Calibri" w:hAnsi="Calibri" w:eastAsia="微软雅黑"/>
                <w:b w:val="0"/>
                <w:sz w:val="16"/>
              </w:rPr>
              <w:t>15°/20 m/s</w:t>
            </w:r>
          </w:p>
        </w:tc>
        <w:tc>
          <w:tcPr>
            <w:tcW w:w="1170" w:type="dxa"/>
            <w:vAlign w:val="center"/>
          </w:tcPr>
          <w:p w14:paraId="46C446C5">
            <w:pPr>
              <w:pStyle w:val="26"/>
              <w:spacing w:after="40" w:line="240" w:lineRule="auto"/>
              <w:jc w:val="left"/>
            </w:pPr>
            <w:r>
              <w:rPr>
                <w:rFonts w:hint="eastAsia" w:ascii="Calibri" w:hAnsi="Calibri" w:eastAsia="微软雅黑"/>
                <w:b w:val="0"/>
                <w:sz w:val="16"/>
              </w:rPr>
              <w:t>十三状态短舱力矩输入</w:t>
            </w:r>
          </w:p>
        </w:tc>
        <w:tc>
          <w:tcPr>
            <w:tcW w:w="1170" w:type="dxa"/>
            <w:vAlign w:val="center"/>
          </w:tcPr>
          <w:p w14:paraId="4C880D09">
            <w:pPr>
              <w:pStyle w:val="26"/>
              <w:spacing w:after="40" w:line="240" w:lineRule="auto"/>
              <w:jc w:val="left"/>
            </w:pPr>
            <w:r>
              <w:rPr>
                <w:rFonts w:ascii="Calibri" w:hAnsi="Calibri" w:eastAsia="微软雅黑"/>
                <w:b w:val="0"/>
                <w:sz w:val="16"/>
              </w:rPr>
              <w:t>13</w:t>
            </w:r>
          </w:p>
        </w:tc>
        <w:tc>
          <w:tcPr>
            <w:tcW w:w="1170" w:type="dxa"/>
            <w:vAlign w:val="center"/>
          </w:tcPr>
          <w:p w14:paraId="1DB86B45">
            <w:pPr>
              <w:pStyle w:val="26"/>
              <w:spacing w:after="40" w:line="240" w:lineRule="auto"/>
              <w:jc w:val="left"/>
            </w:pPr>
            <w:r>
              <w:rPr>
                <w:rFonts w:ascii="Calibri" w:hAnsi="Calibri" w:eastAsia="微软雅黑"/>
                <w:b w:val="0"/>
                <w:sz w:val="16"/>
              </w:rPr>
              <w:t>5.09932e+18</w:t>
            </w:r>
          </w:p>
        </w:tc>
        <w:tc>
          <w:tcPr>
            <w:tcW w:w="1170" w:type="dxa"/>
            <w:vAlign w:val="center"/>
          </w:tcPr>
          <w:p w14:paraId="3B7731EC">
            <w:pPr>
              <w:pStyle w:val="26"/>
              <w:spacing w:after="40" w:line="240" w:lineRule="auto"/>
              <w:jc w:val="left"/>
            </w:pPr>
            <w:r>
              <w:rPr>
                <w:rFonts w:ascii="Calibri" w:hAnsi="Calibri" w:eastAsia="微软雅黑"/>
                <w:b w:val="0"/>
                <w:sz w:val="16"/>
              </w:rPr>
              <w:t>1.41421</w:t>
            </w:r>
          </w:p>
        </w:tc>
        <w:tc>
          <w:tcPr>
            <w:tcW w:w="1170" w:type="dxa"/>
            <w:vAlign w:val="center"/>
          </w:tcPr>
          <w:p w14:paraId="5A1490A2">
            <w:pPr>
              <w:pStyle w:val="26"/>
              <w:spacing w:after="40" w:line="240" w:lineRule="auto"/>
              <w:jc w:val="left"/>
            </w:pPr>
            <w:r>
              <w:rPr>
                <w:rFonts w:ascii="Calibri" w:hAnsi="Calibri" w:eastAsia="微软雅黑"/>
                <w:b w:val="0"/>
                <w:sz w:val="16"/>
              </w:rPr>
              <w:t>0</w:t>
            </w:r>
          </w:p>
        </w:tc>
        <w:tc>
          <w:tcPr>
            <w:tcW w:w="1170" w:type="dxa"/>
            <w:vAlign w:val="center"/>
          </w:tcPr>
          <w:p w14:paraId="10FD6206">
            <w:pPr>
              <w:pStyle w:val="26"/>
              <w:spacing w:after="40" w:line="240" w:lineRule="auto"/>
              <w:jc w:val="left"/>
            </w:pPr>
            <w:r>
              <w:rPr>
                <w:rFonts w:hint="eastAsia" w:ascii="Calibri" w:hAnsi="Calibri" w:eastAsia="微软雅黑"/>
                <w:b w:val="0"/>
                <w:sz w:val="16"/>
              </w:rPr>
              <w:t>是</w:t>
            </w:r>
          </w:p>
        </w:tc>
        <w:tc>
          <w:tcPr>
            <w:tcW w:w="1170" w:type="dxa"/>
            <w:vAlign w:val="center"/>
          </w:tcPr>
          <w:p w14:paraId="1B692143">
            <w:pPr>
              <w:pStyle w:val="26"/>
              <w:spacing w:after="40" w:line="240" w:lineRule="auto"/>
              <w:jc w:val="left"/>
            </w:pPr>
            <w:r>
              <w:rPr>
                <w:rFonts w:hint="eastAsia" w:ascii="Calibri" w:hAnsi="Calibri" w:eastAsia="微软雅黑"/>
                <w:b w:val="0"/>
                <w:sz w:val="16"/>
              </w:rPr>
              <w:t>是</w:t>
            </w:r>
          </w:p>
        </w:tc>
      </w:tr>
      <w:tr w14:paraId="1B6106E2">
        <w:tblPrEx>
          <w:tblCellMar>
            <w:top w:w="0" w:type="dxa"/>
            <w:left w:w="108" w:type="dxa"/>
            <w:bottom w:w="0" w:type="dxa"/>
            <w:right w:w="108" w:type="dxa"/>
          </w:tblCellMar>
        </w:tblPrEx>
        <w:trPr>
          <w:jc w:val="center"/>
        </w:trPr>
        <w:tc>
          <w:tcPr>
            <w:tcW w:w="1170" w:type="dxa"/>
            <w:vAlign w:val="center"/>
          </w:tcPr>
          <w:p w14:paraId="195EE6B7">
            <w:pPr>
              <w:pStyle w:val="26"/>
              <w:spacing w:after="40" w:line="240" w:lineRule="auto"/>
              <w:jc w:val="left"/>
            </w:pPr>
            <w:r>
              <w:rPr>
                <w:rFonts w:ascii="Calibri" w:hAnsi="Calibri" w:eastAsia="微软雅黑"/>
                <w:b w:val="0"/>
                <w:sz w:val="16"/>
              </w:rPr>
              <w:t>15°/20 m/s</w:t>
            </w:r>
          </w:p>
        </w:tc>
        <w:tc>
          <w:tcPr>
            <w:tcW w:w="1170" w:type="dxa"/>
            <w:vAlign w:val="center"/>
          </w:tcPr>
          <w:p w14:paraId="0CB52217">
            <w:pPr>
              <w:pStyle w:val="26"/>
              <w:spacing w:after="40" w:line="240" w:lineRule="auto"/>
              <w:jc w:val="left"/>
            </w:pPr>
            <w:r>
              <w:rPr>
                <w:rFonts w:hint="eastAsia" w:ascii="Calibri" w:hAnsi="Calibri" w:eastAsia="微软雅黑"/>
                <w:b w:val="0"/>
                <w:sz w:val="16"/>
              </w:rPr>
              <w:t>十三状态短舱角命令输入</w:t>
            </w:r>
          </w:p>
        </w:tc>
        <w:tc>
          <w:tcPr>
            <w:tcW w:w="1170" w:type="dxa"/>
            <w:vAlign w:val="center"/>
          </w:tcPr>
          <w:p w14:paraId="5E4F227A">
            <w:pPr>
              <w:pStyle w:val="26"/>
              <w:spacing w:after="40" w:line="240" w:lineRule="auto"/>
              <w:jc w:val="left"/>
            </w:pPr>
            <w:r>
              <w:rPr>
                <w:rFonts w:ascii="Calibri" w:hAnsi="Calibri" w:eastAsia="微软雅黑"/>
                <w:b w:val="0"/>
                <w:sz w:val="16"/>
              </w:rPr>
              <w:t>13</w:t>
            </w:r>
          </w:p>
        </w:tc>
        <w:tc>
          <w:tcPr>
            <w:tcW w:w="1170" w:type="dxa"/>
            <w:vAlign w:val="center"/>
          </w:tcPr>
          <w:p w14:paraId="5564376A">
            <w:pPr>
              <w:pStyle w:val="26"/>
              <w:spacing w:after="40" w:line="240" w:lineRule="auto"/>
              <w:jc w:val="left"/>
            </w:pPr>
            <w:r>
              <w:rPr>
                <w:rFonts w:ascii="Calibri" w:hAnsi="Calibri" w:eastAsia="微软雅黑"/>
                <w:b w:val="0"/>
                <w:sz w:val="16"/>
              </w:rPr>
              <w:t>343.90686</w:t>
            </w:r>
          </w:p>
        </w:tc>
        <w:tc>
          <w:tcPr>
            <w:tcW w:w="1170" w:type="dxa"/>
            <w:vAlign w:val="center"/>
          </w:tcPr>
          <w:p w14:paraId="7BEA00E5">
            <w:pPr>
              <w:pStyle w:val="26"/>
              <w:spacing w:after="40" w:line="240" w:lineRule="auto"/>
              <w:jc w:val="left"/>
            </w:pPr>
            <w:r>
              <w:rPr>
                <w:rFonts w:ascii="Calibri" w:hAnsi="Calibri" w:eastAsia="微软雅黑"/>
                <w:b w:val="0"/>
                <w:sz w:val="16"/>
              </w:rPr>
              <w:t>5.75120e-15</w:t>
            </w:r>
          </w:p>
        </w:tc>
        <w:tc>
          <w:tcPr>
            <w:tcW w:w="1170" w:type="dxa"/>
            <w:vAlign w:val="center"/>
          </w:tcPr>
          <w:p w14:paraId="6600319D">
            <w:pPr>
              <w:pStyle w:val="26"/>
              <w:spacing w:after="40" w:line="240" w:lineRule="auto"/>
              <w:jc w:val="left"/>
            </w:pPr>
            <w:r>
              <w:rPr>
                <w:rFonts w:ascii="Calibri" w:hAnsi="Calibri" w:eastAsia="微软雅黑"/>
                <w:b w:val="0"/>
                <w:sz w:val="16"/>
              </w:rPr>
              <w:t>0</w:t>
            </w:r>
          </w:p>
        </w:tc>
        <w:tc>
          <w:tcPr>
            <w:tcW w:w="1170" w:type="dxa"/>
            <w:vAlign w:val="center"/>
          </w:tcPr>
          <w:p w14:paraId="73F08847">
            <w:pPr>
              <w:pStyle w:val="26"/>
              <w:spacing w:after="40" w:line="240" w:lineRule="auto"/>
              <w:jc w:val="left"/>
            </w:pPr>
            <w:r>
              <w:rPr>
                <w:rFonts w:hint="eastAsia" w:ascii="Calibri" w:hAnsi="Calibri" w:eastAsia="微软雅黑"/>
                <w:b w:val="0"/>
                <w:sz w:val="16"/>
              </w:rPr>
              <w:t>是</w:t>
            </w:r>
          </w:p>
        </w:tc>
        <w:tc>
          <w:tcPr>
            <w:tcW w:w="1170" w:type="dxa"/>
            <w:vAlign w:val="center"/>
          </w:tcPr>
          <w:p w14:paraId="22D95EAD">
            <w:pPr>
              <w:pStyle w:val="26"/>
              <w:spacing w:after="40" w:line="240" w:lineRule="auto"/>
              <w:jc w:val="left"/>
            </w:pPr>
            <w:r>
              <w:rPr>
                <w:rFonts w:hint="eastAsia" w:ascii="Calibri" w:hAnsi="Calibri" w:eastAsia="微软雅黑"/>
                <w:b w:val="0"/>
                <w:sz w:val="16"/>
              </w:rPr>
              <w:t>是</w:t>
            </w:r>
          </w:p>
        </w:tc>
      </w:tr>
      <w:tr w14:paraId="71B3F112">
        <w:tblPrEx>
          <w:tblCellMar>
            <w:top w:w="0" w:type="dxa"/>
            <w:left w:w="108" w:type="dxa"/>
            <w:bottom w:w="0" w:type="dxa"/>
            <w:right w:w="108" w:type="dxa"/>
          </w:tblCellMar>
        </w:tblPrEx>
        <w:trPr>
          <w:jc w:val="center"/>
        </w:trPr>
        <w:tc>
          <w:tcPr>
            <w:tcW w:w="1170" w:type="dxa"/>
            <w:vAlign w:val="center"/>
          </w:tcPr>
          <w:p w14:paraId="6A37322B">
            <w:pPr>
              <w:pStyle w:val="26"/>
              <w:spacing w:after="40" w:line="240" w:lineRule="auto"/>
              <w:jc w:val="left"/>
            </w:pPr>
            <w:r>
              <w:rPr>
                <w:rFonts w:ascii="Calibri" w:hAnsi="Calibri" w:eastAsia="微软雅黑"/>
                <w:b w:val="0"/>
                <w:sz w:val="16"/>
              </w:rPr>
              <w:t>45°/35 m/s</w:t>
            </w:r>
          </w:p>
        </w:tc>
        <w:tc>
          <w:tcPr>
            <w:tcW w:w="1170" w:type="dxa"/>
            <w:vAlign w:val="center"/>
          </w:tcPr>
          <w:p w14:paraId="5D811BBD">
            <w:pPr>
              <w:pStyle w:val="26"/>
              <w:spacing w:after="40" w:line="240" w:lineRule="auto"/>
              <w:jc w:val="left"/>
            </w:pPr>
            <w:r>
              <w:rPr>
                <w:rFonts w:hint="eastAsia" w:ascii="Calibri" w:hAnsi="Calibri" w:eastAsia="微软雅黑"/>
                <w:b w:val="0"/>
                <w:sz w:val="16"/>
              </w:rPr>
              <w:t>九状态直接物理操纵</w:t>
            </w:r>
          </w:p>
        </w:tc>
        <w:tc>
          <w:tcPr>
            <w:tcW w:w="1170" w:type="dxa"/>
            <w:vAlign w:val="center"/>
          </w:tcPr>
          <w:p w14:paraId="652EA969">
            <w:pPr>
              <w:pStyle w:val="26"/>
              <w:spacing w:after="40" w:line="240" w:lineRule="auto"/>
              <w:jc w:val="left"/>
            </w:pPr>
            <w:r>
              <w:rPr>
                <w:rFonts w:ascii="Calibri" w:hAnsi="Calibri" w:eastAsia="微软雅黑"/>
                <w:b w:val="0"/>
                <w:sz w:val="16"/>
              </w:rPr>
              <w:t>9</w:t>
            </w:r>
          </w:p>
        </w:tc>
        <w:tc>
          <w:tcPr>
            <w:tcW w:w="1170" w:type="dxa"/>
            <w:vAlign w:val="center"/>
          </w:tcPr>
          <w:p w14:paraId="48EEB6C9">
            <w:pPr>
              <w:pStyle w:val="26"/>
              <w:spacing w:after="40" w:line="240" w:lineRule="auto"/>
              <w:jc w:val="left"/>
            </w:pPr>
            <w:r>
              <w:rPr>
                <w:rFonts w:ascii="Calibri" w:hAnsi="Calibri" w:eastAsia="微软雅黑"/>
                <w:b w:val="0"/>
                <w:sz w:val="16"/>
              </w:rPr>
              <w:t>204.44518</w:t>
            </w:r>
          </w:p>
        </w:tc>
        <w:tc>
          <w:tcPr>
            <w:tcW w:w="1170" w:type="dxa"/>
            <w:vAlign w:val="center"/>
          </w:tcPr>
          <w:p w14:paraId="152A940E">
            <w:pPr>
              <w:pStyle w:val="26"/>
              <w:spacing w:after="40" w:line="240" w:lineRule="auto"/>
              <w:jc w:val="left"/>
            </w:pPr>
            <w:r>
              <w:rPr>
                <w:rFonts w:ascii="Calibri" w:hAnsi="Calibri" w:eastAsia="微软雅黑"/>
                <w:b w:val="0"/>
                <w:sz w:val="16"/>
              </w:rPr>
              <w:t>4.51186e-15</w:t>
            </w:r>
          </w:p>
        </w:tc>
        <w:tc>
          <w:tcPr>
            <w:tcW w:w="1170" w:type="dxa"/>
            <w:vAlign w:val="center"/>
          </w:tcPr>
          <w:p w14:paraId="0FBD7443">
            <w:pPr>
              <w:pStyle w:val="26"/>
              <w:spacing w:after="40" w:line="240" w:lineRule="auto"/>
              <w:jc w:val="left"/>
            </w:pPr>
            <w:r>
              <w:rPr>
                <w:rFonts w:ascii="Calibri" w:hAnsi="Calibri" w:eastAsia="微软雅黑"/>
                <w:b w:val="0"/>
                <w:sz w:val="16"/>
              </w:rPr>
              <w:t>4.57350e-05</w:t>
            </w:r>
          </w:p>
        </w:tc>
        <w:tc>
          <w:tcPr>
            <w:tcW w:w="1170" w:type="dxa"/>
            <w:vAlign w:val="center"/>
          </w:tcPr>
          <w:p w14:paraId="451EC0CC">
            <w:pPr>
              <w:pStyle w:val="26"/>
              <w:spacing w:after="40" w:line="240" w:lineRule="auto"/>
              <w:jc w:val="left"/>
            </w:pPr>
            <w:r>
              <w:rPr>
                <w:rFonts w:hint="eastAsia" w:ascii="Calibri" w:hAnsi="Calibri" w:eastAsia="微软雅黑"/>
                <w:b w:val="0"/>
                <w:sz w:val="16"/>
              </w:rPr>
              <w:t>否</w:t>
            </w:r>
          </w:p>
        </w:tc>
        <w:tc>
          <w:tcPr>
            <w:tcW w:w="1170" w:type="dxa"/>
            <w:vAlign w:val="center"/>
          </w:tcPr>
          <w:p w14:paraId="5C29E04B">
            <w:pPr>
              <w:pStyle w:val="26"/>
              <w:spacing w:after="40" w:line="240" w:lineRule="auto"/>
              <w:jc w:val="left"/>
            </w:pPr>
            <w:r>
              <w:rPr>
                <w:rFonts w:hint="eastAsia" w:ascii="Calibri" w:hAnsi="Calibri" w:eastAsia="微软雅黑"/>
                <w:b w:val="0"/>
                <w:sz w:val="16"/>
              </w:rPr>
              <w:t>否</w:t>
            </w:r>
          </w:p>
        </w:tc>
      </w:tr>
      <w:tr w14:paraId="6ADF1064">
        <w:tblPrEx>
          <w:tblCellMar>
            <w:top w:w="0" w:type="dxa"/>
            <w:left w:w="108" w:type="dxa"/>
            <w:bottom w:w="0" w:type="dxa"/>
            <w:right w:w="108" w:type="dxa"/>
          </w:tblCellMar>
        </w:tblPrEx>
        <w:trPr>
          <w:jc w:val="center"/>
        </w:trPr>
        <w:tc>
          <w:tcPr>
            <w:tcW w:w="1170" w:type="dxa"/>
            <w:vAlign w:val="center"/>
          </w:tcPr>
          <w:p w14:paraId="1B3F9F3F">
            <w:pPr>
              <w:pStyle w:val="26"/>
              <w:spacing w:after="40" w:line="240" w:lineRule="auto"/>
              <w:jc w:val="left"/>
            </w:pPr>
            <w:r>
              <w:rPr>
                <w:rFonts w:ascii="Calibri" w:hAnsi="Calibri" w:eastAsia="微软雅黑"/>
                <w:b w:val="0"/>
                <w:sz w:val="16"/>
              </w:rPr>
              <w:t>45°/35 m/s</w:t>
            </w:r>
          </w:p>
        </w:tc>
        <w:tc>
          <w:tcPr>
            <w:tcW w:w="1170" w:type="dxa"/>
            <w:vAlign w:val="center"/>
          </w:tcPr>
          <w:p w14:paraId="23F64924">
            <w:pPr>
              <w:pStyle w:val="26"/>
              <w:spacing w:after="40" w:line="240" w:lineRule="auto"/>
              <w:jc w:val="left"/>
            </w:pPr>
            <w:r>
              <w:rPr>
                <w:rFonts w:hint="eastAsia" w:ascii="Calibri" w:hAnsi="Calibri" w:eastAsia="微软雅黑"/>
                <w:b w:val="0"/>
                <w:sz w:val="16"/>
              </w:rPr>
              <w:t>十三状态短舱力矩输入</w:t>
            </w:r>
          </w:p>
        </w:tc>
        <w:tc>
          <w:tcPr>
            <w:tcW w:w="1170" w:type="dxa"/>
            <w:vAlign w:val="center"/>
          </w:tcPr>
          <w:p w14:paraId="2D6E843E">
            <w:pPr>
              <w:pStyle w:val="26"/>
              <w:spacing w:after="40" w:line="240" w:lineRule="auto"/>
              <w:jc w:val="left"/>
            </w:pPr>
            <w:r>
              <w:rPr>
                <w:rFonts w:ascii="Calibri" w:hAnsi="Calibri" w:eastAsia="微软雅黑"/>
                <w:b w:val="0"/>
                <w:sz w:val="16"/>
              </w:rPr>
              <w:t>13</w:t>
            </w:r>
          </w:p>
        </w:tc>
        <w:tc>
          <w:tcPr>
            <w:tcW w:w="1170" w:type="dxa"/>
            <w:vAlign w:val="center"/>
          </w:tcPr>
          <w:p w14:paraId="53D9249B">
            <w:pPr>
              <w:pStyle w:val="26"/>
              <w:spacing w:after="40" w:line="240" w:lineRule="auto"/>
              <w:jc w:val="left"/>
            </w:pPr>
            <w:r>
              <w:rPr>
                <w:rFonts w:ascii="Calibri" w:hAnsi="Calibri" w:eastAsia="微软雅黑"/>
                <w:b w:val="0"/>
                <w:sz w:val="16"/>
              </w:rPr>
              <w:t>1.08369e+18</w:t>
            </w:r>
          </w:p>
        </w:tc>
        <w:tc>
          <w:tcPr>
            <w:tcW w:w="1170" w:type="dxa"/>
            <w:vAlign w:val="center"/>
          </w:tcPr>
          <w:p w14:paraId="5E8E00B7">
            <w:pPr>
              <w:pStyle w:val="26"/>
              <w:spacing w:after="40" w:line="240" w:lineRule="auto"/>
              <w:jc w:val="left"/>
            </w:pPr>
            <w:r>
              <w:rPr>
                <w:rFonts w:ascii="Calibri" w:hAnsi="Calibri" w:eastAsia="微软雅黑"/>
                <w:b w:val="0"/>
                <w:sz w:val="16"/>
              </w:rPr>
              <w:t>1.41421</w:t>
            </w:r>
          </w:p>
        </w:tc>
        <w:tc>
          <w:tcPr>
            <w:tcW w:w="1170" w:type="dxa"/>
            <w:vAlign w:val="center"/>
          </w:tcPr>
          <w:p w14:paraId="42A64E71">
            <w:pPr>
              <w:pStyle w:val="26"/>
              <w:spacing w:after="40" w:line="240" w:lineRule="auto"/>
              <w:jc w:val="left"/>
            </w:pPr>
            <w:r>
              <w:rPr>
                <w:rFonts w:ascii="Calibri" w:hAnsi="Calibri" w:eastAsia="微软雅黑"/>
                <w:b w:val="0"/>
                <w:sz w:val="16"/>
              </w:rPr>
              <w:t>0</w:t>
            </w:r>
          </w:p>
        </w:tc>
        <w:tc>
          <w:tcPr>
            <w:tcW w:w="1170" w:type="dxa"/>
            <w:vAlign w:val="center"/>
          </w:tcPr>
          <w:p w14:paraId="0C82D74E">
            <w:pPr>
              <w:pStyle w:val="26"/>
              <w:spacing w:after="40" w:line="240" w:lineRule="auto"/>
              <w:jc w:val="left"/>
            </w:pPr>
            <w:r>
              <w:rPr>
                <w:rFonts w:hint="eastAsia" w:ascii="Calibri" w:hAnsi="Calibri" w:eastAsia="微软雅黑"/>
                <w:b w:val="0"/>
                <w:sz w:val="16"/>
              </w:rPr>
              <w:t>是</w:t>
            </w:r>
          </w:p>
        </w:tc>
        <w:tc>
          <w:tcPr>
            <w:tcW w:w="1170" w:type="dxa"/>
            <w:vAlign w:val="center"/>
          </w:tcPr>
          <w:p w14:paraId="2ABC7CCB">
            <w:pPr>
              <w:pStyle w:val="26"/>
              <w:spacing w:after="40" w:line="240" w:lineRule="auto"/>
              <w:jc w:val="left"/>
            </w:pPr>
            <w:r>
              <w:rPr>
                <w:rFonts w:hint="eastAsia" w:ascii="Calibri" w:hAnsi="Calibri" w:eastAsia="微软雅黑"/>
                <w:b w:val="0"/>
                <w:sz w:val="16"/>
              </w:rPr>
              <w:t>是</w:t>
            </w:r>
          </w:p>
        </w:tc>
      </w:tr>
      <w:tr w14:paraId="2827989F">
        <w:tblPrEx>
          <w:tblCellMar>
            <w:top w:w="0" w:type="dxa"/>
            <w:left w:w="108" w:type="dxa"/>
            <w:bottom w:w="0" w:type="dxa"/>
            <w:right w:w="108" w:type="dxa"/>
          </w:tblCellMar>
        </w:tblPrEx>
        <w:trPr>
          <w:jc w:val="center"/>
        </w:trPr>
        <w:tc>
          <w:tcPr>
            <w:tcW w:w="1170" w:type="dxa"/>
            <w:vAlign w:val="center"/>
          </w:tcPr>
          <w:p w14:paraId="3EF337E1">
            <w:pPr>
              <w:pStyle w:val="26"/>
              <w:spacing w:after="40" w:line="240" w:lineRule="auto"/>
              <w:jc w:val="left"/>
            </w:pPr>
            <w:r>
              <w:rPr>
                <w:rFonts w:ascii="Calibri" w:hAnsi="Calibri" w:eastAsia="微软雅黑"/>
                <w:b w:val="0"/>
                <w:sz w:val="16"/>
              </w:rPr>
              <w:t>45°/35 m/s</w:t>
            </w:r>
          </w:p>
        </w:tc>
        <w:tc>
          <w:tcPr>
            <w:tcW w:w="1170" w:type="dxa"/>
            <w:vAlign w:val="center"/>
          </w:tcPr>
          <w:p w14:paraId="4CD05B30">
            <w:pPr>
              <w:pStyle w:val="26"/>
              <w:spacing w:after="40" w:line="240" w:lineRule="auto"/>
              <w:jc w:val="left"/>
            </w:pPr>
            <w:r>
              <w:rPr>
                <w:rFonts w:hint="eastAsia" w:ascii="Calibri" w:hAnsi="Calibri" w:eastAsia="微软雅黑"/>
                <w:b w:val="0"/>
                <w:sz w:val="16"/>
              </w:rPr>
              <w:t>十三状态短舱角命令输入</w:t>
            </w:r>
          </w:p>
        </w:tc>
        <w:tc>
          <w:tcPr>
            <w:tcW w:w="1170" w:type="dxa"/>
            <w:vAlign w:val="center"/>
          </w:tcPr>
          <w:p w14:paraId="000383E7">
            <w:pPr>
              <w:pStyle w:val="26"/>
              <w:spacing w:after="40" w:line="240" w:lineRule="auto"/>
              <w:jc w:val="left"/>
            </w:pPr>
            <w:r>
              <w:rPr>
                <w:rFonts w:ascii="Calibri" w:hAnsi="Calibri" w:eastAsia="微软雅黑"/>
                <w:b w:val="0"/>
                <w:sz w:val="16"/>
              </w:rPr>
              <w:t>13</w:t>
            </w:r>
          </w:p>
        </w:tc>
        <w:tc>
          <w:tcPr>
            <w:tcW w:w="1170" w:type="dxa"/>
            <w:vAlign w:val="center"/>
          </w:tcPr>
          <w:p w14:paraId="47364FAB">
            <w:pPr>
              <w:pStyle w:val="26"/>
              <w:spacing w:after="40" w:line="240" w:lineRule="auto"/>
              <w:jc w:val="left"/>
            </w:pPr>
            <w:r>
              <w:rPr>
                <w:rFonts w:ascii="Calibri" w:hAnsi="Calibri" w:eastAsia="微软雅黑"/>
                <w:b w:val="0"/>
                <w:sz w:val="16"/>
              </w:rPr>
              <w:t>257.33314</w:t>
            </w:r>
          </w:p>
        </w:tc>
        <w:tc>
          <w:tcPr>
            <w:tcW w:w="1170" w:type="dxa"/>
            <w:vAlign w:val="center"/>
          </w:tcPr>
          <w:p w14:paraId="0DD8AAB5">
            <w:pPr>
              <w:pStyle w:val="26"/>
              <w:spacing w:after="40" w:line="240" w:lineRule="auto"/>
              <w:jc w:val="left"/>
            </w:pPr>
            <w:r>
              <w:rPr>
                <w:rFonts w:ascii="Calibri" w:hAnsi="Calibri" w:eastAsia="微软雅黑"/>
                <w:b w:val="0"/>
                <w:sz w:val="16"/>
              </w:rPr>
              <w:t>7.70163e-15</w:t>
            </w:r>
          </w:p>
        </w:tc>
        <w:tc>
          <w:tcPr>
            <w:tcW w:w="1170" w:type="dxa"/>
            <w:vAlign w:val="center"/>
          </w:tcPr>
          <w:p w14:paraId="4444D78E">
            <w:pPr>
              <w:pStyle w:val="26"/>
              <w:spacing w:after="40" w:line="240" w:lineRule="auto"/>
              <w:jc w:val="left"/>
            </w:pPr>
            <w:r>
              <w:rPr>
                <w:rFonts w:ascii="Calibri" w:hAnsi="Calibri" w:eastAsia="微软雅黑"/>
                <w:b w:val="0"/>
                <w:sz w:val="16"/>
              </w:rPr>
              <w:t>0</w:t>
            </w:r>
          </w:p>
        </w:tc>
        <w:tc>
          <w:tcPr>
            <w:tcW w:w="1170" w:type="dxa"/>
            <w:vAlign w:val="center"/>
          </w:tcPr>
          <w:p w14:paraId="17554905">
            <w:pPr>
              <w:pStyle w:val="26"/>
              <w:spacing w:after="40" w:line="240" w:lineRule="auto"/>
              <w:jc w:val="left"/>
            </w:pPr>
            <w:r>
              <w:rPr>
                <w:rFonts w:hint="eastAsia" w:ascii="Calibri" w:hAnsi="Calibri" w:eastAsia="微软雅黑"/>
                <w:b w:val="0"/>
                <w:sz w:val="16"/>
              </w:rPr>
              <w:t>是</w:t>
            </w:r>
          </w:p>
        </w:tc>
        <w:tc>
          <w:tcPr>
            <w:tcW w:w="1170" w:type="dxa"/>
            <w:vAlign w:val="center"/>
          </w:tcPr>
          <w:p w14:paraId="66B51B39">
            <w:pPr>
              <w:pStyle w:val="26"/>
              <w:spacing w:after="40" w:line="240" w:lineRule="auto"/>
              <w:jc w:val="left"/>
            </w:pPr>
            <w:r>
              <w:rPr>
                <w:rFonts w:hint="eastAsia" w:ascii="Calibri" w:hAnsi="Calibri" w:eastAsia="微软雅黑"/>
                <w:b w:val="0"/>
                <w:sz w:val="16"/>
              </w:rPr>
              <w:t>是</w:t>
            </w:r>
          </w:p>
        </w:tc>
      </w:tr>
      <w:tr w14:paraId="76584DC3">
        <w:tblPrEx>
          <w:tblCellMar>
            <w:top w:w="0" w:type="dxa"/>
            <w:left w:w="108" w:type="dxa"/>
            <w:bottom w:w="0" w:type="dxa"/>
            <w:right w:w="108" w:type="dxa"/>
          </w:tblCellMar>
        </w:tblPrEx>
        <w:trPr>
          <w:jc w:val="center"/>
        </w:trPr>
        <w:tc>
          <w:tcPr>
            <w:tcW w:w="1170" w:type="dxa"/>
            <w:vAlign w:val="center"/>
          </w:tcPr>
          <w:p w14:paraId="3B39E748">
            <w:pPr>
              <w:pStyle w:val="26"/>
              <w:spacing w:after="40" w:line="240" w:lineRule="auto"/>
              <w:jc w:val="left"/>
            </w:pPr>
            <w:r>
              <w:rPr>
                <w:rFonts w:ascii="Calibri" w:hAnsi="Calibri" w:eastAsia="微软雅黑"/>
                <w:b w:val="0"/>
                <w:sz w:val="16"/>
              </w:rPr>
              <w:t>75°/80 m/s</w:t>
            </w:r>
          </w:p>
        </w:tc>
        <w:tc>
          <w:tcPr>
            <w:tcW w:w="1170" w:type="dxa"/>
            <w:vAlign w:val="center"/>
          </w:tcPr>
          <w:p w14:paraId="4F5D8842">
            <w:pPr>
              <w:pStyle w:val="26"/>
              <w:spacing w:after="40" w:line="240" w:lineRule="auto"/>
              <w:jc w:val="left"/>
            </w:pPr>
            <w:r>
              <w:rPr>
                <w:rFonts w:hint="eastAsia" w:ascii="Calibri" w:hAnsi="Calibri" w:eastAsia="微软雅黑"/>
                <w:b w:val="0"/>
                <w:sz w:val="16"/>
              </w:rPr>
              <w:t>九状态直接物理操纵</w:t>
            </w:r>
          </w:p>
        </w:tc>
        <w:tc>
          <w:tcPr>
            <w:tcW w:w="1170" w:type="dxa"/>
            <w:vAlign w:val="center"/>
          </w:tcPr>
          <w:p w14:paraId="3AF6B24A">
            <w:pPr>
              <w:pStyle w:val="26"/>
              <w:spacing w:after="40" w:line="240" w:lineRule="auto"/>
              <w:jc w:val="left"/>
            </w:pPr>
            <w:r>
              <w:rPr>
                <w:rFonts w:ascii="Calibri" w:hAnsi="Calibri" w:eastAsia="微软雅黑"/>
                <w:b w:val="0"/>
                <w:sz w:val="16"/>
              </w:rPr>
              <w:t>9</w:t>
            </w:r>
          </w:p>
        </w:tc>
        <w:tc>
          <w:tcPr>
            <w:tcW w:w="1170" w:type="dxa"/>
            <w:vAlign w:val="center"/>
          </w:tcPr>
          <w:p w14:paraId="43AEDA75">
            <w:pPr>
              <w:pStyle w:val="26"/>
              <w:spacing w:after="40" w:line="240" w:lineRule="auto"/>
              <w:jc w:val="left"/>
            </w:pPr>
            <w:r>
              <w:rPr>
                <w:rFonts w:ascii="Calibri" w:hAnsi="Calibri" w:eastAsia="微软雅黑"/>
                <w:b w:val="0"/>
                <w:sz w:val="16"/>
              </w:rPr>
              <w:t>138.49455</w:t>
            </w:r>
          </w:p>
        </w:tc>
        <w:tc>
          <w:tcPr>
            <w:tcW w:w="1170" w:type="dxa"/>
            <w:vAlign w:val="center"/>
          </w:tcPr>
          <w:p w14:paraId="4490AB1C">
            <w:pPr>
              <w:pStyle w:val="26"/>
              <w:spacing w:after="40" w:line="240" w:lineRule="auto"/>
              <w:jc w:val="left"/>
            </w:pPr>
            <w:r>
              <w:rPr>
                <w:rFonts w:ascii="Calibri" w:hAnsi="Calibri" w:eastAsia="微软雅黑"/>
                <w:b w:val="0"/>
                <w:sz w:val="16"/>
              </w:rPr>
              <w:t>7.50609e-16</w:t>
            </w:r>
          </w:p>
        </w:tc>
        <w:tc>
          <w:tcPr>
            <w:tcW w:w="1170" w:type="dxa"/>
            <w:vAlign w:val="center"/>
          </w:tcPr>
          <w:p w14:paraId="768F77A7">
            <w:pPr>
              <w:pStyle w:val="26"/>
              <w:spacing w:after="40" w:line="240" w:lineRule="auto"/>
              <w:jc w:val="left"/>
            </w:pPr>
            <w:r>
              <w:rPr>
                <w:rFonts w:ascii="Calibri" w:hAnsi="Calibri" w:eastAsia="微软雅黑"/>
                <w:b w:val="0"/>
                <w:sz w:val="16"/>
              </w:rPr>
              <w:t>1.24433e-04</w:t>
            </w:r>
          </w:p>
        </w:tc>
        <w:tc>
          <w:tcPr>
            <w:tcW w:w="1170" w:type="dxa"/>
            <w:vAlign w:val="center"/>
          </w:tcPr>
          <w:p w14:paraId="60285FFB">
            <w:pPr>
              <w:pStyle w:val="26"/>
              <w:spacing w:after="40" w:line="240" w:lineRule="auto"/>
              <w:jc w:val="left"/>
            </w:pPr>
            <w:r>
              <w:rPr>
                <w:rFonts w:hint="eastAsia" w:ascii="Calibri" w:hAnsi="Calibri" w:eastAsia="微软雅黑"/>
                <w:b w:val="0"/>
                <w:sz w:val="16"/>
              </w:rPr>
              <w:t>否</w:t>
            </w:r>
          </w:p>
        </w:tc>
        <w:tc>
          <w:tcPr>
            <w:tcW w:w="1170" w:type="dxa"/>
            <w:vAlign w:val="center"/>
          </w:tcPr>
          <w:p w14:paraId="28AC0094">
            <w:pPr>
              <w:pStyle w:val="26"/>
              <w:spacing w:after="40" w:line="240" w:lineRule="auto"/>
              <w:jc w:val="left"/>
            </w:pPr>
            <w:r>
              <w:rPr>
                <w:rFonts w:hint="eastAsia" w:ascii="Calibri" w:hAnsi="Calibri" w:eastAsia="微软雅黑"/>
                <w:b w:val="0"/>
                <w:sz w:val="16"/>
              </w:rPr>
              <w:t>否</w:t>
            </w:r>
          </w:p>
        </w:tc>
      </w:tr>
      <w:tr w14:paraId="551F9EA5">
        <w:tblPrEx>
          <w:tblCellMar>
            <w:top w:w="0" w:type="dxa"/>
            <w:left w:w="108" w:type="dxa"/>
            <w:bottom w:w="0" w:type="dxa"/>
            <w:right w:w="108" w:type="dxa"/>
          </w:tblCellMar>
        </w:tblPrEx>
        <w:trPr>
          <w:jc w:val="center"/>
        </w:trPr>
        <w:tc>
          <w:tcPr>
            <w:tcW w:w="1170" w:type="dxa"/>
            <w:vAlign w:val="center"/>
          </w:tcPr>
          <w:p w14:paraId="297F9AF9">
            <w:pPr>
              <w:pStyle w:val="26"/>
              <w:spacing w:after="40" w:line="240" w:lineRule="auto"/>
              <w:jc w:val="left"/>
            </w:pPr>
            <w:r>
              <w:rPr>
                <w:rFonts w:ascii="Calibri" w:hAnsi="Calibri" w:eastAsia="微软雅黑"/>
                <w:b w:val="0"/>
                <w:sz w:val="16"/>
              </w:rPr>
              <w:t>75°/80 m/s</w:t>
            </w:r>
          </w:p>
        </w:tc>
        <w:tc>
          <w:tcPr>
            <w:tcW w:w="1170" w:type="dxa"/>
            <w:vAlign w:val="center"/>
          </w:tcPr>
          <w:p w14:paraId="1B2A4A55">
            <w:pPr>
              <w:pStyle w:val="26"/>
              <w:spacing w:after="40" w:line="240" w:lineRule="auto"/>
              <w:jc w:val="left"/>
            </w:pPr>
            <w:r>
              <w:rPr>
                <w:rFonts w:hint="eastAsia" w:ascii="Calibri" w:hAnsi="Calibri" w:eastAsia="微软雅黑"/>
                <w:b w:val="0"/>
                <w:sz w:val="16"/>
              </w:rPr>
              <w:t>十三状态短舱力矩输入</w:t>
            </w:r>
          </w:p>
        </w:tc>
        <w:tc>
          <w:tcPr>
            <w:tcW w:w="1170" w:type="dxa"/>
            <w:vAlign w:val="center"/>
          </w:tcPr>
          <w:p w14:paraId="36386538">
            <w:pPr>
              <w:pStyle w:val="26"/>
              <w:spacing w:after="40" w:line="240" w:lineRule="auto"/>
              <w:jc w:val="left"/>
            </w:pPr>
            <w:r>
              <w:rPr>
                <w:rFonts w:ascii="Calibri" w:hAnsi="Calibri" w:eastAsia="微软雅黑"/>
                <w:b w:val="0"/>
                <w:sz w:val="16"/>
              </w:rPr>
              <w:t>13</w:t>
            </w:r>
          </w:p>
        </w:tc>
        <w:tc>
          <w:tcPr>
            <w:tcW w:w="1170" w:type="dxa"/>
            <w:vAlign w:val="center"/>
          </w:tcPr>
          <w:p w14:paraId="47CC3401">
            <w:pPr>
              <w:pStyle w:val="26"/>
              <w:spacing w:after="40" w:line="240" w:lineRule="auto"/>
              <w:jc w:val="left"/>
            </w:pPr>
            <w:r>
              <w:rPr>
                <w:rFonts w:ascii="Calibri" w:hAnsi="Calibri" w:eastAsia="微软雅黑"/>
                <w:b w:val="0"/>
                <w:sz w:val="16"/>
              </w:rPr>
              <w:t>1.74572e+19</w:t>
            </w:r>
          </w:p>
        </w:tc>
        <w:tc>
          <w:tcPr>
            <w:tcW w:w="1170" w:type="dxa"/>
            <w:vAlign w:val="center"/>
          </w:tcPr>
          <w:p w14:paraId="79B86C69">
            <w:pPr>
              <w:pStyle w:val="26"/>
              <w:spacing w:after="40" w:line="240" w:lineRule="auto"/>
              <w:jc w:val="left"/>
            </w:pPr>
            <w:r>
              <w:rPr>
                <w:rFonts w:ascii="Calibri" w:hAnsi="Calibri" w:eastAsia="微软雅黑"/>
                <w:b w:val="0"/>
                <w:sz w:val="16"/>
              </w:rPr>
              <w:t>1.41421</w:t>
            </w:r>
          </w:p>
        </w:tc>
        <w:tc>
          <w:tcPr>
            <w:tcW w:w="1170" w:type="dxa"/>
            <w:vAlign w:val="center"/>
          </w:tcPr>
          <w:p w14:paraId="60D21771">
            <w:pPr>
              <w:pStyle w:val="26"/>
              <w:spacing w:after="40" w:line="240" w:lineRule="auto"/>
              <w:jc w:val="left"/>
            </w:pPr>
            <w:r>
              <w:rPr>
                <w:rFonts w:ascii="Calibri" w:hAnsi="Calibri" w:eastAsia="微软雅黑"/>
                <w:b w:val="0"/>
                <w:sz w:val="16"/>
              </w:rPr>
              <w:t>0</w:t>
            </w:r>
          </w:p>
        </w:tc>
        <w:tc>
          <w:tcPr>
            <w:tcW w:w="1170" w:type="dxa"/>
            <w:vAlign w:val="center"/>
          </w:tcPr>
          <w:p w14:paraId="722D3943">
            <w:pPr>
              <w:pStyle w:val="26"/>
              <w:spacing w:after="40" w:line="240" w:lineRule="auto"/>
              <w:jc w:val="left"/>
            </w:pPr>
            <w:r>
              <w:rPr>
                <w:rFonts w:hint="eastAsia" w:ascii="Calibri" w:hAnsi="Calibri" w:eastAsia="微软雅黑"/>
                <w:b w:val="0"/>
                <w:sz w:val="16"/>
              </w:rPr>
              <w:t>是</w:t>
            </w:r>
          </w:p>
        </w:tc>
        <w:tc>
          <w:tcPr>
            <w:tcW w:w="1170" w:type="dxa"/>
            <w:vAlign w:val="center"/>
          </w:tcPr>
          <w:p w14:paraId="2FFEC6FD">
            <w:pPr>
              <w:pStyle w:val="26"/>
              <w:spacing w:after="40" w:line="240" w:lineRule="auto"/>
              <w:jc w:val="left"/>
            </w:pPr>
            <w:r>
              <w:rPr>
                <w:rFonts w:hint="eastAsia" w:ascii="Calibri" w:hAnsi="Calibri" w:eastAsia="微软雅黑"/>
                <w:b w:val="0"/>
                <w:sz w:val="16"/>
              </w:rPr>
              <w:t>是</w:t>
            </w:r>
          </w:p>
        </w:tc>
      </w:tr>
      <w:tr w14:paraId="2171034B">
        <w:tblPrEx>
          <w:tblCellMar>
            <w:top w:w="0" w:type="dxa"/>
            <w:left w:w="108" w:type="dxa"/>
            <w:bottom w:w="0" w:type="dxa"/>
            <w:right w:w="108" w:type="dxa"/>
          </w:tblCellMar>
        </w:tblPrEx>
        <w:trPr>
          <w:jc w:val="center"/>
        </w:trPr>
        <w:tc>
          <w:tcPr>
            <w:tcW w:w="1170" w:type="dxa"/>
            <w:vAlign w:val="center"/>
          </w:tcPr>
          <w:p w14:paraId="63A03D4D">
            <w:pPr>
              <w:pStyle w:val="26"/>
              <w:spacing w:after="40" w:line="240" w:lineRule="auto"/>
              <w:jc w:val="left"/>
            </w:pPr>
            <w:r>
              <w:rPr>
                <w:rFonts w:ascii="Calibri" w:hAnsi="Calibri" w:eastAsia="微软雅黑"/>
                <w:b w:val="0"/>
                <w:sz w:val="16"/>
              </w:rPr>
              <w:t>75°/80 m/s</w:t>
            </w:r>
          </w:p>
        </w:tc>
        <w:tc>
          <w:tcPr>
            <w:tcW w:w="1170" w:type="dxa"/>
            <w:vAlign w:val="center"/>
          </w:tcPr>
          <w:p w14:paraId="180D50F8">
            <w:pPr>
              <w:pStyle w:val="26"/>
              <w:spacing w:after="40" w:line="240" w:lineRule="auto"/>
              <w:jc w:val="left"/>
            </w:pPr>
            <w:r>
              <w:rPr>
                <w:rFonts w:hint="eastAsia" w:ascii="Calibri" w:hAnsi="Calibri" w:eastAsia="微软雅黑"/>
                <w:b w:val="0"/>
                <w:sz w:val="16"/>
              </w:rPr>
              <w:t>十三状态短舱角命令输入</w:t>
            </w:r>
          </w:p>
        </w:tc>
        <w:tc>
          <w:tcPr>
            <w:tcW w:w="1170" w:type="dxa"/>
            <w:vAlign w:val="center"/>
          </w:tcPr>
          <w:p w14:paraId="38197BE0">
            <w:pPr>
              <w:pStyle w:val="26"/>
              <w:spacing w:after="40" w:line="240" w:lineRule="auto"/>
              <w:jc w:val="left"/>
            </w:pPr>
            <w:r>
              <w:rPr>
                <w:rFonts w:ascii="Calibri" w:hAnsi="Calibri" w:eastAsia="微软雅黑"/>
                <w:b w:val="0"/>
                <w:sz w:val="16"/>
              </w:rPr>
              <w:t>13</w:t>
            </w:r>
          </w:p>
        </w:tc>
        <w:tc>
          <w:tcPr>
            <w:tcW w:w="1170" w:type="dxa"/>
            <w:vAlign w:val="center"/>
          </w:tcPr>
          <w:p w14:paraId="55AC14A1">
            <w:pPr>
              <w:pStyle w:val="26"/>
              <w:spacing w:after="40" w:line="240" w:lineRule="auto"/>
              <w:jc w:val="left"/>
            </w:pPr>
            <w:r>
              <w:rPr>
                <w:rFonts w:ascii="Calibri" w:hAnsi="Calibri" w:eastAsia="微软雅黑"/>
                <w:b w:val="0"/>
                <w:sz w:val="16"/>
              </w:rPr>
              <w:t>212.66747</w:t>
            </w:r>
          </w:p>
        </w:tc>
        <w:tc>
          <w:tcPr>
            <w:tcW w:w="1170" w:type="dxa"/>
            <w:vAlign w:val="center"/>
          </w:tcPr>
          <w:p w14:paraId="1C6BC359">
            <w:pPr>
              <w:pStyle w:val="26"/>
              <w:spacing w:after="40" w:line="240" w:lineRule="auto"/>
              <w:jc w:val="left"/>
            </w:pPr>
            <w:r>
              <w:rPr>
                <w:rFonts w:ascii="Calibri" w:hAnsi="Calibri" w:eastAsia="微软雅黑"/>
                <w:b w:val="0"/>
                <w:sz w:val="16"/>
              </w:rPr>
              <w:t>1.47816e-15</w:t>
            </w:r>
          </w:p>
        </w:tc>
        <w:tc>
          <w:tcPr>
            <w:tcW w:w="1170" w:type="dxa"/>
            <w:vAlign w:val="center"/>
          </w:tcPr>
          <w:p w14:paraId="6DC460FC">
            <w:pPr>
              <w:pStyle w:val="26"/>
              <w:spacing w:after="40" w:line="240" w:lineRule="auto"/>
              <w:jc w:val="left"/>
            </w:pPr>
            <w:r>
              <w:rPr>
                <w:rFonts w:ascii="Calibri" w:hAnsi="Calibri" w:eastAsia="微软雅黑"/>
                <w:b w:val="0"/>
                <w:sz w:val="16"/>
              </w:rPr>
              <w:t>0</w:t>
            </w:r>
          </w:p>
        </w:tc>
        <w:tc>
          <w:tcPr>
            <w:tcW w:w="1170" w:type="dxa"/>
            <w:vAlign w:val="center"/>
          </w:tcPr>
          <w:p w14:paraId="6198B44A">
            <w:pPr>
              <w:pStyle w:val="26"/>
              <w:spacing w:after="40" w:line="240" w:lineRule="auto"/>
              <w:jc w:val="left"/>
            </w:pPr>
            <w:r>
              <w:rPr>
                <w:rFonts w:hint="eastAsia" w:ascii="Calibri" w:hAnsi="Calibri" w:eastAsia="微软雅黑"/>
                <w:b w:val="0"/>
                <w:sz w:val="16"/>
              </w:rPr>
              <w:t>是</w:t>
            </w:r>
          </w:p>
        </w:tc>
        <w:tc>
          <w:tcPr>
            <w:tcW w:w="1170" w:type="dxa"/>
            <w:vAlign w:val="center"/>
          </w:tcPr>
          <w:p w14:paraId="2EB1E752">
            <w:pPr>
              <w:pStyle w:val="26"/>
              <w:spacing w:after="40" w:line="240" w:lineRule="auto"/>
              <w:jc w:val="left"/>
            </w:pPr>
            <w:r>
              <w:rPr>
                <w:rFonts w:hint="eastAsia" w:ascii="Calibri" w:hAnsi="Calibri" w:eastAsia="微软雅黑"/>
                <w:b w:val="0"/>
                <w:sz w:val="16"/>
              </w:rPr>
              <w:t>是</w:t>
            </w:r>
          </w:p>
        </w:tc>
      </w:tr>
    </w:tbl>
    <w:p w14:paraId="3E13EE05">
      <w:pPr>
        <w:pStyle w:val="3"/>
      </w:pPr>
      <w:r>
        <w:rPr>
          <w:rFonts w:hint="eastAsia"/>
        </w:rPr>
        <w:t>模态参数表中有</w:t>
      </w:r>
      <w:r>
        <w:t xml:space="preserve"> 15 </w:t>
      </w:r>
      <w:r>
        <w:rPr>
          <w:rFonts w:hint="eastAsia"/>
        </w:rPr>
        <w:t>个阻尼比为空值，对应自然频率为零的根。实根的阻尼比按定义取</w:t>
      </w:r>
      <w:r>
        <w:t xml:space="preserve"> </w:t>
      </w:r>
      <w:r>
        <w:rPr>
          <w:rFonts w:hint="eastAsia"/>
        </w:rPr>
        <w:t>1，振荡周期则只对复根有意义，因此振荡周期共有</w:t>
      </w:r>
      <w:r>
        <w:t xml:space="preserve"> 57 </w:t>
      </w:r>
      <w:r>
        <w:rPr>
          <w:rFonts w:hint="eastAsia"/>
        </w:rPr>
        <w:t>个空值。两列空值数量不同是定义域不同所致，不是数值计算失败。</w:t>
      </w:r>
    </w:p>
    <w:p w14:paraId="24F34D25">
      <w:pPr>
        <w:pStyle w:val="3"/>
      </w:pPr>
      <w:r>
        <w:rPr>
          <w:rFonts w:hint="eastAsia"/>
        </w:rPr>
        <w:t>本次计算中有</w:t>
      </w:r>
      <w:r>
        <w:t xml:space="preserve"> 6 </w:t>
      </w:r>
      <w:r>
        <w:rPr>
          <w:rFonts w:hint="eastAsia"/>
        </w:rPr>
        <w:t>个十三状态矩阵出现近重根，其中三个力矩输入矩阵同时存在严重病态。三个工况的特征向量条件数分别为</w:t>
      </w:r>
      <w:r>
        <w:t xml:space="preserve"> </w:t>
      </w:r>
      <m:oMath>
        <m:r>
          <m:rPr/>
          <m:t>5.10</m:t>
        </m:r>
        <m:r>
          <m:rPr>
            <m:sty m:val="p"/>
          </m:rPr>
          <m:t>×</m:t>
        </m:r>
        <m:sSup>
          <m:sSupPr/>
          <m:e>
            <m:r>
              <m:rPr/>
              <m:t>10</m:t>
            </m:r>
          </m:e>
          <m:sup>
            <m:r>
              <m:rPr/>
              <m:t>18</m:t>
            </m:r>
          </m:sup>
        </m:sSup>
      </m:oMath>
      <w:r>
        <w:t>、</w:t>
      </w:r>
      <m:oMath>
        <m:r>
          <m:rPr/>
          <m:t>1.08</m:t>
        </m:r>
        <m:r>
          <m:rPr>
            <m:sty m:val="p"/>
          </m:rPr>
          <m:t>×</m:t>
        </m:r>
        <m:sSup>
          <m:sSupPr/>
          <m:e>
            <m:r>
              <m:rPr/>
              <m:t>10</m:t>
            </m:r>
          </m:e>
          <m:sup>
            <m:r>
              <m:rPr/>
              <m:t>18</m:t>
            </m:r>
          </m:sup>
        </m:sSup>
      </m:oMath>
      <w:r>
        <w:t xml:space="preserve"> </w:t>
      </w:r>
      <w:r>
        <w:rPr>
          <w:rFonts w:hint="eastAsia"/>
        </w:rPr>
        <w:t>和</w:t>
      </w:r>
      <w:r>
        <w:t xml:space="preserve"> </w:t>
      </w:r>
      <m:oMath>
        <m:r>
          <m:rPr/>
          <m:t>1.75</m:t>
        </m:r>
        <m:r>
          <m:rPr>
            <m:sty m:val="p"/>
          </m:rPr>
          <m:t>×</m:t>
        </m:r>
        <m:sSup>
          <m:sSupPr/>
          <m:e>
            <m:r>
              <m:rPr/>
              <m:t>10</m:t>
            </m:r>
          </m:e>
          <m:sup>
            <m:r>
              <m:rPr/>
              <m:t>19</m:t>
            </m:r>
          </m:sup>
        </m:sSup>
      </m:oMath>
      <w:r>
        <w:rPr>
          <w:rFonts w:hint="eastAsia"/>
        </w:rPr>
        <w:t>，双正交误差均为</w:t>
      </w:r>
      <w:r>
        <w:t xml:space="preserve"> </w:t>
      </w:r>
      <w:r>
        <w:rPr>
          <w:rFonts w:hint="eastAsia"/>
        </w:rPr>
        <w:t>1.41421。力矩输入模型以短舱力矩驱动角速度，却没有为短舱角提供恢复关系，因此每个工况都出现两个附加零根。重复的自由角坐标使特征向量矩阵数值秩亏。双正交误差</w:t>
      </w:r>
      <w:r>
        <w:t xml:space="preserve"> 1.41421 </w:t>
      </w:r>
      <w:r>
        <w:rPr>
          <w:rFonts w:hint="eastAsia"/>
        </w:rPr>
        <w:t>由伪逆计算直接得到，并非人为设置的上限。该模型的特征根分布可用于判断方程结构，但个别特征向量和参与因子不用于模态归因。</w:t>
      </w:r>
    </w:p>
    <w:p w14:paraId="6F72C822">
      <w:pPr>
        <w:pStyle w:val="3"/>
      </w:pPr>
      <w:r>
        <w:rPr>
          <w:rFonts w:hint="eastAsia"/>
        </w:rPr>
        <w:t>短舱角命令模型的特征向量条件数为</w:t>
      </w:r>
      <w:r>
        <w:t xml:space="preserve"> </w:t>
      </w:r>
      <w:r>
        <w:rPr>
          <w:rFonts w:hint="eastAsia"/>
        </w:rPr>
        <w:t>212.67–343.91，双正交误差保持在</w:t>
      </w:r>
      <w:r>
        <w:t xml:space="preserve"> </w:t>
      </w:r>
      <m:oMath>
        <m:sSup>
          <m:sSupPr/>
          <m:e>
            <m:r>
              <m:rPr/>
              <m:t>10</m:t>
            </m:r>
          </m:e>
          <m:sup>
            <m:r>
              <m:rPr>
                <m:sty m:val="p"/>
              </m:rPr>
              <m:t>−</m:t>
            </m:r>
          </m:sup>
        </m:sSup>
        <m:r>
          <m:rPr/>
          <m:t>15</m:t>
        </m:r>
      </m:oMath>
      <w:r>
        <w:t xml:space="preserve"> </w:t>
      </w:r>
      <w:r>
        <w:rPr>
          <w:rFonts w:hint="eastAsia"/>
        </w:rPr>
        <w:t>量级。这里的近重根来自两组相同的对称和差动执行机构极点</w:t>
      </w:r>
      <w:r>
        <w:t xml:space="preserve"> </w:t>
      </w:r>
      <m:oMath>
        <m:r>
          <m:rPr>
            <m:sty m:val="p"/>
          </m:rPr>
          <m:t>−</m:t>
        </m:r>
        <m:r>
          <m:rPr/>
          <m:t>3.2</m:t>
        </m:r>
        <m:r>
          <m:rPr>
            <m:sty m:val="p"/>
          </m:rPr>
          <m:t>±</m:t>
        </m:r>
        <m:r>
          <m:rPr/>
          <m:t>2.4i</m:t>
        </m:r>
      </m:oMath>
      <w:r>
        <w:t xml:space="preserve"> </w:t>
      </w:r>
      <w:r>
        <w:rPr>
          <w:rFonts w:hint="eastAsia"/>
        </w:rPr>
        <w:t>s⁻¹，特征向量矩阵本身仍可用。由于重根子空间内的基底并不唯一，执行机构模态按对称和差动子空间解释，不再为其中每个向量赋予独立物理名称。</w:t>
      </w:r>
    </w:p>
    <w:bookmarkEnd w:id="125"/>
    <w:p w14:paraId="7CCF4E42">
      <w:pPr>
        <w:pStyle w:val="4"/>
      </w:pPr>
      <w:bookmarkStart w:id="126" w:name="_Toc3741"/>
      <w:bookmarkStart w:id="127" w:name="三类模型结果的使用方法"/>
      <w:r>
        <w:t xml:space="preserve">9.3 </w:t>
      </w:r>
      <w:r>
        <w:rPr>
          <w:rFonts w:hint="eastAsia"/>
        </w:rPr>
        <w:t>三类模型结果的使用方法</w:t>
      </w:r>
      <w:bookmarkEnd w:id="126"/>
    </w:p>
    <w:p w14:paraId="442DC5CD">
      <w:pPr>
        <w:pStyle w:val="25"/>
      </w:pPr>
      <w:r>
        <w:rPr>
          <w:rFonts w:hint="eastAsia"/>
        </w:rPr>
        <w:t>三个工况共计算</w:t>
      </w:r>
      <w:r>
        <w:t xml:space="preserve"> 105 </w:t>
      </w:r>
      <w:r>
        <w:rPr>
          <w:rFonts w:hint="eastAsia"/>
        </w:rPr>
        <w:t>个特征根，总数由</w:t>
      </w:r>
      <w:r>
        <w:t xml:space="preserve"> </w:t>
      </w:r>
      <m:oMath>
        <m:d>
          <m:dPr>
            <m:sepChr m:val=""/>
          </m:dPr>
          <m:e>
            <m:r>
              <m:rPr/>
              <m:t>9</m:t>
            </m:r>
            <m:r>
              <m:rPr>
                <m:sty m:val="p"/>
              </m:rPr>
              <m:t>+</m:t>
            </m:r>
            <m:r>
              <m:rPr/>
              <m:t>13</m:t>
            </m:r>
            <m:r>
              <m:rPr>
                <m:sty m:val="p"/>
              </m:rPr>
              <m:t>+</m:t>
            </m:r>
            <m:r>
              <m:rPr/>
              <m:t>13</m:t>
            </m:r>
          </m:e>
        </m:d>
        <m:r>
          <m:rPr>
            <m:sty m:val="p"/>
          </m:rPr>
          <m:t>×</m:t>
        </m:r>
        <m:r>
          <m:rPr/>
          <m:t>3</m:t>
        </m:r>
      </m:oMath>
      <w:r>
        <w:t xml:space="preserve"> </w:t>
      </w:r>
      <w:r>
        <w:rPr>
          <w:rFonts w:hint="eastAsia"/>
        </w:rPr>
        <w:t>直接得到。这些根来自三类不同矩阵，物理用途并不相同。27</w:t>
      </w:r>
      <w:r>
        <w:t xml:space="preserve"> </w:t>
      </w:r>
      <w:r>
        <w:rPr>
          <w:rFonts w:hint="eastAsia"/>
        </w:rPr>
        <w:t>个九状态根用于分析刚体开环稳定性；39</w:t>
      </w:r>
      <w:r>
        <w:t xml:space="preserve"> </w:t>
      </w:r>
      <w:r>
        <w:rPr>
          <w:rFonts w:hint="eastAsia"/>
        </w:rPr>
        <w:t>个十三状态角命令根用于观察短舱规定运动状态加入后的耦合和执行机构子空间；39</w:t>
      </w:r>
      <w:r>
        <w:t xml:space="preserve"> </w:t>
      </w:r>
      <w:r>
        <w:rPr>
          <w:rFonts w:hint="eastAsia"/>
        </w:rPr>
        <w:t>个十三状态力矩输入根用于检查自由短舱角模型的方程结构，不用个别参与因子解释物理模态。</w:t>
      </w:r>
    </w:p>
    <w:p w14:paraId="1F00BB91">
      <w:pPr>
        <w:pStyle w:val="3"/>
      </w:pPr>
      <w:r>
        <w:rPr>
          <w:rFonts w:hint="eastAsia"/>
        </w:rPr>
        <w:t>状态参与情况分为纵向刚体、横航向刚体、短舱对称、短舱差动和执行机构速率五组。主导组不明显、前两组接近、矩阵含近重根或特征向量条件较差时，将相应根归入混合或不确定模态。全部</w:t>
      </w:r>
      <w:r>
        <w:t xml:space="preserve"> 78 </w:t>
      </w:r>
      <w:r>
        <w:rPr>
          <w:rFonts w:hint="eastAsia"/>
        </w:rPr>
        <w:t>个十三状态根都进入这一类，原因是分类方法对矩阵级近重根采取了保守处理，并不表示每个根的特征值都失去意义。角命令模型按执行机构重根子空间解释，力矩输入模型只讨论特征根分布。其余根只有在状态参与足够集中时，才采用短周期、长周期、荷兰滚、螺旋或滚转收敛等名称。</w:t>
      </w:r>
    </w:p>
    <w:bookmarkEnd w:id="127"/>
    <w:p w14:paraId="1CAAAC2B">
      <w:pPr>
        <w:pStyle w:val="4"/>
      </w:pPr>
      <w:bookmarkStart w:id="128" w:name="_Toc20640"/>
      <w:bookmarkStart w:id="129" w:name="正实部根及其主导状态"/>
      <w:r>
        <w:t xml:space="preserve">9.4 </w:t>
      </w:r>
      <w:r>
        <w:rPr>
          <w:rFonts w:hint="eastAsia"/>
        </w:rPr>
        <w:t>正实部根及其主导状态</w:t>
      </w:r>
      <w:bookmarkEnd w:id="128"/>
    </w:p>
    <w:p w14:paraId="3BDD18DC">
      <w:pPr>
        <w:pStyle w:val="25"/>
      </w:pPr>
      <w:r>
        <w:rPr>
          <w:rFonts w:hint="eastAsia"/>
        </w:rPr>
        <w:t>全部结果中共有</w:t>
      </w:r>
      <w:r>
        <w:t xml:space="preserve"> 9 </w:t>
      </w:r>
      <w:r>
        <w:rPr>
          <w:rFonts w:hint="eastAsia"/>
        </w:rPr>
        <w:t>个正实部根，其中</w:t>
      </w:r>
      <w:r>
        <w:t xml:space="preserve"> 6 </w:t>
      </w:r>
      <w:r>
        <w:rPr>
          <w:rFonts w:hint="eastAsia"/>
        </w:rPr>
        <w:t>个同时归入混合或不确定模态。逐一比较工况和模型后可知，这</w:t>
      </w:r>
      <w:r>
        <w:t xml:space="preserve"> 9 </w:t>
      </w:r>
      <w:r>
        <w:rPr>
          <w:rFonts w:hint="eastAsia"/>
        </w:rPr>
        <w:t>个根对应三个刚体非周期失稳机理，只是在三类矩阵中重复出现。</w:t>
      </w:r>
    </w:p>
    <w:p w14:paraId="02565F96">
      <w:pPr>
        <w:pStyle w:val="3"/>
      </w:pPr>
      <w:r>
        <w:t xml:space="preserve">15°/20 m/s </w:t>
      </w:r>
      <w:r>
        <w:rPr>
          <w:rFonts w:hint="eastAsia"/>
        </w:rPr>
        <w:t>九状态模型的横航向非周期根为</w:t>
      </w:r>
      <w:r>
        <w:t xml:space="preserve"> 0.0782091 </w:t>
      </w:r>
      <w:r>
        <w:rPr>
          <w:rFonts w:hint="eastAsia"/>
        </w:rPr>
        <w:t>s⁻¹，主要状态为滚转角、偏航角速度和侧向速度。同一工况的纵向非周期根为</w:t>
      </w:r>
      <w:r>
        <w:t xml:space="preserve"> 0.0963053 </w:t>
      </w:r>
      <w:r>
        <w:rPr>
          <w:rFonts w:hint="eastAsia"/>
        </w:rPr>
        <w:t>s⁻¹，主要状态为俯仰角、垂向速度和纵向速度。45°/35</w:t>
      </w:r>
      <w:r>
        <w:t xml:space="preserve"> m/s </w:t>
      </w:r>
      <w:r>
        <w:rPr>
          <w:rFonts w:hint="eastAsia"/>
        </w:rPr>
        <w:t>的纵向非周期根为</w:t>
      </w:r>
      <w:r>
        <w:t xml:space="preserve"> 0.0399324 </w:t>
      </w:r>
      <w:r>
        <w:rPr>
          <w:rFonts w:hint="eastAsia"/>
        </w:rPr>
        <w:t>s⁻¹，主要状态为俯仰角、纵向速度和垂向速度。75°/80</w:t>
      </w:r>
      <w:r>
        <w:t xml:space="preserve"> m/s </w:t>
      </w:r>
      <w:r>
        <w:rPr>
          <w:rFonts w:hint="eastAsia"/>
        </w:rPr>
        <w:t>没有正实部的非运动学刚体根，航向零根属于运动学积分环节。</w:t>
      </w:r>
    </w:p>
    <w:p w14:paraId="7EA52768">
      <w:pPr>
        <w:pStyle w:val="3"/>
      </w:pPr>
      <w:r>
        <w:rPr>
          <w:rFonts w:hint="eastAsia"/>
        </w:rPr>
        <w:t>十三状态角命令模型保留了上述刚体根，新增的两组执行机构极点均位于左半平面，因此正实部根不是由短舱执行机构产生。15°/20</w:t>
      </w:r>
      <w:r>
        <w:t xml:space="preserve"> m/s </w:t>
      </w:r>
      <w:r>
        <w:rPr>
          <w:rFonts w:hint="eastAsia"/>
        </w:rPr>
        <w:t>的增稳设计需要同时考虑横航向和纵向非周期发散，45°/35</w:t>
      </w:r>
      <w:r>
        <w:t xml:space="preserve"> m/s </w:t>
      </w:r>
      <w:r>
        <w:rPr>
          <w:rFonts w:hint="eastAsia"/>
        </w:rPr>
        <w:t>主要考虑纵向非周期发散。75°/80</w:t>
      </w:r>
      <w:r>
        <w:t xml:space="preserve"> m/s </w:t>
      </w:r>
      <w:r>
        <w:rPr>
          <w:rFonts w:hint="eastAsia"/>
        </w:rPr>
        <w:t>的局部结果没有显示正实部刚体根。力矩输入模型也给出相同位置的刚体根，但其特征向量病态，故不再用参与因子重复归因。</w:t>
      </w:r>
    </w:p>
    <w:p w14:paraId="1BFE861B">
      <w:pPr>
        <w:pStyle w:val="49"/>
      </w:pPr>
      <w:r>
        <w:drawing>
          <wp:inline distT="0" distB="0" distL="114300" distR="114300">
            <wp:extent cx="5334000" cy="3393440"/>
            <wp:effectExtent l="0" t="0" r="0" b="0"/>
            <wp:docPr id="90" name="Picture" descr="九状态与十三状态开环特征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descr="九状态与十三状态开环特征根"/>
                    <pic:cNvPicPr>
                      <a:picLocks noChangeAspect="1" noChangeArrowheads="1"/>
                    </pic:cNvPicPr>
                  </pic:nvPicPr>
                  <pic:blipFill>
                    <a:blip r:embed="rId10"/>
                    <a:stretch>
                      <a:fillRect/>
                    </a:stretch>
                  </pic:blipFill>
                  <pic:spPr>
                    <a:xfrm>
                      <a:off x="0" y="0"/>
                      <a:ext cx="5334000" cy="3393893"/>
                    </a:xfrm>
                    <a:prstGeom prst="rect">
                      <a:avLst/>
                    </a:prstGeom>
                    <a:noFill/>
                    <a:ln w="9525">
                      <a:noFill/>
                    </a:ln>
                  </pic:spPr>
                </pic:pic>
              </a:graphicData>
            </a:graphic>
          </wp:inline>
        </w:drawing>
      </w:r>
    </w:p>
    <w:p w14:paraId="067FA42A">
      <w:pPr>
        <w:pStyle w:val="47"/>
      </w:pPr>
      <w:r>
        <w:rPr>
          <w:rFonts w:hint="eastAsia"/>
        </w:rPr>
        <w:t>九状态与十三状态开环特征根</w:t>
      </w:r>
    </w:p>
    <w:p w14:paraId="6B358A75">
      <w:pPr>
        <w:pStyle w:val="49"/>
      </w:pPr>
      <w:r>
        <w:drawing>
          <wp:inline distT="0" distB="0" distL="114300" distR="114300">
            <wp:extent cx="5334000" cy="3110230"/>
            <wp:effectExtent l="0" t="0" r="0" b="0"/>
            <wp:docPr id="93" name="Picture" descr="45°/35 m/s 十三状态命令模型参与因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descr="45°/35 m/s 十三状态命令模型参与因子"/>
                    <pic:cNvPicPr>
                      <a:picLocks noChangeAspect="1" noChangeArrowheads="1"/>
                    </pic:cNvPicPr>
                  </pic:nvPicPr>
                  <pic:blipFill>
                    <a:blip r:embed="rId11"/>
                    <a:stretch>
                      <a:fillRect/>
                    </a:stretch>
                  </pic:blipFill>
                  <pic:spPr>
                    <a:xfrm>
                      <a:off x="0" y="0"/>
                      <a:ext cx="5334000" cy="3110314"/>
                    </a:xfrm>
                    <a:prstGeom prst="rect">
                      <a:avLst/>
                    </a:prstGeom>
                    <a:noFill/>
                    <a:ln w="9525">
                      <a:noFill/>
                    </a:ln>
                  </pic:spPr>
                </pic:pic>
              </a:graphicData>
            </a:graphic>
          </wp:inline>
        </w:drawing>
      </w:r>
    </w:p>
    <w:p w14:paraId="5411A4B8">
      <w:pPr>
        <w:pStyle w:val="47"/>
      </w:pPr>
      <w:r>
        <w:t xml:space="preserve">45°/35 m/s </w:t>
      </w:r>
      <w:r>
        <w:rPr>
          <w:rFonts w:hint="eastAsia"/>
        </w:rPr>
        <w:t>十三状态命令模型参与因子</w:t>
      </w:r>
    </w:p>
    <w:p w14:paraId="7BDDD703">
      <w:pPr>
        <w:pStyle w:val="3"/>
      </w:pPr>
      <w:r>
        <w:rPr>
          <w:rFonts w:hint="eastAsia"/>
        </w:rPr>
        <w:t>不同显式配平模式之间未执行连续模态追踪。表中局部索引只在本工况、本模型内有效。</w:t>
      </w:r>
    </w:p>
    <w:bookmarkEnd w:id="121"/>
    <w:bookmarkEnd w:id="129"/>
    <w:p w14:paraId="6ABEB17A">
      <w:pPr>
        <w:pStyle w:val="2"/>
      </w:pPr>
      <w:bookmarkStart w:id="130" w:name="_Toc17357"/>
      <w:bookmarkStart w:id="131" w:name="第十章-常规操纵响应"/>
      <w:r>
        <w:rPr>
          <w:rFonts w:hint="eastAsia"/>
        </w:rPr>
        <w:t>第十章</w:t>
      </w:r>
      <w:r>
        <w:t>　</w:t>
      </w:r>
      <w:r>
        <w:rPr>
          <w:rFonts w:hint="eastAsia"/>
        </w:rPr>
        <w:t>常规操纵响应</w:t>
      </w:r>
      <w:bookmarkEnd w:id="130"/>
    </w:p>
    <w:p w14:paraId="18C9BDF5">
      <w:pPr>
        <w:pStyle w:val="4"/>
      </w:pPr>
      <w:bookmarkStart w:id="132" w:name="_Toc14486"/>
      <w:bookmarkStart w:id="133" w:name="事件定义"/>
      <w:r>
        <w:t xml:space="preserve">10.1 </w:t>
      </w:r>
      <w:r>
        <w:rPr>
          <w:rFonts w:hint="eastAsia"/>
        </w:rPr>
        <w:t>事件定义</w:t>
      </w:r>
      <w:bookmarkEnd w:id="132"/>
    </w:p>
    <w:p w14:paraId="6771666B">
      <w:pPr>
        <w:pStyle w:val="25"/>
      </w:pPr>
      <w:r>
        <w:rPr>
          <w:rFonts w:hint="eastAsia"/>
        </w:rPr>
        <w:t>对升降舵、副翼、方向舵、差动总距、差动纵向周期变距和对称纵向周期变距施加</w:t>
      </w:r>
      <w:r>
        <w:t xml:space="preserve"> 0.5° </w:t>
      </w:r>
      <w:r>
        <w:rPr>
          <w:rFonts w:hint="eastAsia"/>
        </w:rPr>
        <w:t>直接物理控制阶跃。非线性模型与九状态线性模型均采用二阶改进欧拉积分，并使用相同时间步。首先计算</w:t>
      </w:r>
      <w:r>
        <w:t xml:space="preserve"> 0.02 s </w:t>
      </w:r>
      <w:r>
        <w:rPr>
          <w:rFonts w:hint="eastAsia"/>
        </w:rPr>
        <w:t>和</w:t>
      </w:r>
      <w:r>
        <w:t xml:space="preserve"> 0.01 s </w:t>
      </w:r>
      <w:r>
        <w:rPr>
          <w:rFonts w:hint="eastAsia"/>
        </w:rPr>
        <w:t>两档时间步；当主响应峰值变化超过</w:t>
      </w:r>
      <w:r>
        <w:t xml:space="preserve"> 2% </w:t>
      </w:r>
      <w:r>
        <w:rPr>
          <w:rFonts w:hint="eastAsia"/>
        </w:rPr>
        <w:t>时，再增加</w:t>
      </w:r>
      <w:r>
        <w:t xml:space="preserve"> 0.005 s </w:t>
      </w:r>
      <w:r>
        <w:rPr>
          <w:rFonts w:hint="eastAsia"/>
        </w:rPr>
        <w:t>时间步。</w:t>
      </w:r>
    </w:p>
    <w:bookmarkEnd w:id="133"/>
    <w:p w14:paraId="4EF2A6B3">
      <w:pPr>
        <w:pStyle w:val="4"/>
      </w:pPr>
      <w:bookmarkStart w:id="134" w:name="_Toc16768"/>
      <w:bookmarkStart w:id="135" w:name="峰值与相对效能"/>
      <w:r>
        <w:t xml:space="preserve">10.2 </w:t>
      </w:r>
      <w:r>
        <w:rPr>
          <w:rFonts w:hint="eastAsia"/>
        </w:rPr>
        <w:t>峰值与相对效能</w:t>
      </w:r>
      <w:bookmarkEnd w:id="134"/>
    </w:p>
    <w:tbl>
      <w:tblPr>
        <w:tblStyle w:val="43"/>
        <w:tblW w:w="9360" w:type="dxa"/>
        <w:jc w:val="center"/>
        <w:tblLayout w:type="fixed"/>
        <w:tblCellMar>
          <w:top w:w="0" w:type="dxa"/>
          <w:left w:w="108" w:type="dxa"/>
          <w:bottom w:w="0" w:type="dxa"/>
          <w:right w:w="108" w:type="dxa"/>
        </w:tblCellMar>
      </w:tblPr>
      <w:tblGrid>
        <w:gridCol w:w="936"/>
        <w:gridCol w:w="936"/>
        <w:gridCol w:w="936"/>
        <w:gridCol w:w="936"/>
        <w:gridCol w:w="936"/>
        <w:gridCol w:w="936"/>
        <w:gridCol w:w="936"/>
        <w:gridCol w:w="936"/>
        <w:gridCol w:w="936"/>
        <w:gridCol w:w="936"/>
      </w:tblGrid>
      <w:tr w14:paraId="1443F4BD">
        <w:tblPrEx>
          <w:tblCellMar>
            <w:top w:w="0" w:type="dxa"/>
            <w:left w:w="108" w:type="dxa"/>
            <w:bottom w:w="0" w:type="dxa"/>
            <w:right w:w="108" w:type="dxa"/>
          </w:tblCellMar>
        </w:tblPrEx>
        <w:trPr>
          <w:tblHeader/>
          <w:jc w:val="center"/>
        </w:trPr>
        <w:tc>
          <w:tcPr>
            <w:tcW w:w="936" w:type="dxa"/>
            <w:shd w:val="clear" w:color="auto" w:fill="F4F6F9"/>
            <w:vAlign w:val="center"/>
          </w:tcPr>
          <w:p w14:paraId="1919CE48">
            <w:pPr>
              <w:pStyle w:val="26"/>
              <w:spacing w:after="40" w:line="240" w:lineRule="auto"/>
              <w:jc w:val="center"/>
            </w:pPr>
            <w:r>
              <w:rPr>
                <w:rFonts w:hint="eastAsia" w:ascii="Calibri" w:hAnsi="Calibri" w:eastAsia="微软雅黑"/>
                <w:b/>
                <w:sz w:val="16"/>
              </w:rPr>
              <w:t>工况</w:t>
            </w:r>
          </w:p>
        </w:tc>
        <w:tc>
          <w:tcPr>
            <w:tcW w:w="936" w:type="dxa"/>
            <w:shd w:val="clear" w:color="auto" w:fill="F4F6F9"/>
            <w:vAlign w:val="center"/>
          </w:tcPr>
          <w:p w14:paraId="52E2C324">
            <w:pPr>
              <w:pStyle w:val="26"/>
              <w:spacing w:after="40" w:line="240" w:lineRule="auto"/>
              <w:jc w:val="center"/>
            </w:pPr>
            <w:r>
              <w:rPr>
                <w:rFonts w:hint="eastAsia" w:ascii="Calibri" w:hAnsi="Calibri" w:eastAsia="微软雅黑"/>
                <w:b/>
                <w:sz w:val="16"/>
              </w:rPr>
              <w:t>输入</w:t>
            </w:r>
          </w:p>
        </w:tc>
        <w:tc>
          <w:tcPr>
            <w:tcW w:w="936" w:type="dxa"/>
            <w:shd w:val="clear" w:color="auto" w:fill="F4F6F9"/>
            <w:vAlign w:val="center"/>
          </w:tcPr>
          <w:p w14:paraId="393DEDCE">
            <w:pPr>
              <w:pStyle w:val="26"/>
              <w:spacing w:after="40" w:line="240" w:lineRule="auto"/>
              <w:jc w:val="center"/>
            </w:pPr>
            <w:r>
              <w:rPr>
                <w:rFonts w:hint="eastAsia" w:ascii="Calibri" w:hAnsi="Calibri" w:eastAsia="微软雅黑"/>
                <w:b/>
                <w:sz w:val="16"/>
              </w:rPr>
              <w:t>幅值/(°)</w:t>
            </w:r>
          </w:p>
        </w:tc>
        <w:tc>
          <w:tcPr>
            <w:tcW w:w="936" w:type="dxa"/>
            <w:shd w:val="clear" w:color="auto" w:fill="F4F6F9"/>
            <w:vAlign w:val="center"/>
          </w:tcPr>
          <w:p w14:paraId="672F2F98">
            <w:pPr>
              <w:pStyle w:val="26"/>
              <w:spacing w:after="40" w:line="240" w:lineRule="auto"/>
              <w:jc w:val="center"/>
            </w:pPr>
            <w:r>
              <w:rPr>
                <w:rFonts w:hint="eastAsia" w:ascii="Calibri" w:hAnsi="Calibri" w:eastAsia="微软雅黑"/>
                <w:b/>
                <w:sz w:val="16"/>
              </w:rPr>
              <w:t>最细步长/(s)</w:t>
            </w:r>
          </w:p>
        </w:tc>
        <w:tc>
          <w:tcPr>
            <w:tcW w:w="936" w:type="dxa"/>
            <w:shd w:val="clear" w:color="auto" w:fill="F4F6F9"/>
            <w:vAlign w:val="center"/>
          </w:tcPr>
          <w:p w14:paraId="48567EFD">
            <w:pPr>
              <w:pStyle w:val="26"/>
              <w:spacing w:after="40" w:line="240" w:lineRule="auto"/>
              <w:jc w:val="center"/>
            </w:pPr>
            <w:r>
              <w:rPr>
                <w:rFonts w:hint="eastAsia" w:ascii="Calibri" w:hAnsi="Calibri" w:eastAsia="微软雅黑"/>
                <w:b/>
                <w:sz w:val="16"/>
              </w:rPr>
              <w:t>主响应</w:t>
            </w:r>
          </w:p>
        </w:tc>
        <w:tc>
          <w:tcPr>
            <w:tcW w:w="936" w:type="dxa"/>
            <w:shd w:val="clear" w:color="auto" w:fill="F4F6F9"/>
            <w:vAlign w:val="center"/>
          </w:tcPr>
          <w:p w14:paraId="4F58E113">
            <w:pPr>
              <w:pStyle w:val="26"/>
              <w:spacing w:after="40" w:line="240" w:lineRule="auto"/>
              <w:jc w:val="center"/>
            </w:pPr>
            <w:r>
              <w:rPr>
                <w:rFonts w:hint="eastAsia" w:ascii="Calibri" w:hAnsi="Calibri" w:eastAsia="微软雅黑"/>
                <w:b/>
                <w:sz w:val="16"/>
              </w:rPr>
              <w:t>主峰值</w:t>
            </w:r>
          </w:p>
        </w:tc>
        <w:tc>
          <w:tcPr>
            <w:tcW w:w="936" w:type="dxa"/>
            <w:shd w:val="clear" w:color="auto" w:fill="F4F6F9"/>
            <w:vAlign w:val="center"/>
          </w:tcPr>
          <w:p w14:paraId="04EC4C22">
            <w:pPr>
              <w:pStyle w:val="26"/>
              <w:spacing w:after="40" w:line="240" w:lineRule="auto"/>
              <w:jc w:val="center"/>
            </w:pPr>
            <w:r>
              <w:rPr>
                <w:rFonts w:hint="eastAsia" w:ascii="Calibri" w:hAnsi="Calibri" w:eastAsia="微软雅黑"/>
                <w:b/>
                <w:sz w:val="16"/>
              </w:rPr>
              <w:t>峰值时间/(s)</w:t>
            </w:r>
          </w:p>
        </w:tc>
        <w:tc>
          <w:tcPr>
            <w:tcW w:w="936" w:type="dxa"/>
            <w:shd w:val="clear" w:color="auto" w:fill="F4F6F9"/>
            <w:vAlign w:val="center"/>
          </w:tcPr>
          <w:p w14:paraId="37C7163F">
            <w:pPr>
              <w:pStyle w:val="26"/>
              <w:spacing w:after="40" w:line="240" w:lineRule="auto"/>
              <w:jc w:val="center"/>
            </w:pPr>
            <w:r>
              <w:rPr>
                <w:rFonts w:hint="eastAsia" w:ascii="Calibri" w:hAnsi="Calibri" w:eastAsia="微软雅黑"/>
                <w:b/>
                <w:sz w:val="16"/>
              </w:rPr>
              <w:t>有效域/(s)</w:t>
            </w:r>
          </w:p>
        </w:tc>
        <w:tc>
          <w:tcPr>
            <w:tcW w:w="936" w:type="dxa"/>
            <w:shd w:val="clear" w:color="auto" w:fill="F4F6F9"/>
            <w:vAlign w:val="center"/>
          </w:tcPr>
          <w:p w14:paraId="58B7EF56">
            <w:pPr>
              <w:pStyle w:val="26"/>
              <w:spacing w:after="40" w:line="240" w:lineRule="auto"/>
              <w:jc w:val="center"/>
            </w:pPr>
            <w:r>
              <w:rPr>
                <w:rFonts w:hint="eastAsia" w:ascii="Calibri" w:hAnsi="Calibri" w:eastAsia="微软雅黑"/>
                <w:b/>
                <w:sz w:val="16"/>
              </w:rPr>
              <w:t>最大线性—非线性差</w:t>
            </w:r>
          </w:p>
        </w:tc>
        <w:tc>
          <w:tcPr>
            <w:tcW w:w="936" w:type="dxa"/>
            <w:shd w:val="clear" w:color="auto" w:fill="F4F6F9"/>
            <w:vAlign w:val="center"/>
          </w:tcPr>
          <w:p w14:paraId="7D00D328">
            <w:pPr>
              <w:pStyle w:val="26"/>
              <w:spacing w:after="40" w:line="240" w:lineRule="auto"/>
              <w:jc w:val="center"/>
            </w:pPr>
            <w:r>
              <w:rPr>
                <w:rFonts w:hint="eastAsia" w:ascii="Calibri" w:hAnsi="Calibri" w:eastAsia="微软雅黑"/>
                <w:b/>
                <w:sz w:val="16"/>
              </w:rPr>
              <w:t>相对45°/35</w:t>
            </w:r>
          </w:p>
        </w:tc>
      </w:tr>
      <w:tr w14:paraId="44F17C80">
        <w:tblPrEx>
          <w:tblCellMar>
            <w:top w:w="0" w:type="dxa"/>
            <w:left w:w="108" w:type="dxa"/>
            <w:bottom w:w="0" w:type="dxa"/>
            <w:right w:w="108" w:type="dxa"/>
          </w:tblCellMar>
        </w:tblPrEx>
        <w:trPr>
          <w:jc w:val="center"/>
        </w:trPr>
        <w:tc>
          <w:tcPr>
            <w:tcW w:w="936" w:type="dxa"/>
            <w:vAlign w:val="center"/>
          </w:tcPr>
          <w:p w14:paraId="5D100D01">
            <w:pPr>
              <w:pStyle w:val="26"/>
              <w:spacing w:after="40" w:line="240" w:lineRule="auto"/>
              <w:jc w:val="left"/>
            </w:pPr>
            <w:r>
              <w:rPr>
                <w:rFonts w:ascii="Calibri" w:hAnsi="Calibri" w:eastAsia="微软雅黑"/>
                <w:b w:val="0"/>
                <w:sz w:val="16"/>
              </w:rPr>
              <w:t>15°/20 m/s</w:t>
            </w:r>
          </w:p>
        </w:tc>
        <w:tc>
          <w:tcPr>
            <w:tcW w:w="936" w:type="dxa"/>
            <w:vAlign w:val="center"/>
          </w:tcPr>
          <w:p w14:paraId="25D5E0BC">
            <w:pPr>
              <w:pStyle w:val="26"/>
              <w:spacing w:after="40" w:line="240" w:lineRule="auto"/>
              <w:jc w:val="left"/>
            </w:pPr>
            <w:r>
              <w:rPr>
                <w:rFonts w:hint="eastAsia" w:ascii="Calibri" w:hAnsi="Calibri" w:eastAsia="微软雅黑"/>
                <w:b w:val="0"/>
                <w:sz w:val="16"/>
              </w:rPr>
              <w:t>升降舵</w:t>
            </w:r>
          </w:p>
        </w:tc>
        <w:tc>
          <w:tcPr>
            <w:tcW w:w="936" w:type="dxa"/>
            <w:vAlign w:val="center"/>
          </w:tcPr>
          <w:p w14:paraId="54B27CE4">
            <w:pPr>
              <w:pStyle w:val="26"/>
              <w:spacing w:after="40" w:line="240" w:lineRule="auto"/>
              <w:jc w:val="left"/>
            </w:pPr>
            <w:r>
              <w:rPr>
                <w:rFonts w:ascii="Calibri" w:hAnsi="Calibri" w:eastAsia="微软雅黑"/>
                <w:b w:val="0"/>
                <w:sz w:val="16"/>
              </w:rPr>
              <w:t>0.5</w:t>
            </w:r>
          </w:p>
        </w:tc>
        <w:tc>
          <w:tcPr>
            <w:tcW w:w="936" w:type="dxa"/>
            <w:vAlign w:val="center"/>
          </w:tcPr>
          <w:p w14:paraId="2A0402FA">
            <w:pPr>
              <w:pStyle w:val="26"/>
              <w:spacing w:after="40" w:line="240" w:lineRule="auto"/>
              <w:jc w:val="left"/>
            </w:pPr>
            <w:r>
              <w:rPr>
                <w:rFonts w:ascii="Calibri" w:hAnsi="Calibri" w:eastAsia="微软雅黑"/>
                <w:b w:val="0"/>
                <w:sz w:val="16"/>
              </w:rPr>
              <w:t>0.01</w:t>
            </w:r>
          </w:p>
        </w:tc>
        <w:tc>
          <w:tcPr>
            <w:tcW w:w="936" w:type="dxa"/>
            <w:vAlign w:val="center"/>
          </w:tcPr>
          <w:p w14:paraId="4748CE0A">
            <w:pPr>
              <w:pStyle w:val="26"/>
              <w:spacing w:after="40" w:line="240" w:lineRule="auto"/>
              <w:jc w:val="left"/>
            </w:pPr>
            <w:r>
              <w:rPr>
                <w:rFonts w:ascii="Calibri" w:hAnsi="Calibri" w:eastAsia="微软雅黑"/>
                <w:b w:val="0"/>
                <w:sz w:val="16"/>
              </w:rPr>
              <w:t>q</w:t>
            </w:r>
          </w:p>
        </w:tc>
        <w:tc>
          <w:tcPr>
            <w:tcW w:w="936" w:type="dxa"/>
            <w:vAlign w:val="center"/>
          </w:tcPr>
          <w:p w14:paraId="16A0C97F">
            <w:pPr>
              <w:pStyle w:val="26"/>
              <w:spacing w:after="40" w:line="240" w:lineRule="auto"/>
              <w:jc w:val="left"/>
            </w:pPr>
            <w:r>
              <w:rPr>
                <w:rFonts w:ascii="Calibri" w:hAnsi="Calibri" w:eastAsia="微软雅黑"/>
                <w:b w:val="0"/>
                <w:sz w:val="16"/>
              </w:rPr>
              <w:t>0.00139</w:t>
            </w:r>
          </w:p>
        </w:tc>
        <w:tc>
          <w:tcPr>
            <w:tcW w:w="936" w:type="dxa"/>
            <w:vAlign w:val="center"/>
          </w:tcPr>
          <w:p w14:paraId="72187210">
            <w:pPr>
              <w:pStyle w:val="26"/>
              <w:spacing w:after="40" w:line="240" w:lineRule="auto"/>
              <w:jc w:val="left"/>
            </w:pPr>
            <w:r>
              <w:rPr>
                <w:rFonts w:ascii="Calibri" w:hAnsi="Calibri" w:eastAsia="微软雅黑"/>
                <w:b w:val="0"/>
                <w:sz w:val="16"/>
              </w:rPr>
              <w:t>0.6</w:t>
            </w:r>
          </w:p>
        </w:tc>
        <w:tc>
          <w:tcPr>
            <w:tcW w:w="936" w:type="dxa"/>
            <w:vAlign w:val="center"/>
          </w:tcPr>
          <w:p w14:paraId="60E6F695">
            <w:pPr>
              <w:pStyle w:val="26"/>
              <w:spacing w:after="40" w:line="240" w:lineRule="auto"/>
              <w:jc w:val="left"/>
            </w:pPr>
            <w:r>
              <w:rPr>
                <w:rFonts w:ascii="Calibri" w:hAnsi="Calibri" w:eastAsia="微软雅黑"/>
                <w:b w:val="0"/>
                <w:sz w:val="16"/>
              </w:rPr>
              <w:t>0.5</w:t>
            </w:r>
          </w:p>
        </w:tc>
        <w:tc>
          <w:tcPr>
            <w:tcW w:w="936" w:type="dxa"/>
            <w:vAlign w:val="center"/>
          </w:tcPr>
          <w:p w14:paraId="5F0DAAF8">
            <w:pPr>
              <w:pStyle w:val="26"/>
              <w:spacing w:after="40" w:line="240" w:lineRule="auto"/>
              <w:jc w:val="left"/>
            </w:pPr>
            <w:r>
              <w:rPr>
                <w:rFonts w:ascii="Calibri" w:hAnsi="Calibri" w:eastAsia="微软雅黑"/>
                <w:b w:val="0"/>
                <w:sz w:val="16"/>
              </w:rPr>
              <w:t>2.29786e-05</w:t>
            </w:r>
          </w:p>
        </w:tc>
        <w:tc>
          <w:tcPr>
            <w:tcW w:w="936" w:type="dxa"/>
            <w:vAlign w:val="center"/>
          </w:tcPr>
          <w:p w14:paraId="3D6F5067">
            <w:pPr>
              <w:pStyle w:val="26"/>
              <w:spacing w:after="40" w:line="240" w:lineRule="auto"/>
              <w:jc w:val="left"/>
            </w:pPr>
            <w:r>
              <w:rPr>
                <w:rFonts w:ascii="Calibri" w:hAnsi="Calibri" w:eastAsia="微软雅黑"/>
                <w:b w:val="0"/>
                <w:sz w:val="16"/>
              </w:rPr>
              <w:t>0.36564</w:t>
            </w:r>
          </w:p>
        </w:tc>
      </w:tr>
      <w:tr w14:paraId="0DF9D1C3">
        <w:tblPrEx>
          <w:tblCellMar>
            <w:top w:w="0" w:type="dxa"/>
            <w:left w:w="108" w:type="dxa"/>
            <w:bottom w:w="0" w:type="dxa"/>
            <w:right w:w="108" w:type="dxa"/>
          </w:tblCellMar>
        </w:tblPrEx>
        <w:trPr>
          <w:jc w:val="center"/>
        </w:trPr>
        <w:tc>
          <w:tcPr>
            <w:tcW w:w="936" w:type="dxa"/>
            <w:vAlign w:val="center"/>
          </w:tcPr>
          <w:p w14:paraId="71FBA5F2">
            <w:pPr>
              <w:pStyle w:val="26"/>
              <w:spacing w:after="40" w:line="240" w:lineRule="auto"/>
              <w:jc w:val="left"/>
            </w:pPr>
            <w:r>
              <w:rPr>
                <w:rFonts w:ascii="Calibri" w:hAnsi="Calibri" w:eastAsia="微软雅黑"/>
                <w:b w:val="0"/>
                <w:sz w:val="16"/>
              </w:rPr>
              <w:t>15°/20 m/s</w:t>
            </w:r>
          </w:p>
        </w:tc>
        <w:tc>
          <w:tcPr>
            <w:tcW w:w="936" w:type="dxa"/>
            <w:vAlign w:val="center"/>
          </w:tcPr>
          <w:p w14:paraId="74D49512">
            <w:pPr>
              <w:pStyle w:val="26"/>
              <w:spacing w:after="40" w:line="240" w:lineRule="auto"/>
              <w:jc w:val="left"/>
            </w:pPr>
            <w:r>
              <w:rPr>
                <w:rFonts w:hint="eastAsia" w:ascii="Calibri" w:hAnsi="Calibri" w:eastAsia="微软雅黑"/>
                <w:b w:val="0"/>
                <w:sz w:val="16"/>
              </w:rPr>
              <w:t>副翼</w:t>
            </w:r>
          </w:p>
        </w:tc>
        <w:tc>
          <w:tcPr>
            <w:tcW w:w="936" w:type="dxa"/>
            <w:vAlign w:val="center"/>
          </w:tcPr>
          <w:p w14:paraId="5F7796F3">
            <w:pPr>
              <w:pStyle w:val="26"/>
              <w:spacing w:after="40" w:line="240" w:lineRule="auto"/>
              <w:jc w:val="left"/>
            </w:pPr>
            <w:r>
              <w:rPr>
                <w:rFonts w:ascii="Calibri" w:hAnsi="Calibri" w:eastAsia="微软雅黑"/>
                <w:b w:val="0"/>
                <w:sz w:val="16"/>
              </w:rPr>
              <w:t>0.5</w:t>
            </w:r>
          </w:p>
        </w:tc>
        <w:tc>
          <w:tcPr>
            <w:tcW w:w="936" w:type="dxa"/>
            <w:vAlign w:val="center"/>
          </w:tcPr>
          <w:p w14:paraId="7D356E52">
            <w:pPr>
              <w:pStyle w:val="26"/>
              <w:spacing w:after="40" w:line="240" w:lineRule="auto"/>
              <w:jc w:val="left"/>
            </w:pPr>
            <w:r>
              <w:rPr>
                <w:rFonts w:ascii="Calibri" w:hAnsi="Calibri" w:eastAsia="微软雅黑"/>
                <w:b w:val="0"/>
                <w:sz w:val="16"/>
              </w:rPr>
              <w:t>0.01</w:t>
            </w:r>
          </w:p>
        </w:tc>
        <w:tc>
          <w:tcPr>
            <w:tcW w:w="936" w:type="dxa"/>
            <w:vAlign w:val="center"/>
          </w:tcPr>
          <w:p w14:paraId="639CDACA">
            <w:pPr>
              <w:pStyle w:val="26"/>
              <w:spacing w:after="40" w:line="240" w:lineRule="auto"/>
              <w:jc w:val="left"/>
            </w:pPr>
            <w:r>
              <w:rPr>
                <w:rFonts w:ascii="Calibri" w:hAnsi="Calibri" w:eastAsia="微软雅黑"/>
                <w:b w:val="0"/>
                <w:sz w:val="16"/>
              </w:rPr>
              <w:t>p</w:t>
            </w:r>
          </w:p>
        </w:tc>
        <w:tc>
          <w:tcPr>
            <w:tcW w:w="936" w:type="dxa"/>
            <w:vAlign w:val="center"/>
          </w:tcPr>
          <w:p w14:paraId="5773AFB1">
            <w:pPr>
              <w:pStyle w:val="26"/>
              <w:spacing w:after="40" w:line="240" w:lineRule="auto"/>
              <w:jc w:val="left"/>
            </w:pPr>
            <w:r>
              <w:rPr>
                <w:rFonts w:ascii="Calibri" w:hAnsi="Calibri" w:eastAsia="微软雅黑"/>
                <w:b w:val="0"/>
                <w:sz w:val="16"/>
              </w:rPr>
              <w:t>3.49207e-04</w:t>
            </w:r>
          </w:p>
        </w:tc>
        <w:tc>
          <w:tcPr>
            <w:tcW w:w="936" w:type="dxa"/>
            <w:vAlign w:val="center"/>
          </w:tcPr>
          <w:p w14:paraId="1CE48904">
            <w:pPr>
              <w:pStyle w:val="26"/>
              <w:spacing w:after="40" w:line="240" w:lineRule="auto"/>
              <w:jc w:val="left"/>
            </w:pPr>
            <w:r>
              <w:rPr>
                <w:rFonts w:ascii="Calibri" w:hAnsi="Calibri" w:eastAsia="微软雅黑"/>
                <w:b w:val="0"/>
                <w:sz w:val="16"/>
              </w:rPr>
              <w:t>0.6</w:t>
            </w:r>
          </w:p>
        </w:tc>
        <w:tc>
          <w:tcPr>
            <w:tcW w:w="936" w:type="dxa"/>
            <w:vAlign w:val="center"/>
          </w:tcPr>
          <w:p w14:paraId="00654BB1">
            <w:pPr>
              <w:pStyle w:val="26"/>
              <w:spacing w:after="40" w:line="240" w:lineRule="auto"/>
              <w:jc w:val="left"/>
            </w:pPr>
            <w:r>
              <w:rPr>
                <w:rFonts w:ascii="Calibri" w:hAnsi="Calibri" w:eastAsia="微软雅黑"/>
                <w:b w:val="0"/>
                <w:sz w:val="16"/>
              </w:rPr>
              <w:t>0.5</w:t>
            </w:r>
          </w:p>
        </w:tc>
        <w:tc>
          <w:tcPr>
            <w:tcW w:w="936" w:type="dxa"/>
            <w:vAlign w:val="center"/>
          </w:tcPr>
          <w:p w14:paraId="06E3476A">
            <w:pPr>
              <w:pStyle w:val="26"/>
              <w:spacing w:after="40" w:line="240" w:lineRule="auto"/>
              <w:jc w:val="left"/>
            </w:pPr>
            <w:r>
              <w:rPr>
                <w:rFonts w:ascii="Calibri" w:hAnsi="Calibri" w:eastAsia="微软雅黑"/>
                <w:b w:val="0"/>
                <w:sz w:val="16"/>
              </w:rPr>
              <w:t>9.05248e-07</w:t>
            </w:r>
          </w:p>
        </w:tc>
        <w:tc>
          <w:tcPr>
            <w:tcW w:w="936" w:type="dxa"/>
            <w:vAlign w:val="center"/>
          </w:tcPr>
          <w:p w14:paraId="3263096F">
            <w:pPr>
              <w:pStyle w:val="26"/>
              <w:spacing w:after="40" w:line="240" w:lineRule="auto"/>
              <w:jc w:val="left"/>
            </w:pPr>
            <w:r>
              <w:rPr>
                <w:rFonts w:ascii="Calibri" w:hAnsi="Calibri" w:eastAsia="微软雅黑"/>
                <w:b w:val="0"/>
                <w:sz w:val="16"/>
              </w:rPr>
              <w:t>0.94477</w:t>
            </w:r>
          </w:p>
        </w:tc>
      </w:tr>
      <w:tr w14:paraId="2CAC5DE8">
        <w:tblPrEx>
          <w:tblCellMar>
            <w:top w:w="0" w:type="dxa"/>
            <w:left w:w="108" w:type="dxa"/>
            <w:bottom w:w="0" w:type="dxa"/>
            <w:right w:w="108" w:type="dxa"/>
          </w:tblCellMar>
        </w:tblPrEx>
        <w:trPr>
          <w:jc w:val="center"/>
        </w:trPr>
        <w:tc>
          <w:tcPr>
            <w:tcW w:w="936" w:type="dxa"/>
            <w:vAlign w:val="center"/>
          </w:tcPr>
          <w:p w14:paraId="78075DA7">
            <w:pPr>
              <w:pStyle w:val="26"/>
              <w:spacing w:after="40" w:line="240" w:lineRule="auto"/>
              <w:jc w:val="left"/>
            </w:pPr>
            <w:r>
              <w:rPr>
                <w:rFonts w:ascii="Calibri" w:hAnsi="Calibri" w:eastAsia="微软雅黑"/>
                <w:b w:val="0"/>
                <w:sz w:val="16"/>
              </w:rPr>
              <w:t>15°/20 m/s</w:t>
            </w:r>
          </w:p>
        </w:tc>
        <w:tc>
          <w:tcPr>
            <w:tcW w:w="936" w:type="dxa"/>
            <w:vAlign w:val="center"/>
          </w:tcPr>
          <w:p w14:paraId="02EEF4FA">
            <w:pPr>
              <w:pStyle w:val="26"/>
              <w:spacing w:after="40" w:line="240" w:lineRule="auto"/>
              <w:jc w:val="left"/>
            </w:pPr>
            <w:r>
              <w:rPr>
                <w:rFonts w:hint="eastAsia" w:ascii="Calibri" w:hAnsi="Calibri" w:eastAsia="微软雅黑"/>
                <w:b w:val="0"/>
                <w:sz w:val="16"/>
              </w:rPr>
              <w:t>方向舵</w:t>
            </w:r>
          </w:p>
        </w:tc>
        <w:tc>
          <w:tcPr>
            <w:tcW w:w="936" w:type="dxa"/>
            <w:vAlign w:val="center"/>
          </w:tcPr>
          <w:p w14:paraId="31B5264D">
            <w:pPr>
              <w:pStyle w:val="26"/>
              <w:spacing w:after="40" w:line="240" w:lineRule="auto"/>
              <w:jc w:val="left"/>
            </w:pPr>
            <w:r>
              <w:rPr>
                <w:rFonts w:ascii="Calibri" w:hAnsi="Calibri" w:eastAsia="微软雅黑"/>
                <w:b w:val="0"/>
                <w:sz w:val="16"/>
              </w:rPr>
              <w:t>0.5</w:t>
            </w:r>
          </w:p>
        </w:tc>
        <w:tc>
          <w:tcPr>
            <w:tcW w:w="936" w:type="dxa"/>
            <w:vAlign w:val="center"/>
          </w:tcPr>
          <w:p w14:paraId="7F357B03">
            <w:pPr>
              <w:pStyle w:val="26"/>
              <w:spacing w:after="40" w:line="240" w:lineRule="auto"/>
              <w:jc w:val="left"/>
            </w:pPr>
            <w:r>
              <w:rPr>
                <w:rFonts w:ascii="Calibri" w:hAnsi="Calibri" w:eastAsia="微软雅黑"/>
                <w:b w:val="0"/>
                <w:sz w:val="16"/>
              </w:rPr>
              <w:t>0.01</w:t>
            </w:r>
          </w:p>
        </w:tc>
        <w:tc>
          <w:tcPr>
            <w:tcW w:w="936" w:type="dxa"/>
            <w:vAlign w:val="center"/>
          </w:tcPr>
          <w:p w14:paraId="4861AAA5">
            <w:pPr>
              <w:pStyle w:val="26"/>
              <w:spacing w:after="40" w:line="240" w:lineRule="auto"/>
              <w:jc w:val="left"/>
            </w:pPr>
            <w:r>
              <w:rPr>
                <w:rFonts w:ascii="Calibri" w:hAnsi="Calibri" w:eastAsia="微软雅黑"/>
                <w:b w:val="0"/>
                <w:sz w:val="16"/>
              </w:rPr>
              <w:t>r</w:t>
            </w:r>
          </w:p>
        </w:tc>
        <w:tc>
          <w:tcPr>
            <w:tcW w:w="936" w:type="dxa"/>
            <w:vAlign w:val="center"/>
          </w:tcPr>
          <w:p w14:paraId="4105D79D">
            <w:pPr>
              <w:pStyle w:val="26"/>
              <w:spacing w:after="40" w:line="240" w:lineRule="auto"/>
              <w:jc w:val="left"/>
            </w:pPr>
            <w:r>
              <w:rPr>
                <w:rFonts w:ascii="Calibri" w:hAnsi="Calibri" w:eastAsia="微软雅黑"/>
                <w:b w:val="0"/>
                <w:sz w:val="16"/>
              </w:rPr>
              <w:t>2.24745e-04</w:t>
            </w:r>
          </w:p>
        </w:tc>
        <w:tc>
          <w:tcPr>
            <w:tcW w:w="936" w:type="dxa"/>
            <w:vAlign w:val="center"/>
          </w:tcPr>
          <w:p w14:paraId="1FF9F07B">
            <w:pPr>
              <w:pStyle w:val="26"/>
              <w:spacing w:after="40" w:line="240" w:lineRule="auto"/>
              <w:jc w:val="left"/>
            </w:pPr>
            <w:r>
              <w:rPr>
                <w:rFonts w:ascii="Calibri" w:hAnsi="Calibri" w:eastAsia="微软雅黑"/>
                <w:b w:val="0"/>
                <w:sz w:val="16"/>
              </w:rPr>
              <w:t>0.6</w:t>
            </w:r>
          </w:p>
        </w:tc>
        <w:tc>
          <w:tcPr>
            <w:tcW w:w="936" w:type="dxa"/>
            <w:vAlign w:val="center"/>
          </w:tcPr>
          <w:p w14:paraId="55573348">
            <w:pPr>
              <w:pStyle w:val="26"/>
              <w:spacing w:after="40" w:line="240" w:lineRule="auto"/>
              <w:jc w:val="left"/>
            </w:pPr>
            <w:r>
              <w:rPr>
                <w:rFonts w:ascii="Calibri" w:hAnsi="Calibri" w:eastAsia="微软雅黑"/>
                <w:b w:val="0"/>
                <w:sz w:val="16"/>
              </w:rPr>
              <w:t>0.5</w:t>
            </w:r>
          </w:p>
        </w:tc>
        <w:tc>
          <w:tcPr>
            <w:tcW w:w="936" w:type="dxa"/>
            <w:vAlign w:val="center"/>
          </w:tcPr>
          <w:p w14:paraId="1CD52993">
            <w:pPr>
              <w:pStyle w:val="26"/>
              <w:spacing w:after="40" w:line="240" w:lineRule="auto"/>
              <w:jc w:val="left"/>
            </w:pPr>
            <w:r>
              <w:rPr>
                <w:rFonts w:ascii="Calibri" w:hAnsi="Calibri" w:eastAsia="微软雅黑"/>
                <w:b w:val="0"/>
                <w:sz w:val="16"/>
              </w:rPr>
              <w:t>1.06625e-07</w:t>
            </w:r>
          </w:p>
        </w:tc>
        <w:tc>
          <w:tcPr>
            <w:tcW w:w="936" w:type="dxa"/>
            <w:vAlign w:val="center"/>
          </w:tcPr>
          <w:p w14:paraId="5FF359F7">
            <w:pPr>
              <w:pStyle w:val="26"/>
              <w:spacing w:after="40" w:line="240" w:lineRule="auto"/>
              <w:jc w:val="left"/>
            </w:pPr>
            <w:r>
              <w:rPr>
                <w:rFonts w:ascii="Calibri" w:hAnsi="Calibri" w:eastAsia="微软雅黑"/>
                <w:b w:val="0"/>
                <w:sz w:val="16"/>
              </w:rPr>
              <w:t>0.35626</w:t>
            </w:r>
          </w:p>
        </w:tc>
      </w:tr>
      <w:tr w14:paraId="496E254C">
        <w:tblPrEx>
          <w:tblCellMar>
            <w:top w:w="0" w:type="dxa"/>
            <w:left w:w="108" w:type="dxa"/>
            <w:bottom w:w="0" w:type="dxa"/>
            <w:right w:w="108" w:type="dxa"/>
          </w:tblCellMar>
        </w:tblPrEx>
        <w:trPr>
          <w:jc w:val="center"/>
        </w:trPr>
        <w:tc>
          <w:tcPr>
            <w:tcW w:w="936" w:type="dxa"/>
            <w:vAlign w:val="center"/>
          </w:tcPr>
          <w:p w14:paraId="311D13F5">
            <w:pPr>
              <w:pStyle w:val="26"/>
              <w:spacing w:after="40" w:line="240" w:lineRule="auto"/>
              <w:jc w:val="left"/>
            </w:pPr>
            <w:r>
              <w:rPr>
                <w:rFonts w:ascii="Calibri" w:hAnsi="Calibri" w:eastAsia="微软雅黑"/>
                <w:b w:val="0"/>
                <w:sz w:val="16"/>
              </w:rPr>
              <w:t>15°/20 m/s</w:t>
            </w:r>
          </w:p>
        </w:tc>
        <w:tc>
          <w:tcPr>
            <w:tcW w:w="936" w:type="dxa"/>
            <w:vAlign w:val="center"/>
          </w:tcPr>
          <w:p w14:paraId="36F0274D">
            <w:pPr>
              <w:pStyle w:val="26"/>
              <w:spacing w:after="40" w:line="240" w:lineRule="auto"/>
              <w:jc w:val="left"/>
            </w:pPr>
            <w:r>
              <w:rPr>
                <w:rFonts w:hint="eastAsia" w:ascii="Calibri" w:hAnsi="Calibri" w:eastAsia="微软雅黑"/>
                <w:b w:val="0"/>
                <w:sz w:val="16"/>
              </w:rPr>
              <w:t>差动总距</w:t>
            </w:r>
          </w:p>
        </w:tc>
        <w:tc>
          <w:tcPr>
            <w:tcW w:w="936" w:type="dxa"/>
            <w:vAlign w:val="center"/>
          </w:tcPr>
          <w:p w14:paraId="793D4001">
            <w:pPr>
              <w:pStyle w:val="26"/>
              <w:spacing w:after="40" w:line="240" w:lineRule="auto"/>
              <w:jc w:val="left"/>
            </w:pPr>
            <w:r>
              <w:rPr>
                <w:rFonts w:ascii="Calibri" w:hAnsi="Calibri" w:eastAsia="微软雅黑"/>
                <w:b w:val="0"/>
                <w:sz w:val="16"/>
              </w:rPr>
              <w:t>0.5</w:t>
            </w:r>
          </w:p>
        </w:tc>
        <w:tc>
          <w:tcPr>
            <w:tcW w:w="936" w:type="dxa"/>
            <w:vAlign w:val="center"/>
          </w:tcPr>
          <w:p w14:paraId="69135DCD">
            <w:pPr>
              <w:pStyle w:val="26"/>
              <w:spacing w:after="40" w:line="240" w:lineRule="auto"/>
              <w:jc w:val="left"/>
            </w:pPr>
            <w:r>
              <w:rPr>
                <w:rFonts w:ascii="Calibri" w:hAnsi="Calibri" w:eastAsia="微软雅黑"/>
                <w:b w:val="0"/>
                <w:sz w:val="16"/>
              </w:rPr>
              <w:t>0.01</w:t>
            </w:r>
          </w:p>
        </w:tc>
        <w:tc>
          <w:tcPr>
            <w:tcW w:w="936" w:type="dxa"/>
            <w:vAlign w:val="center"/>
          </w:tcPr>
          <w:p w14:paraId="00081CB2">
            <w:pPr>
              <w:pStyle w:val="26"/>
              <w:spacing w:after="40" w:line="240" w:lineRule="auto"/>
              <w:jc w:val="left"/>
            </w:pPr>
            <w:r>
              <w:rPr>
                <w:rFonts w:ascii="Calibri" w:hAnsi="Calibri" w:eastAsia="微软雅黑"/>
                <w:b w:val="0"/>
                <w:sz w:val="16"/>
              </w:rPr>
              <w:t>p</w:t>
            </w:r>
          </w:p>
        </w:tc>
        <w:tc>
          <w:tcPr>
            <w:tcW w:w="936" w:type="dxa"/>
            <w:vAlign w:val="center"/>
          </w:tcPr>
          <w:p w14:paraId="7FD3F85B">
            <w:pPr>
              <w:pStyle w:val="26"/>
              <w:spacing w:after="40" w:line="240" w:lineRule="auto"/>
              <w:jc w:val="left"/>
            </w:pPr>
            <w:r>
              <w:rPr>
                <w:rFonts w:ascii="Calibri" w:hAnsi="Calibri" w:eastAsia="微软雅黑"/>
                <w:b w:val="0"/>
                <w:sz w:val="16"/>
              </w:rPr>
              <w:t>0.22127</w:t>
            </w:r>
          </w:p>
        </w:tc>
        <w:tc>
          <w:tcPr>
            <w:tcW w:w="936" w:type="dxa"/>
            <w:vAlign w:val="center"/>
          </w:tcPr>
          <w:p w14:paraId="136E5ABF">
            <w:pPr>
              <w:pStyle w:val="26"/>
              <w:spacing w:after="40" w:line="240" w:lineRule="auto"/>
              <w:jc w:val="left"/>
            </w:pPr>
            <w:r>
              <w:rPr>
                <w:rFonts w:ascii="Calibri" w:hAnsi="Calibri" w:eastAsia="微软雅黑"/>
                <w:b w:val="0"/>
                <w:sz w:val="16"/>
              </w:rPr>
              <w:t>0.6</w:t>
            </w:r>
          </w:p>
        </w:tc>
        <w:tc>
          <w:tcPr>
            <w:tcW w:w="936" w:type="dxa"/>
            <w:vAlign w:val="center"/>
          </w:tcPr>
          <w:p w14:paraId="299B1892">
            <w:pPr>
              <w:pStyle w:val="26"/>
              <w:spacing w:after="40" w:line="240" w:lineRule="auto"/>
              <w:jc w:val="left"/>
            </w:pPr>
            <w:r>
              <w:rPr>
                <w:rFonts w:ascii="Calibri" w:hAnsi="Calibri" w:eastAsia="微软雅黑"/>
                <w:b w:val="0"/>
                <w:sz w:val="16"/>
              </w:rPr>
              <w:t>0.5</w:t>
            </w:r>
          </w:p>
        </w:tc>
        <w:tc>
          <w:tcPr>
            <w:tcW w:w="936" w:type="dxa"/>
            <w:vAlign w:val="center"/>
          </w:tcPr>
          <w:p w14:paraId="261CD561">
            <w:pPr>
              <w:pStyle w:val="26"/>
              <w:spacing w:after="40" w:line="240" w:lineRule="auto"/>
              <w:jc w:val="left"/>
            </w:pPr>
            <w:r>
              <w:rPr>
                <w:rFonts w:ascii="Calibri" w:hAnsi="Calibri" w:eastAsia="微软雅黑"/>
                <w:b w:val="0"/>
                <w:sz w:val="16"/>
              </w:rPr>
              <w:t>0.00959</w:t>
            </w:r>
          </w:p>
        </w:tc>
        <w:tc>
          <w:tcPr>
            <w:tcW w:w="936" w:type="dxa"/>
            <w:vAlign w:val="center"/>
          </w:tcPr>
          <w:p w14:paraId="53B05C7A">
            <w:pPr>
              <w:pStyle w:val="26"/>
              <w:spacing w:after="40" w:line="240" w:lineRule="auto"/>
              <w:jc w:val="left"/>
            </w:pPr>
            <w:r>
              <w:rPr>
                <w:rFonts w:ascii="Calibri" w:hAnsi="Calibri" w:eastAsia="微软雅黑"/>
                <w:b w:val="0"/>
                <w:sz w:val="16"/>
              </w:rPr>
              <w:t>0.95082</w:t>
            </w:r>
          </w:p>
        </w:tc>
      </w:tr>
      <w:tr w14:paraId="4304484C">
        <w:tblPrEx>
          <w:tblCellMar>
            <w:top w:w="0" w:type="dxa"/>
            <w:left w:w="108" w:type="dxa"/>
            <w:bottom w:w="0" w:type="dxa"/>
            <w:right w:w="108" w:type="dxa"/>
          </w:tblCellMar>
        </w:tblPrEx>
        <w:trPr>
          <w:jc w:val="center"/>
        </w:trPr>
        <w:tc>
          <w:tcPr>
            <w:tcW w:w="936" w:type="dxa"/>
            <w:vAlign w:val="center"/>
          </w:tcPr>
          <w:p w14:paraId="43098CD8">
            <w:pPr>
              <w:pStyle w:val="26"/>
              <w:spacing w:after="40" w:line="240" w:lineRule="auto"/>
              <w:jc w:val="left"/>
            </w:pPr>
            <w:r>
              <w:rPr>
                <w:rFonts w:ascii="Calibri" w:hAnsi="Calibri" w:eastAsia="微软雅黑"/>
                <w:b w:val="0"/>
                <w:sz w:val="16"/>
              </w:rPr>
              <w:t>15°/20 m/s</w:t>
            </w:r>
          </w:p>
        </w:tc>
        <w:tc>
          <w:tcPr>
            <w:tcW w:w="936" w:type="dxa"/>
            <w:vAlign w:val="center"/>
          </w:tcPr>
          <w:p w14:paraId="17F7FF72">
            <w:pPr>
              <w:pStyle w:val="26"/>
              <w:spacing w:after="40" w:line="240" w:lineRule="auto"/>
              <w:jc w:val="left"/>
            </w:pPr>
            <w:r>
              <w:rPr>
                <w:rFonts w:hint="eastAsia" w:ascii="Calibri" w:hAnsi="Calibri" w:eastAsia="微软雅黑"/>
                <w:b w:val="0"/>
                <w:sz w:val="16"/>
              </w:rPr>
              <w:t>差动纵向周期变距</w:t>
            </w:r>
          </w:p>
        </w:tc>
        <w:tc>
          <w:tcPr>
            <w:tcW w:w="936" w:type="dxa"/>
            <w:vAlign w:val="center"/>
          </w:tcPr>
          <w:p w14:paraId="056EAD9C">
            <w:pPr>
              <w:pStyle w:val="26"/>
              <w:spacing w:after="40" w:line="240" w:lineRule="auto"/>
              <w:jc w:val="left"/>
            </w:pPr>
            <w:r>
              <w:rPr>
                <w:rFonts w:ascii="Calibri" w:hAnsi="Calibri" w:eastAsia="微软雅黑"/>
                <w:b w:val="0"/>
                <w:sz w:val="16"/>
              </w:rPr>
              <w:t>0.5</w:t>
            </w:r>
          </w:p>
        </w:tc>
        <w:tc>
          <w:tcPr>
            <w:tcW w:w="936" w:type="dxa"/>
            <w:vAlign w:val="center"/>
          </w:tcPr>
          <w:p w14:paraId="37DD4A71">
            <w:pPr>
              <w:pStyle w:val="26"/>
              <w:spacing w:after="40" w:line="240" w:lineRule="auto"/>
              <w:jc w:val="left"/>
            </w:pPr>
            <w:r>
              <w:rPr>
                <w:rFonts w:ascii="Calibri" w:hAnsi="Calibri" w:eastAsia="微软雅黑"/>
                <w:b w:val="0"/>
                <w:sz w:val="16"/>
              </w:rPr>
              <w:t>0.01</w:t>
            </w:r>
          </w:p>
        </w:tc>
        <w:tc>
          <w:tcPr>
            <w:tcW w:w="936" w:type="dxa"/>
            <w:vAlign w:val="center"/>
          </w:tcPr>
          <w:p w14:paraId="5D8A4B5D">
            <w:pPr>
              <w:pStyle w:val="26"/>
              <w:spacing w:after="40" w:line="240" w:lineRule="auto"/>
              <w:jc w:val="left"/>
            </w:pPr>
            <w:r>
              <w:rPr>
                <w:rFonts w:ascii="Calibri" w:hAnsi="Calibri" w:eastAsia="微软雅黑"/>
                <w:b w:val="0"/>
                <w:sz w:val="16"/>
              </w:rPr>
              <w:t>r</w:t>
            </w:r>
          </w:p>
        </w:tc>
        <w:tc>
          <w:tcPr>
            <w:tcW w:w="936" w:type="dxa"/>
            <w:vAlign w:val="center"/>
          </w:tcPr>
          <w:p w14:paraId="37B5DC57">
            <w:pPr>
              <w:pStyle w:val="26"/>
              <w:spacing w:after="40" w:line="240" w:lineRule="auto"/>
              <w:jc w:val="left"/>
            </w:pPr>
            <w:r>
              <w:rPr>
                <w:rFonts w:ascii="Calibri" w:hAnsi="Calibri" w:eastAsia="微软雅黑"/>
                <w:b w:val="0"/>
                <w:sz w:val="16"/>
              </w:rPr>
              <w:t>0.01527</w:t>
            </w:r>
          </w:p>
        </w:tc>
        <w:tc>
          <w:tcPr>
            <w:tcW w:w="936" w:type="dxa"/>
            <w:vAlign w:val="center"/>
          </w:tcPr>
          <w:p w14:paraId="6BEC90FD">
            <w:pPr>
              <w:pStyle w:val="26"/>
              <w:spacing w:after="40" w:line="240" w:lineRule="auto"/>
              <w:jc w:val="left"/>
            </w:pPr>
            <w:r>
              <w:rPr>
                <w:rFonts w:ascii="Calibri" w:hAnsi="Calibri" w:eastAsia="微软雅黑"/>
                <w:b w:val="0"/>
                <w:sz w:val="16"/>
              </w:rPr>
              <w:t>0.6</w:t>
            </w:r>
          </w:p>
        </w:tc>
        <w:tc>
          <w:tcPr>
            <w:tcW w:w="936" w:type="dxa"/>
            <w:vAlign w:val="center"/>
          </w:tcPr>
          <w:p w14:paraId="7D60BEA3">
            <w:pPr>
              <w:pStyle w:val="26"/>
              <w:spacing w:after="40" w:line="240" w:lineRule="auto"/>
              <w:jc w:val="left"/>
            </w:pPr>
            <w:r>
              <w:rPr>
                <w:rFonts w:ascii="Calibri" w:hAnsi="Calibri" w:eastAsia="微软雅黑"/>
                <w:b w:val="0"/>
                <w:sz w:val="16"/>
              </w:rPr>
              <w:t>0.5</w:t>
            </w:r>
          </w:p>
        </w:tc>
        <w:tc>
          <w:tcPr>
            <w:tcW w:w="936" w:type="dxa"/>
            <w:vAlign w:val="center"/>
          </w:tcPr>
          <w:p w14:paraId="46CC7F4F">
            <w:pPr>
              <w:pStyle w:val="26"/>
              <w:spacing w:after="40" w:line="240" w:lineRule="auto"/>
              <w:jc w:val="left"/>
            </w:pPr>
            <w:r>
              <w:rPr>
                <w:rFonts w:ascii="Calibri" w:hAnsi="Calibri" w:eastAsia="微软雅黑"/>
                <w:b w:val="0"/>
                <w:sz w:val="16"/>
              </w:rPr>
              <w:t>1.77024e-04</w:t>
            </w:r>
          </w:p>
        </w:tc>
        <w:tc>
          <w:tcPr>
            <w:tcW w:w="936" w:type="dxa"/>
            <w:vAlign w:val="center"/>
          </w:tcPr>
          <w:p w14:paraId="2B941DA4">
            <w:pPr>
              <w:pStyle w:val="26"/>
              <w:spacing w:after="40" w:line="240" w:lineRule="auto"/>
              <w:jc w:val="left"/>
            </w:pPr>
            <w:r>
              <w:rPr>
                <w:rFonts w:ascii="Calibri" w:hAnsi="Calibri" w:eastAsia="微软雅黑"/>
                <w:b w:val="0"/>
                <w:sz w:val="16"/>
              </w:rPr>
              <w:t>1.59189</w:t>
            </w:r>
          </w:p>
        </w:tc>
      </w:tr>
      <w:tr w14:paraId="4EA7988E">
        <w:tblPrEx>
          <w:tblCellMar>
            <w:top w:w="0" w:type="dxa"/>
            <w:left w:w="108" w:type="dxa"/>
            <w:bottom w:w="0" w:type="dxa"/>
            <w:right w:w="108" w:type="dxa"/>
          </w:tblCellMar>
        </w:tblPrEx>
        <w:trPr>
          <w:jc w:val="center"/>
        </w:trPr>
        <w:tc>
          <w:tcPr>
            <w:tcW w:w="936" w:type="dxa"/>
            <w:vAlign w:val="center"/>
          </w:tcPr>
          <w:p w14:paraId="60118950">
            <w:pPr>
              <w:pStyle w:val="26"/>
              <w:spacing w:after="40" w:line="240" w:lineRule="auto"/>
              <w:jc w:val="left"/>
            </w:pPr>
            <w:r>
              <w:rPr>
                <w:rFonts w:ascii="Calibri" w:hAnsi="Calibri" w:eastAsia="微软雅黑"/>
                <w:b w:val="0"/>
                <w:sz w:val="16"/>
              </w:rPr>
              <w:t>15°/20 m/s</w:t>
            </w:r>
          </w:p>
        </w:tc>
        <w:tc>
          <w:tcPr>
            <w:tcW w:w="936" w:type="dxa"/>
            <w:vAlign w:val="center"/>
          </w:tcPr>
          <w:p w14:paraId="1DE898AA">
            <w:pPr>
              <w:pStyle w:val="26"/>
              <w:spacing w:after="40" w:line="240" w:lineRule="auto"/>
              <w:jc w:val="left"/>
            </w:pPr>
            <w:r>
              <w:rPr>
                <w:rFonts w:hint="eastAsia" w:ascii="Calibri" w:hAnsi="Calibri" w:eastAsia="微软雅黑"/>
                <w:b w:val="0"/>
                <w:sz w:val="16"/>
              </w:rPr>
              <w:t>对称纵向周期变距</w:t>
            </w:r>
          </w:p>
        </w:tc>
        <w:tc>
          <w:tcPr>
            <w:tcW w:w="936" w:type="dxa"/>
            <w:vAlign w:val="center"/>
          </w:tcPr>
          <w:p w14:paraId="666FA8E1">
            <w:pPr>
              <w:pStyle w:val="26"/>
              <w:spacing w:after="40" w:line="240" w:lineRule="auto"/>
              <w:jc w:val="left"/>
            </w:pPr>
            <w:r>
              <w:rPr>
                <w:rFonts w:ascii="Calibri" w:hAnsi="Calibri" w:eastAsia="微软雅黑"/>
                <w:b w:val="0"/>
                <w:sz w:val="16"/>
              </w:rPr>
              <w:t>0.5</w:t>
            </w:r>
          </w:p>
        </w:tc>
        <w:tc>
          <w:tcPr>
            <w:tcW w:w="936" w:type="dxa"/>
            <w:vAlign w:val="center"/>
          </w:tcPr>
          <w:p w14:paraId="5A925EB6">
            <w:pPr>
              <w:pStyle w:val="26"/>
              <w:spacing w:after="40" w:line="240" w:lineRule="auto"/>
              <w:jc w:val="left"/>
            </w:pPr>
            <w:r>
              <w:rPr>
                <w:rFonts w:ascii="Calibri" w:hAnsi="Calibri" w:eastAsia="微软雅黑"/>
                <w:b w:val="0"/>
                <w:sz w:val="16"/>
              </w:rPr>
              <w:t>0.01</w:t>
            </w:r>
          </w:p>
        </w:tc>
        <w:tc>
          <w:tcPr>
            <w:tcW w:w="936" w:type="dxa"/>
            <w:vAlign w:val="center"/>
          </w:tcPr>
          <w:p w14:paraId="28AC8E6F">
            <w:pPr>
              <w:pStyle w:val="26"/>
              <w:spacing w:after="40" w:line="240" w:lineRule="auto"/>
              <w:jc w:val="left"/>
            </w:pPr>
            <w:r>
              <w:rPr>
                <w:rFonts w:ascii="Calibri" w:hAnsi="Calibri" w:eastAsia="微软雅黑"/>
                <w:b w:val="0"/>
                <w:sz w:val="16"/>
              </w:rPr>
              <w:t>q</w:t>
            </w:r>
          </w:p>
        </w:tc>
        <w:tc>
          <w:tcPr>
            <w:tcW w:w="936" w:type="dxa"/>
            <w:vAlign w:val="center"/>
          </w:tcPr>
          <w:p w14:paraId="26E78FA8">
            <w:pPr>
              <w:pStyle w:val="26"/>
              <w:spacing w:after="40" w:line="240" w:lineRule="auto"/>
              <w:jc w:val="left"/>
            </w:pPr>
            <w:r>
              <w:rPr>
                <w:rFonts w:ascii="Calibri" w:hAnsi="Calibri" w:eastAsia="微软雅黑"/>
                <w:b w:val="0"/>
                <w:sz w:val="16"/>
              </w:rPr>
              <w:t>0.00321</w:t>
            </w:r>
          </w:p>
        </w:tc>
        <w:tc>
          <w:tcPr>
            <w:tcW w:w="936" w:type="dxa"/>
            <w:vAlign w:val="center"/>
          </w:tcPr>
          <w:p w14:paraId="7416324B">
            <w:pPr>
              <w:pStyle w:val="26"/>
              <w:spacing w:after="40" w:line="240" w:lineRule="auto"/>
              <w:jc w:val="left"/>
            </w:pPr>
            <w:r>
              <w:rPr>
                <w:rFonts w:ascii="Calibri" w:hAnsi="Calibri" w:eastAsia="微软雅黑"/>
                <w:b w:val="0"/>
                <w:sz w:val="16"/>
              </w:rPr>
              <w:t>0.6</w:t>
            </w:r>
          </w:p>
        </w:tc>
        <w:tc>
          <w:tcPr>
            <w:tcW w:w="936" w:type="dxa"/>
            <w:vAlign w:val="center"/>
          </w:tcPr>
          <w:p w14:paraId="38657B6D">
            <w:pPr>
              <w:pStyle w:val="26"/>
              <w:spacing w:after="40" w:line="240" w:lineRule="auto"/>
              <w:jc w:val="left"/>
            </w:pPr>
            <w:r>
              <w:rPr>
                <w:rFonts w:ascii="Calibri" w:hAnsi="Calibri" w:eastAsia="微软雅黑"/>
                <w:b w:val="0"/>
                <w:sz w:val="16"/>
              </w:rPr>
              <w:t>0.5</w:t>
            </w:r>
          </w:p>
        </w:tc>
        <w:tc>
          <w:tcPr>
            <w:tcW w:w="936" w:type="dxa"/>
            <w:vAlign w:val="center"/>
          </w:tcPr>
          <w:p w14:paraId="6F7633C7">
            <w:pPr>
              <w:pStyle w:val="26"/>
              <w:spacing w:after="40" w:line="240" w:lineRule="auto"/>
              <w:jc w:val="left"/>
            </w:pPr>
            <w:r>
              <w:rPr>
                <w:rFonts w:ascii="Calibri" w:hAnsi="Calibri" w:eastAsia="微软雅黑"/>
                <w:b w:val="0"/>
                <w:sz w:val="16"/>
              </w:rPr>
              <w:t>4.92883e-05</w:t>
            </w:r>
          </w:p>
        </w:tc>
        <w:tc>
          <w:tcPr>
            <w:tcW w:w="936" w:type="dxa"/>
            <w:vAlign w:val="center"/>
          </w:tcPr>
          <w:p w14:paraId="6BCAE95A">
            <w:pPr>
              <w:pStyle w:val="26"/>
              <w:spacing w:after="40" w:line="240" w:lineRule="auto"/>
              <w:jc w:val="left"/>
            </w:pPr>
            <w:r>
              <w:rPr>
                <w:rFonts w:ascii="Calibri" w:hAnsi="Calibri" w:eastAsia="微软雅黑"/>
                <w:b w:val="0"/>
                <w:sz w:val="16"/>
              </w:rPr>
              <w:t>1.02725</w:t>
            </w:r>
          </w:p>
        </w:tc>
      </w:tr>
      <w:tr w14:paraId="0EEACBF4">
        <w:tblPrEx>
          <w:tblCellMar>
            <w:top w:w="0" w:type="dxa"/>
            <w:left w:w="108" w:type="dxa"/>
            <w:bottom w:w="0" w:type="dxa"/>
            <w:right w:w="108" w:type="dxa"/>
          </w:tblCellMar>
        </w:tblPrEx>
        <w:trPr>
          <w:jc w:val="center"/>
        </w:trPr>
        <w:tc>
          <w:tcPr>
            <w:tcW w:w="936" w:type="dxa"/>
            <w:vAlign w:val="center"/>
          </w:tcPr>
          <w:p w14:paraId="2D4BB1CC">
            <w:pPr>
              <w:pStyle w:val="26"/>
              <w:spacing w:after="40" w:line="240" w:lineRule="auto"/>
              <w:jc w:val="left"/>
            </w:pPr>
            <w:r>
              <w:rPr>
                <w:rFonts w:ascii="Calibri" w:hAnsi="Calibri" w:eastAsia="微软雅黑"/>
                <w:b w:val="0"/>
                <w:sz w:val="16"/>
              </w:rPr>
              <w:t>45°/35 m/s</w:t>
            </w:r>
          </w:p>
        </w:tc>
        <w:tc>
          <w:tcPr>
            <w:tcW w:w="936" w:type="dxa"/>
            <w:vAlign w:val="center"/>
          </w:tcPr>
          <w:p w14:paraId="7A8FB08F">
            <w:pPr>
              <w:pStyle w:val="26"/>
              <w:spacing w:after="40" w:line="240" w:lineRule="auto"/>
              <w:jc w:val="left"/>
            </w:pPr>
            <w:r>
              <w:rPr>
                <w:rFonts w:hint="eastAsia" w:ascii="Calibri" w:hAnsi="Calibri" w:eastAsia="微软雅黑"/>
                <w:b w:val="0"/>
                <w:sz w:val="16"/>
              </w:rPr>
              <w:t>升降舵</w:t>
            </w:r>
          </w:p>
        </w:tc>
        <w:tc>
          <w:tcPr>
            <w:tcW w:w="936" w:type="dxa"/>
            <w:vAlign w:val="center"/>
          </w:tcPr>
          <w:p w14:paraId="031D3748">
            <w:pPr>
              <w:pStyle w:val="26"/>
              <w:spacing w:after="40" w:line="240" w:lineRule="auto"/>
              <w:jc w:val="left"/>
            </w:pPr>
            <w:r>
              <w:rPr>
                <w:rFonts w:ascii="Calibri" w:hAnsi="Calibri" w:eastAsia="微软雅黑"/>
                <w:b w:val="0"/>
                <w:sz w:val="16"/>
              </w:rPr>
              <w:t>0.5</w:t>
            </w:r>
          </w:p>
        </w:tc>
        <w:tc>
          <w:tcPr>
            <w:tcW w:w="936" w:type="dxa"/>
            <w:vAlign w:val="center"/>
          </w:tcPr>
          <w:p w14:paraId="7449753E">
            <w:pPr>
              <w:pStyle w:val="26"/>
              <w:spacing w:after="40" w:line="240" w:lineRule="auto"/>
              <w:jc w:val="left"/>
            </w:pPr>
            <w:r>
              <w:rPr>
                <w:rFonts w:ascii="Calibri" w:hAnsi="Calibri" w:eastAsia="微软雅黑"/>
                <w:b w:val="0"/>
                <w:sz w:val="16"/>
              </w:rPr>
              <w:t>0.01</w:t>
            </w:r>
          </w:p>
        </w:tc>
        <w:tc>
          <w:tcPr>
            <w:tcW w:w="936" w:type="dxa"/>
            <w:vAlign w:val="center"/>
          </w:tcPr>
          <w:p w14:paraId="79C417DD">
            <w:pPr>
              <w:pStyle w:val="26"/>
              <w:spacing w:after="40" w:line="240" w:lineRule="auto"/>
              <w:jc w:val="left"/>
            </w:pPr>
            <w:r>
              <w:rPr>
                <w:rFonts w:ascii="Calibri" w:hAnsi="Calibri" w:eastAsia="微软雅黑"/>
                <w:b w:val="0"/>
                <w:sz w:val="16"/>
              </w:rPr>
              <w:t>q</w:t>
            </w:r>
          </w:p>
        </w:tc>
        <w:tc>
          <w:tcPr>
            <w:tcW w:w="936" w:type="dxa"/>
            <w:vAlign w:val="center"/>
          </w:tcPr>
          <w:p w14:paraId="4938E74C">
            <w:pPr>
              <w:pStyle w:val="26"/>
              <w:spacing w:after="40" w:line="240" w:lineRule="auto"/>
              <w:jc w:val="left"/>
            </w:pPr>
            <w:r>
              <w:rPr>
                <w:rFonts w:ascii="Calibri" w:hAnsi="Calibri" w:eastAsia="微软雅黑"/>
                <w:b w:val="0"/>
                <w:sz w:val="16"/>
              </w:rPr>
              <w:t>0.00379</w:t>
            </w:r>
          </w:p>
        </w:tc>
        <w:tc>
          <w:tcPr>
            <w:tcW w:w="936" w:type="dxa"/>
            <w:vAlign w:val="center"/>
          </w:tcPr>
          <w:p w14:paraId="76BE9825">
            <w:pPr>
              <w:pStyle w:val="26"/>
              <w:spacing w:after="40" w:line="240" w:lineRule="auto"/>
              <w:jc w:val="left"/>
            </w:pPr>
            <w:r>
              <w:rPr>
                <w:rFonts w:ascii="Calibri" w:hAnsi="Calibri" w:eastAsia="微软雅黑"/>
                <w:b w:val="0"/>
                <w:sz w:val="16"/>
              </w:rPr>
              <w:t>0.6</w:t>
            </w:r>
          </w:p>
        </w:tc>
        <w:tc>
          <w:tcPr>
            <w:tcW w:w="936" w:type="dxa"/>
            <w:vAlign w:val="center"/>
          </w:tcPr>
          <w:p w14:paraId="4577D2DA">
            <w:pPr>
              <w:pStyle w:val="26"/>
              <w:spacing w:after="40" w:line="240" w:lineRule="auto"/>
              <w:jc w:val="left"/>
            </w:pPr>
            <w:r>
              <w:rPr>
                <w:rFonts w:ascii="Calibri" w:hAnsi="Calibri" w:eastAsia="微软雅黑"/>
                <w:b w:val="0"/>
                <w:sz w:val="16"/>
              </w:rPr>
              <w:t>0.5</w:t>
            </w:r>
          </w:p>
        </w:tc>
        <w:tc>
          <w:tcPr>
            <w:tcW w:w="936" w:type="dxa"/>
            <w:vAlign w:val="center"/>
          </w:tcPr>
          <w:p w14:paraId="5A5DA6DA">
            <w:pPr>
              <w:pStyle w:val="26"/>
              <w:spacing w:after="40" w:line="240" w:lineRule="auto"/>
              <w:jc w:val="left"/>
            </w:pPr>
            <w:r>
              <w:rPr>
                <w:rFonts w:ascii="Calibri" w:hAnsi="Calibri" w:eastAsia="微软雅黑"/>
                <w:b w:val="0"/>
                <w:sz w:val="16"/>
              </w:rPr>
              <w:t>7.43089e-05</w:t>
            </w:r>
          </w:p>
        </w:tc>
        <w:tc>
          <w:tcPr>
            <w:tcW w:w="936" w:type="dxa"/>
            <w:vAlign w:val="center"/>
          </w:tcPr>
          <w:p w14:paraId="0BC95CF9">
            <w:pPr>
              <w:pStyle w:val="26"/>
              <w:spacing w:after="40" w:line="240" w:lineRule="auto"/>
              <w:jc w:val="left"/>
            </w:pPr>
            <w:r>
              <w:rPr>
                <w:rFonts w:ascii="Calibri" w:hAnsi="Calibri" w:eastAsia="微软雅黑"/>
                <w:b w:val="0"/>
                <w:sz w:val="16"/>
              </w:rPr>
              <w:t>1</w:t>
            </w:r>
          </w:p>
        </w:tc>
      </w:tr>
      <w:tr w14:paraId="6A65654C">
        <w:tblPrEx>
          <w:tblCellMar>
            <w:top w:w="0" w:type="dxa"/>
            <w:left w:w="108" w:type="dxa"/>
            <w:bottom w:w="0" w:type="dxa"/>
            <w:right w:w="108" w:type="dxa"/>
          </w:tblCellMar>
        </w:tblPrEx>
        <w:trPr>
          <w:jc w:val="center"/>
        </w:trPr>
        <w:tc>
          <w:tcPr>
            <w:tcW w:w="936" w:type="dxa"/>
            <w:vAlign w:val="center"/>
          </w:tcPr>
          <w:p w14:paraId="393066B9">
            <w:pPr>
              <w:pStyle w:val="26"/>
              <w:spacing w:after="40" w:line="240" w:lineRule="auto"/>
              <w:jc w:val="left"/>
            </w:pPr>
            <w:r>
              <w:rPr>
                <w:rFonts w:ascii="Calibri" w:hAnsi="Calibri" w:eastAsia="微软雅黑"/>
                <w:b w:val="0"/>
                <w:sz w:val="16"/>
              </w:rPr>
              <w:t>45°/35 m/s</w:t>
            </w:r>
          </w:p>
        </w:tc>
        <w:tc>
          <w:tcPr>
            <w:tcW w:w="936" w:type="dxa"/>
            <w:vAlign w:val="center"/>
          </w:tcPr>
          <w:p w14:paraId="3E805E6D">
            <w:pPr>
              <w:pStyle w:val="26"/>
              <w:spacing w:after="40" w:line="240" w:lineRule="auto"/>
              <w:jc w:val="left"/>
            </w:pPr>
            <w:r>
              <w:rPr>
                <w:rFonts w:hint="eastAsia" w:ascii="Calibri" w:hAnsi="Calibri" w:eastAsia="微软雅黑"/>
                <w:b w:val="0"/>
                <w:sz w:val="16"/>
              </w:rPr>
              <w:t>副翼</w:t>
            </w:r>
          </w:p>
        </w:tc>
        <w:tc>
          <w:tcPr>
            <w:tcW w:w="936" w:type="dxa"/>
            <w:vAlign w:val="center"/>
          </w:tcPr>
          <w:p w14:paraId="268F7349">
            <w:pPr>
              <w:pStyle w:val="26"/>
              <w:spacing w:after="40" w:line="240" w:lineRule="auto"/>
              <w:jc w:val="left"/>
            </w:pPr>
            <w:r>
              <w:rPr>
                <w:rFonts w:ascii="Calibri" w:hAnsi="Calibri" w:eastAsia="微软雅黑"/>
                <w:b w:val="0"/>
                <w:sz w:val="16"/>
              </w:rPr>
              <w:t>0.5</w:t>
            </w:r>
          </w:p>
        </w:tc>
        <w:tc>
          <w:tcPr>
            <w:tcW w:w="936" w:type="dxa"/>
            <w:vAlign w:val="center"/>
          </w:tcPr>
          <w:p w14:paraId="68D158B2">
            <w:pPr>
              <w:pStyle w:val="26"/>
              <w:spacing w:after="40" w:line="240" w:lineRule="auto"/>
              <w:jc w:val="left"/>
            </w:pPr>
            <w:r>
              <w:rPr>
                <w:rFonts w:ascii="Calibri" w:hAnsi="Calibri" w:eastAsia="微软雅黑"/>
                <w:b w:val="0"/>
                <w:sz w:val="16"/>
              </w:rPr>
              <w:t>0.01</w:t>
            </w:r>
          </w:p>
        </w:tc>
        <w:tc>
          <w:tcPr>
            <w:tcW w:w="936" w:type="dxa"/>
            <w:vAlign w:val="center"/>
          </w:tcPr>
          <w:p w14:paraId="3FBD70B9">
            <w:pPr>
              <w:pStyle w:val="26"/>
              <w:spacing w:after="40" w:line="240" w:lineRule="auto"/>
              <w:jc w:val="left"/>
            </w:pPr>
            <w:r>
              <w:rPr>
                <w:rFonts w:ascii="Calibri" w:hAnsi="Calibri" w:eastAsia="微软雅黑"/>
                <w:b w:val="0"/>
                <w:sz w:val="16"/>
              </w:rPr>
              <w:t>p</w:t>
            </w:r>
          </w:p>
        </w:tc>
        <w:tc>
          <w:tcPr>
            <w:tcW w:w="936" w:type="dxa"/>
            <w:vAlign w:val="center"/>
          </w:tcPr>
          <w:p w14:paraId="6FD97090">
            <w:pPr>
              <w:pStyle w:val="26"/>
              <w:spacing w:after="40" w:line="240" w:lineRule="auto"/>
              <w:jc w:val="left"/>
            </w:pPr>
            <w:r>
              <w:rPr>
                <w:rFonts w:ascii="Calibri" w:hAnsi="Calibri" w:eastAsia="微软雅黑"/>
                <w:b w:val="0"/>
                <w:sz w:val="16"/>
              </w:rPr>
              <w:t>3.69619e-04</w:t>
            </w:r>
          </w:p>
        </w:tc>
        <w:tc>
          <w:tcPr>
            <w:tcW w:w="936" w:type="dxa"/>
            <w:vAlign w:val="center"/>
          </w:tcPr>
          <w:p w14:paraId="0B3BAC54">
            <w:pPr>
              <w:pStyle w:val="26"/>
              <w:spacing w:after="40" w:line="240" w:lineRule="auto"/>
              <w:jc w:val="left"/>
            </w:pPr>
            <w:r>
              <w:rPr>
                <w:rFonts w:ascii="Calibri" w:hAnsi="Calibri" w:eastAsia="微软雅黑"/>
                <w:b w:val="0"/>
                <w:sz w:val="16"/>
              </w:rPr>
              <w:t>0.6</w:t>
            </w:r>
          </w:p>
        </w:tc>
        <w:tc>
          <w:tcPr>
            <w:tcW w:w="936" w:type="dxa"/>
            <w:vAlign w:val="center"/>
          </w:tcPr>
          <w:p w14:paraId="1B399EB6">
            <w:pPr>
              <w:pStyle w:val="26"/>
              <w:spacing w:after="40" w:line="240" w:lineRule="auto"/>
              <w:jc w:val="left"/>
            </w:pPr>
            <w:r>
              <w:rPr>
                <w:rFonts w:ascii="Calibri" w:hAnsi="Calibri" w:eastAsia="微软雅黑"/>
                <w:b w:val="0"/>
                <w:sz w:val="16"/>
              </w:rPr>
              <w:t>0.5</w:t>
            </w:r>
          </w:p>
        </w:tc>
        <w:tc>
          <w:tcPr>
            <w:tcW w:w="936" w:type="dxa"/>
            <w:vAlign w:val="center"/>
          </w:tcPr>
          <w:p w14:paraId="2AE4388C">
            <w:pPr>
              <w:pStyle w:val="26"/>
              <w:spacing w:after="40" w:line="240" w:lineRule="auto"/>
              <w:jc w:val="left"/>
            </w:pPr>
            <w:r>
              <w:rPr>
                <w:rFonts w:ascii="Calibri" w:hAnsi="Calibri" w:eastAsia="微软雅黑"/>
                <w:b w:val="0"/>
                <w:sz w:val="16"/>
              </w:rPr>
              <w:t>1.95798e-06</w:t>
            </w:r>
          </w:p>
        </w:tc>
        <w:tc>
          <w:tcPr>
            <w:tcW w:w="936" w:type="dxa"/>
            <w:vAlign w:val="center"/>
          </w:tcPr>
          <w:p w14:paraId="5F7DCE6D">
            <w:pPr>
              <w:pStyle w:val="26"/>
              <w:spacing w:after="40" w:line="240" w:lineRule="auto"/>
              <w:jc w:val="left"/>
            </w:pPr>
            <w:r>
              <w:rPr>
                <w:rFonts w:ascii="Calibri" w:hAnsi="Calibri" w:eastAsia="微软雅黑"/>
                <w:b w:val="0"/>
                <w:sz w:val="16"/>
              </w:rPr>
              <w:t>1</w:t>
            </w:r>
          </w:p>
        </w:tc>
      </w:tr>
      <w:tr w14:paraId="5C358915">
        <w:tblPrEx>
          <w:tblCellMar>
            <w:top w:w="0" w:type="dxa"/>
            <w:left w:w="108" w:type="dxa"/>
            <w:bottom w:w="0" w:type="dxa"/>
            <w:right w:w="108" w:type="dxa"/>
          </w:tblCellMar>
        </w:tblPrEx>
        <w:trPr>
          <w:jc w:val="center"/>
        </w:trPr>
        <w:tc>
          <w:tcPr>
            <w:tcW w:w="936" w:type="dxa"/>
            <w:vAlign w:val="center"/>
          </w:tcPr>
          <w:p w14:paraId="51A33583">
            <w:pPr>
              <w:pStyle w:val="26"/>
              <w:spacing w:after="40" w:line="240" w:lineRule="auto"/>
              <w:jc w:val="left"/>
            </w:pPr>
            <w:r>
              <w:rPr>
                <w:rFonts w:ascii="Calibri" w:hAnsi="Calibri" w:eastAsia="微软雅黑"/>
                <w:b w:val="0"/>
                <w:sz w:val="16"/>
              </w:rPr>
              <w:t>45°/35 m/s</w:t>
            </w:r>
          </w:p>
        </w:tc>
        <w:tc>
          <w:tcPr>
            <w:tcW w:w="936" w:type="dxa"/>
            <w:vAlign w:val="center"/>
          </w:tcPr>
          <w:p w14:paraId="5C127CB6">
            <w:pPr>
              <w:pStyle w:val="26"/>
              <w:spacing w:after="40" w:line="240" w:lineRule="auto"/>
              <w:jc w:val="left"/>
            </w:pPr>
            <w:r>
              <w:rPr>
                <w:rFonts w:hint="eastAsia" w:ascii="Calibri" w:hAnsi="Calibri" w:eastAsia="微软雅黑"/>
                <w:b w:val="0"/>
                <w:sz w:val="16"/>
              </w:rPr>
              <w:t>方向舵</w:t>
            </w:r>
          </w:p>
        </w:tc>
        <w:tc>
          <w:tcPr>
            <w:tcW w:w="936" w:type="dxa"/>
            <w:vAlign w:val="center"/>
          </w:tcPr>
          <w:p w14:paraId="67C9FC93">
            <w:pPr>
              <w:pStyle w:val="26"/>
              <w:spacing w:after="40" w:line="240" w:lineRule="auto"/>
              <w:jc w:val="left"/>
            </w:pPr>
            <w:r>
              <w:rPr>
                <w:rFonts w:ascii="Calibri" w:hAnsi="Calibri" w:eastAsia="微软雅黑"/>
                <w:b w:val="0"/>
                <w:sz w:val="16"/>
              </w:rPr>
              <w:t>0.5</w:t>
            </w:r>
          </w:p>
        </w:tc>
        <w:tc>
          <w:tcPr>
            <w:tcW w:w="936" w:type="dxa"/>
            <w:vAlign w:val="center"/>
          </w:tcPr>
          <w:p w14:paraId="17E428D9">
            <w:pPr>
              <w:pStyle w:val="26"/>
              <w:spacing w:after="40" w:line="240" w:lineRule="auto"/>
              <w:jc w:val="left"/>
            </w:pPr>
            <w:r>
              <w:rPr>
                <w:rFonts w:ascii="Calibri" w:hAnsi="Calibri" w:eastAsia="微软雅黑"/>
                <w:b w:val="0"/>
                <w:sz w:val="16"/>
              </w:rPr>
              <w:t>0.01</w:t>
            </w:r>
          </w:p>
        </w:tc>
        <w:tc>
          <w:tcPr>
            <w:tcW w:w="936" w:type="dxa"/>
            <w:vAlign w:val="center"/>
          </w:tcPr>
          <w:p w14:paraId="4E9B88F8">
            <w:pPr>
              <w:pStyle w:val="26"/>
              <w:spacing w:after="40" w:line="240" w:lineRule="auto"/>
              <w:jc w:val="left"/>
            </w:pPr>
            <w:r>
              <w:rPr>
                <w:rFonts w:ascii="Calibri" w:hAnsi="Calibri" w:eastAsia="微软雅黑"/>
                <w:b w:val="0"/>
                <w:sz w:val="16"/>
              </w:rPr>
              <w:t>r</w:t>
            </w:r>
          </w:p>
        </w:tc>
        <w:tc>
          <w:tcPr>
            <w:tcW w:w="936" w:type="dxa"/>
            <w:vAlign w:val="center"/>
          </w:tcPr>
          <w:p w14:paraId="58D18BA5">
            <w:pPr>
              <w:pStyle w:val="26"/>
              <w:spacing w:after="40" w:line="240" w:lineRule="auto"/>
              <w:jc w:val="left"/>
            </w:pPr>
            <w:r>
              <w:rPr>
                <w:rFonts w:ascii="Calibri" w:hAnsi="Calibri" w:eastAsia="微软雅黑"/>
                <w:b w:val="0"/>
                <w:sz w:val="16"/>
              </w:rPr>
              <w:t>6.30853e-04</w:t>
            </w:r>
          </w:p>
        </w:tc>
        <w:tc>
          <w:tcPr>
            <w:tcW w:w="936" w:type="dxa"/>
            <w:vAlign w:val="center"/>
          </w:tcPr>
          <w:p w14:paraId="5665B06C">
            <w:pPr>
              <w:pStyle w:val="26"/>
              <w:spacing w:after="40" w:line="240" w:lineRule="auto"/>
              <w:jc w:val="left"/>
            </w:pPr>
            <w:r>
              <w:rPr>
                <w:rFonts w:ascii="Calibri" w:hAnsi="Calibri" w:eastAsia="微软雅黑"/>
                <w:b w:val="0"/>
                <w:sz w:val="16"/>
              </w:rPr>
              <w:t>0.6</w:t>
            </w:r>
          </w:p>
        </w:tc>
        <w:tc>
          <w:tcPr>
            <w:tcW w:w="936" w:type="dxa"/>
            <w:vAlign w:val="center"/>
          </w:tcPr>
          <w:p w14:paraId="0F42AE5C">
            <w:pPr>
              <w:pStyle w:val="26"/>
              <w:spacing w:after="40" w:line="240" w:lineRule="auto"/>
              <w:jc w:val="left"/>
            </w:pPr>
            <w:r>
              <w:rPr>
                <w:rFonts w:ascii="Calibri" w:hAnsi="Calibri" w:eastAsia="微软雅黑"/>
                <w:b w:val="0"/>
                <w:sz w:val="16"/>
              </w:rPr>
              <w:t>0.5</w:t>
            </w:r>
          </w:p>
        </w:tc>
        <w:tc>
          <w:tcPr>
            <w:tcW w:w="936" w:type="dxa"/>
            <w:vAlign w:val="center"/>
          </w:tcPr>
          <w:p w14:paraId="633C8CBB">
            <w:pPr>
              <w:pStyle w:val="26"/>
              <w:spacing w:after="40" w:line="240" w:lineRule="auto"/>
              <w:jc w:val="left"/>
            </w:pPr>
            <w:r>
              <w:rPr>
                <w:rFonts w:ascii="Calibri" w:hAnsi="Calibri" w:eastAsia="微软雅黑"/>
                <w:b w:val="0"/>
                <w:sz w:val="16"/>
              </w:rPr>
              <w:t>7.20210e-07</w:t>
            </w:r>
          </w:p>
        </w:tc>
        <w:tc>
          <w:tcPr>
            <w:tcW w:w="936" w:type="dxa"/>
            <w:vAlign w:val="center"/>
          </w:tcPr>
          <w:p w14:paraId="4DEC53B5">
            <w:pPr>
              <w:pStyle w:val="26"/>
              <w:spacing w:after="40" w:line="240" w:lineRule="auto"/>
              <w:jc w:val="left"/>
            </w:pPr>
            <w:r>
              <w:rPr>
                <w:rFonts w:ascii="Calibri" w:hAnsi="Calibri" w:eastAsia="微软雅黑"/>
                <w:b w:val="0"/>
                <w:sz w:val="16"/>
              </w:rPr>
              <w:t>1</w:t>
            </w:r>
          </w:p>
        </w:tc>
      </w:tr>
      <w:tr w14:paraId="372F8311">
        <w:tblPrEx>
          <w:tblCellMar>
            <w:top w:w="0" w:type="dxa"/>
            <w:left w:w="108" w:type="dxa"/>
            <w:bottom w:w="0" w:type="dxa"/>
            <w:right w:w="108" w:type="dxa"/>
          </w:tblCellMar>
        </w:tblPrEx>
        <w:trPr>
          <w:jc w:val="center"/>
        </w:trPr>
        <w:tc>
          <w:tcPr>
            <w:tcW w:w="936" w:type="dxa"/>
            <w:vAlign w:val="center"/>
          </w:tcPr>
          <w:p w14:paraId="70A6961D">
            <w:pPr>
              <w:pStyle w:val="26"/>
              <w:spacing w:after="40" w:line="240" w:lineRule="auto"/>
              <w:jc w:val="left"/>
            </w:pPr>
            <w:r>
              <w:rPr>
                <w:rFonts w:ascii="Calibri" w:hAnsi="Calibri" w:eastAsia="微软雅黑"/>
                <w:b w:val="0"/>
                <w:sz w:val="16"/>
              </w:rPr>
              <w:t>45°/35 m/s</w:t>
            </w:r>
          </w:p>
        </w:tc>
        <w:tc>
          <w:tcPr>
            <w:tcW w:w="936" w:type="dxa"/>
            <w:vAlign w:val="center"/>
          </w:tcPr>
          <w:p w14:paraId="5447E634">
            <w:pPr>
              <w:pStyle w:val="26"/>
              <w:spacing w:after="40" w:line="240" w:lineRule="auto"/>
              <w:jc w:val="left"/>
            </w:pPr>
            <w:r>
              <w:rPr>
                <w:rFonts w:hint="eastAsia" w:ascii="Calibri" w:hAnsi="Calibri" w:eastAsia="微软雅黑"/>
                <w:b w:val="0"/>
                <w:sz w:val="16"/>
              </w:rPr>
              <w:t>差动总距</w:t>
            </w:r>
          </w:p>
        </w:tc>
        <w:tc>
          <w:tcPr>
            <w:tcW w:w="936" w:type="dxa"/>
            <w:vAlign w:val="center"/>
          </w:tcPr>
          <w:p w14:paraId="2787034D">
            <w:pPr>
              <w:pStyle w:val="26"/>
              <w:spacing w:after="40" w:line="240" w:lineRule="auto"/>
              <w:jc w:val="left"/>
            </w:pPr>
            <w:r>
              <w:rPr>
                <w:rFonts w:ascii="Calibri" w:hAnsi="Calibri" w:eastAsia="微软雅黑"/>
                <w:b w:val="0"/>
                <w:sz w:val="16"/>
              </w:rPr>
              <w:t>0.5</w:t>
            </w:r>
          </w:p>
        </w:tc>
        <w:tc>
          <w:tcPr>
            <w:tcW w:w="936" w:type="dxa"/>
            <w:vAlign w:val="center"/>
          </w:tcPr>
          <w:p w14:paraId="3FDB0965">
            <w:pPr>
              <w:pStyle w:val="26"/>
              <w:spacing w:after="40" w:line="240" w:lineRule="auto"/>
              <w:jc w:val="left"/>
            </w:pPr>
            <w:r>
              <w:rPr>
                <w:rFonts w:ascii="Calibri" w:hAnsi="Calibri" w:eastAsia="微软雅黑"/>
                <w:b w:val="0"/>
                <w:sz w:val="16"/>
              </w:rPr>
              <w:t>0.01</w:t>
            </w:r>
          </w:p>
        </w:tc>
        <w:tc>
          <w:tcPr>
            <w:tcW w:w="936" w:type="dxa"/>
            <w:vAlign w:val="center"/>
          </w:tcPr>
          <w:p w14:paraId="77743617">
            <w:pPr>
              <w:pStyle w:val="26"/>
              <w:spacing w:after="40" w:line="240" w:lineRule="auto"/>
              <w:jc w:val="left"/>
            </w:pPr>
            <w:r>
              <w:rPr>
                <w:rFonts w:ascii="Calibri" w:hAnsi="Calibri" w:eastAsia="微软雅黑"/>
                <w:b w:val="0"/>
                <w:sz w:val="16"/>
              </w:rPr>
              <w:t>p</w:t>
            </w:r>
          </w:p>
        </w:tc>
        <w:tc>
          <w:tcPr>
            <w:tcW w:w="936" w:type="dxa"/>
            <w:vAlign w:val="center"/>
          </w:tcPr>
          <w:p w14:paraId="67085104">
            <w:pPr>
              <w:pStyle w:val="26"/>
              <w:spacing w:after="40" w:line="240" w:lineRule="auto"/>
              <w:jc w:val="left"/>
            </w:pPr>
            <w:r>
              <w:rPr>
                <w:rFonts w:ascii="Calibri" w:hAnsi="Calibri" w:eastAsia="微软雅黑"/>
                <w:b w:val="0"/>
                <w:sz w:val="16"/>
              </w:rPr>
              <w:t>0.23272</w:t>
            </w:r>
          </w:p>
        </w:tc>
        <w:tc>
          <w:tcPr>
            <w:tcW w:w="936" w:type="dxa"/>
            <w:vAlign w:val="center"/>
          </w:tcPr>
          <w:p w14:paraId="58B124AC">
            <w:pPr>
              <w:pStyle w:val="26"/>
              <w:spacing w:after="40" w:line="240" w:lineRule="auto"/>
              <w:jc w:val="left"/>
            </w:pPr>
            <w:r>
              <w:rPr>
                <w:rFonts w:ascii="Calibri" w:hAnsi="Calibri" w:eastAsia="微软雅黑"/>
                <w:b w:val="0"/>
                <w:sz w:val="16"/>
              </w:rPr>
              <w:t>0.6</w:t>
            </w:r>
          </w:p>
        </w:tc>
        <w:tc>
          <w:tcPr>
            <w:tcW w:w="936" w:type="dxa"/>
            <w:vAlign w:val="center"/>
          </w:tcPr>
          <w:p w14:paraId="25FC58A9">
            <w:pPr>
              <w:pStyle w:val="26"/>
              <w:spacing w:after="40" w:line="240" w:lineRule="auto"/>
              <w:jc w:val="left"/>
            </w:pPr>
            <w:r>
              <w:rPr>
                <w:rFonts w:ascii="Calibri" w:hAnsi="Calibri" w:eastAsia="微软雅黑"/>
                <w:b w:val="0"/>
                <w:sz w:val="16"/>
              </w:rPr>
              <w:t>0.5</w:t>
            </w:r>
          </w:p>
        </w:tc>
        <w:tc>
          <w:tcPr>
            <w:tcW w:w="936" w:type="dxa"/>
            <w:vAlign w:val="center"/>
          </w:tcPr>
          <w:p w14:paraId="3C77BF3F">
            <w:pPr>
              <w:pStyle w:val="26"/>
              <w:spacing w:after="40" w:line="240" w:lineRule="auto"/>
              <w:jc w:val="left"/>
            </w:pPr>
            <w:r>
              <w:rPr>
                <w:rFonts w:ascii="Calibri" w:hAnsi="Calibri" w:eastAsia="微软雅黑"/>
                <w:b w:val="0"/>
                <w:sz w:val="16"/>
              </w:rPr>
              <w:t>0.00671</w:t>
            </w:r>
          </w:p>
        </w:tc>
        <w:tc>
          <w:tcPr>
            <w:tcW w:w="936" w:type="dxa"/>
            <w:vAlign w:val="center"/>
          </w:tcPr>
          <w:p w14:paraId="497EFE23">
            <w:pPr>
              <w:pStyle w:val="26"/>
              <w:spacing w:after="40" w:line="240" w:lineRule="auto"/>
              <w:jc w:val="left"/>
            </w:pPr>
            <w:r>
              <w:rPr>
                <w:rFonts w:ascii="Calibri" w:hAnsi="Calibri" w:eastAsia="微软雅黑"/>
                <w:b w:val="0"/>
                <w:sz w:val="16"/>
              </w:rPr>
              <w:t>1</w:t>
            </w:r>
          </w:p>
        </w:tc>
      </w:tr>
      <w:tr w14:paraId="0F68EF9B">
        <w:tblPrEx>
          <w:tblCellMar>
            <w:top w:w="0" w:type="dxa"/>
            <w:left w:w="108" w:type="dxa"/>
            <w:bottom w:w="0" w:type="dxa"/>
            <w:right w:w="108" w:type="dxa"/>
          </w:tblCellMar>
        </w:tblPrEx>
        <w:trPr>
          <w:jc w:val="center"/>
        </w:trPr>
        <w:tc>
          <w:tcPr>
            <w:tcW w:w="936" w:type="dxa"/>
            <w:vAlign w:val="center"/>
          </w:tcPr>
          <w:p w14:paraId="1952A949">
            <w:pPr>
              <w:pStyle w:val="26"/>
              <w:spacing w:after="40" w:line="240" w:lineRule="auto"/>
              <w:jc w:val="left"/>
            </w:pPr>
            <w:r>
              <w:rPr>
                <w:rFonts w:ascii="Calibri" w:hAnsi="Calibri" w:eastAsia="微软雅黑"/>
                <w:b w:val="0"/>
                <w:sz w:val="16"/>
              </w:rPr>
              <w:t>45°/35 m/s</w:t>
            </w:r>
          </w:p>
        </w:tc>
        <w:tc>
          <w:tcPr>
            <w:tcW w:w="936" w:type="dxa"/>
            <w:vAlign w:val="center"/>
          </w:tcPr>
          <w:p w14:paraId="630049B8">
            <w:pPr>
              <w:pStyle w:val="26"/>
              <w:spacing w:after="40" w:line="240" w:lineRule="auto"/>
              <w:jc w:val="left"/>
            </w:pPr>
            <w:r>
              <w:rPr>
                <w:rFonts w:hint="eastAsia" w:ascii="Calibri" w:hAnsi="Calibri" w:eastAsia="微软雅黑"/>
                <w:b w:val="0"/>
                <w:sz w:val="16"/>
              </w:rPr>
              <w:t>差动纵向周期变距</w:t>
            </w:r>
          </w:p>
        </w:tc>
        <w:tc>
          <w:tcPr>
            <w:tcW w:w="936" w:type="dxa"/>
            <w:vAlign w:val="center"/>
          </w:tcPr>
          <w:p w14:paraId="3F98D837">
            <w:pPr>
              <w:pStyle w:val="26"/>
              <w:spacing w:after="40" w:line="240" w:lineRule="auto"/>
              <w:jc w:val="left"/>
            </w:pPr>
            <w:r>
              <w:rPr>
                <w:rFonts w:ascii="Calibri" w:hAnsi="Calibri" w:eastAsia="微软雅黑"/>
                <w:b w:val="0"/>
                <w:sz w:val="16"/>
              </w:rPr>
              <w:t>0.5</w:t>
            </w:r>
          </w:p>
        </w:tc>
        <w:tc>
          <w:tcPr>
            <w:tcW w:w="936" w:type="dxa"/>
            <w:vAlign w:val="center"/>
          </w:tcPr>
          <w:p w14:paraId="248FE2DF">
            <w:pPr>
              <w:pStyle w:val="26"/>
              <w:spacing w:after="40" w:line="240" w:lineRule="auto"/>
              <w:jc w:val="left"/>
            </w:pPr>
            <w:r>
              <w:rPr>
                <w:rFonts w:ascii="Calibri" w:hAnsi="Calibri" w:eastAsia="微软雅黑"/>
                <w:b w:val="0"/>
                <w:sz w:val="16"/>
              </w:rPr>
              <w:t>0.01</w:t>
            </w:r>
          </w:p>
        </w:tc>
        <w:tc>
          <w:tcPr>
            <w:tcW w:w="936" w:type="dxa"/>
            <w:vAlign w:val="center"/>
          </w:tcPr>
          <w:p w14:paraId="091B9079">
            <w:pPr>
              <w:pStyle w:val="26"/>
              <w:spacing w:after="40" w:line="240" w:lineRule="auto"/>
              <w:jc w:val="left"/>
            </w:pPr>
            <w:r>
              <w:rPr>
                <w:rFonts w:ascii="Calibri" w:hAnsi="Calibri" w:eastAsia="微软雅黑"/>
                <w:b w:val="0"/>
                <w:sz w:val="16"/>
              </w:rPr>
              <w:t>r</w:t>
            </w:r>
          </w:p>
        </w:tc>
        <w:tc>
          <w:tcPr>
            <w:tcW w:w="936" w:type="dxa"/>
            <w:vAlign w:val="center"/>
          </w:tcPr>
          <w:p w14:paraId="74FB534D">
            <w:pPr>
              <w:pStyle w:val="26"/>
              <w:spacing w:after="40" w:line="240" w:lineRule="auto"/>
              <w:jc w:val="left"/>
            </w:pPr>
            <w:r>
              <w:rPr>
                <w:rFonts w:ascii="Calibri" w:hAnsi="Calibri" w:eastAsia="微软雅黑"/>
                <w:b w:val="0"/>
                <w:sz w:val="16"/>
              </w:rPr>
              <w:t>0.00959</w:t>
            </w:r>
          </w:p>
        </w:tc>
        <w:tc>
          <w:tcPr>
            <w:tcW w:w="936" w:type="dxa"/>
            <w:vAlign w:val="center"/>
          </w:tcPr>
          <w:p w14:paraId="138FBD46">
            <w:pPr>
              <w:pStyle w:val="26"/>
              <w:spacing w:after="40" w:line="240" w:lineRule="auto"/>
              <w:jc w:val="left"/>
            </w:pPr>
            <w:r>
              <w:rPr>
                <w:rFonts w:ascii="Calibri" w:hAnsi="Calibri" w:eastAsia="微软雅黑"/>
                <w:b w:val="0"/>
                <w:sz w:val="16"/>
              </w:rPr>
              <w:t>0.6</w:t>
            </w:r>
          </w:p>
        </w:tc>
        <w:tc>
          <w:tcPr>
            <w:tcW w:w="936" w:type="dxa"/>
            <w:vAlign w:val="center"/>
          </w:tcPr>
          <w:p w14:paraId="3E279C49">
            <w:pPr>
              <w:pStyle w:val="26"/>
              <w:spacing w:after="40" w:line="240" w:lineRule="auto"/>
              <w:jc w:val="left"/>
            </w:pPr>
            <w:r>
              <w:rPr>
                <w:rFonts w:ascii="Calibri" w:hAnsi="Calibri" w:eastAsia="微软雅黑"/>
                <w:b w:val="0"/>
                <w:sz w:val="16"/>
              </w:rPr>
              <w:t>0.5</w:t>
            </w:r>
          </w:p>
        </w:tc>
        <w:tc>
          <w:tcPr>
            <w:tcW w:w="936" w:type="dxa"/>
            <w:vAlign w:val="center"/>
          </w:tcPr>
          <w:p w14:paraId="1846AC0B">
            <w:pPr>
              <w:pStyle w:val="26"/>
              <w:spacing w:after="40" w:line="240" w:lineRule="auto"/>
              <w:jc w:val="left"/>
            </w:pPr>
            <w:r>
              <w:rPr>
                <w:rFonts w:ascii="Calibri" w:hAnsi="Calibri" w:eastAsia="微软雅黑"/>
                <w:b w:val="0"/>
                <w:sz w:val="16"/>
              </w:rPr>
              <w:t>9.22809e-04</w:t>
            </w:r>
          </w:p>
        </w:tc>
        <w:tc>
          <w:tcPr>
            <w:tcW w:w="936" w:type="dxa"/>
            <w:vAlign w:val="center"/>
          </w:tcPr>
          <w:p w14:paraId="64EEAD53">
            <w:pPr>
              <w:pStyle w:val="26"/>
              <w:spacing w:after="40" w:line="240" w:lineRule="auto"/>
              <w:jc w:val="left"/>
            </w:pPr>
            <w:r>
              <w:rPr>
                <w:rFonts w:ascii="Calibri" w:hAnsi="Calibri" w:eastAsia="微软雅黑"/>
                <w:b w:val="0"/>
                <w:sz w:val="16"/>
              </w:rPr>
              <w:t>1</w:t>
            </w:r>
          </w:p>
        </w:tc>
      </w:tr>
      <w:tr w14:paraId="72BEF182">
        <w:tblPrEx>
          <w:tblCellMar>
            <w:top w:w="0" w:type="dxa"/>
            <w:left w:w="108" w:type="dxa"/>
            <w:bottom w:w="0" w:type="dxa"/>
            <w:right w:w="108" w:type="dxa"/>
          </w:tblCellMar>
        </w:tblPrEx>
        <w:trPr>
          <w:jc w:val="center"/>
        </w:trPr>
        <w:tc>
          <w:tcPr>
            <w:tcW w:w="936" w:type="dxa"/>
            <w:vAlign w:val="center"/>
          </w:tcPr>
          <w:p w14:paraId="1E9E2C70">
            <w:pPr>
              <w:pStyle w:val="26"/>
              <w:spacing w:after="40" w:line="240" w:lineRule="auto"/>
              <w:jc w:val="left"/>
            </w:pPr>
            <w:r>
              <w:rPr>
                <w:rFonts w:ascii="Calibri" w:hAnsi="Calibri" w:eastAsia="微软雅黑"/>
                <w:b w:val="0"/>
                <w:sz w:val="16"/>
              </w:rPr>
              <w:t>45°/35 m/s</w:t>
            </w:r>
          </w:p>
        </w:tc>
        <w:tc>
          <w:tcPr>
            <w:tcW w:w="936" w:type="dxa"/>
            <w:vAlign w:val="center"/>
          </w:tcPr>
          <w:p w14:paraId="3A79E7BC">
            <w:pPr>
              <w:pStyle w:val="26"/>
              <w:spacing w:after="40" w:line="240" w:lineRule="auto"/>
              <w:jc w:val="left"/>
            </w:pPr>
            <w:r>
              <w:rPr>
                <w:rFonts w:hint="eastAsia" w:ascii="Calibri" w:hAnsi="Calibri" w:eastAsia="微软雅黑"/>
                <w:b w:val="0"/>
                <w:sz w:val="16"/>
              </w:rPr>
              <w:t>对称纵向周期变距</w:t>
            </w:r>
          </w:p>
        </w:tc>
        <w:tc>
          <w:tcPr>
            <w:tcW w:w="936" w:type="dxa"/>
            <w:vAlign w:val="center"/>
          </w:tcPr>
          <w:p w14:paraId="7E534CDF">
            <w:pPr>
              <w:pStyle w:val="26"/>
              <w:spacing w:after="40" w:line="240" w:lineRule="auto"/>
              <w:jc w:val="left"/>
            </w:pPr>
            <w:r>
              <w:rPr>
                <w:rFonts w:ascii="Calibri" w:hAnsi="Calibri" w:eastAsia="微软雅黑"/>
                <w:b w:val="0"/>
                <w:sz w:val="16"/>
              </w:rPr>
              <w:t>0.5</w:t>
            </w:r>
          </w:p>
        </w:tc>
        <w:tc>
          <w:tcPr>
            <w:tcW w:w="936" w:type="dxa"/>
            <w:vAlign w:val="center"/>
          </w:tcPr>
          <w:p w14:paraId="37F41DCF">
            <w:pPr>
              <w:pStyle w:val="26"/>
              <w:spacing w:after="40" w:line="240" w:lineRule="auto"/>
              <w:jc w:val="left"/>
            </w:pPr>
            <w:r>
              <w:rPr>
                <w:rFonts w:ascii="Calibri" w:hAnsi="Calibri" w:eastAsia="微软雅黑"/>
                <w:b w:val="0"/>
                <w:sz w:val="16"/>
              </w:rPr>
              <w:t>0.01</w:t>
            </w:r>
          </w:p>
        </w:tc>
        <w:tc>
          <w:tcPr>
            <w:tcW w:w="936" w:type="dxa"/>
            <w:vAlign w:val="center"/>
          </w:tcPr>
          <w:p w14:paraId="774446C9">
            <w:pPr>
              <w:pStyle w:val="26"/>
              <w:spacing w:after="40" w:line="240" w:lineRule="auto"/>
              <w:jc w:val="left"/>
            </w:pPr>
            <w:r>
              <w:rPr>
                <w:rFonts w:ascii="Calibri" w:hAnsi="Calibri" w:eastAsia="微软雅黑"/>
                <w:b w:val="0"/>
                <w:sz w:val="16"/>
              </w:rPr>
              <w:t>q</w:t>
            </w:r>
          </w:p>
        </w:tc>
        <w:tc>
          <w:tcPr>
            <w:tcW w:w="936" w:type="dxa"/>
            <w:vAlign w:val="center"/>
          </w:tcPr>
          <w:p w14:paraId="2F4DBA7E">
            <w:pPr>
              <w:pStyle w:val="26"/>
              <w:spacing w:after="40" w:line="240" w:lineRule="auto"/>
              <w:jc w:val="left"/>
            </w:pPr>
            <w:r>
              <w:rPr>
                <w:rFonts w:ascii="Calibri" w:hAnsi="Calibri" w:eastAsia="微软雅黑"/>
                <w:b w:val="0"/>
                <w:sz w:val="16"/>
              </w:rPr>
              <w:t>0.00313</w:t>
            </w:r>
          </w:p>
        </w:tc>
        <w:tc>
          <w:tcPr>
            <w:tcW w:w="936" w:type="dxa"/>
            <w:vAlign w:val="center"/>
          </w:tcPr>
          <w:p w14:paraId="7CB50B35">
            <w:pPr>
              <w:pStyle w:val="26"/>
              <w:spacing w:after="40" w:line="240" w:lineRule="auto"/>
              <w:jc w:val="left"/>
            </w:pPr>
            <w:r>
              <w:rPr>
                <w:rFonts w:ascii="Calibri" w:hAnsi="Calibri" w:eastAsia="微软雅黑"/>
                <w:b w:val="0"/>
                <w:sz w:val="16"/>
              </w:rPr>
              <w:t>0.6</w:t>
            </w:r>
          </w:p>
        </w:tc>
        <w:tc>
          <w:tcPr>
            <w:tcW w:w="936" w:type="dxa"/>
            <w:vAlign w:val="center"/>
          </w:tcPr>
          <w:p w14:paraId="2C86D68E">
            <w:pPr>
              <w:pStyle w:val="26"/>
              <w:spacing w:after="40" w:line="240" w:lineRule="auto"/>
              <w:jc w:val="left"/>
            </w:pPr>
            <w:r>
              <w:rPr>
                <w:rFonts w:ascii="Calibri" w:hAnsi="Calibri" w:eastAsia="微软雅黑"/>
                <w:b w:val="0"/>
                <w:sz w:val="16"/>
              </w:rPr>
              <w:t>0.5</w:t>
            </w:r>
          </w:p>
        </w:tc>
        <w:tc>
          <w:tcPr>
            <w:tcW w:w="936" w:type="dxa"/>
            <w:vAlign w:val="center"/>
          </w:tcPr>
          <w:p w14:paraId="2D6C8CAA">
            <w:pPr>
              <w:pStyle w:val="26"/>
              <w:spacing w:after="40" w:line="240" w:lineRule="auto"/>
              <w:jc w:val="left"/>
            </w:pPr>
            <w:r>
              <w:rPr>
                <w:rFonts w:ascii="Calibri" w:hAnsi="Calibri" w:eastAsia="微软雅黑"/>
                <w:b w:val="0"/>
                <w:sz w:val="16"/>
              </w:rPr>
              <w:t>4.33479e-05</w:t>
            </w:r>
          </w:p>
        </w:tc>
        <w:tc>
          <w:tcPr>
            <w:tcW w:w="936" w:type="dxa"/>
            <w:vAlign w:val="center"/>
          </w:tcPr>
          <w:p w14:paraId="5D990ECF">
            <w:pPr>
              <w:pStyle w:val="26"/>
              <w:spacing w:after="40" w:line="240" w:lineRule="auto"/>
              <w:jc w:val="left"/>
            </w:pPr>
            <w:r>
              <w:rPr>
                <w:rFonts w:ascii="Calibri" w:hAnsi="Calibri" w:eastAsia="微软雅黑"/>
                <w:b w:val="0"/>
                <w:sz w:val="16"/>
              </w:rPr>
              <w:t>1</w:t>
            </w:r>
          </w:p>
        </w:tc>
      </w:tr>
      <w:tr w14:paraId="45F29C73">
        <w:tblPrEx>
          <w:tblCellMar>
            <w:top w:w="0" w:type="dxa"/>
            <w:left w:w="108" w:type="dxa"/>
            <w:bottom w:w="0" w:type="dxa"/>
            <w:right w:w="108" w:type="dxa"/>
          </w:tblCellMar>
        </w:tblPrEx>
        <w:trPr>
          <w:jc w:val="center"/>
        </w:trPr>
        <w:tc>
          <w:tcPr>
            <w:tcW w:w="936" w:type="dxa"/>
            <w:vAlign w:val="center"/>
          </w:tcPr>
          <w:p w14:paraId="3FC02100">
            <w:pPr>
              <w:pStyle w:val="26"/>
              <w:spacing w:after="40" w:line="240" w:lineRule="auto"/>
              <w:jc w:val="left"/>
            </w:pPr>
            <w:r>
              <w:rPr>
                <w:rFonts w:ascii="Calibri" w:hAnsi="Calibri" w:eastAsia="微软雅黑"/>
                <w:b w:val="0"/>
                <w:sz w:val="16"/>
              </w:rPr>
              <w:t>75°/80 m/s</w:t>
            </w:r>
          </w:p>
        </w:tc>
        <w:tc>
          <w:tcPr>
            <w:tcW w:w="936" w:type="dxa"/>
            <w:vAlign w:val="center"/>
          </w:tcPr>
          <w:p w14:paraId="2AF584D0">
            <w:pPr>
              <w:pStyle w:val="26"/>
              <w:spacing w:after="40" w:line="240" w:lineRule="auto"/>
              <w:jc w:val="left"/>
            </w:pPr>
            <w:r>
              <w:rPr>
                <w:rFonts w:hint="eastAsia" w:ascii="Calibri" w:hAnsi="Calibri" w:eastAsia="微软雅黑"/>
                <w:b w:val="0"/>
                <w:sz w:val="16"/>
              </w:rPr>
              <w:t>升降舵</w:t>
            </w:r>
          </w:p>
        </w:tc>
        <w:tc>
          <w:tcPr>
            <w:tcW w:w="936" w:type="dxa"/>
            <w:vAlign w:val="center"/>
          </w:tcPr>
          <w:p w14:paraId="738BFB35">
            <w:pPr>
              <w:pStyle w:val="26"/>
              <w:spacing w:after="40" w:line="240" w:lineRule="auto"/>
              <w:jc w:val="left"/>
            </w:pPr>
            <w:r>
              <w:rPr>
                <w:rFonts w:ascii="Calibri" w:hAnsi="Calibri" w:eastAsia="微软雅黑"/>
                <w:b w:val="0"/>
                <w:sz w:val="16"/>
              </w:rPr>
              <w:t>0.5</w:t>
            </w:r>
          </w:p>
        </w:tc>
        <w:tc>
          <w:tcPr>
            <w:tcW w:w="936" w:type="dxa"/>
            <w:vAlign w:val="center"/>
          </w:tcPr>
          <w:p w14:paraId="69B8B0A3">
            <w:pPr>
              <w:pStyle w:val="26"/>
              <w:spacing w:after="40" w:line="240" w:lineRule="auto"/>
              <w:jc w:val="left"/>
            </w:pPr>
            <w:r>
              <w:rPr>
                <w:rFonts w:ascii="Calibri" w:hAnsi="Calibri" w:eastAsia="微软雅黑"/>
                <w:b w:val="0"/>
                <w:sz w:val="16"/>
              </w:rPr>
              <w:t>0.01</w:t>
            </w:r>
          </w:p>
        </w:tc>
        <w:tc>
          <w:tcPr>
            <w:tcW w:w="936" w:type="dxa"/>
            <w:vAlign w:val="center"/>
          </w:tcPr>
          <w:p w14:paraId="4F55E352">
            <w:pPr>
              <w:pStyle w:val="26"/>
              <w:spacing w:after="40" w:line="240" w:lineRule="auto"/>
              <w:jc w:val="left"/>
            </w:pPr>
            <w:r>
              <w:rPr>
                <w:rFonts w:ascii="Calibri" w:hAnsi="Calibri" w:eastAsia="微软雅黑"/>
                <w:b w:val="0"/>
                <w:sz w:val="16"/>
              </w:rPr>
              <w:t>q</w:t>
            </w:r>
          </w:p>
        </w:tc>
        <w:tc>
          <w:tcPr>
            <w:tcW w:w="936" w:type="dxa"/>
            <w:vAlign w:val="center"/>
          </w:tcPr>
          <w:p w14:paraId="65C94EBC">
            <w:pPr>
              <w:pStyle w:val="26"/>
              <w:spacing w:after="40" w:line="240" w:lineRule="auto"/>
              <w:jc w:val="left"/>
            </w:pPr>
            <w:r>
              <w:rPr>
                <w:rFonts w:ascii="Calibri" w:hAnsi="Calibri" w:eastAsia="微软雅黑"/>
                <w:b w:val="0"/>
                <w:sz w:val="16"/>
              </w:rPr>
              <w:t>0.01291</w:t>
            </w:r>
          </w:p>
        </w:tc>
        <w:tc>
          <w:tcPr>
            <w:tcW w:w="936" w:type="dxa"/>
            <w:vAlign w:val="center"/>
          </w:tcPr>
          <w:p w14:paraId="4FE0BDBE">
            <w:pPr>
              <w:pStyle w:val="26"/>
              <w:spacing w:after="40" w:line="240" w:lineRule="auto"/>
              <w:jc w:val="left"/>
            </w:pPr>
            <w:r>
              <w:rPr>
                <w:rFonts w:ascii="Calibri" w:hAnsi="Calibri" w:eastAsia="微软雅黑"/>
                <w:b w:val="0"/>
                <w:sz w:val="16"/>
              </w:rPr>
              <w:t>0.57</w:t>
            </w:r>
          </w:p>
        </w:tc>
        <w:tc>
          <w:tcPr>
            <w:tcW w:w="936" w:type="dxa"/>
            <w:vAlign w:val="center"/>
          </w:tcPr>
          <w:p w14:paraId="0D7B392D">
            <w:pPr>
              <w:pStyle w:val="26"/>
              <w:spacing w:after="40" w:line="240" w:lineRule="auto"/>
              <w:jc w:val="left"/>
            </w:pPr>
            <w:r>
              <w:rPr>
                <w:rFonts w:ascii="Calibri" w:hAnsi="Calibri" w:eastAsia="微软雅黑"/>
                <w:b w:val="0"/>
                <w:sz w:val="16"/>
              </w:rPr>
              <w:t>0.5</w:t>
            </w:r>
          </w:p>
        </w:tc>
        <w:tc>
          <w:tcPr>
            <w:tcW w:w="936" w:type="dxa"/>
            <w:vAlign w:val="center"/>
          </w:tcPr>
          <w:p w14:paraId="32BFC594">
            <w:pPr>
              <w:pStyle w:val="26"/>
              <w:spacing w:after="40" w:line="240" w:lineRule="auto"/>
              <w:jc w:val="left"/>
            </w:pPr>
            <w:r>
              <w:rPr>
                <w:rFonts w:ascii="Calibri" w:hAnsi="Calibri" w:eastAsia="微软雅黑"/>
                <w:b w:val="0"/>
                <w:sz w:val="16"/>
              </w:rPr>
              <w:t>6.90641e-04</w:t>
            </w:r>
          </w:p>
        </w:tc>
        <w:tc>
          <w:tcPr>
            <w:tcW w:w="936" w:type="dxa"/>
            <w:vAlign w:val="center"/>
          </w:tcPr>
          <w:p w14:paraId="5C8DDD09">
            <w:pPr>
              <w:pStyle w:val="26"/>
              <w:spacing w:after="40" w:line="240" w:lineRule="auto"/>
              <w:jc w:val="left"/>
            </w:pPr>
            <w:r>
              <w:rPr>
                <w:rFonts w:ascii="Calibri" w:hAnsi="Calibri" w:eastAsia="微软雅黑"/>
                <w:b w:val="0"/>
                <w:sz w:val="16"/>
              </w:rPr>
              <w:t>3.40591</w:t>
            </w:r>
          </w:p>
        </w:tc>
      </w:tr>
      <w:tr w14:paraId="45A37EDC">
        <w:tblPrEx>
          <w:tblCellMar>
            <w:top w:w="0" w:type="dxa"/>
            <w:left w:w="108" w:type="dxa"/>
            <w:bottom w:w="0" w:type="dxa"/>
            <w:right w:w="108" w:type="dxa"/>
          </w:tblCellMar>
        </w:tblPrEx>
        <w:trPr>
          <w:jc w:val="center"/>
        </w:trPr>
        <w:tc>
          <w:tcPr>
            <w:tcW w:w="936" w:type="dxa"/>
            <w:vAlign w:val="center"/>
          </w:tcPr>
          <w:p w14:paraId="799B9CFD">
            <w:pPr>
              <w:pStyle w:val="26"/>
              <w:spacing w:after="40" w:line="240" w:lineRule="auto"/>
              <w:jc w:val="left"/>
            </w:pPr>
            <w:r>
              <w:rPr>
                <w:rFonts w:ascii="Calibri" w:hAnsi="Calibri" w:eastAsia="微软雅黑"/>
                <w:b w:val="0"/>
                <w:sz w:val="16"/>
              </w:rPr>
              <w:t>75°/80 m/s</w:t>
            </w:r>
          </w:p>
        </w:tc>
        <w:tc>
          <w:tcPr>
            <w:tcW w:w="936" w:type="dxa"/>
            <w:vAlign w:val="center"/>
          </w:tcPr>
          <w:p w14:paraId="2439281B">
            <w:pPr>
              <w:pStyle w:val="26"/>
              <w:spacing w:after="40" w:line="240" w:lineRule="auto"/>
              <w:jc w:val="left"/>
            </w:pPr>
            <w:r>
              <w:rPr>
                <w:rFonts w:hint="eastAsia" w:ascii="Calibri" w:hAnsi="Calibri" w:eastAsia="微软雅黑"/>
                <w:b w:val="0"/>
                <w:sz w:val="16"/>
              </w:rPr>
              <w:t>副翼</w:t>
            </w:r>
          </w:p>
        </w:tc>
        <w:tc>
          <w:tcPr>
            <w:tcW w:w="936" w:type="dxa"/>
            <w:vAlign w:val="center"/>
          </w:tcPr>
          <w:p w14:paraId="67746579">
            <w:pPr>
              <w:pStyle w:val="26"/>
              <w:spacing w:after="40" w:line="240" w:lineRule="auto"/>
              <w:jc w:val="left"/>
            </w:pPr>
            <w:r>
              <w:rPr>
                <w:rFonts w:ascii="Calibri" w:hAnsi="Calibri" w:eastAsia="微软雅黑"/>
                <w:b w:val="0"/>
                <w:sz w:val="16"/>
              </w:rPr>
              <w:t>0.5</w:t>
            </w:r>
          </w:p>
        </w:tc>
        <w:tc>
          <w:tcPr>
            <w:tcW w:w="936" w:type="dxa"/>
            <w:vAlign w:val="center"/>
          </w:tcPr>
          <w:p w14:paraId="18A9EEC8">
            <w:pPr>
              <w:pStyle w:val="26"/>
              <w:spacing w:after="40" w:line="240" w:lineRule="auto"/>
              <w:jc w:val="left"/>
            </w:pPr>
            <w:r>
              <w:rPr>
                <w:rFonts w:ascii="Calibri" w:hAnsi="Calibri" w:eastAsia="微软雅黑"/>
                <w:b w:val="0"/>
                <w:sz w:val="16"/>
              </w:rPr>
              <w:t>0.01</w:t>
            </w:r>
          </w:p>
        </w:tc>
        <w:tc>
          <w:tcPr>
            <w:tcW w:w="936" w:type="dxa"/>
            <w:vAlign w:val="center"/>
          </w:tcPr>
          <w:p w14:paraId="242D2CC7">
            <w:pPr>
              <w:pStyle w:val="26"/>
              <w:spacing w:after="40" w:line="240" w:lineRule="auto"/>
              <w:jc w:val="left"/>
            </w:pPr>
            <w:r>
              <w:rPr>
                <w:rFonts w:ascii="Calibri" w:hAnsi="Calibri" w:eastAsia="微软雅黑"/>
                <w:b w:val="0"/>
                <w:sz w:val="16"/>
              </w:rPr>
              <w:t>p</w:t>
            </w:r>
          </w:p>
        </w:tc>
        <w:tc>
          <w:tcPr>
            <w:tcW w:w="936" w:type="dxa"/>
            <w:vAlign w:val="center"/>
          </w:tcPr>
          <w:p w14:paraId="5AFCE640">
            <w:pPr>
              <w:pStyle w:val="26"/>
              <w:spacing w:after="40" w:line="240" w:lineRule="auto"/>
              <w:jc w:val="left"/>
            </w:pPr>
            <w:r>
              <w:rPr>
                <w:rFonts w:ascii="Calibri" w:hAnsi="Calibri" w:eastAsia="微软雅黑"/>
                <w:b w:val="0"/>
                <w:sz w:val="16"/>
              </w:rPr>
              <w:t>0.00917</w:t>
            </w:r>
          </w:p>
        </w:tc>
        <w:tc>
          <w:tcPr>
            <w:tcW w:w="936" w:type="dxa"/>
            <w:vAlign w:val="center"/>
          </w:tcPr>
          <w:p w14:paraId="3C9C4B81">
            <w:pPr>
              <w:pStyle w:val="26"/>
              <w:spacing w:after="40" w:line="240" w:lineRule="auto"/>
              <w:jc w:val="left"/>
            </w:pPr>
            <w:r>
              <w:rPr>
                <w:rFonts w:ascii="Calibri" w:hAnsi="Calibri" w:eastAsia="微软雅黑"/>
                <w:b w:val="0"/>
                <w:sz w:val="16"/>
              </w:rPr>
              <w:t>0.6</w:t>
            </w:r>
          </w:p>
        </w:tc>
        <w:tc>
          <w:tcPr>
            <w:tcW w:w="936" w:type="dxa"/>
            <w:vAlign w:val="center"/>
          </w:tcPr>
          <w:p w14:paraId="3C72298E">
            <w:pPr>
              <w:pStyle w:val="26"/>
              <w:spacing w:after="40" w:line="240" w:lineRule="auto"/>
              <w:jc w:val="left"/>
            </w:pPr>
            <w:r>
              <w:rPr>
                <w:rFonts w:ascii="Calibri" w:hAnsi="Calibri" w:eastAsia="微软雅黑"/>
                <w:b w:val="0"/>
                <w:sz w:val="16"/>
              </w:rPr>
              <w:t>0.5</w:t>
            </w:r>
          </w:p>
        </w:tc>
        <w:tc>
          <w:tcPr>
            <w:tcW w:w="936" w:type="dxa"/>
            <w:vAlign w:val="center"/>
          </w:tcPr>
          <w:p w14:paraId="2EEFAF16">
            <w:pPr>
              <w:pStyle w:val="26"/>
              <w:spacing w:after="40" w:line="240" w:lineRule="auto"/>
              <w:jc w:val="left"/>
            </w:pPr>
            <w:r>
              <w:rPr>
                <w:rFonts w:ascii="Calibri" w:hAnsi="Calibri" w:eastAsia="微软雅黑"/>
                <w:b w:val="0"/>
                <w:sz w:val="16"/>
              </w:rPr>
              <w:t>3.01204e-05</w:t>
            </w:r>
          </w:p>
        </w:tc>
        <w:tc>
          <w:tcPr>
            <w:tcW w:w="936" w:type="dxa"/>
            <w:vAlign w:val="center"/>
          </w:tcPr>
          <w:p w14:paraId="37542B5D">
            <w:pPr>
              <w:pStyle w:val="26"/>
              <w:spacing w:after="40" w:line="240" w:lineRule="auto"/>
              <w:jc w:val="left"/>
            </w:pPr>
            <w:r>
              <w:rPr>
                <w:rFonts w:ascii="Calibri" w:hAnsi="Calibri" w:eastAsia="微软雅黑"/>
                <w:b w:val="0"/>
                <w:sz w:val="16"/>
              </w:rPr>
              <w:t>24.821</w:t>
            </w:r>
          </w:p>
        </w:tc>
      </w:tr>
      <w:tr w14:paraId="7558807D">
        <w:tblPrEx>
          <w:tblCellMar>
            <w:top w:w="0" w:type="dxa"/>
            <w:left w:w="108" w:type="dxa"/>
            <w:bottom w:w="0" w:type="dxa"/>
            <w:right w:w="108" w:type="dxa"/>
          </w:tblCellMar>
        </w:tblPrEx>
        <w:trPr>
          <w:jc w:val="center"/>
        </w:trPr>
        <w:tc>
          <w:tcPr>
            <w:tcW w:w="936" w:type="dxa"/>
            <w:vAlign w:val="center"/>
          </w:tcPr>
          <w:p w14:paraId="64FB9ED0">
            <w:pPr>
              <w:pStyle w:val="26"/>
              <w:spacing w:after="40" w:line="240" w:lineRule="auto"/>
              <w:jc w:val="left"/>
            </w:pPr>
            <w:r>
              <w:rPr>
                <w:rFonts w:ascii="Calibri" w:hAnsi="Calibri" w:eastAsia="微软雅黑"/>
                <w:b w:val="0"/>
                <w:sz w:val="16"/>
              </w:rPr>
              <w:t>75°/80 m/s</w:t>
            </w:r>
          </w:p>
        </w:tc>
        <w:tc>
          <w:tcPr>
            <w:tcW w:w="936" w:type="dxa"/>
            <w:vAlign w:val="center"/>
          </w:tcPr>
          <w:p w14:paraId="3DF37733">
            <w:pPr>
              <w:pStyle w:val="26"/>
              <w:spacing w:after="40" w:line="240" w:lineRule="auto"/>
              <w:jc w:val="left"/>
            </w:pPr>
            <w:r>
              <w:rPr>
                <w:rFonts w:hint="eastAsia" w:ascii="Calibri" w:hAnsi="Calibri" w:eastAsia="微软雅黑"/>
                <w:b w:val="0"/>
                <w:sz w:val="16"/>
              </w:rPr>
              <w:t>方向舵</w:t>
            </w:r>
          </w:p>
        </w:tc>
        <w:tc>
          <w:tcPr>
            <w:tcW w:w="936" w:type="dxa"/>
            <w:vAlign w:val="center"/>
          </w:tcPr>
          <w:p w14:paraId="612EA838">
            <w:pPr>
              <w:pStyle w:val="26"/>
              <w:spacing w:after="40" w:line="240" w:lineRule="auto"/>
              <w:jc w:val="left"/>
            </w:pPr>
            <w:r>
              <w:rPr>
                <w:rFonts w:ascii="Calibri" w:hAnsi="Calibri" w:eastAsia="微软雅黑"/>
                <w:b w:val="0"/>
                <w:sz w:val="16"/>
              </w:rPr>
              <w:t>0.5</w:t>
            </w:r>
          </w:p>
        </w:tc>
        <w:tc>
          <w:tcPr>
            <w:tcW w:w="936" w:type="dxa"/>
            <w:vAlign w:val="center"/>
          </w:tcPr>
          <w:p w14:paraId="7057BA6B">
            <w:pPr>
              <w:pStyle w:val="26"/>
              <w:spacing w:after="40" w:line="240" w:lineRule="auto"/>
              <w:jc w:val="left"/>
            </w:pPr>
            <w:r>
              <w:rPr>
                <w:rFonts w:ascii="Calibri" w:hAnsi="Calibri" w:eastAsia="微软雅黑"/>
                <w:b w:val="0"/>
                <w:sz w:val="16"/>
              </w:rPr>
              <w:t>0.01</w:t>
            </w:r>
          </w:p>
        </w:tc>
        <w:tc>
          <w:tcPr>
            <w:tcW w:w="936" w:type="dxa"/>
            <w:vAlign w:val="center"/>
          </w:tcPr>
          <w:p w14:paraId="453CC3F9">
            <w:pPr>
              <w:pStyle w:val="26"/>
              <w:spacing w:after="40" w:line="240" w:lineRule="auto"/>
              <w:jc w:val="left"/>
            </w:pPr>
            <w:r>
              <w:rPr>
                <w:rFonts w:ascii="Calibri" w:hAnsi="Calibri" w:eastAsia="微软雅黑"/>
                <w:b w:val="0"/>
                <w:sz w:val="16"/>
              </w:rPr>
              <w:t>r</w:t>
            </w:r>
          </w:p>
        </w:tc>
        <w:tc>
          <w:tcPr>
            <w:tcW w:w="936" w:type="dxa"/>
            <w:vAlign w:val="center"/>
          </w:tcPr>
          <w:p w14:paraId="21D31743">
            <w:pPr>
              <w:pStyle w:val="26"/>
              <w:spacing w:after="40" w:line="240" w:lineRule="auto"/>
              <w:jc w:val="left"/>
            </w:pPr>
            <w:r>
              <w:rPr>
                <w:rFonts w:ascii="Calibri" w:hAnsi="Calibri" w:eastAsia="微软雅黑"/>
                <w:b w:val="0"/>
                <w:sz w:val="16"/>
              </w:rPr>
              <w:t>0.00242</w:t>
            </w:r>
          </w:p>
        </w:tc>
        <w:tc>
          <w:tcPr>
            <w:tcW w:w="936" w:type="dxa"/>
            <w:vAlign w:val="center"/>
          </w:tcPr>
          <w:p w14:paraId="286F88D5">
            <w:pPr>
              <w:pStyle w:val="26"/>
              <w:spacing w:after="40" w:line="240" w:lineRule="auto"/>
              <w:jc w:val="left"/>
            </w:pPr>
            <w:r>
              <w:rPr>
                <w:rFonts w:ascii="Calibri" w:hAnsi="Calibri" w:eastAsia="微软雅黑"/>
                <w:b w:val="0"/>
                <w:sz w:val="16"/>
              </w:rPr>
              <w:t>0.6</w:t>
            </w:r>
          </w:p>
        </w:tc>
        <w:tc>
          <w:tcPr>
            <w:tcW w:w="936" w:type="dxa"/>
            <w:vAlign w:val="center"/>
          </w:tcPr>
          <w:p w14:paraId="0655033F">
            <w:pPr>
              <w:pStyle w:val="26"/>
              <w:spacing w:after="40" w:line="240" w:lineRule="auto"/>
              <w:jc w:val="left"/>
            </w:pPr>
            <w:r>
              <w:rPr>
                <w:rFonts w:ascii="Calibri" w:hAnsi="Calibri" w:eastAsia="微软雅黑"/>
                <w:b w:val="0"/>
                <w:sz w:val="16"/>
              </w:rPr>
              <w:t>0.5</w:t>
            </w:r>
          </w:p>
        </w:tc>
        <w:tc>
          <w:tcPr>
            <w:tcW w:w="936" w:type="dxa"/>
            <w:vAlign w:val="center"/>
          </w:tcPr>
          <w:p w14:paraId="24348D15">
            <w:pPr>
              <w:pStyle w:val="26"/>
              <w:spacing w:after="40" w:line="240" w:lineRule="auto"/>
              <w:jc w:val="left"/>
            </w:pPr>
            <w:r>
              <w:rPr>
                <w:rFonts w:ascii="Calibri" w:hAnsi="Calibri" w:eastAsia="微软雅黑"/>
                <w:b w:val="0"/>
                <w:sz w:val="16"/>
              </w:rPr>
              <w:t>2.45987e-05</w:t>
            </w:r>
          </w:p>
        </w:tc>
        <w:tc>
          <w:tcPr>
            <w:tcW w:w="936" w:type="dxa"/>
            <w:vAlign w:val="center"/>
          </w:tcPr>
          <w:p w14:paraId="3E0E3FBE">
            <w:pPr>
              <w:pStyle w:val="26"/>
              <w:spacing w:after="40" w:line="240" w:lineRule="auto"/>
              <w:jc w:val="left"/>
            </w:pPr>
            <w:r>
              <w:rPr>
                <w:rFonts w:ascii="Calibri" w:hAnsi="Calibri" w:eastAsia="微软雅黑"/>
                <w:b w:val="0"/>
                <w:sz w:val="16"/>
              </w:rPr>
              <w:t>3.83822</w:t>
            </w:r>
          </w:p>
        </w:tc>
      </w:tr>
      <w:tr w14:paraId="7D2BB991">
        <w:tblPrEx>
          <w:tblCellMar>
            <w:top w:w="0" w:type="dxa"/>
            <w:left w:w="108" w:type="dxa"/>
            <w:bottom w:w="0" w:type="dxa"/>
            <w:right w:w="108" w:type="dxa"/>
          </w:tblCellMar>
        </w:tblPrEx>
        <w:trPr>
          <w:jc w:val="center"/>
        </w:trPr>
        <w:tc>
          <w:tcPr>
            <w:tcW w:w="936" w:type="dxa"/>
            <w:vAlign w:val="center"/>
          </w:tcPr>
          <w:p w14:paraId="372B83EC">
            <w:pPr>
              <w:pStyle w:val="26"/>
              <w:spacing w:after="40" w:line="240" w:lineRule="auto"/>
              <w:jc w:val="left"/>
            </w:pPr>
            <w:r>
              <w:rPr>
                <w:rFonts w:ascii="Calibri" w:hAnsi="Calibri" w:eastAsia="微软雅黑"/>
                <w:b w:val="0"/>
                <w:sz w:val="16"/>
              </w:rPr>
              <w:t>75°/80 m/s</w:t>
            </w:r>
          </w:p>
        </w:tc>
        <w:tc>
          <w:tcPr>
            <w:tcW w:w="936" w:type="dxa"/>
            <w:vAlign w:val="center"/>
          </w:tcPr>
          <w:p w14:paraId="70BF7A85">
            <w:pPr>
              <w:pStyle w:val="26"/>
              <w:spacing w:after="40" w:line="240" w:lineRule="auto"/>
              <w:jc w:val="left"/>
            </w:pPr>
            <w:r>
              <w:rPr>
                <w:rFonts w:hint="eastAsia" w:ascii="Calibri" w:hAnsi="Calibri" w:eastAsia="微软雅黑"/>
                <w:b w:val="0"/>
                <w:sz w:val="16"/>
              </w:rPr>
              <w:t>差动总距</w:t>
            </w:r>
          </w:p>
        </w:tc>
        <w:tc>
          <w:tcPr>
            <w:tcW w:w="936" w:type="dxa"/>
            <w:vAlign w:val="center"/>
          </w:tcPr>
          <w:p w14:paraId="4B4E7FCD">
            <w:pPr>
              <w:pStyle w:val="26"/>
              <w:spacing w:after="40" w:line="240" w:lineRule="auto"/>
              <w:jc w:val="left"/>
            </w:pPr>
            <w:r>
              <w:rPr>
                <w:rFonts w:ascii="Calibri" w:hAnsi="Calibri" w:eastAsia="微软雅黑"/>
                <w:b w:val="0"/>
                <w:sz w:val="16"/>
              </w:rPr>
              <w:t>0.25</w:t>
            </w:r>
          </w:p>
        </w:tc>
        <w:tc>
          <w:tcPr>
            <w:tcW w:w="936" w:type="dxa"/>
            <w:vAlign w:val="center"/>
          </w:tcPr>
          <w:p w14:paraId="71A5B6E0">
            <w:pPr>
              <w:pStyle w:val="26"/>
              <w:spacing w:after="40" w:line="240" w:lineRule="auto"/>
              <w:jc w:val="left"/>
            </w:pPr>
            <w:r>
              <w:rPr>
                <w:rFonts w:ascii="Calibri" w:hAnsi="Calibri" w:eastAsia="微软雅黑"/>
                <w:b w:val="0"/>
                <w:sz w:val="16"/>
              </w:rPr>
              <w:t>0.01</w:t>
            </w:r>
          </w:p>
        </w:tc>
        <w:tc>
          <w:tcPr>
            <w:tcW w:w="936" w:type="dxa"/>
            <w:vAlign w:val="center"/>
          </w:tcPr>
          <w:p w14:paraId="5D23750C">
            <w:pPr>
              <w:pStyle w:val="26"/>
              <w:spacing w:after="40" w:line="240" w:lineRule="auto"/>
              <w:jc w:val="left"/>
            </w:pPr>
            <w:r>
              <w:rPr>
                <w:rFonts w:ascii="Calibri" w:hAnsi="Calibri" w:eastAsia="微软雅黑"/>
                <w:b w:val="0"/>
                <w:sz w:val="16"/>
              </w:rPr>
              <w:t>p</w:t>
            </w:r>
          </w:p>
        </w:tc>
        <w:tc>
          <w:tcPr>
            <w:tcW w:w="936" w:type="dxa"/>
            <w:vAlign w:val="center"/>
          </w:tcPr>
          <w:p w14:paraId="2BDF4286">
            <w:pPr>
              <w:pStyle w:val="26"/>
              <w:spacing w:after="40" w:line="240" w:lineRule="auto"/>
              <w:jc w:val="left"/>
            </w:pPr>
            <w:r>
              <w:rPr>
                <w:rFonts w:ascii="Calibri" w:hAnsi="Calibri" w:eastAsia="微软雅黑"/>
                <w:b w:val="0"/>
                <w:sz w:val="16"/>
              </w:rPr>
              <w:t>0.07314</w:t>
            </w:r>
          </w:p>
        </w:tc>
        <w:tc>
          <w:tcPr>
            <w:tcW w:w="936" w:type="dxa"/>
            <w:vAlign w:val="center"/>
          </w:tcPr>
          <w:p w14:paraId="63F4CCD4">
            <w:pPr>
              <w:pStyle w:val="26"/>
              <w:spacing w:after="40" w:line="240" w:lineRule="auto"/>
              <w:jc w:val="left"/>
            </w:pPr>
            <w:r>
              <w:rPr>
                <w:rFonts w:ascii="Calibri" w:hAnsi="Calibri" w:eastAsia="微软雅黑"/>
                <w:b w:val="0"/>
                <w:sz w:val="16"/>
              </w:rPr>
              <w:t>0.6</w:t>
            </w:r>
          </w:p>
        </w:tc>
        <w:tc>
          <w:tcPr>
            <w:tcW w:w="936" w:type="dxa"/>
            <w:vAlign w:val="center"/>
          </w:tcPr>
          <w:p w14:paraId="563A224B">
            <w:pPr>
              <w:pStyle w:val="26"/>
              <w:spacing w:after="40" w:line="240" w:lineRule="auto"/>
              <w:jc w:val="left"/>
            </w:pPr>
            <w:r>
              <w:rPr>
                <w:rFonts w:ascii="Calibri" w:hAnsi="Calibri" w:eastAsia="微软雅黑"/>
                <w:b w:val="0"/>
                <w:sz w:val="16"/>
              </w:rPr>
              <w:t>0.5</w:t>
            </w:r>
          </w:p>
        </w:tc>
        <w:tc>
          <w:tcPr>
            <w:tcW w:w="936" w:type="dxa"/>
            <w:vAlign w:val="center"/>
          </w:tcPr>
          <w:p w14:paraId="098DBCCB">
            <w:pPr>
              <w:pStyle w:val="26"/>
              <w:spacing w:after="40" w:line="240" w:lineRule="auto"/>
              <w:jc w:val="left"/>
            </w:pPr>
            <w:r>
              <w:rPr>
                <w:rFonts w:ascii="Calibri" w:hAnsi="Calibri" w:eastAsia="微软雅黑"/>
                <w:b w:val="0"/>
                <w:sz w:val="16"/>
              </w:rPr>
              <w:t>0.01824</w:t>
            </w:r>
          </w:p>
        </w:tc>
        <w:tc>
          <w:tcPr>
            <w:tcW w:w="936" w:type="dxa"/>
            <w:vAlign w:val="center"/>
          </w:tcPr>
          <w:p w14:paraId="4FD2C931">
            <w:pPr>
              <w:pStyle w:val="26"/>
              <w:spacing w:after="40" w:line="240" w:lineRule="auto"/>
              <w:jc w:val="left"/>
            </w:pPr>
            <w:r>
              <w:rPr>
                <w:rFonts w:ascii="Calibri" w:hAnsi="Calibri" w:eastAsia="微软雅黑"/>
                <w:b w:val="0"/>
                <w:sz w:val="16"/>
              </w:rPr>
              <w:t>0.62856</w:t>
            </w:r>
          </w:p>
        </w:tc>
      </w:tr>
      <w:tr w14:paraId="0FC9C7A1">
        <w:tblPrEx>
          <w:tblCellMar>
            <w:top w:w="0" w:type="dxa"/>
            <w:left w:w="108" w:type="dxa"/>
            <w:bottom w:w="0" w:type="dxa"/>
            <w:right w:w="108" w:type="dxa"/>
          </w:tblCellMar>
        </w:tblPrEx>
        <w:trPr>
          <w:jc w:val="center"/>
        </w:trPr>
        <w:tc>
          <w:tcPr>
            <w:tcW w:w="936" w:type="dxa"/>
            <w:vAlign w:val="center"/>
          </w:tcPr>
          <w:p w14:paraId="5B5D4C3E">
            <w:pPr>
              <w:pStyle w:val="26"/>
              <w:spacing w:after="40" w:line="240" w:lineRule="auto"/>
              <w:jc w:val="left"/>
            </w:pPr>
            <w:r>
              <w:rPr>
                <w:rFonts w:ascii="Calibri" w:hAnsi="Calibri" w:eastAsia="微软雅黑"/>
                <w:b w:val="0"/>
                <w:sz w:val="16"/>
              </w:rPr>
              <w:t>75°/80 m/s</w:t>
            </w:r>
          </w:p>
        </w:tc>
        <w:tc>
          <w:tcPr>
            <w:tcW w:w="936" w:type="dxa"/>
            <w:vAlign w:val="center"/>
          </w:tcPr>
          <w:p w14:paraId="4E9EFFD1">
            <w:pPr>
              <w:pStyle w:val="26"/>
              <w:spacing w:after="40" w:line="240" w:lineRule="auto"/>
              <w:jc w:val="left"/>
            </w:pPr>
            <w:r>
              <w:rPr>
                <w:rFonts w:hint="eastAsia" w:ascii="Calibri" w:hAnsi="Calibri" w:eastAsia="微软雅黑"/>
                <w:b w:val="0"/>
                <w:sz w:val="16"/>
              </w:rPr>
              <w:t>差动纵向周期变距</w:t>
            </w:r>
          </w:p>
        </w:tc>
        <w:tc>
          <w:tcPr>
            <w:tcW w:w="936" w:type="dxa"/>
            <w:vAlign w:val="center"/>
          </w:tcPr>
          <w:p w14:paraId="2DDDB6D0">
            <w:pPr>
              <w:pStyle w:val="26"/>
              <w:spacing w:after="40" w:line="240" w:lineRule="auto"/>
              <w:jc w:val="left"/>
            </w:pPr>
            <w:r>
              <w:rPr>
                <w:rFonts w:ascii="Calibri" w:hAnsi="Calibri" w:eastAsia="微软雅黑"/>
                <w:b w:val="0"/>
                <w:sz w:val="16"/>
              </w:rPr>
              <w:t>0.25</w:t>
            </w:r>
          </w:p>
        </w:tc>
        <w:tc>
          <w:tcPr>
            <w:tcW w:w="936" w:type="dxa"/>
            <w:vAlign w:val="center"/>
          </w:tcPr>
          <w:p w14:paraId="62D6CFC0">
            <w:pPr>
              <w:pStyle w:val="26"/>
              <w:spacing w:after="40" w:line="240" w:lineRule="auto"/>
              <w:jc w:val="left"/>
            </w:pPr>
            <w:r>
              <w:rPr>
                <w:rFonts w:ascii="Calibri" w:hAnsi="Calibri" w:eastAsia="微软雅黑"/>
                <w:b w:val="0"/>
                <w:sz w:val="16"/>
              </w:rPr>
              <w:t>0.01</w:t>
            </w:r>
          </w:p>
        </w:tc>
        <w:tc>
          <w:tcPr>
            <w:tcW w:w="936" w:type="dxa"/>
            <w:vAlign w:val="center"/>
          </w:tcPr>
          <w:p w14:paraId="220E9E83">
            <w:pPr>
              <w:pStyle w:val="26"/>
              <w:spacing w:after="40" w:line="240" w:lineRule="auto"/>
              <w:jc w:val="left"/>
            </w:pPr>
            <w:r>
              <w:rPr>
                <w:rFonts w:ascii="Calibri" w:hAnsi="Calibri" w:eastAsia="微软雅黑"/>
                <w:b w:val="0"/>
                <w:sz w:val="16"/>
              </w:rPr>
              <w:t>r</w:t>
            </w:r>
          </w:p>
        </w:tc>
        <w:tc>
          <w:tcPr>
            <w:tcW w:w="936" w:type="dxa"/>
            <w:vAlign w:val="center"/>
          </w:tcPr>
          <w:p w14:paraId="359F1097">
            <w:pPr>
              <w:pStyle w:val="26"/>
              <w:spacing w:after="40" w:line="240" w:lineRule="auto"/>
              <w:jc w:val="left"/>
            </w:pPr>
            <w:r>
              <w:rPr>
                <w:rFonts w:ascii="Calibri" w:hAnsi="Calibri" w:eastAsia="微软雅黑"/>
                <w:b w:val="0"/>
                <w:sz w:val="16"/>
              </w:rPr>
              <w:t>1.45353e-04</w:t>
            </w:r>
          </w:p>
        </w:tc>
        <w:tc>
          <w:tcPr>
            <w:tcW w:w="936" w:type="dxa"/>
            <w:vAlign w:val="center"/>
          </w:tcPr>
          <w:p w14:paraId="248E8055">
            <w:pPr>
              <w:pStyle w:val="26"/>
              <w:spacing w:after="40" w:line="240" w:lineRule="auto"/>
              <w:jc w:val="left"/>
            </w:pPr>
            <w:r>
              <w:rPr>
                <w:rFonts w:ascii="Calibri" w:hAnsi="Calibri" w:eastAsia="微软雅黑"/>
                <w:b w:val="0"/>
                <w:sz w:val="16"/>
              </w:rPr>
              <w:t>0.6</w:t>
            </w:r>
          </w:p>
        </w:tc>
        <w:tc>
          <w:tcPr>
            <w:tcW w:w="936" w:type="dxa"/>
            <w:vAlign w:val="center"/>
          </w:tcPr>
          <w:p w14:paraId="137A2047">
            <w:pPr>
              <w:pStyle w:val="26"/>
              <w:spacing w:after="40" w:line="240" w:lineRule="auto"/>
              <w:jc w:val="left"/>
            </w:pPr>
            <w:r>
              <w:rPr>
                <w:rFonts w:ascii="Calibri" w:hAnsi="Calibri" w:eastAsia="微软雅黑"/>
                <w:b w:val="0"/>
                <w:sz w:val="16"/>
              </w:rPr>
              <w:t>0.5</w:t>
            </w:r>
          </w:p>
        </w:tc>
        <w:tc>
          <w:tcPr>
            <w:tcW w:w="936" w:type="dxa"/>
            <w:vAlign w:val="center"/>
          </w:tcPr>
          <w:p w14:paraId="4C4F4DCE">
            <w:pPr>
              <w:pStyle w:val="26"/>
              <w:spacing w:after="40" w:line="240" w:lineRule="auto"/>
              <w:jc w:val="left"/>
            </w:pPr>
            <w:r>
              <w:rPr>
                <w:rFonts w:ascii="Calibri" w:hAnsi="Calibri" w:eastAsia="微软雅黑"/>
                <w:b w:val="0"/>
                <w:sz w:val="16"/>
              </w:rPr>
              <w:t>1.04409e-04</w:t>
            </w:r>
          </w:p>
        </w:tc>
        <w:tc>
          <w:tcPr>
            <w:tcW w:w="936" w:type="dxa"/>
            <w:vAlign w:val="center"/>
          </w:tcPr>
          <w:p w14:paraId="09382185">
            <w:pPr>
              <w:pStyle w:val="26"/>
              <w:spacing w:after="40" w:line="240" w:lineRule="auto"/>
              <w:jc w:val="left"/>
            </w:pPr>
            <w:r>
              <w:rPr>
                <w:rFonts w:ascii="Calibri" w:hAnsi="Calibri" w:eastAsia="微软雅黑"/>
                <w:b w:val="0"/>
                <w:sz w:val="16"/>
              </w:rPr>
              <w:t>0.03031</w:t>
            </w:r>
          </w:p>
        </w:tc>
      </w:tr>
      <w:tr w14:paraId="5675A3BF">
        <w:tblPrEx>
          <w:tblCellMar>
            <w:top w:w="0" w:type="dxa"/>
            <w:left w:w="108" w:type="dxa"/>
            <w:bottom w:w="0" w:type="dxa"/>
            <w:right w:w="108" w:type="dxa"/>
          </w:tblCellMar>
        </w:tblPrEx>
        <w:trPr>
          <w:jc w:val="center"/>
        </w:trPr>
        <w:tc>
          <w:tcPr>
            <w:tcW w:w="936" w:type="dxa"/>
            <w:vAlign w:val="center"/>
          </w:tcPr>
          <w:p w14:paraId="3ECB5990">
            <w:pPr>
              <w:pStyle w:val="26"/>
              <w:spacing w:after="40" w:line="240" w:lineRule="auto"/>
              <w:jc w:val="left"/>
            </w:pPr>
            <w:r>
              <w:rPr>
                <w:rFonts w:ascii="Calibri" w:hAnsi="Calibri" w:eastAsia="微软雅黑"/>
                <w:b w:val="0"/>
                <w:sz w:val="16"/>
              </w:rPr>
              <w:t>75°/80 m/s</w:t>
            </w:r>
          </w:p>
        </w:tc>
        <w:tc>
          <w:tcPr>
            <w:tcW w:w="936" w:type="dxa"/>
            <w:vAlign w:val="center"/>
          </w:tcPr>
          <w:p w14:paraId="2AE5119E">
            <w:pPr>
              <w:pStyle w:val="26"/>
              <w:spacing w:after="40" w:line="240" w:lineRule="auto"/>
              <w:jc w:val="left"/>
            </w:pPr>
            <w:r>
              <w:rPr>
                <w:rFonts w:hint="eastAsia" w:ascii="Calibri" w:hAnsi="Calibri" w:eastAsia="微软雅黑"/>
                <w:b w:val="0"/>
                <w:sz w:val="16"/>
              </w:rPr>
              <w:t>对称纵向周期变距</w:t>
            </w:r>
          </w:p>
        </w:tc>
        <w:tc>
          <w:tcPr>
            <w:tcW w:w="936" w:type="dxa"/>
            <w:vAlign w:val="center"/>
          </w:tcPr>
          <w:p w14:paraId="7246C48E">
            <w:pPr>
              <w:pStyle w:val="26"/>
              <w:spacing w:after="40" w:line="240" w:lineRule="auto"/>
              <w:jc w:val="left"/>
            </w:pPr>
            <w:r>
              <w:rPr>
                <w:rFonts w:ascii="Calibri" w:hAnsi="Calibri" w:eastAsia="微软雅黑"/>
                <w:b w:val="0"/>
                <w:sz w:val="16"/>
              </w:rPr>
              <w:t>0.25</w:t>
            </w:r>
          </w:p>
        </w:tc>
        <w:tc>
          <w:tcPr>
            <w:tcW w:w="936" w:type="dxa"/>
            <w:vAlign w:val="center"/>
          </w:tcPr>
          <w:p w14:paraId="3A8E776F">
            <w:pPr>
              <w:pStyle w:val="26"/>
              <w:spacing w:after="40" w:line="240" w:lineRule="auto"/>
              <w:jc w:val="left"/>
            </w:pPr>
            <w:r>
              <w:rPr>
                <w:rFonts w:ascii="Calibri" w:hAnsi="Calibri" w:eastAsia="微软雅黑"/>
                <w:b w:val="0"/>
                <w:sz w:val="16"/>
              </w:rPr>
              <w:t>0.005</w:t>
            </w:r>
          </w:p>
        </w:tc>
        <w:tc>
          <w:tcPr>
            <w:tcW w:w="936" w:type="dxa"/>
            <w:vAlign w:val="center"/>
          </w:tcPr>
          <w:p w14:paraId="6758C6ED">
            <w:pPr>
              <w:pStyle w:val="26"/>
              <w:spacing w:after="40" w:line="240" w:lineRule="auto"/>
              <w:jc w:val="left"/>
            </w:pPr>
            <w:r>
              <w:rPr>
                <w:rFonts w:ascii="Calibri" w:hAnsi="Calibri" w:eastAsia="微软雅黑"/>
                <w:b w:val="0"/>
                <w:sz w:val="16"/>
              </w:rPr>
              <w:t>q</w:t>
            </w:r>
          </w:p>
        </w:tc>
        <w:tc>
          <w:tcPr>
            <w:tcW w:w="936" w:type="dxa"/>
            <w:vAlign w:val="center"/>
          </w:tcPr>
          <w:p w14:paraId="49845F94">
            <w:pPr>
              <w:pStyle w:val="26"/>
              <w:spacing w:after="40" w:line="240" w:lineRule="auto"/>
              <w:jc w:val="left"/>
            </w:pPr>
            <w:r>
              <w:rPr>
                <w:rFonts w:ascii="Calibri" w:hAnsi="Calibri" w:eastAsia="微软雅黑"/>
                <w:b w:val="0"/>
                <w:sz w:val="16"/>
              </w:rPr>
              <w:t>1.25405e-06</w:t>
            </w:r>
          </w:p>
        </w:tc>
        <w:tc>
          <w:tcPr>
            <w:tcW w:w="936" w:type="dxa"/>
            <w:vAlign w:val="center"/>
          </w:tcPr>
          <w:p w14:paraId="25448E98">
            <w:pPr>
              <w:pStyle w:val="26"/>
              <w:spacing w:after="40" w:line="240" w:lineRule="auto"/>
              <w:jc w:val="left"/>
            </w:pPr>
            <w:r>
              <w:rPr>
                <w:rFonts w:ascii="Calibri" w:hAnsi="Calibri" w:eastAsia="微软雅黑"/>
                <w:b w:val="0"/>
                <w:sz w:val="16"/>
              </w:rPr>
              <w:t>0.285</w:t>
            </w:r>
          </w:p>
        </w:tc>
        <w:tc>
          <w:tcPr>
            <w:tcW w:w="936" w:type="dxa"/>
            <w:vAlign w:val="center"/>
          </w:tcPr>
          <w:p w14:paraId="3DD25A4F">
            <w:pPr>
              <w:pStyle w:val="26"/>
              <w:spacing w:after="40" w:line="240" w:lineRule="auto"/>
              <w:jc w:val="left"/>
            </w:pPr>
            <w:r>
              <w:rPr>
                <w:rFonts w:ascii="Calibri" w:hAnsi="Calibri" w:eastAsia="微软雅黑"/>
                <w:b w:val="0"/>
                <w:sz w:val="16"/>
              </w:rPr>
              <w:t>0.5</w:t>
            </w:r>
          </w:p>
        </w:tc>
        <w:tc>
          <w:tcPr>
            <w:tcW w:w="936" w:type="dxa"/>
            <w:vAlign w:val="center"/>
          </w:tcPr>
          <w:p w14:paraId="4FD02FD3">
            <w:pPr>
              <w:pStyle w:val="26"/>
              <w:spacing w:after="40" w:line="240" w:lineRule="auto"/>
              <w:jc w:val="left"/>
            </w:pPr>
            <w:r>
              <w:rPr>
                <w:rFonts w:ascii="Calibri" w:hAnsi="Calibri" w:eastAsia="微软雅黑"/>
                <w:b w:val="0"/>
                <w:sz w:val="16"/>
              </w:rPr>
              <w:t>1.03913e-04</w:t>
            </w:r>
          </w:p>
        </w:tc>
        <w:tc>
          <w:tcPr>
            <w:tcW w:w="936" w:type="dxa"/>
            <w:vAlign w:val="center"/>
          </w:tcPr>
          <w:p w14:paraId="53C1C204">
            <w:pPr>
              <w:pStyle w:val="26"/>
              <w:spacing w:after="40" w:line="240" w:lineRule="auto"/>
              <w:jc w:val="left"/>
            </w:pPr>
            <w:r>
              <w:rPr>
                <w:rFonts w:ascii="Calibri" w:hAnsi="Calibri" w:eastAsia="微软雅黑"/>
                <w:b w:val="0"/>
                <w:sz w:val="16"/>
              </w:rPr>
              <w:t>8.02384e-04</w:t>
            </w:r>
          </w:p>
        </w:tc>
      </w:tr>
    </w:tbl>
    <w:p w14:paraId="6562B42C">
      <w:pPr>
        <w:pStyle w:val="49"/>
      </w:pPr>
      <w:r>
        <w:drawing>
          <wp:inline distT="0" distB="0" distL="114300" distR="114300">
            <wp:extent cx="5334000" cy="3110230"/>
            <wp:effectExtent l="0" t="0" r="0" b="0"/>
            <wp:docPr id="99" name="Picture" descr="各通道直接物理控制相对效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descr="各通道直接物理控制相对效能"/>
                    <pic:cNvPicPr>
                      <a:picLocks noChangeAspect="1" noChangeArrowheads="1"/>
                    </pic:cNvPicPr>
                  </pic:nvPicPr>
                  <pic:blipFill>
                    <a:blip r:embed="rId12"/>
                    <a:stretch>
                      <a:fillRect/>
                    </a:stretch>
                  </pic:blipFill>
                  <pic:spPr>
                    <a:xfrm>
                      <a:off x="0" y="0"/>
                      <a:ext cx="5334000" cy="3110314"/>
                    </a:xfrm>
                    <a:prstGeom prst="rect">
                      <a:avLst/>
                    </a:prstGeom>
                    <a:noFill/>
                    <a:ln w="9525">
                      <a:noFill/>
                    </a:ln>
                  </pic:spPr>
                </pic:pic>
              </a:graphicData>
            </a:graphic>
          </wp:inline>
        </w:drawing>
      </w:r>
    </w:p>
    <w:p w14:paraId="7E961F50">
      <w:pPr>
        <w:pStyle w:val="47"/>
      </w:pPr>
      <w:r>
        <w:rPr>
          <w:rFonts w:hint="eastAsia"/>
        </w:rPr>
        <w:t>各通道直接物理控制相对效能</w:t>
      </w:r>
    </w:p>
    <w:bookmarkEnd w:id="135"/>
    <w:p w14:paraId="08CDAEB5">
      <w:pPr>
        <w:pStyle w:val="4"/>
      </w:pPr>
      <w:bookmarkStart w:id="136" w:name="_Toc14950"/>
      <w:bookmarkStart w:id="137" w:name="收敛性与结果解释"/>
      <w:r>
        <w:t xml:space="preserve">10.3 </w:t>
      </w:r>
      <w:r>
        <w:rPr>
          <w:rFonts w:hint="eastAsia"/>
        </w:rPr>
        <w:t>收敛性与结果解释</w:t>
      </w:r>
      <w:bookmarkEnd w:id="136"/>
    </w:p>
    <w:p w14:paraId="063F789E">
      <w:pPr>
        <w:pStyle w:val="25"/>
      </w:pPr>
      <w:r>
        <w:rPr>
          <w:rFonts w:hint="eastAsia"/>
        </w:rPr>
        <w:t>最细时间步的最大相对差异为</w:t>
      </w:r>
      <w:r>
        <w:t xml:space="preserve"> </w:t>
      </w:r>
      <m:oMath>
        <m:r>
          <m:rPr/>
          <m:t>6.041</m:t>
        </m:r>
        <m:r>
          <m:rPr>
            <m:sty m:val="p"/>
          </m:rPr>
          <m:t>×</m:t>
        </m:r>
        <m:sSup>
          <m:sSupPr/>
          <m:e>
            <m:r>
              <m:rPr/>
              <m:t>10</m:t>
            </m:r>
          </m:e>
          <m:sup>
            <m:r>
              <m:rPr>
                <m:sty m:val="p"/>
              </m:rPr>
              <m:t>−</m:t>
            </m:r>
            <m:r>
              <m:rPr/>
              <m:t>2</m:t>
            </m:r>
          </m:sup>
        </m:sSup>
      </m:oMath>
      <w:r>
        <w:rPr>
          <w:rFonts w:hint="eastAsia"/>
        </w:rPr>
        <w:t>，线性与非线性状态峰值的方向一致率为</w:t>
      </w:r>
      <w:r>
        <w:t xml:space="preserve"> </w:t>
      </w:r>
      <w:r>
        <w:rPr>
          <w:rFonts w:hint="eastAsia"/>
        </w:rPr>
        <w:t>70.4%。初始角加速度反映状态方程的瞬时响应，有限时间内的角速度和姿态峰值还包含状态耦合。两类结果与静态力、力矩操纵导数含义不同。短舱角命令经过执行机构动态，其响应与本章的直接物理控制阶跃分别分析。</w:t>
      </w:r>
    </w:p>
    <w:bookmarkEnd w:id="131"/>
    <w:bookmarkEnd w:id="137"/>
    <w:p w14:paraId="3815DB68">
      <w:pPr>
        <w:pStyle w:val="2"/>
      </w:pPr>
      <w:bookmarkStart w:id="138" w:name="_Toc30837"/>
      <w:bookmarkStart w:id="139" w:name="第十一章-短舱动态状态与开环响应"/>
      <w:r>
        <w:rPr>
          <w:rFonts w:hint="eastAsia"/>
        </w:rPr>
        <w:t>第十一章</w:t>
      </w:r>
      <w:r>
        <w:t>　</w:t>
      </w:r>
      <w:r>
        <w:rPr>
          <w:rFonts w:hint="eastAsia"/>
        </w:rPr>
        <w:t>短舱动态状态与开环响应</w:t>
      </w:r>
      <w:bookmarkEnd w:id="138"/>
    </w:p>
    <w:p w14:paraId="263ED26E">
      <w:pPr>
        <w:pStyle w:val="25"/>
      </w:pPr>
      <w:r>
        <w:rPr>
          <w:rFonts w:hint="eastAsia"/>
        </w:rPr>
        <w:t>十三状态模型在九个刚体状态之外，引入左右短舱角和角速度。对称坐标描述共同倾转，差动坐标描述左右不同步。模型同时保留二阶规定运动执行机构、移动质量、反作用力矩和转子陀螺项。</w:t>
      </w:r>
    </w:p>
    <w:p w14:paraId="5C83C599">
      <w:pPr>
        <w:pStyle w:val="3"/>
      </w:pPr>
      <w:r>
        <w:rPr>
          <w:rFonts w:hint="eastAsia"/>
        </w:rPr>
        <w:t>三个代表点均出现两组稳定的执行机构极点</w:t>
      </w:r>
      <w:r>
        <w:t xml:space="preserve"> </w:t>
      </w:r>
      <m:oMath>
        <m:r>
          <m:rPr>
            <m:sty m:val="p"/>
          </m:rPr>
          <m:t>−</m:t>
        </m:r>
        <m:r>
          <m:rPr/>
          <m:t>3.2</m:t>
        </m:r>
        <m:r>
          <m:rPr>
            <m:sty m:val="p"/>
          </m:rPr>
          <m:t>±</m:t>
        </m:r>
        <m:r>
          <m:rPr/>
          <m:t>2.4i</m:t>
        </m:r>
      </m:oMath>
      <w:r>
        <w:t xml:space="preserve"> </w:t>
      </w:r>
      <w:r>
        <w:rPr>
          <w:rFonts w:hint="eastAsia"/>
        </w:rPr>
        <w:t>s⁻¹，没有新增正实部执行机构模态。九状态模型中的刚体不稳定根在状态扩展后仍然存在。因此，当前概念执行机构既没有消除原有刚体发散，也不是这些发散的来源。</w:t>
      </w:r>
    </w:p>
    <w:p w14:paraId="46E129D7">
      <w:pPr>
        <w:pStyle w:val="3"/>
      </w:pPr>
      <w:r>
        <w:rPr>
          <w:rFonts w:hint="eastAsia"/>
        </w:rPr>
        <w:t>固定短舱角时，九状态与十三状态模型具有相同的静态载荷基准。短舱角速度扰动会重新计算动态载荷，并改变刚体子矩阵，因此十三状态扩展并不是简单增加四个执行机构极点。</w:t>
      </w:r>
    </w:p>
    <w:p w14:paraId="03FFD350">
      <w:pPr>
        <w:pStyle w:val="3"/>
      </w:pPr>
      <w:r>
        <w:rPr>
          <w:rFonts w:hint="eastAsia"/>
        </w:rPr>
        <w:t>力矩输入模型出现两个附加零根，双正交残差达到</w:t>
      </w:r>
      <w:r>
        <w:t xml:space="preserve"> </w:t>
      </w:r>
      <m:oMath>
        <m:rad>
          <m:radPr>
            <m:degHide m:val="1"/>
          </m:radPr>
          <m:deg/>
          <m:e>
            <m:r>
              <m:rPr/>
              <m:t>2</m:t>
            </m:r>
          </m:e>
        </m:rad>
      </m:oMath>
      <w:r>
        <w:t xml:space="preserve"> </w:t>
      </w:r>
      <w:r>
        <w:rPr>
          <w:rFonts w:hint="eastAsia"/>
        </w:rPr>
        <w:t>量级。这说明短舱角作为自由坐标时，需要补充角度恢复关系、约束方程或等价降阶，之后才能解释个别参与因子。现阶段的局部耦合研究采用角命令规定运动模型；自由角力矩输入模型需先完成方程闭合。</w:t>
      </w:r>
    </w:p>
    <w:bookmarkEnd w:id="139"/>
    <w:p w14:paraId="463B697F">
      <w:pPr>
        <w:pStyle w:val="2"/>
      </w:pPr>
      <w:bookmarkStart w:id="140" w:name="_Toc22775"/>
      <w:bookmarkStart w:id="141" w:name="第十二章-讨论结论与后续工作"/>
      <w:r>
        <w:rPr>
          <w:rFonts w:hint="eastAsia"/>
        </w:rPr>
        <w:t>第十二章</w:t>
      </w:r>
      <w:r>
        <w:t>　</w:t>
      </w:r>
      <w:r>
        <w:rPr>
          <w:rFonts w:hint="eastAsia"/>
        </w:rPr>
        <w:t>讨论、结论与后续工作</w:t>
      </w:r>
      <w:bookmarkEnd w:id="140"/>
    </w:p>
    <w:p w14:paraId="4F1F2172">
      <w:pPr>
        <w:pStyle w:val="4"/>
      </w:pPr>
      <w:bookmarkStart w:id="142" w:name="_Toc26773"/>
      <w:bookmarkStart w:id="143" w:name="主要结论"/>
      <w:r>
        <w:t xml:space="preserve">12.1 </w:t>
      </w:r>
      <w:r>
        <w:rPr>
          <w:rFonts w:hint="eastAsia"/>
        </w:rPr>
        <w:t>主要结论</w:t>
      </w:r>
      <w:bookmarkEnd w:id="142"/>
    </w:p>
    <w:p w14:paraId="37843EB4">
      <w:pPr>
        <w:pStyle w:val="26"/>
        <w:numPr>
          <w:ilvl w:val="0"/>
          <w:numId w:val="1"/>
        </w:numPr>
      </w:pPr>
      <w:r>
        <w:rPr>
          <w:rFonts w:hint="eastAsia"/>
        </w:rPr>
        <w:t>三个代表点均满足配平可信度要求和左右旋翼物理闭合要求，可作为局部导数、模态和阶跃分析的基准。</w:t>
      </w:r>
    </w:p>
    <w:p w14:paraId="58CE317D">
      <w:pPr>
        <w:pStyle w:val="26"/>
        <w:numPr>
          <w:ilvl w:val="0"/>
          <w:numId w:val="1"/>
        </w:numPr>
      </w:pPr>
      <w:r>
        <w:t xml:space="preserve">15°/20 m/s </w:t>
      </w:r>
      <w:r>
        <w:rPr>
          <w:rFonts w:hint="eastAsia"/>
        </w:rPr>
        <w:t>同时存在横航向和纵向非周期发散，45°/35</w:t>
      </w:r>
      <w:r>
        <w:t xml:space="preserve"> m/s </w:t>
      </w:r>
      <w:r>
        <w:rPr>
          <w:rFonts w:hint="eastAsia"/>
        </w:rPr>
        <w:t>存在纵向非周期发散。75°/80</w:t>
      </w:r>
      <w:r>
        <w:t xml:space="preserve"> m/s </w:t>
      </w:r>
      <w:r>
        <w:rPr>
          <w:rFonts w:hint="eastAsia"/>
        </w:rPr>
        <w:t>的非运动学刚体根均位于左半平面。转换前段和中段的增稳设计应分别针对上述状态组合。</w:t>
      </w:r>
    </w:p>
    <w:p w14:paraId="6F3AACBC">
      <w:pPr>
        <w:pStyle w:val="26"/>
        <w:numPr>
          <w:ilvl w:val="0"/>
          <w:numId w:val="1"/>
        </w:numPr>
      </w:pPr>
      <w:r>
        <w:rPr>
          <w:rFonts w:hint="eastAsia"/>
        </w:rPr>
        <w:t>静稳定和阻尼导数反映恢复与耗散作用，操纵导数和阶跃响应反映控制权限随构型的变化。两类结果可用于选择增稳反馈量，比较常规舵面与旋翼差动通道，并确定需要进行控制分配调度的工况。</w:t>
      </w:r>
    </w:p>
    <w:p w14:paraId="6613C316">
      <w:pPr>
        <w:pStyle w:val="26"/>
        <w:numPr>
          <w:ilvl w:val="0"/>
          <w:numId w:val="1"/>
        </w:numPr>
      </w:pPr>
      <w:r>
        <w:rPr>
          <w:rFonts w:hint="eastAsia"/>
        </w:rPr>
        <w:t>十三状态角命令模型只增加稳定的对称和差动执行机构极点，原有刚体失稳仍然存在。力矩输入模型的病态来自自由短舱角缺少恢复关系。短舱状态和输入的定义会直接影响模态结果的物理解释。</w:t>
      </w:r>
    </w:p>
    <w:p w14:paraId="21CBD843">
      <w:pPr>
        <w:pStyle w:val="26"/>
        <w:numPr>
          <w:ilvl w:val="0"/>
          <w:numId w:val="1"/>
        </w:numPr>
      </w:pPr>
      <w:r>
        <w:rPr>
          <w:rFonts w:hint="eastAsia"/>
        </w:rPr>
        <w:t>六类物理操纵阶跃给出了初始方向、峰值、有效时段和时间步收敛结果。线性与非线性响应的方向一致率为</w:t>
      </w:r>
      <w:r>
        <w:t xml:space="preserve"> </w:t>
      </w:r>
      <w:r>
        <w:rPr>
          <w:rFonts w:hint="eastAsia"/>
        </w:rPr>
        <w:t>70.4%。局部线性模型适合判断响应方向和初始变化，峰值大小需按通道和有效时段分别分析。</w:t>
      </w:r>
    </w:p>
    <w:bookmarkEnd w:id="143"/>
    <w:p w14:paraId="500D194F">
      <w:pPr>
        <w:pStyle w:val="4"/>
      </w:pPr>
      <w:bookmarkStart w:id="144" w:name="_Toc25276"/>
      <w:bookmarkStart w:id="145" w:name="操稳特性结论"/>
      <w:r>
        <w:t xml:space="preserve">12.2 </w:t>
      </w:r>
      <w:r>
        <w:rPr>
          <w:rFonts w:hint="eastAsia"/>
        </w:rPr>
        <w:t>操稳特性结论</w:t>
      </w:r>
      <w:bookmarkEnd w:id="144"/>
    </w:p>
    <w:p w14:paraId="41D37909">
      <w:pPr>
        <w:pStyle w:val="25"/>
      </w:pPr>
      <w:r>
        <w:rPr>
          <w:rFonts w:hint="eastAsia"/>
        </w:rPr>
        <w:t>短舱角和空速变化会同时改变自然稳定性与可用控制权限。三个代表点的纵向迎角导数均呈恢复方向，俯仰角速度导数均呈阻尼方向，但</w:t>
      </w:r>
      <w:r>
        <w:t xml:space="preserve"> 15°/20 m/s </w:t>
      </w:r>
      <w:r>
        <w:rPr>
          <w:rFonts w:hint="eastAsia"/>
        </w:rPr>
        <w:t>和</w:t>
      </w:r>
      <w:r>
        <w:t xml:space="preserve"> 45°/35 m/s </w:t>
      </w:r>
      <w:r>
        <w:rPr>
          <w:rFonts w:hint="eastAsia"/>
        </w:rPr>
        <w:t>仍存在刚体非周期发散。单个导数描述局部载荷作用，完整特征根还包含状态间耦合，因此静态恢复性不能单独保证动态稳定。</w:t>
      </w:r>
    </w:p>
    <w:p w14:paraId="33412EBA">
      <w:pPr>
        <w:pStyle w:val="3"/>
      </w:pPr>
      <w:r>
        <w:rPr>
          <w:rFonts w:hint="eastAsia"/>
        </w:rPr>
        <w:t>差动总距和差动纵向周期变距的局部功效随短舱角向飞机侧变化而减弱，横航向控制不宜沿用单一固定增益或固定分配。开环根确定需要抑制的状态组合，操纵导数确定可用的直接力矩通道。十三状态对照则把执行机构极点与刚体失稳分开，为短舱执行机构模型选型提供依据。</w:t>
      </w:r>
    </w:p>
    <w:bookmarkEnd w:id="145"/>
    <w:p w14:paraId="1DD4014A">
      <w:pPr>
        <w:pStyle w:val="4"/>
      </w:pPr>
      <w:bookmarkStart w:id="146" w:name="_Toc1007"/>
      <w:bookmarkStart w:id="147" w:name="适用范围与局限"/>
      <w:r>
        <w:t xml:space="preserve">12.3 </w:t>
      </w:r>
      <w:r>
        <w:rPr>
          <w:rFonts w:hint="eastAsia"/>
        </w:rPr>
        <w:t>适用范围与局限</w:t>
      </w:r>
      <w:bookmarkEnd w:id="146"/>
    </w:p>
    <w:p w14:paraId="5FD4B01F">
      <w:pPr>
        <w:pStyle w:val="25"/>
      </w:pPr>
      <w:r>
        <w:rPr>
          <w:rFonts w:hint="eastAsia"/>
        </w:rPr>
        <w:t>模型采用概念参数、稳态低阶旋翼模型和简化干扰关系，三个代表点只描述相应配平点附近的小扰动特性。现有数据尚不足以建立具体型号的参数辨识结果和连续转换走廊，也未开展跨模式连续模态追踪、操纵品质等级评定或伺服—铰链—结构双向载荷验证。因此，结论用于比较既定方程下的失稳状态、控制权限变化和短舱模型形式，不用于具体型号的稳定性或飞行安全包线判断。</w:t>
      </w:r>
    </w:p>
    <w:bookmarkEnd w:id="147"/>
    <w:p w14:paraId="45FCA067">
      <w:pPr>
        <w:pStyle w:val="4"/>
      </w:pPr>
      <w:bookmarkStart w:id="148" w:name="_Toc4433"/>
      <w:bookmarkStart w:id="149" w:name="后续工作"/>
      <w:r>
        <w:t xml:space="preserve">12.4 </w:t>
      </w:r>
      <w:r>
        <w:rPr>
          <w:rFonts w:hint="eastAsia"/>
        </w:rPr>
        <w:t>后续工作</w:t>
      </w:r>
      <w:bookmarkEnd w:id="148"/>
    </w:p>
    <w:p w14:paraId="1F55DA3B">
      <w:pPr>
        <w:pStyle w:val="25"/>
      </w:pPr>
      <w:r>
        <w:rPr>
          <w:rFonts w:hint="eastAsia"/>
        </w:rPr>
        <w:t>后续工作包括三项。第一，在</w:t>
      </w:r>
      <w:r>
        <w:t xml:space="preserve"> 15°/20 m/s </w:t>
      </w:r>
      <w:r>
        <w:rPr>
          <w:rFonts w:hint="eastAsia"/>
        </w:rPr>
        <w:t>和</w:t>
      </w:r>
      <w:r>
        <w:t xml:space="preserve"> 45°/35 m/s </w:t>
      </w:r>
      <w:r>
        <w:rPr>
          <w:rFonts w:hint="eastAsia"/>
        </w:rPr>
        <w:t>附近增加同模式局部点，追踪非周期发散随短舱角和空速的变化。第二，研究差动旋翼通道与常规舵面的控制分配调度。第三，为力矩输入短舱模型补充角度恢复关系，或采用约束、描述器和子空间降阶方法。待获得来源明确的公开参数、同构控制坐标和独立飞行辨识数据后，再评价这些结论对具体构型的适用程度。</w:t>
      </w:r>
    </w:p>
    <w:bookmarkEnd w:id="141"/>
    <w:bookmarkEnd w:id="149"/>
    <w:p w14:paraId="0DDF3FBC">
      <w:pPr>
        <w:pStyle w:val="2"/>
      </w:pPr>
      <w:bookmarkStart w:id="150" w:name="_Toc30314"/>
      <w:bookmarkStart w:id="151" w:name="第十三章-附录与复现说明"/>
      <w:r>
        <w:rPr>
          <w:rFonts w:hint="eastAsia"/>
        </w:rPr>
        <w:t>第十三章</w:t>
      </w:r>
      <w:r>
        <w:t>　</w:t>
      </w:r>
      <w:r>
        <w:rPr>
          <w:rFonts w:hint="eastAsia"/>
        </w:rPr>
        <w:t>附录与复现说明</w:t>
      </w:r>
      <w:bookmarkEnd w:id="150"/>
    </w:p>
    <w:p w14:paraId="7D9C9AAB">
      <w:pPr>
        <w:pStyle w:val="4"/>
      </w:pPr>
      <w:bookmarkStart w:id="152" w:name="_Toc16077"/>
      <w:bookmarkStart w:id="153" w:name="状态与输入顺序"/>
      <w:r>
        <w:t xml:space="preserve">13.1 </w:t>
      </w:r>
      <w:r>
        <w:rPr>
          <w:rFonts w:hint="eastAsia"/>
        </w:rPr>
        <w:t>状态与输入顺序</w:t>
      </w:r>
      <w:bookmarkEnd w:id="152"/>
    </w:p>
    <w:p w14:paraId="3044FB2C">
      <w:pPr>
        <w:pStyle w:val="25"/>
        <w:jc w:val="left"/>
      </w:pPr>
      <w:r>
        <w:rPr>
          <w:rFonts w:hint="eastAsia"/>
        </w:rPr>
        <w:t>九状态顺序为</w:t>
      </w:r>
      <w:r>
        <w:t xml:space="preserve"> </w:t>
      </w:r>
      <m:oMath>
        <m:sSup>
          <m:sSupPr/>
          <m:e>
            <m:d>
              <m:dPr>
                <m:begChr m:val="["/>
                <m:sepChr m:val=""/>
                <m:endChr m:val="]"/>
              </m:dPr>
              <m:e>
                <m:r>
                  <m:rPr/>
                  <m:t>u</m:t>
                </m:r>
                <m:r>
                  <m:rPr>
                    <m:sty m:val="p"/>
                  </m:rPr>
                  <m:t>,</m:t>
                </m:r>
                <m:r>
                  <m:rPr/>
                  <m:t>v</m:t>
                </m:r>
                <m:r>
                  <m:rPr>
                    <m:sty m:val="p"/>
                  </m:rPr>
                  <m:t>,</m:t>
                </m:r>
                <m:r>
                  <m:rPr/>
                  <m:t>w</m:t>
                </m:r>
                <m:r>
                  <m:rPr>
                    <m:sty m:val="p"/>
                  </m:rPr>
                  <m:t>,</m:t>
                </m:r>
                <m:r>
                  <m:rPr/>
                  <m:t>p</m:t>
                </m:r>
                <m:r>
                  <m:rPr>
                    <m:sty m:val="p"/>
                  </m:rPr>
                  <m:t>,</m:t>
                </m:r>
                <m:r>
                  <m:rPr/>
                  <m:t>q</m:t>
                </m:r>
                <m:r>
                  <m:rPr>
                    <m:sty m:val="p"/>
                  </m:rPr>
                  <m:t>,</m:t>
                </m:r>
                <m:r>
                  <m:rPr/>
                  <m:t>r</m:t>
                </m:r>
                <m:r>
                  <m:rPr>
                    <m:sty m:val="p"/>
                  </m:rPr>
                  <m:t>,</m:t>
                </m:r>
                <m:r>
                  <m:rPr/>
                  <m:t>ϕ</m:t>
                </m:r>
                <m:r>
                  <m:rPr>
                    <m:sty m:val="p"/>
                  </m:rPr>
                  <m:t>,</m:t>
                </m:r>
                <m:r>
                  <m:rPr/>
                  <m:t>θ</m:t>
                </m:r>
                <m:r>
                  <m:rPr>
                    <m:sty m:val="p"/>
                  </m:rPr>
                  <m:t>,</m:t>
                </m:r>
                <m:r>
                  <m:rPr/>
                  <m:t>ψ</m:t>
                </m:r>
              </m:e>
            </m:d>
          </m:e>
          <m:sup>
            <m:r>
              <m:rPr/>
              <m:t>T</m:t>
            </m:r>
          </m:sup>
        </m:sSup>
      </m:oMath>
      <w:r>
        <w:rPr>
          <w:rFonts w:hint="eastAsia"/>
        </w:rPr>
        <w:t>。控制量依次为对称总距、差动总距、对称纵向周期变距、差动纵向周期变距、副翼、升降舵和方向舵。为便于复现，相应代码接口名称依次为</w:t>
      </w:r>
      <w:r>
        <w:t xml:space="preserve"> </w:t>
      </w:r>
      <w:r>
        <w:rPr>
          <w:rStyle w:val="50"/>
        </w:rPr>
        <w:t>collective</w:t>
      </w:r>
      <w:r>
        <w:t>、</w:t>
      </w:r>
      <w:r>
        <w:rPr>
          <w:rStyle w:val="50"/>
        </w:rPr>
        <w:t>diffCollective</w:t>
      </w:r>
      <w:r>
        <w:t>、</w:t>
      </w:r>
      <w:r>
        <w:rPr>
          <w:rStyle w:val="50"/>
        </w:rPr>
        <w:t>cyclicLong</w:t>
      </w:r>
      <w:r>
        <w:t>、</w:t>
      </w:r>
      <w:r>
        <w:rPr>
          <w:rStyle w:val="50"/>
        </w:rPr>
        <w:t>diffCyclic</w:t>
      </w:r>
      <w:r>
        <w:t>、</w:t>
      </w:r>
      <w:r>
        <w:rPr>
          <w:rStyle w:val="50"/>
        </w:rPr>
        <w:t>aileron</w:t>
      </w:r>
      <w:r>
        <w:t>、</w:t>
      </w:r>
      <w:r>
        <w:rPr>
          <w:rStyle w:val="50"/>
        </w:rPr>
        <w:t>elevator</w:t>
      </w:r>
      <w:r>
        <w:t xml:space="preserve"> </w:t>
      </w:r>
      <w:r>
        <w:rPr>
          <w:rFonts w:hint="eastAsia"/>
        </w:rPr>
        <w:t>和</w:t>
      </w:r>
      <w:r>
        <w:t xml:space="preserve"> </w:t>
      </w:r>
      <w:r>
        <w:rPr>
          <w:rStyle w:val="50"/>
        </w:rPr>
        <w:t>rudder</w:t>
      </w:r>
      <w:r>
        <w:rPr>
          <w:rFonts w:hint="eastAsia"/>
        </w:rPr>
        <w:t>。十三状态模型另含左右短舱角、角速度及相应的力矩输入或角命令输入。</w:t>
      </w:r>
    </w:p>
    <w:bookmarkEnd w:id="153"/>
    <w:p w14:paraId="3DBD03BF">
      <w:pPr>
        <w:pStyle w:val="4"/>
      </w:pPr>
      <w:bookmarkStart w:id="154" w:name="_Toc24656"/>
      <w:bookmarkStart w:id="155" w:name="复现入口"/>
      <w:r>
        <w:t xml:space="preserve">13.2 </w:t>
      </w:r>
      <w:r>
        <w:rPr>
          <w:rFonts w:hint="eastAsia"/>
        </w:rPr>
        <w:t>复现入口</w:t>
      </w:r>
      <w:bookmarkEnd w:id="154"/>
    </w:p>
    <w:p w14:paraId="3522C0E6">
      <w:pPr>
        <w:pStyle w:val="25"/>
        <w:jc w:val="left"/>
      </w:pPr>
      <w:r>
        <w:rPr>
          <w:rFonts w:hint="eastAsia"/>
        </w:rPr>
        <w:t>数值计算由</w:t>
      </w:r>
      <w:r>
        <w:t xml:space="preserve"> MATLAB </w:t>
      </w:r>
      <w:r>
        <w:rPr>
          <w:rFonts w:hint="eastAsia"/>
        </w:rPr>
        <w:t>批处理脚本</w:t>
      </w:r>
      <w:r>
        <w:t xml:space="preserve"> </w:t>
      </w:r>
      <w:r>
        <w:rPr>
          <w:rStyle w:val="50"/>
        </w:rPr>
        <w:t>analysis/control_stability/run_full_assessment_batch.m</w:t>
      </w:r>
      <w:r>
        <w:t xml:space="preserve"> </w:t>
      </w:r>
      <w:r>
        <w:rPr>
          <w:rFonts w:hint="eastAsia"/>
        </w:rPr>
        <w:t>完成。该脚本调用默认参数函数</w:t>
      </w:r>
      <w:r>
        <w:t xml:space="preserve"> </w:t>
      </w:r>
      <w:r>
        <w:rPr>
          <w:rStyle w:val="50"/>
        </w:rPr>
        <w:t>params_berger13()</w:t>
      </w:r>
      <w:r>
        <w:rPr>
          <w:rFonts w:hint="eastAsia"/>
        </w:rPr>
        <w:t>，重新计算九点显式模式数据库，并在三个代表点生成数值结果、原始时历和图件。Word</w:t>
      </w:r>
      <w:r>
        <w:t xml:space="preserve"> </w:t>
      </w:r>
      <w:r>
        <w:rPr>
          <w:rFonts w:hint="eastAsia"/>
        </w:rPr>
        <w:t>报告由</w:t>
      </w:r>
      <w:r>
        <w:t xml:space="preserve"> </w:t>
      </w:r>
      <w:r>
        <w:rPr>
          <w:rStyle w:val="50"/>
        </w:rPr>
        <w:t>docs/tiltrotor_control_stability_technical_report/scripts/build_report.py</w:t>
      </w:r>
      <w:r>
        <w:t xml:space="preserve"> </w:t>
      </w:r>
      <w:r>
        <w:rPr>
          <w:rFonts w:hint="eastAsia"/>
        </w:rPr>
        <w:t>生成。</w:t>
      </w:r>
    </w:p>
    <w:bookmarkEnd w:id="155"/>
    <w:p w14:paraId="110C1312">
      <w:pPr>
        <w:pStyle w:val="4"/>
      </w:pPr>
      <w:bookmarkStart w:id="156" w:name="_Toc9912"/>
      <w:bookmarkStart w:id="157" w:name="结果文件"/>
      <w:r>
        <w:t xml:space="preserve">13.3 </w:t>
      </w:r>
      <w:r>
        <w:rPr>
          <w:rFonts w:hint="eastAsia"/>
        </w:rPr>
        <w:t>结果文件</w:t>
      </w:r>
      <w:bookmarkEnd w:id="156"/>
    </w:p>
    <w:p w14:paraId="0ADC811A">
      <w:pPr>
        <w:pStyle w:val="25"/>
        <w:jc w:val="left"/>
      </w:pPr>
      <w:r>
        <w:rPr>
          <w:rFonts w:hint="eastAsia"/>
        </w:rPr>
        <w:t>原始数据包含静稳定导数、阻尼导数、操纵导数、矩阵交叉核查、模态参数、参与因子、模态分类、矩阵条件性、控制阶跃指标、线性与非线性对照、时间步收敛和分模式配平特性。相应文件保留在报告目录中。</w:t>
      </w:r>
    </w:p>
    <w:bookmarkEnd w:id="157"/>
    <w:p w14:paraId="4E4A26D4">
      <w:pPr>
        <w:pStyle w:val="4"/>
      </w:pPr>
      <w:bookmarkStart w:id="158" w:name="_Toc16856"/>
      <w:bookmarkStart w:id="159" w:name="详细记录索引"/>
      <w:r>
        <w:t xml:space="preserve">13.4 </w:t>
      </w:r>
      <w:r>
        <w:rPr>
          <w:rFonts w:hint="eastAsia"/>
        </w:rPr>
        <w:t>详细记录索引</w:t>
      </w:r>
      <w:bookmarkEnd w:id="158"/>
    </w:p>
    <w:p w14:paraId="3ED02D27">
      <w:pPr>
        <w:pStyle w:val="25"/>
        <w:jc w:val="left"/>
      </w:pPr>
      <w:r>
        <w:rPr>
          <w:rFonts w:hint="eastAsia"/>
        </w:rPr>
        <w:t>详细的公式实现对应关系、数值测试记录和</w:t>
      </w:r>
      <w:r>
        <w:t xml:space="preserve"> Word </w:t>
      </w:r>
      <w:r>
        <w:rPr>
          <w:rFonts w:hint="eastAsia"/>
        </w:rPr>
        <w:t>构建检查见</w:t>
      </w:r>
      <w:r>
        <w:t xml:space="preserve"> </w:t>
      </w:r>
      <w:r>
        <w:rPr>
          <w:rStyle w:val="50"/>
        </w:rPr>
        <w:t>TEST_REPORT.md</w:t>
      </w:r>
      <w:r>
        <w:t>、</w:t>
      </w:r>
      <w:r>
        <w:rPr>
          <w:rStyle w:val="50"/>
        </w:rPr>
        <w:t>NUMERIC_OUTPUT_AUDIT.md</w:t>
      </w:r>
      <w:r>
        <w:t xml:space="preserve"> </w:t>
      </w:r>
      <w:r>
        <w:rPr>
          <w:rFonts w:hint="eastAsia"/>
        </w:rPr>
        <w:t>和</w:t>
      </w:r>
      <w:r>
        <w:t xml:space="preserve"> </w:t>
      </w:r>
      <w:r>
        <w:rPr>
          <w:rStyle w:val="50"/>
        </w:rPr>
        <w:t>REPORT_BUILD_AND_QA.md</w:t>
      </w:r>
      <w:r>
        <w:rPr>
          <w:rFonts w:hint="eastAsia"/>
        </w:rPr>
        <w:t>，此处不再展开。</w:t>
      </w:r>
    </w:p>
    <w:bookmarkEnd w:id="159"/>
    <w:p w14:paraId="396B4E19">
      <w:pPr>
        <w:pStyle w:val="4"/>
      </w:pPr>
      <w:bookmarkStart w:id="160" w:name="_Toc6107"/>
      <w:bookmarkStart w:id="161" w:name="参考资料"/>
      <w:r>
        <w:t xml:space="preserve">13.5 </w:t>
      </w:r>
      <w:r>
        <w:rPr>
          <w:rFonts w:hint="eastAsia"/>
        </w:rPr>
        <w:t>参考资料</w:t>
      </w:r>
      <w:bookmarkEnd w:id="160"/>
    </w:p>
    <w:p w14:paraId="189E043B">
      <w:pPr>
        <w:pStyle w:val="26"/>
        <w:numPr>
          <w:ilvl w:val="0"/>
          <w:numId w:val="2"/>
        </w:numPr>
        <w:jc w:val="left"/>
      </w:pPr>
      <w:r>
        <w:t xml:space="preserve">Felker, F. F., Young, L. A., and Signor, D. B. </w:t>
      </w:r>
      <w:r>
        <w:rPr>
          <w:i/>
          <w:iCs/>
        </w:rPr>
        <w:t>Full-Scale Hover Testing of the XV-15 Advanced Technology Blade Rotor</w:t>
      </w:r>
      <w:r>
        <w:t>. NASA TM-86854, 1987.</w:t>
      </w:r>
    </w:p>
    <w:p w14:paraId="3AD207C5">
      <w:pPr>
        <w:pStyle w:val="26"/>
        <w:numPr>
          <w:ilvl w:val="0"/>
          <w:numId w:val="2"/>
        </w:numPr>
        <w:jc w:val="left"/>
      </w:pPr>
      <w:r>
        <w:t xml:space="preserve">NASA TM-X-62407 </w:t>
      </w:r>
      <w:r>
        <w:rPr>
          <w:rFonts w:hint="eastAsia"/>
        </w:rPr>
        <w:t>与</w:t>
      </w:r>
      <w:r>
        <w:t xml:space="preserve"> NASA </w:t>
      </w:r>
      <w:r>
        <w:rPr>
          <w:rFonts w:hint="eastAsia"/>
        </w:rPr>
        <w:t>TM-81244：公开倾转旋翼机几何、气动与试验资料候选；数值引用须逐项复核构型、页码和单位。</w:t>
      </w:r>
    </w:p>
    <w:p w14:paraId="718B628A">
      <w:pPr>
        <w:pStyle w:val="26"/>
        <w:numPr>
          <w:ilvl w:val="0"/>
          <w:numId w:val="2"/>
        </w:numPr>
        <w:jc w:val="left"/>
      </w:pPr>
      <w:r>
        <w:rPr>
          <w:rFonts w:hint="eastAsia"/>
        </w:rPr>
        <w:t>南航公开论文</w:t>
      </w:r>
      <w:r>
        <w:t xml:space="preserve"> </w:t>
      </w:r>
      <w:r>
        <w:rPr>
          <w:rStyle w:val="50"/>
        </w:rPr>
        <w:t>NUAA_main_paper.pdf</w:t>
      </w:r>
      <w:r>
        <w:rPr>
          <w:rFonts w:hint="eastAsia"/>
        </w:rPr>
        <w:t>：部件划分、坐标变换、六自由度方程、配平与数值线性化的方法参考。</w:t>
      </w:r>
    </w:p>
    <w:bookmarkEnd w:id="151"/>
    <w:bookmarkEnd w:id="161"/>
    <w:sectPr>
      <w:headerReference r:id="rId5" w:type="default"/>
      <w:footerReference r:id="rId6" w:type="default"/>
      <w:footnotePr>
        <w:numRestart w:val="eachSect"/>
      </w:footnotePr>
      <w:pgSz w:w="11906" w:h="16838"/>
      <w:pgMar w:top="1361" w:right="1273" w:bottom="1247" w:left="1273" w:header="567" w:footer="567" w:gutter="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JP">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ptos">
    <w:altName w:val="Segoe UI"/>
    <w:panose1 w:val="020B0004020202020204"/>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BDBFB1">
    <w:pPr>
      <w:jc w:val="center"/>
    </w:pPr>
    <w:r>
      <w:rPr>
        <w:rFonts w:ascii="Calibri" w:hAnsi="Calibri" w:eastAsia="微软雅黑"/>
        <w:color w:val="777777"/>
        <w:sz w:val="18"/>
      </w:rPr>
      <w:fldChar w:fldCharType="begin"/>
    </w:r>
    <w:r>
      <w:rPr>
        <w:rFonts w:ascii="Calibri" w:hAnsi="Calibri" w:eastAsia="微软雅黑"/>
        <w:color w:val="777777"/>
        <w:sz w:val="18"/>
      </w:rPr>
      <w:instrText xml:space="preserve"> PAGE </w:instrText>
    </w:r>
    <w:r>
      <w:rPr>
        <w:rFonts w:ascii="Calibri" w:hAnsi="Calibri" w:eastAsia="微软雅黑"/>
        <w:color w:val="777777"/>
        <w:sz w:val="18"/>
      </w:rPr>
      <w:fldChar w:fldCharType="separate"/>
    </w:r>
    <w:r>
      <w:rPr>
        <w:rFonts w:ascii="Calibri" w:hAnsi="Calibri" w:eastAsia="微软雅黑"/>
        <w:color w:val="777777"/>
        <w:sz w:val="18"/>
      </w:rPr>
      <w:t>1</w:t>
    </w:r>
    <w:r>
      <w:rPr>
        <w:rFonts w:ascii="Calibri" w:hAnsi="Calibri" w:eastAsia="微软雅黑"/>
        <w:color w:val="777777"/>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0" w:lineRule="auto"/>
      </w:pPr>
      <w:r>
        <w:separator/>
      </w:r>
    </w:p>
  </w:footnote>
  <w:footnote w:type="continuationSeparator" w:id="1">
    <w:p>
      <w:pPr>
        <w:spacing w:before="0" w:after="0" w:line="32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46B6B">
    <w:pPr>
      <w:jc w:val="center"/>
    </w:pPr>
    <w:r>
      <w:rPr>
        <w:rFonts w:ascii="Calibri" w:hAnsi="Calibri" w:eastAsia="微软雅黑"/>
        <w:color w:val="777777"/>
        <w:sz w:val="18"/>
      </w:rPr>
      <w:t>倾转旋翼机开环操纵稳定特性分析研究报告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splitPgBreakAndParaMark/>
    <w:compatSetting w:name="compatibilityMode" w:uri="http://schemas.microsoft.com/office/word" w:val="12"/>
  </w:compat>
  <w:rsids>
    <w:rsidRoot w:val="00000000"/>
    <w:rsid w:val="301B7B5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20" w:lineRule="auto"/>
      <w:jc w:val="both"/>
    </w:pPr>
    <w:rPr>
      <w:rFonts w:ascii="Calibri" w:hAnsi="Calibri" w:eastAsia="微软雅黑" w:cstheme="minorBidi"/>
      <w:sz w:val="22"/>
      <w:szCs w:val="24"/>
      <w:lang w:val="en-US" w:eastAsia="en-US" w:bidi="ar-SA"/>
    </w:rPr>
  </w:style>
  <w:style w:type="paragraph" w:styleId="2">
    <w:name w:val="heading 1"/>
    <w:basedOn w:val="1"/>
    <w:next w:val="3"/>
    <w:link w:val="33"/>
    <w:qFormat/>
    <w:uiPriority w:val="9"/>
    <w:pPr>
      <w:keepNext/>
      <w:keepLines/>
      <w:spacing w:before="360" w:after="200"/>
      <w:outlineLvl w:val="0"/>
    </w:pPr>
    <w:rPr>
      <w:rFonts w:asciiTheme="majorHAnsi" w:hAnsiTheme="majorHAnsi" w:eastAsiaTheme="majorEastAsia" w:cstheme="majorBidi"/>
      <w:b/>
      <w:color w:val="2E74B5"/>
      <w:sz w:val="32"/>
      <w:szCs w:val="40"/>
    </w:rPr>
  </w:style>
  <w:style w:type="paragraph" w:styleId="4">
    <w:name w:val="heading 2"/>
    <w:basedOn w:val="1"/>
    <w:next w:val="3"/>
    <w:link w:val="34"/>
    <w:semiHidden/>
    <w:unhideWhenUsed/>
    <w:qFormat/>
    <w:uiPriority w:val="9"/>
    <w:pPr>
      <w:keepNext/>
      <w:keepLines/>
      <w:spacing w:before="240" w:after="120"/>
      <w:outlineLvl w:val="1"/>
    </w:pPr>
    <w:rPr>
      <w:rFonts w:asciiTheme="majorHAnsi" w:hAnsiTheme="majorHAnsi" w:eastAsiaTheme="majorEastAsia" w:cstheme="majorBidi"/>
      <w:b/>
      <w:color w:val="2E74B5"/>
      <w:sz w:val="26"/>
      <w:szCs w:val="32"/>
    </w:rPr>
  </w:style>
  <w:style w:type="paragraph" w:styleId="5">
    <w:name w:val="heading 3"/>
    <w:basedOn w:val="1"/>
    <w:next w:val="3"/>
    <w:link w:val="35"/>
    <w:semiHidden/>
    <w:unhideWhenUsed/>
    <w:qFormat/>
    <w:uiPriority w:val="9"/>
    <w:pPr>
      <w:keepNext/>
      <w:keepLines/>
      <w:spacing w:before="160" w:after="80"/>
      <w:outlineLvl w:val="2"/>
    </w:pPr>
    <w:rPr>
      <w:rFonts w:ascii="Calibri" w:hAnsi="Calibri" w:eastAsiaTheme="majorEastAsia" w:cstheme="majorBidi"/>
      <w:b/>
      <w:color w:val="1F4D78"/>
      <w:sz w:val="24"/>
      <w:szCs w:val="28"/>
    </w:rPr>
  </w:style>
  <w:style w:type="paragraph" w:styleId="6">
    <w:name w:val="heading 4"/>
    <w:basedOn w:val="1"/>
    <w:next w:val="3"/>
    <w:link w:val="36"/>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7"/>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8"/>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9"/>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0"/>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1"/>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1">
    <w:name w:val="Default Paragraph Font"/>
    <w:semiHidden/>
    <w:unhideWhenUsed/>
    <w:uiPriority w:val="0"/>
  </w:style>
  <w:style w:type="table" w:default="1" w:styleId="20">
    <w:name w:val="Normal Table"/>
    <w:uiPriority w:val="0"/>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toc 1"/>
    <w:basedOn w:val="1"/>
    <w:next w:val="1"/>
    <w:uiPriority w:val="0"/>
  </w:style>
  <w:style w:type="paragraph" w:styleId="16">
    <w:name w:val="Subtitle"/>
    <w:basedOn w:val="17"/>
    <w:next w:val="3"/>
    <w:link w:val="28"/>
    <w:qFormat/>
    <w:uiPriority w:val="11"/>
    <w:rPr>
      <w:rFonts w:eastAsiaTheme="majorEastAsia" w:cstheme="majorBidi"/>
      <w:spacing w:val="15"/>
      <w:sz w:val="28"/>
      <w:szCs w:val="28"/>
    </w:rPr>
  </w:style>
  <w:style w:type="paragraph" w:styleId="17">
    <w:name w:val="Title"/>
    <w:basedOn w:val="1"/>
    <w:next w:val="3"/>
    <w:link w:val="27"/>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styleId="18">
    <w:name w:val="footnote text"/>
    <w:basedOn w:val="1"/>
    <w:unhideWhenUsed/>
    <w:qFormat/>
    <w:uiPriority w:val="9"/>
  </w:style>
  <w:style w:type="paragraph" w:styleId="19">
    <w:name w:val="toc 2"/>
    <w:basedOn w:val="1"/>
    <w:next w:val="1"/>
    <w:uiPriority w:val="0"/>
    <w:pPr>
      <w:ind w:left="420" w:leftChars="200"/>
    </w:pPr>
  </w:style>
  <w:style w:type="character" w:styleId="22">
    <w:name w:val="Hyperlink"/>
    <w:basedOn w:val="23"/>
    <w:uiPriority w:val="0"/>
    <w:rPr>
      <w:color w:val="156082" w:themeColor="accent1"/>
    </w:rPr>
  </w:style>
  <w:style w:type="character" w:customStyle="1" w:styleId="23">
    <w:name w:val="Body Text Char"/>
    <w:basedOn w:val="21"/>
    <w:link w:val="3"/>
    <w:uiPriority w:val="0"/>
  </w:style>
  <w:style w:type="character" w:styleId="24">
    <w:name w:val="footnote reference"/>
    <w:basedOn w:val="23"/>
    <w:uiPriority w:val="0"/>
    <w:rPr>
      <w:vertAlign w:val="superscript"/>
    </w:rPr>
  </w:style>
  <w:style w:type="paragraph" w:customStyle="1" w:styleId="25">
    <w:name w:val="First Paragraph"/>
    <w:basedOn w:val="3"/>
    <w:next w:val="3"/>
    <w:qFormat/>
    <w:uiPriority w:val="0"/>
  </w:style>
  <w:style w:type="paragraph" w:customStyle="1" w:styleId="26">
    <w:name w:val="Compact"/>
    <w:basedOn w:val="3"/>
    <w:qFormat/>
    <w:uiPriority w:val="0"/>
    <w:pPr>
      <w:spacing w:before="36" w:after="36"/>
    </w:pPr>
  </w:style>
  <w:style w:type="character" w:customStyle="1" w:styleId="27">
    <w:name w:val="Title Char"/>
    <w:basedOn w:val="2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21"/>
    <w:link w:val="16"/>
    <w:uiPriority w:val="11"/>
    <w:rPr>
      <w:rFonts w:eastAsiaTheme="majorEastAsia" w:cstheme="majorBidi"/>
      <w:color w:val="585858" w:themeColor="text1" w:themeTint="A6"/>
      <w:spacing w:val="15"/>
      <w:sz w:val="28"/>
      <w:szCs w:val="28"/>
    </w:rPr>
  </w:style>
  <w:style w:type="paragraph" w:customStyle="1" w:styleId="29">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30">
    <w:name w:val="Abstract Title"/>
    <w:basedOn w:val="1"/>
    <w:next w:val="31"/>
    <w:qFormat/>
    <w:uiPriority w:val="0"/>
    <w:pPr>
      <w:keepNext/>
      <w:keepLines/>
      <w:spacing w:before="300" w:after="0"/>
      <w:jc w:val="center"/>
    </w:pPr>
    <w:rPr>
      <w:b/>
      <w:sz w:val="20"/>
      <w:szCs w:val="20"/>
    </w:rPr>
  </w:style>
  <w:style w:type="paragraph" w:customStyle="1" w:styleId="31">
    <w:name w:val="Abstract"/>
    <w:basedOn w:val="1"/>
    <w:next w:val="3"/>
    <w:qFormat/>
    <w:uiPriority w:val="0"/>
    <w:pPr>
      <w:keepNext/>
      <w:keepLines/>
      <w:spacing w:before="100" w:after="300"/>
    </w:pPr>
    <w:rPr>
      <w:sz w:val="20"/>
      <w:szCs w:val="20"/>
    </w:rPr>
  </w:style>
  <w:style w:type="paragraph" w:customStyle="1" w:styleId="32">
    <w:name w:val="Bibliography"/>
    <w:basedOn w:val="1"/>
    <w:qFormat/>
    <w:uiPriority w:val="0"/>
  </w:style>
  <w:style w:type="character" w:customStyle="1" w:styleId="33">
    <w:name w:val="Heading 1 Char"/>
    <w:basedOn w:val="21"/>
    <w:link w:val="2"/>
    <w:uiPriority w:val="9"/>
    <w:rPr>
      <w:rFonts w:asciiTheme="majorHAnsi" w:hAnsiTheme="majorHAnsi" w:eastAsiaTheme="majorEastAsia" w:cstheme="majorBidi"/>
      <w:color w:val="0F4761" w:themeColor="accent1" w:themeShade="BF"/>
      <w:sz w:val="40"/>
      <w:szCs w:val="40"/>
    </w:rPr>
  </w:style>
  <w:style w:type="character" w:customStyle="1" w:styleId="34">
    <w:name w:val="Heading 2 Char"/>
    <w:basedOn w:val="21"/>
    <w:link w:val="4"/>
    <w:semiHidden/>
    <w:uiPriority w:val="9"/>
    <w:rPr>
      <w:rFonts w:asciiTheme="majorHAnsi" w:hAnsiTheme="majorHAnsi" w:eastAsiaTheme="majorEastAsia" w:cstheme="majorBidi"/>
      <w:color w:val="0F4761" w:themeColor="accent1" w:themeShade="BF"/>
      <w:sz w:val="32"/>
      <w:szCs w:val="32"/>
    </w:rPr>
  </w:style>
  <w:style w:type="character" w:customStyle="1" w:styleId="35">
    <w:name w:val="Heading 3 Char"/>
    <w:basedOn w:val="21"/>
    <w:link w:val="5"/>
    <w:semiHidden/>
    <w:uiPriority w:val="9"/>
    <w:rPr>
      <w:rFonts w:eastAsiaTheme="majorEastAsia" w:cstheme="majorBidi"/>
      <w:color w:val="0F4761" w:themeColor="accent1" w:themeShade="BF"/>
      <w:sz w:val="28"/>
      <w:szCs w:val="28"/>
    </w:rPr>
  </w:style>
  <w:style w:type="character" w:customStyle="1" w:styleId="36">
    <w:name w:val="Heading 4 Char"/>
    <w:basedOn w:val="21"/>
    <w:link w:val="6"/>
    <w:semiHidden/>
    <w:uiPriority w:val="9"/>
    <w:rPr>
      <w:rFonts w:eastAsiaTheme="majorEastAsia" w:cstheme="majorBidi"/>
      <w:i/>
      <w:iCs/>
      <w:color w:val="0F4761" w:themeColor="accent1" w:themeShade="BF"/>
    </w:rPr>
  </w:style>
  <w:style w:type="character" w:customStyle="1" w:styleId="37">
    <w:name w:val="Heading 5 Char"/>
    <w:basedOn w:val="21"/>
    <w:link w:val="7"/>
    <w:semiHidden/>
    <w:uiPriority w:val="9"/>
    <w:rPr>
      <w:rFonts w:eastAsiaTheme="majorEastAsia" w:cstheme="majorBidi"/>
      <w:color w:val="0F4761" w:themeColor="accent1" w:themeShade="BF"/>
    </w:rPr>
  </w:style>
  <w:style w:type="character" w:customStyle="1" w:styleId="38">
    <w:name w:val="Heading 6 Char"/>
    <w:basedOn w:val="21"/>
    <w:link w:val="8"/>
    <w:semiHidden/>
    <w:uiPriority w:val="9"/>
    <w:rPr>
      <w:rFonts w:eastAsiaTheme="majorEastAsia" w:cstheme="majorBidi"/>
      <w:i/>
      <w:iCs/>
      <w:color w:val="585858" w:themeColor="text1" w:themeTint="A6"/>
    </w:rPr>
  </w:style>
  <w:style w:type="character" w:customStyle="1" w:styleId="39">
    <w:name w:val="Heading 7 Char"/>
    <w:basedOn w:val="21"/>
    <w:link w:val="9"/>
    <w:semiHidden/>
    <w:uiPriority w:val="9"/>
    <w:rPr>
      <w:rFonts w:eastAsiaTheme="majorEastAsia" w:cstheme="majorBidi"/>
      <w:color w:val="585858" w:themeColor="text1" w:themeTint="A6"/>
    </w:rPr>
  </w:style>
  <w:style w:type="character" w:customStyle="1" w:styleId="40">
    <w:name w:val="Heading 8 Char"/>
    <w:basedOn w:val="21"/>
    <w:link w:val="10"/>
    <w:semiHidden/>
    <w:uiPriority w:val="9"/>
    <w:rPr>
      <w:rFonts w:eastAsiaTheme="majorEastAsia" w:cstheme="majorBidi"/>
      <w:i/>
      <w:iCs/>
      <w:color w:val="262626" w:themeColor="text1" w:themeTint="D8"/>
    </w:rPr>
  </w:style>
  <w:style w:type="character" w:customStyle="1" w:styleId="41">
    <w:name w:val="Heading 9 Char"/>
    <w:basedOn w:val="21"/>
    <w:link w:val="11"/>
    <w:semiHidden/>
    <w:uiPriority w:val="9"/>
    <w:rPr>
      <w:rFonts w:eastAsiaTheme="majorEastAsia" w:cstheme="majorBidi"/>
      <w:color w:val="262626" w:themeColor="text1" w:themeTint="D8"/>
    </w:rPr>
  </w:style>
  <w:style w:type="paragraph" w:customStyle="1" w:styleId="42">
    <w:name w:val="Footnote Block Text"/>
    <w:basedOn w:val="18"/>
    <w:next w:val="18"/>
    <w:unhideWhenUsed/>
    <w:qFormat/>
    <w:uiPriority w:val="9"/>
    <w:pPr>
      <w:spacing w:before="100" w:after="100"/>
      <w:ind w:left="480" w:right="480" w:firstLine="0"/>
    </w:pPr>
  </w:style>
  <w:style w:type="table" w:customStyle="1" w:styleId="43">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4">
    <w:name w:val="Definition Term"/>
    <w:basedOn w:val="1"/>
    <w:next w:val="45"/>
    <w:uiPriority w:val="0"/>
    <w:pPr>
      <w:keepNext/>
      <w:keepLines/>
      <w:spacing w:after="0"/>
    </w:pPr>
    <w:rPr>
      <w:b/>
    </w:rPr>
  </w:style>
  <w:style w:type="paragraph" w:customStyle="1" w:styleId="45">
    <w:name w:val="Definition"/>
    <w:basedOn w:val="1"/>
    <w:uiPriority w:val="0"/>
  </w:style>
  <w:style w:type="paragraph" w:customStyle="1" w:styleId="46">
    <w:name w:val="Table Caption"/>
    <w:basedOn w:val="12"/>
    <w:uiPriority w:val="0"/>
    <w:pPr>
      <w:keepNext/>
    </w:pPr>
  </w:style>
  <w:style w:type="paragraph" w:customStyle="1" w:styleId="47">
    <w:name w:val="Image Caption"/>
    <w:basedOn w:val="12"/>
    <w:uiPriority w:val="0"/>
  </w:style>
  <w:style w:type="paragraph" w:customStyle="1" w:styleId="48">
    <w:name w:val="Figure"/>
    <w:basedOn w:val="1"/>
    <w:uiPriority w:val="0"/>
  </w:style>
  <w:style w:type="paragraph" w:customStyle="1" w:styleId="49">
    <w:name w:val="Captioned Figure"/>
    <w:basedOn w:val="48"/>
    <w:uiPriority w:val="0"/>
    <w:pPr>
      <w:keepNext/>
    </w:pPr>
  </w:style>
  <w:style w:type="character" w:customStyle="1" w:styleId="50">
    <w:name w:val="Verbatim Char"/>
    <w:basedOn w:val="23"/>
    <w:link w:val="51"/>
    <w:uiPriority w:val="0"/>
    <w:rPr>
      <w:rFonts w:ascii="Consolas" w:hAnsi="Consolas"/>
      <w:sz w:val="22"/>
    </w:rPr>
  </w:style>
  <w:style w:type="paragraph" w:customStyle="1" w:styleId="51">
    <w:name w:val="Source Code"/>
    <w:basedOn w:val="1"/>
    <w:link w:val="50"/>
    <w:uiPriority w:val="0"/>
    <w:pPr>
      <w:wordWrap w:val="0"/>
    </w:pPr>
  </w:style>
  <w:style w:type="character" w:customStyle="1" w:styleId="52">
    <w:name w:val="Section Number"/>
    <w:basedOn w:val="23"/>
    <w:uiPriority w:val="0"/>
  </w:style>
  <w:style w:type="paragraph" w:customStyle="1" w:styleId="53">
    <w:name w:val="TOC Heading"/>
    <w:basedOn w:val="2"/>
    <w:next w:val="3"/>
    <w:unhideWhenUsed/>
    <w:qFormat/>
    <w:uiPriority w:val="39"/>
    <w:pPr>
      <w:spacing w:before="240" w:line="259" w:lineRule="auto"/>
      <w:outlineLvl w:val="9"/>
    </w:pPr>
    <w:rPr>
      <w:rFonts w:asciiTheme="majorHAnsi" w:hAnsiTheme="majorHAnsi" w:eastAsiaTheme="majorEastAsia" w:cstheme="majorBidi"/>
      <w:b w:val="0"/>
      <w:color w:val="0F4761" w:themeColor="accent1" w:themeShade="BF"/>
    </w:rPr>
  </w:style>
  <w:style w:type="character" w:customStyle="1" w:styleId="54">
    <w:name w:val="KeywordTok"/>
    <w:basedOn w:val="50"/>
    <w:uiPriority w:val="0"/>
    <w:rPr>
      <w:b/>
      <w:color w:val="007020"/>
    </w:rPr>
  </w:style>
  <w:style w:type="character" w:customStyle="1" w:styleId="55">
    <w:name w:val="DataTypeTok"/>
    <w:basedOn w:val="50"/>
    <w:uiPriority w:val="0"/>
    <w:rPr>
      <w:color w:val="902000"/>
    </w:rPr>
  </w:style>
  <w:style w:type="character" w:customStyle="1" w:styleId="56">
    <w:name w:val="DecValTok"/>
    <w:basedOn w:val="50"/>
    <w:uiPriority w:val="0"/>
    <w:rPr>
      <w:color w:val="40A070"/>
    </w:rPr>
  </w:style>
  <w:style w:type="character" w:customStyle="1" w:styleId="57">
    <w:name w:val="BaseNTok"/>
    <w:basedOn w:val="50"/>
    <w:uiPriority w:val="0"/>
    <w:rPr>
      <w:color w:val="40A070"/>
    </w:rPr>
  </w:style>
  <w:style w:type="character" w:customStyle="1" w:styleId="58">
    <w:name w:val="FloatTok"/>
    <w:basedOn w:val="50"/>
    <w:uiPriority w:val="0"/>
    <w:rPr>
      <w:color w:val="40A070"/>
    </w:rPr>
  </w:style>
  <w:style w:type="character" w:customStyle="1" w:styleId="59">
    <w:name w:val="ConstantTok"/>
    <w:basedOn w:val="50"/>
    <w:uiPriority w:val="0"/>
    <w:rPr>
      <w:color w:val="880000"/>
    </w:rPr>
  </w:style>
  <w:style w:type="character" w:customStyle="1" w:styleId="60">
    <w:name w:val="CharTok"/>
    <w:basedOn w:val="50"/>
    <w:uiPriority w:val="0"/>
    <w:rPr>
      <w:color w:val="4070A0"/>
    </w:rPr>
  </w:style>
  <w:style w:type="character" w:customStyle="1" w:styleId="61">
    <w:name w:val="SpecialCharTok"/>
    <w:basedOn w:val="50"/>
    <w:uiPriority w:val="0"/>
    <w:rPr>
      <w:color w:val="4070A0"/>
    </w:rPr>
  </w:style>
  <w:style w:type="character" w:customStyle="1" w:styleId="62">
    <w:name w:val="StringTok"/>
    <w:basedOn w:val="50"/>
    <w:uiPriority w:val="0"/>
    <w:rPr>
      <w:color w:val="4070A0"/>
    </w:rPr>
  </w:style>
  <w:style w:type="character" w:customStyle="1" w:styleId="63">
    <w:name w:val="VerbatimStringTok"/>
    <w:basedOn w:val="50"/>
    <w:uiPriority w:val="0"/>
    <w:rPr>
      <w:color w:val="4070A0"/>
    </w:rPr>
  </w:style>
  <w:style w:type="character" w:customStyle="1" w:styleId="64">
    <w:name w:val="SpecialStringTok"/>
    <w:basedOn w:val="50"/>
    <w:uiPriority w:val="0"/>
    <w:rPr>
      <w:color w:val="BB6688"/>
    </w:rPr>
  </w:style>
  <w:style w:type="character" w:customStyle="1" w:styleId="65">
    <w:name w:val="ImportTok"/>
    <w:basedOn w:val="50"/>
    <w:uiPriority w:val="0"/>
    <w:rPr>
      <w:b/>
      <w:color w:val="008000"/>
    </w:rPr>
  </w:style>
  <w:style w:type="character" w:customStyle="1" w:styleId="66">
    <w:name w:val="CommentTok"/>
    <w:basedOn w:val="50"/>
    <w:uiPriority w:val="0"/>
    <w:rPr>
      <w:i/>
      <w:color w:val="60A0B0"/>
    </w:rPr>
  </w:style>
  <w:style w:type="character" w:customStyle="1" w:styleId="67">
    <w:name w:val="DocumentationTok"/>
    <w:basedOn w:val="50"/>
    <w:uiPriority w:val="0"/>
    <w:rPr>
      <w:i/>
      <w:color w:val="BA2121"/>
    </w:rPr>
  </w:style>
  <w:style w:type="character" w:customStyle="1" w:styleId="68">
    <w:name w:val="AnnotationTok"/>
    <w:basedOn w:val="50"/>
    <w:uiPriority w:val="0"/>
    <w:rPr>
      <w:b/>
      <w:i/>
      <w:color w:val="60A0B0"/>
    </w:rPr>
  </w:style>
  <w:style w:type="character" w:customStyle="1" w:styleId="69">
    <w:name w:val="CommentVarTok"/>
    <w:basedOn w:val="50"/>
    <w:uiPriority w:val="0"/>
    <w:rPr>
      <w:b/>
      <w:i/>
      <w:color w:val="60A0B0"/>
    </w:rPr>
  </w:style>
  <w:style w:type="character" w:customStyle="1" w:styleId="70">
    <w:name w:val="OtherTok"/>
    <w:basedOn w:val="50"/>
    <w:uiPriority w:val="0"/>
    <w:rPr>
      <w:color w:val="007020"/>
    </w:rPr>
  </w:style>
  <w:style w:type="character" w:customStyle="1" w:styleId="71">
    <w:name w:val="FunctionTok"/>
    <w:basedOn w:val="50"/>
    <w:uiPriority w:val="0"/>
    <w:rPr>
      <w:color w:val="06287E"/>
    </w:rPr>
  </w:style>
  <w:style w:type="character" w:customStyle="1" w:styleId="72">
    <w:name w:val="VariableTok"/>
    <w:basedOn w:val="50"/>
    <w:uiPriority w:val="0"/>
    <w:rPr>
      <w:color w:val="19177C"/>
    </w:rPr>
  </w:style>
  <w:style w:type="character" w:customStyle="1" w:styleId="73">
    <w:name w:val="ControlFlowTok"/>
    <w:basedOn w:val="50"/>
    <w:uiPriority w:val="0"/>
    <w:rPr>
      <w:b/>
      <w:color w:val="007020"/>
    </w:rPr>
  </w:style>
  <w:style w:type="character" w:customStyle="1" w:styleId="74">
    <w:name w:val="OperatorTok"/>
    <w:basedOn w:val="50"/>
    <w:uiPriority w:val="0"/>
    <w:rPr>
      <w:color w:val="666666"/>
    </w:rPr>
  </w:style>
  <w:style w:type="character" w:customStyle="1" w:styleId="75">
    <w:name w:val="BuiltInTok"/>
    <w:basedOn w:val="50"/>
    <w:uiPriority w:val="0"/>
    <w:rPr>
      <w:color w:val="008000"/>
    </w:rPr>
  </w:style>
  <w:style w:type="character" w:customStyle="1" w:styleId="76">
    <w:name w:val="ExtensionTok"/>
    <w:basedOn w:val="50"/>
    <w:uiPriority w:val="0"/>
  </w:style>
  <w:style w:type="character" w:customStyle="1" w:styleId="77">
    <w:name w:val="PreprocessorTok"/>
    <w:basedOn w:val="50"/>
    <w:uiPriority w:val="0"/>
    <w:rPr>
      <w:color w:val="BC7A00"/>
    </w:rPr>
  </w:style>
  <w:style w:type="character" w:customStyle="1" w:styleId="78">
    <w:name w:val="AttributeTok"/>
    <w:basedOn w:val="50"/>
    <w:uiPriority w:val="0"/>
    <w:rPr>
      <w:color w:val="7D9029"/>
    </w:rPr>
  </w:style>
  <w:style w:type="character" w:customStyle="1" w:styleId="79">
    <w:name w:val="RegionMarkerTok"/>
    <w:basedOn w:val="50"/>
    <w:uiPriority w:val="0"/>
  </w:style>
  <w:style w:type="character" w:customStyle="1" w:styleId="80">
    <w:name w:val="InformationTok"/>
    <w:basedOn w:val="50"/>
    <w:uiPriority w:val="0"/>
    <w:rPr>
      <w:b/>
      <w:i/>
      <w:color w:val="60A0B0"/>
    </w:rPr>
  </w:style>
  <w:style w:type="character" w:customStyle="1" w:styleId="81">
    <w:name w:val="WarningTok"/>
    <w:basedOn w:val="50"/>
    <w:uiPriority w:val="0"/>
    <w:rPr>
      <w:b/>
      <w:i/>
      <w:color w:val="60A0B0"/>
    </w:rPr>
  </w:style>
  <w:style w:type="character" w:customStyle="1" w:styleId="82">
    <w:name w:val="AlertTok"/>
    <w:basedOn w:val="50"/>
    <w:uiPriority w:val="0"/>
    <w:rPr>
      <w:b/>
      <w:color w:val="FF0000"/>
    </w:rPr>
  </w:style>
  <w:style w:type="character" w:customStyle="1" w:styleId="83">
    <w:name w:val="ErrorTok"/>
    <w:basedOn w:val="50"/>
    <w:uiPriority w:val="0"/>
    <w:rPr>
      <w:b/>
      <w:color w:val="FF0000"/>
    </w:rPr>
  </w:style>
  <w:style w:type="character" w:customStyle="1" w:styleId="84">
    <w:name w:val="NormalTok"/>
    <w:basedOn w:val="50"/>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Pages>
  <Words>83</Words>
  <Characters>475</Characters>
  <Lines>12</Lines>
  <Paragraphs>8</Paragraphs>
  <TotalTime>0</TotalTime>
  <ScaleCrop>false</ScaleCrop>
  <LinksUpToDate>false</LinksUpToDate>
  <CharactersWithSpaces>583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2026-07-27T10:05:00Z</dcterms:created>
  <dc:creator>倾转旋翼机模型研究项目</dc:creator>
  <cp:lastModifiedBy>信</cp:lastModifiedBy>
  <dcterms:modified xsi:type="dcterms:W3CDTF">2026-07-27T10:05:38Z</dcterms:modified>
  <dc:subject>开环操纵稳定特性后处理与技术研究报告</dc:subject>
  <dc:title>倾转旋翼机部件级飞行动力学建模、短舱动态状态扩展与开环操纵稳定特性分析研究报告</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CD77979304B04D23A43536803A76A053_12</vt:lpwstr>
  </property>
</Properties>
</file>