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05FD5F">
      <w:pPr>
        <w:spacing w:before="2000" w:after="560"/>
        <w:jc w:val="center"/>
      </w:pPr>
      <w:bookmarkStart w:id="160" w:name="_GoBack"/>
      <w:bookmarkEnd w:id="160"/>
      <w:bookmarkStart w:id="0" w:name="摘要与符号说明"/>
      <w:r>
        <w:rPr>
          <w:rFonts w:ascii="Calibri" w:hAnsi="Calibri" w:eastAsia="微软雅黑"/>
          <w:b/>
          <w:color w:val="2E74B5"/>
          <w:sz w:val="56"/>
        </w:rPr>
        <w:t>倾转旋翼机部件级飞行动力学建模、短舱动态状态扩展与开环操纵稳定特性分析研究报告</w:t>
      </w:r>
    </w:p>
    <w:p w14:paraId="2D2B5A37">
      <w:pPr>
        <w:jc w:val="center"/>
      </w:pPr>
      <w:r>
        <w:rPr>
          <w:rFonts w:ascii="Calibri" w:hAnsi="Calibri" w:eastAsia="微软雅黑"/>
          <w:color w:val="2E74B5"/>
          <w:sz w:val="20"/>
        </w:rPr>
        <w:t>━━━━━━━━━━━━━━━━━━━━━━━━━━━━━━━━</w:t>
      </w:r>
    </w:p>
    <w:p w14:paraId="16673CCE">
      <w:pPr>
        <w:jc w:val="center"/>
      </w:pPr>
      <w:r>
        <w:rPr>
          <w:rFonts w:ascii="Calibri" w:hAnsi="Calibri" w:eastAsia="微软雅黑"/>
          <w:color w:val="1F4D78"/>
          <w:sz w:val="30"/>
        </w:rPr>
        <w:t>通用低阶部件级模型技术研究报告</w:t>
      </w:r>
    </w:p>
    <w:p w14:paraId="522749AF">
      <w:pPr>
        <w:jc w:val="center"/>
      </w:pPr>
      <w:r>
        <w:t>生成日期：2026年07月27日</w:t>
      </w:r>
    </w:p>
    <w:p w14:paraId="64E454CE">
      <w:r>
        <w:br w:type="page"/>
      </w:r>
    </w:p>
    <w:p w14:paraId="437F87EC">
      <w:pPr>
        <w:jc w:val="center"/>
      </w:pPr>
      <w:r>
        <w:rPr>
          <w:rFonts w:ascii="Calibri" w:hAnsi="Calibri" w:eastAsia="微软雅黑"/>
          <w:b/>
          <w:color w:val="2E74B5"/>
          <w:sz w:val="36"/>
        </w:rPr>
        <w:t>目录</w:t>
      </w:r>
    </w:p>
    <w:p w14:paraId="074E0AD7">
      <w:pPr>
        <w:pStyle w:val="15"/>
        <w:tabs>
          <w:tab w:val="right" w:leader="dot" w:pos="9360"/>
        </w:tabs>
      </w:pPr>
      <w:r>
        <w:fldChar w:fldCharType="begin"/>
      </w:r>
      <w:r>
        <w:instrText xml:space="preserve"> TOC \o "1-3" \h \z \u </w:instrText>
      </w:r>
      <w:r>
        <w:fldChar w:fldCharType="separate"/>
      </w:r>
      <w:r>
        <w:fldChar w:fldCharType="begin"/>
      </w:r>
      <w:r>
        <w:instrText xml:space="preserve"> HYPERLINK \l _Toc28520 </w:instrText>
      </w:r>
      <w:r>
        <w:fldChar w:fldCharType="separate"/>
      </w:r>
      <w:r>
        <w:rPr>
          <w:rFonts w:hint="eastAsia"/>
        </w:rPr>
        <w:t>摘要与符号说明</w:t>
      </w:r>
      <w:r>
        <w:tab/>
      </w:r>
      <w:r>
        <w:fldChar w:fldCharType="begin"/>
      </w:r>
      <w:r>
        <w:instrText xml:space="preserve"> PAGEREF _Toc28520 \h </w:instrText>
      </w:r>
      <w:r>
        <w:fldChar w:fldCharType="separate"/>
      </w:r>
      <w:r>
        <w:t>6</w:t>
      </w:r>
      <w:r>
        <w:fldChar w:fldCharType="end"/>
      </w:r>
      <w:r>
        <w:fldChar w:fldCharType="end"/>
      </w:r>
    </w:p>
    <w:p w14:paraId="0577A1B4">
      <w:pPr>
        <w:pStyle w:val="19"/>
        <w:tabs>
          <w:tab w:val="right" w:leader="dot" w:pos="9360"/>
        </w:tabs>
      </w:pPr>
      <w:r>
        <w:fldChar w:fldCharType="begin"/>
      </w:r>
      <w:r>
        <w:instrText xml:space="preserve"> HYPERLINK \l _Toc10431 </w:instrText>
      </w:r>
      <w:r>
        <w:fldChar w:fldCharType="separate"/>
      </w:r>
      <w:r>
        <w:rPr>
          <w:rFonts w:hint="eastAsia"/>
        </w:rPr>
        <w:t>主要符号</w:t>
      </w:r>
      <w:r>
        <w:tab/>
      </w:r>
      <w:r>
        <w:fldChar w:fldCharType="begin"/>
      </w:r>
      <w:r>
        <w:instrText xml:space="preserve"> PAGEREF _Toc10431 \h </w:instrText>
      </w:r>
      <w:r>
        <w:fldChar w:fldCharType="separate"/>
      </w:r>
      <w:r>
        <w:t>6</w:t>
      </w:r>
      <w:r>
        <w:fldChar w:fldCharType="end"/>
      </w:r>
      <w:r>
        <w:fldChar w:fldCharType="end"/>
      </w:r>
    </w:p>
    <w:p w14:paraId="31946280">
      <w:pPr>
        <w:pStyle w:val="15"/>
        <w:tabs>
          <w:tab w:val="right" w:leader="dot" w:pos="9360"/>
        </w:tabs>
      </w:pPr>
      <w:r>
        <w:fldChar w:fldCharType="begin"/>
      </w:r>
      <w:r>
        <w:instrText xml:space="preserve"> HYPERLINK \l _Toc9394 </w:instrText>
      </w:r>
      <w:r>
        <w:fldChar w:fldCharType="separate"/>
      </w:r>
      <w:r>
        <w:rPr>
          <w:rFonts w:hint="eastAsia"/>
        </w:rPr>
        <w:t>第一章</w:t>
      </w:r>
      <w:r>
        <w:t>　</w:t>
      </w:r>
      <w:r>
        <w:rPr>
          <w:rFonts w:hint="eastAsia"/>
        </w:rPr>
        <w:t>研究背景与技术目标</w:t>
      </w:r>
      <w:r>
        <w:tab/>
      </w:r>
      <w:r>
        <w:fldChar w:fldCharType="begin"/>
      </w:r>
      <w:r>
        <w:instrText xml:space="preserve"> PAGEREF _Toc9394 \h </w:instrText>
      </w:r>
      <w:r>
        <w:fldChar w:fldCharType="separate"/>
      </w:r>
      <w:r>
        <w:t>7</w:t>
      </w:r>
      <w:r>
        <w:fldChar w:fldCharType="end"/>
      </w:r>
      <w:r>
        <w:fldChar w:fldCharType="end"/>
      </w:r>
    </w:p>
    <w:p w14:paraId="2BAFB8BA">
      <w:pPr>
        <w:pStyle w:val="19"/>
        <w:tabs>
          <w:tab w:val="right" w:leader="dot" w:pos="9360"/>
        </w:tabs>
      </w:pPr>
      <w:r>
        <w:fldChar w:fldCharType="begin"/>
      </w:r>
      <w:r>
        <w:instrText xml:space="preserve"> HYPERLINK \l _Toc20446 </w:instrText>
      </w:r>
      <w:r>
        <w:fldChar w:fldCharType="separate"/>
      </w:r>
      <w:r>
        <w:t xml:space="preserve">1.1 </w:t>
      </w:r>
      <w:r>
        <w:rPr>
          <w:rFonts w:hint="eastAsia"/>
        </w:rPr>
        <w:t>研究对象</w:t>
      </w:r>
      <w:r>
        <w:tab/>
      </w:r>
      <w:r>
        <w:fldChar w:fldCharType="begin"/>
      </w:r>
      <w:r>
        <w:instrText xml:space="preserve"> PAGEREF _Toc20446 \h </w:instrText>
      </w:r>
      <w:r>
        <w:fldChar w:fldCharType="separate"/>
      </w:r>
      <w:r>
        <w:t>7</w:t>
      </w:r>
      <w:r>
        <w:fldChar w:fldCharType="end"/>
      </w:r>
      <w:r>
        <w:fldChar w:fldCharType="end"/>
      </w:r>
    </w:p>
    <w:p w14:paraId="389A650D">
      <w:pPr>
        <w:pStyle w:val="19"/>
        <w:tabs>
          <w:tab w:val="right" w:leader="dot" w:pos="9360"/>
        </w:tabs>
      </w:pPr>
      <w:r>
        <w:fldChar w:fldCharType="begin"/>
      </w:r>
      <w:r>
        <w:instrText xml:space="preserve"> HYPERLINK \l _Toc27771 </w:instrText>
      </w:r>
      <w:r>
        <w:fldChar w:fldCharType="separate"/>
      </w:r>
      <w:r>
        <w:t xml:space="preserve">1.2 </w:t>
      </w:r>
      <w:r>
        <w:rPr>
          <w:rFonts w:hint="eastAsia"/>
        </w:rPr>
        <w:t>技术目标与问题分解</w:t>
      </w:r>
      <w:r>
        <w:tab/>
      </w:r>
      <w:r>
        <w:fldChar w:fldCharType="begin"/>
      </w:r>
      <w:r>
        <w:instrText xml:space="preserve"> PAGEREF _Toc27771 \h </w:instrText>
      </w:r>
      <w:r>
        <w:fldChar w:fldCharType="separate"/>
      </w:r>
      <w:r>
        <w:t>7</w:t>
      </w:r>
      <w:r>
        <w:fldChar w:fldCharType="end"/>
      </w:r>
      <w:r>
        <w:fldChar w:fldCharType="end"/>
      </w:r>
    </w:p>
    <w:p w14:paraId="620C6FF4">
      <w:pPr>
        <w:pStyle w:val="19"/>
        <w:tabs>
          <w:tab w:val="right" w:leader="dot" w:pos="9360"/>
        </w:tabs>
      </w:pPr>
      <w:r>
        <w:fldChar w:fldCharType="begin"/>
      </w:r>
      <w:r>
        <w:instrText xml:space="preserve"> HYPERLINK \l _Toc2738 </w:instrText>
      </w:r>
      <w:r>
        <w:fldChar w:fldCharType="separate"/>
      </w:r>
      <w:r>
        <w:t xml:space="preserve">1.3 </w:t>
      </w:r>
      <w:r>
        <w:rPr>
          <w:rFonts w:hint="eastAsia"/>
        </w:rPr>
        <w:t>操纵稳定特性研究的意义</w:t>
      </w:r>
      <w:r>
        <w:tab/>
      </w:r>
      <w:r>
        <w:fldChar w:fldCharType="begin"/>
      </w:r>
      <w:r>
        <w:instrText xml:space="preserve"> PAGEREF _Toc2738 \h </w:instrText>
      </w:r>
      <w:r>
        <w:fldChar w:fldCharType="separate"/>
      </w:r>
      <w:r>
        <w:t>7</w:t>
      </w:r>
      <w:r>
        <w:fldChar w:fldCharType="end"/>
      </w:r>
      <w:r>
        <w:fldChar w:fldCharType="end"/>
      </w:r>
    </w:p>
    <w:p w14:paraId="6953EF7E">
      <w:pPr>
        <w:pStyle w:val="19"/>
        <w:tabs>
          <w:tab w:val="right" w:leader="dot" w:pos="9360"/>
        </w:tabs>
      </w:pPr>
      <w:r>
        <w:fldChar w:fldCharType="begin"/>
      </w:r>
      <w:r>
        <w:instrText xml:space="preserve"> HYPERLINK \l _Toc10390 </w:instrText>
      </w:r>
      <w:r>
        <w:fldChar w:fldCharType="separate"/>
      </w:r>
      <w:r>
        <w:t xml:space="preserve">1.4 </w:t>
      </w:r>
      <w:r>
        <w:rPr>
          <w:rFonts w:hint="eastAsia"/>
        </w:rPr>
        <w:t>适用范围</w:t>
      </w:r>
      <w:r>
        <w:tab/>
      </w:r>
      <w:r>
        <w:fldChar w:fldCharType="begin"/>
      </w:r>
      <w:r>
        <w:instrText xml:space="preserve"> PAGEREF _Toc10390 \h </w:instrText>
      </w:r>
      <w:r>
        <w:fldChar w:fldCharType="separate"/>
      </w:r>
      <w:r>
        <w:t>8</w:t>
      </w:r>
      <w:r>
        <w:fldChar w:fldCharType="end"/>
      </w:r>
      <w:r>
        <w:fldChar w:fldCharType="end"/>
      </w:r>
    </w:p>
    <w:p w14:paraId="5C62E4C2">
      <w:pPr>
        <w:pStyle w:val="15"/>
        <w:tabs>
          <w:tab w:val="right" w:leader="dot" w:pos="9360"/>
        </w:tabs>
      </w:pPr>
      <w:r>
        <w:fldChar w:fldCharType="begin"/>
      </w:r>
      <w:r>
        <w:instrText xml:space="preserve"> HYPERLINK \l _Toc10051 </w:instrText>
      </w:r>
      <w:r>
        <w:fldChar w:fldCharType="separate"/>
      </w:r>
      <w:r>
        <w:rPr>
          <w:rFonts w:hint="eastAsia"/>
        </w:rPr>
        <w:t>第二章</w:t>
      </w:r>
      <w:r>
        <w:t>　</w:t>
      </w:r>
      <w:r>
        <w:rPr>
          <w:rFonts w:hint="eastAsia"/>
        </w:rPr>
        <w:t>坐标系、动力学理论与模型总体架构</w:t>
      </w:r>
      <w:r>
        <w:tab/>
      </w:r>
      <w:r>
        <w:fldChar w:fldCharType="begin"/>
      </w:r>
      <w:r>
        <w:instrText xml:space="preserve"> PAGEREF _Toc10051 \h </w:instrText>
      </w:r>
      <w:r>
        <w:fldChar w:fldCharType="separate"/>
      </w:r>
      <w:r>
        <w:t>8</w:t>
      </w:r>
      <w:r>
        <w:fldChar w:fldCharType="end"/>
      </w:r>
      <w:r>
        <w:fldChar w:fldCharType="end"/>
      </w:r>
    </w:p>
    <w:p w14:paraId="5988E2E9">
      <w:pPr>
        <w:pStyle w:val="19"/>
        <w:tabs>
          <w:tab w:val="right" w:leader="dot" w:pos="9360"/>
        </w:tabs>
      </w:pPr>
      <w:r>
        <w:fldChar w:fldCharType="begin"/>
      </w:r>
      <w:r>
        <w:instrText xml:space="preserve"> HYPERLINK \l _Toc7264 </w:instrText>
      </w:r>
      <w:r>
        <w:fldChar w:fldCharType="separate"/>
      </w:r>
      <w:r>
        <w:t xml:space="preserve">2.1 </w:t>
      </w:r>
      <w:r>
        <w:rPr>
          <w:rFonts w:hint="eastAsia"/>
        </w:rPr>
        <w:t>理论与模型实现概览</w:t>
      </w:r>
      <w:r>
        <w:tab/>
      </w:r>
      <w:r>
        <w:fldChar w:fldCharType="begin"/>
      </w:r>
      <w:r>
        <w:instrText xml:space="preserve"> PAGEREF _Toc7264 \h </w:instrText>
      </w:r>
      <w:r>
        <w:fldChar w:fldCharType="separate"/>
      </w:r>
      <w:r>
        <w:t>8</w:t>
      </w:r>
      <w:r>
        <w:fldChar w:fldCharType="end"/>
      </w:r>
      <w:r>
        <w:fldChar w:fldCharType="end"/>
      </w:r>
    </w:p>
    <w:p w14:paraId="684D6C5E">
      <w:pPr>
        <w:pStyle w:val="19"/>
        <w:tabs>
          <w:tab w:val="right" w:leader="dot" w:pos="9360"/>
        </w:tabs>
      </w:pPr>
      <w:r>
        <w:fldChar w:fldCharType="begin"/>
      </w:r>
      <w:r>
        <w:instrText xml:space="preserve"> HYPERLINK \l _Toc15112 </w:instrText>
      </w:r>
      <w:r>
        <w:fldChar w:fldCharType="separate"/>
      </w:r>
      <w:r>
        <w:t xml:space="preserve">2.2 </w:t>
      </w:r>
      <w:r>
        <w:rPr>
          <w:rFonts w:hint="eastAsia"/>
        </w:rPr>
        <w:t>姿态运动学</w:t>
      </w:r>
      <w:r>
        <w:tab/>
      </w:r>
      <w:r>
        <w:fldChar w:fldCharType="begin"/>
      </w:r>
      <w:r>
        <w:instrText xml:space="preserve"> PAGEREF _Toc15112 \h </w:instrText>
      </w:r>
      <w:r>
        <w:fldChar w:fldCharType="separate"/>
      </w:r>
      <w:r>
        <w:t>10</w:t>
      </w:r>
      <w:r>
        <w:fldChar w:fldCharType="end"/>
      </w:r>
      <w:r>
        <w:fldChar w:fldCharType="end"/>
      </w:r>
    </w:p>
    <w:p w14:paraId="7710EA95">
      <w:pPr>
        <w:pStyle w:val="19"/>
        <w:tabs>
          <w:tab w:val="right" w:leader="dot" w:pos="9360"/>
        </w:tabs>
      </w:pPr>
      <w:r>
        <w:fldChar w:fldCharType="begin"/>
      </w:r>
      <w:r>
        <w:instrText xml:space="preserve"> HYPERLINK \l _Toc12484 </w:instrText>
      </w:r>
      <w:r>
        <w:fldChar w:fldCharType="separate"/>
      </w:r>
      <w:r>
        <w:t xml:space="preserve">2.3 </w:t>
      </w:r>
      <w:r>
        <w:rPr>
          <w:rFonts w:hint="eastAsia"/>
        </w:rPr>
        <w:t>部件载荷合成的数学形式</w:t>
      </w:r>
      <w:r>
        <w:tab/>
      </w:r>
      <w:r>
        <w:fldChar w:fldCharType="begin"/>
      </w:r>
      <w:r>
        <w:instrText xml:space="preserve"> PAGEREF _Toc12484 \h </w:instrText>
      </w:r>
      <w:r>
        <w:fldChar w:fldCharType="separate"/>
      </w:r>
      <w:r>
        <w:t>11</w:t>
      </w:r>
      <w:r>
        <w:fldChar w:fldCharType="end"/>
      </w:r>
      <w:r>
        <w:fldChar w:fldCharType="end"/>
      </w:r>
    </w:p>
    <w:p w14:paraId="7FFE14A8">
      <w:pPr>
        <w:pStyle w:val="19"/>
        <w:tabs>
          <w:tab w:val="right" w:leader="dot" w:pos="9360"/>
        </w:tabs>
      </w:pPr>
      <w:r>
        <w:fldChar w:fldCharType="begin"/>
      </w:r>
      <w:r>
        <w:instrText xml:space="preserve"> HYPERLINK \l _Toc14184 </w:instrText>
      </w:r>
      <w:r>
        <w:fldChar w:fldCharType="separate"/>
      </w:r>
      <w:r>
        <w:t xml:space="preserve">2.4 </w:t>
      </w:r>
      <w:r>
        <w:rPr>
          <w:rFonts w:hint="eastAsia"/>
        </w:rPr>
        <w:t>模型层级与信息流</w:t>
      </w:r>
      <w:r>
        <w:tab/>
      </w:r>
      <w:r>
        <w:fldChar w:fldCharType="begin"/>
      </w:r>
      <w:r>
        <w:instrText xml:space="preserve"> PAGEREF _Toc14184 \h </w:instrText>
      </w:r>
      <w:r>
        <w:fldChar w:fldCharType="separate"/>
      </w:r>
      <w:r>
        <w:t>11</w:t>
      </w:r>
      <w:r>
        <w:fldChar w:fldCharType="end"/>
      </w:r>
      <w:r>
        <w:fldChar w:fldCharType="end"/>
      </w:r>
    </w:p>
    <w:p w14:paraId="04EAF949">
      <w:pPr>
        <w:pStyle w:val="19"/>
        <w:tabs>
          <w:tab w:val="right" w:leader="dot" w:pos="9360"/>
        </w:tabs>
      </w:pPr>
      <w:r>
        <w:fldChar w:fldCharType="begin"/>
      </w:r>
      <w:r>
        <w:instrText xml:space="preserve"> HYPERLINK \l _Toc5410 </w:instrText>
      </w:r>
      <w:r>
        <w:fldChar w:fldCharType="separate"/>
      </w:r>
      <w:r>
        <w:t xml:space="preserve">2.5 </w:t>
      </w:r>
      <w:r>
        <w:rPr>
          <w:rFonts w:hint="eastAsia"/>
        </w:rPr>
        <w:t>单位、正方向与极限工况</w:t>
      </w:r>
      <w:r>
        <w:tab/>
      </w:r>
      <w:r>
        <w:fldChar w:fldCharType="begin"/>
      </w:r>
      <w:r>
        <w:instrText xml:space="preserve"> PAGEREF _Toc5410 \h </w:instrText>
      </w:r>
      <w:r>
        <w:fldChar w:fldCharType="separate"/>
      </w:r>
      <w:r>
        <w:t>11</w:t>
      </w:r>
      <w:r>
        <w:fldChar w:fldCharType="end"/>
      </w:r>
      <w:r>
        <w:fldChar w:fldCharType="end"/>
      </w:r>
    </w:p>
    <w:p w14:paraId="6FBA4169">
      <w:pPr>
        <w:pStyle w:val="19"/>
        <w:tabs>
          <w:tab w:val="right" w:leader="dot" w:pos="9360"/>
        </w:tabs>
      </w:pPr>
      <w:r>
        <w:fldChar w:fldCharType="begin"/>
      </w:r>
      <w:r>
        <w:instrText xml:space="preserve"> HYPERLINK \l _Toc27505 </w:instrText>
      </w:r>
      <w:r>
        <w:fldChar w:fldCharType="separate"/>
      </w:r>
      <w:r>
        <w:t xml:space="preserve">2.6 </w:t>
      </w:r>
      <w:r>
        <w:rPr>
          <w:rFonts w:hint="eastAsia"/>
        </w:rPr>
        <w:t>本章小结</w:t>
      </w:r>
      <w:r>
        <w:tab/>
      </w:r>
      <w:r>
        <w:fldChar w:fldCharType="begin"/>
      </w:r>
      <w:r>
        <w:instrText xml:space="preserve"> PAGEREF _Toc27505 \h </w:instrText>
      </w:r>
      <w:r>
        <w:fldChar w:fldCharType="separate"/>
      </w:r>
      <w:r>
        <w:t>12</w:t>
      </w:r>
      <w:r>
        <w:fldChar w:fldCharType="end"/>
      </w:r>
      <w:r>
        <w:fldChar w:fldCharType="end"/>
      </w:r>
    </w:p>
    <w:p w14:paraId="45EF0DCE">
      <w:pPr>
        <w:pStyle w:val="15"/>
        <w:tabs>
          <w:tab w:val="right" w:leader="dot" w:pos="9360"/>
        </w:tabs>
      </w:pPr>
      <w:r>
        <w:fldChar w:fldCharType="begin"/>
      </w:r>
      <w:r>
        <w:instrText xml:space="preserve"> HYPERLINK \l _Toc3262 </w:instrText>
      </w:r>
      <w:r>
        <w:fldChar w:fldCharType="separate"/>
      </w:r>
      <w:r>
        <w:rPr>
          <w:rFonts w:hint="eastAsia"/>
        </w:rPr>
        <w:t>第三章</w:t>
      </w:r>
      <w:r>
        <w:t>　</w:t>
      </w:r>
      <w:r>
        <w:rPr>
          <w:rFonts w:hint="eastAsia"/>
        </w:rPr>
        <w:t>部件级非线性飞行动力学模型</w:t>
      </w:r>
      <w:r>
        <w:tab/>
      </w:r>
      <w:r>
        <w:fldChar w:fldCharType="begin"/>
      </w:r>
      <w:r>
        <w:instrText xml:space="preserve"> PAGEREF _Toc3262 \h </w:instrText>
      </w:r>
      <w:r>
        <w:fldChar w:fldCharType="separate"/>
      </w:r>
      <w:r>
        <w:t>12</w:t>
      </w:r>
      <w:r>
        <w:fldChar w:fldCharType="end"/>
      </w:r>
      <w:r>
        <w:fldChar w:fldCharType="end"/>
      </w:r>
    </w:p>
    <w:p w14:paraId="2AF93503">
      <w:pPr>
        <w:pStyle w:val="19"/>
        <w:tabs>
          <w:tab w:val="right" w:leader="dot" w:pos="9360"/>
        </w:tabs>
      </w:pPr>
      <w:r>
        <w:fldChar w:fldCharType="begin"/>
      </w:r>
      <w:r>
        <w:instrText xml:space="preserve"> HYPERLINK \l _Toc9244 </w:instrText>
      </w:r>
      <w:r>
        <w:fldChar w:fldCharType="separate"/>
      </w:r>
      <w:r>
        <w:t xml:space="preserve">3.1 </w:t>
      </w:r>
      <w:r>
        <w:rPr>
          <w:rFonts w:hint="eastAsia"/>
        </w:rPr>
        <w:t>部件模型实现概览</w:t>
      </w:r>
      <w:r>
        <w:tab/>
      </w:r>
      <w:r>
        <w:fldChar w:fldCharType="begin"/>
      </w:r>
      <w:r>
        <w:instrText xml:space="preserve"> PAGEREF _Toc9244 \h </w:instrText>
      </w:r>
      <w:r>
        <w:fldChar w:fldCharType="separate"/>
      </w:r>
      <w:r>
        <w:t>12</w:t>
      </w:r>
      <w:r>
        <w:fldChar w:fldCharType="end"/>
      </w:r>
      <w:r>
        <w:fldChar w:fldCharType="end"/>
      </w:r>
    </w:p>
    <w:p w14:paraId="446FEF6C">
      <w:pPr>
        <w:pStyle w:val="19"/>
        <w:tabs>
          <w:tab w:val="right" w:leader="dot" w:pos="9360"/>
        </w:tabs>
      </w:pPr>
      <w:r>
        <w:fldChar w:fldCharType="begin"/>
      </w:r>
      <w:r>
        <w:instrText xml:space="preserve"> HYPERLINK \l _Toc29795 </w:instrText>
      </w:r>
      <w:r>
        <w:fldChar w:fldCharType="separate"/>
      </w:r>
      <w:r>
        <w:t xml:space="preserve">3.2 </w:t>
      </w:r>
      <w:r>
        <w:rPr>
          <w:rFonts w:hint="eastAsia"/>
        </w:rPr>
        <w:t>左右旋翼模型的局部速度与几何</w:t>
      </w:r>
      <w:r>
        <w:tab/>
      </w:r>
      <w:r>
        <w:fldChar w:fldCharType="begin"/>
      </w:r>
      <w:r>
        <w:instrText xml:space="preserve"> PAGEREF _Toc29795 \h </w:instrText>
      </w:r>
      <w:r>
        <w:fldChar w:fldCharType="separate"/>
      </w:r>
      <w:r>
        <w:t>14</w:t>
      </w:r>
      <w:r>
        <w:fldChar w:fldCharType="end"/>
      </w:r>
      <w:r>
        <w:fldChar w:fldCharType="end"/>
      </w:r>
    </w:p>
    <w:p w14:paraId="400550D9">
      <w:pPr>
        <w:pStyle w:val="19"/>
        <w:tabs>
          <w:tab w:val="right" w:leader="dot" w:pos="9360"/>
        </w:tabs>
      </w:pPr>
      <w:r>
        <w:fldChar w:fldCharType="begin"/>
      </w:r>
      <w:r>
        <w:instrText xml:space="preserve"> HYPERLINK \l _Toc26581 </w:instrText>
      </w:r>
      <w:r>
        <w:fldChar w:fldCharType="separate"/>
      </w:r>
      <w:r>
        <w:t xml:space="preserve">3.3 </w:t>
      </w:r>
      <w:r>
        <w:rPr>
          <w:rFonts w:hint="eastAsia"/>
        </w:rPr>
        <w:t>叶素气动力、诱导速度与挥舞闭合</w:t>
      </w:r>
      <w:r>
        <w:tab/>
      </w:r>
      <w:r>
        <w:fldChar w:fldCharType="begin"/>
      </w:r>
      <w:r>
        <w:instrText xml:space="preserve"> PAGEREF _Toc26581 \h </w:instrText>
      </w:r>
      <w:r>
        <w:fldChar w:fldCharType="separate"/>
      </w:r>
      <w:r>
        <w:t>14</w:t>
      </w:r>
      <w:r>
        <w:fldChar w:fldCharType="end"/>
      </w:r>
      <w:r>
        <w:fldChar w:fldCharType="end"/>
      </w:r>
    </w:p>
    <w:p w14:paraId="355294AF">
      <w:pPr>
        <w:pStyle w:val="19"/>
        <w:tabs>
          <w:tab w:val="right" w:leader="dot" w:pos="9360"/>
        </w:tabs>
      </w:pPr>
      <w:r>
        <w:fldChar w:fldCharType="begin"/>
      </w:r>
      <w:r>
        <w:instrText xml:space="preserve"> HYPERLINK \l _Toc10845 </w:instrText>
      </w:r>
      <w:r>
        <w:fldChar w:fldCharType="separate"/>
      </w:r>
      <w:r>
        <w:t xml:space="preserve">3.4 </w:t>
      </w:r>
      <w:r>
        <w:rPr>
          <w:rFonts w:hint="eastAsia"/>
        </w:rPr>
        <w:t>左右机翼与旋翼尾流</w:t>
      </w:r>
      <w:r>
        <w:tab/>
      </w:r>
      <w:r>
        <w:fldChar w:fldCharType="begin"/>
      </w:r>
      <w:r>
        <w:instrText xml:space="preserve"> PAGEREF _Toc10845 \h </w:instrText>
      </w:r>
      <w:r>
        <w:fldChar w:fldCharType="separate"/>
      </w:r>
      <w:r>
        <w:t>15</w:t>
      </w:r>
      <w:r>
        <w:fldChar w:fldCharType="end"/>
      </w:r>
      <w:r>
        <w:fldChar w:fldCharType="end"/>
      </w:r>
    </w:p>
    <w:p w14:paraId="3111CC87">
      <w:pPr>
        <w:pStyle w:val="19"/>
        <w:tabs>
          <w:tab w:val="right" w:leader="dot" w:pos="9360"/>
        </w:tabs>
      </w:pPr>
      <w:r>
        <w:fldChar w:fldCharType="begin"/>
      </w:r>
      <w:r>
        <w:instrText xml:space="preserve"> HYPERLINK \l _Toc28448 </w:instrText>
      </w:r>
      <w:r>
        <w:fldChar w:fldCharType="separate"/>
      </w:r>
      <w:r>
        <w:t xml:space="preserve">3.5 </w:t>
      </w:r>
      <w:r>
        <w:rPr>
          <w:rFonts w:hint="eastAsia"/>
        </w:rPr>
        <w:t>机身、平尾和垂尾</w:t>
      </w:r>
      <w:r>
        <w:tab/>
      </w:r>
      <w:r>
        <w:fldChar w:fldCharType="begin"/>
      </w:r>
      <w:r>
        <w:instrText xml:space="preserve"> PAGEREF _Toc28448 \h </w:instrText>
      </w:r>
      <w:r>
        <w:fldChar w:fldCharType="separate"/>
      </w:r>
      <w:r>
        <w:t>17</w:t>
      </w:r>
      <w:r>
        <w:fldChar w:fldCharType="end"/>
      </w:r>
      <w:r>
        <w:fldChar w:fldCharType="end"/>
      </w:r>
    </w:p>
    <w:p w14:paraId="737357F7">
      <w:pPr>
        <w:pStyle w:val="19"/>
        <w:tabs>
          <w:tab w:val="right" w:leader="dot" w:pos="9360"/>
        </w:tabs>
      </w:pPr>
      <w:r>
        <w:fldChar w:fldCharType="begin"/>
      </w:r>
      <w:r>
        <w:instrText xml:space="preserve"> HYPERLINK \l _Toc4851 </w:instrText>
      </w:r>
      <w:r>
        <w:fldChar w:fldCharType="separate"/>
      </w:r>
      <w:r>
        <w:t xml:space="preserve">3.6 </w:t>
      </w:r>
      <w:r>
        <w:rPr>
          <w:rFonts w:hint="eastAsia"/>
        </w:rPr>
        <w:t>坐标转换与整机闭合</w:t>
      </w:r>
      <w:r>
        <w:tab/>
      </w:r>
      <w:r>
        <w:fldChar w:fldCharType="begin"/>
      </w:r>
      <w:r>
        <w:instrText xml:space="preserve"> PAGEREF _Toc4851 \h </w:instrText>
      </w:r>
      <w:r>
        <w:fldChar w:fldCharType="separate"/>
      </w:r>
      <w:r>
        <w:t>17</w:t>
      </w:r>
      <w:r>
        <w:fldChar w:fldCharType="end"/>
      </w:r>
      <w:r>
        <w:fldChar w:fldCharType="end"/>
      </w:r>
    </w:p>
    <w:p w14:paraId="7B8D5E7B">
      <w:pPr>
        <w:pStyle w:val="19"/>
        <w:tabs>
          <w:tab w:val="right" w:leader="dot" w:pos="9360"/>
        </w:tabs>
      </w:pPr>
      <w:r>
        <w:fldChar w:fldCharType="begin"/>
      </w:r>
      <w:r>
        <w:instrText xml:space="preserve"> HYPERLINK \l _Toc19349 </w:instrText>
      </w:r>
      <w:r>
        <w:fldChar w:fldCharType="separate"/>
      </w:r>
      <w:r>
        <w:t xml:space="preserve">3.7 </w:t>
      </w:r>
      <w:r>
        <w:rPr>
          <w:rFonts w:hint="eastAsia"/>
        </w:rPr>
        <w:t>模型假设、耦合遗漏与适用范围</w:t>
      </w:r>
      <w:r>
        <w:tab/>
      </w:r>
      <w:r>
        <w:fldChar w:fldCharType="begin"/>
      </w:r>
      <w:r>
        <w:instrText xml:space="preserve"> PAGEREF _Toc19349 \h </w:instrText>
      </w:r>
      <w:r>
        <w:fldChar w:fldCharType="separate"/>
      </w:r>
      <w:r>
        <w:t>17</w:t>
      </w:r>
      <w:r>
        <w:fldChar w:fldCharType="end"/>
      </w:r>
      <w:r>
        <w:fldChar w:fldCharType="end"/>
      </w:r>
    </w:p>
    <w:p w14:paraId="67927304">
      <w:pPr>
        <w:pStyle w:val="19"/>
        <w:tabs>
          <w:tab w:val="right" w:leader="dot" w:pos="9360"/>
        </w:tabs>
      </w:pPr>
      <w:r>
        <w:fldChar w:fldCharType="begin"/>
      </w:r>
      <w:r>
        <w:instrText xml:space="preserve"> HYPERLINK \l _Toc1547 </w:instrText>
      </w:r>
      <w:r>
        <w:fldChar w:fldCharType="separate"/>
      </w:r>
      <w:r>
        <w:t xml:space="preserve">3.8 </w:t>
      </w:r>
      <w:r>
        <w:rPr>
          <w:rFonts w:hint="eastAsia"/>
        </w:rPr>
        <w:t>数值实现与失败保留</w:t>
      </w:r>
      <w:r>
        <w:tab/>
      </w:r>
      <w:r>
        <w:fldChar w:fldCharType="begin"/>
      </w:r>
      <w:r>
        <w:instrText xml:space="preserve"> PAGEREF _Toc1547 \h </w:instrText>
      </w:r>
      <w:r>
        <w:fldChar w:fldCharType="separate"/>
      </w:r>
      <w:r>
        <w:t>18</w:t>
      </w:r>
      <w:r>
        <w:fldChar w:fldCharType="end"/>
      </w:r>
      <w:r>
        <w:fldChar w:fldCharType="end"/>
      </w:r>
    </w:p>
    <w:p w14:paraId="428E87B5">
      <w:pPr>
        <w:pStyle w:val="19"/>
        <w:tabs>
          <w:tab w:val="right" w:leader="dot" w:pos="9360"/>
        </w:tabs>
      </w:pPr>
      <w:r>
        <w:fldChar w:fldCharType="begin"/>
      </w:r>
      <w:r>
        <w:instrText xml:space="preserve"> HYPERLINK \l _Toc30600 </w:instrText>
      </w:r>
      <w:r>
        <w:fldChar w:fldCharType="separate"/>
      </w:r>
      <w:r>
        <w:t xml:space="preserve">3.9 </w:t>
      </w:r>
      <w:r>
        <w:rPr>
          <w:rFonts w:hint="eastAsia"/>
        </w:rPr>
        <w:t>控制输入、左右分配与可辨识通道</w:t>
      </w:r>
      <w:r>
        <w:tab/>
      </w:r>
      <w:r>
        <w:fldChar w:fldCharType="begin"/>
      </w:r>
      <w:r>
        <w:instrText xml:space="preserve"> PAGEREF _Toc30600 \h </w:instrText>
      </w:r>
      <w:r>
        <w:fldChar w:fldCharType="separate"/>
      </w:r>
      <w:r>
        <w:t>18</w:t>
      </w:r>
      <w:r>
        <w:fldChar w:fldCharType="end"/>
      </w:r>
      <w:r>
        <w:fldChar w:fldCharType="end"/>
      </w:r>
    </w:p>
    <w:p w14:paraId="4711A0EC">
      <w:pPr>
        <w:pStyle w:val="19"/>
        <w:tabs>
          <w:tab w:val="right" w:leader="dot" w:pos="9360"/>
        </w:tabs>
      </w:pPr>
      <w:r>
        <w:fldChar w:fldCharType="begin"/>
      </w:r>
      <w:r>
        <w:instrText xml:space="preserve"> HYPERLINK \l _Toc5794 </w:instrText>
      </w:r>
      <w:r>
        <w:fldChar w:fldCharType="separate"/>
      </w:r>
      <w:r>
        <w:t xml:space="preserve">3.10 </w:t>
      </w:r>
      <w:r>
        <w:rPr>
          <w:rFonts w:hint="eastAsia"/>
        </w:rPr>
        <w:t>载荷量纲、功率与能量一致性</w:t>
      </w:r>
      <w:r>
        <w:tab/>
      </w:r>
      <w:r>
        <w:fldChar w:fldCharType="begin"/>
      </w:r>
      <w:r>
        <w:instrText xml:space="preserve"> PAGEREF _Toc5794 \h </w:instrText>
      </w:r>
      <w:r>
        <w:fldChar w:fldCharType="separate"/>
      </w:r>
      <w:r>
        <w:t>19</w:t>
      </w:r>
      <w:r>
        <w:fldChar w:fldCharType="end"/>
      </w:r>
      <w:r>
        <w:fldChar w:fldCharType="end"/>
      </w:r>
    </w:p>
    <w:p w14:paraId="41804E35">
      <w:pPr>
        <w:pStyle w:val="19"/>
        <w:tabs>
          <w:tab w:val="right" w:leader="dot" w:pos="9360"/>
        </w:tabs>
      </w:pPr>
      <w:r>
        <w:fldChar w:fldCharType="begin"/>
      </w:r>
      <w:r>
        <w:instrText xml:space="preserve"> HYPERLINK \l _Toc7188 </w:instrText>
      </w:r>
      <w:r>
        <w:fldChar w:fldCharType="separate"/>
      </w:r>
      <w:r>
        <w:t xml:space="preserve">3.11 </w:t>
      </w:r>
      <w:r>
        <w:rPr>
          <w:rFonts w:hint="eastAsia"/>
        </w:rPr>
        <w:t>左右半翼尾流求值顺序的物理含义</w:t>
      </w:r>
      <w:r>
        <w:tab/>
      </w:r>
      <w:r>
        <w:fldChar w:fldCharType="begin"/>
      </w:r>
      <w:r>
        <w:instrText xml:space="preserve"> PAGEREF _Toc7188 \h </w:instrText>
      </w:r>
      <w:r>
        <w:fldChar w:fldCharType="separate"/>
      </w:r>
      <w:r>
        <w:t>19</w:t>
      </w:r>
      <w:r>
        <w:fldChar w:fldCharType="end"/>
      </w:r>
      <w:r>
        <w:fldChar w:fldCharType="end"/>
      </w:r>
    </w:p>
    <w:p w14:paraId="0AC3BB78">
      <w:pPr>
        <w:pStyle w:val="19"/>
        <w:tabs>
          <w:tab w:val="right" w:leader="dot" w:pos="9360"/>
        </w:tabs>
      </w:pPr>
      <w:r>
        <w:fldChar w:fldCharType="begin"/>
      </w:r>
      <w:r>
        <w:instrText xml:space="preserve"> HYPERLINK \l _Toc27443 </w:instrText>
      </w:r>
      <w:r>
        <w:fldChar w:fldCharType="separate"/>
      </w:r>
      <w:r>
        <w:t xml:space="preserve">3.12 </w:t>
      </w:r>
      <w:r>
        <w:rPr>
          <w:rFonts w:hint="eastAsia"/>
        </w:rPr>
        <w:t>本章小结</w:t>
      </w:r>
      <w:r>
        <w:tab/>
      </w:r>
      <w:r>
        <w:fldChar w:fldCharType="begin"/>
      </w:r>
      <w:r>
        <w:instrText xml:space="preserve"> PAGEREF _Toc27443 \h </w:instrText>
      </w:r>
      <w:r>
        <w:fldChar w:fldCharType="separate"/>
      </w:r>
      <w:r>
        <w:t>20</w:t>
      </w:r>
      <w:r>
        <w:fldChar w:fldCharType="end"/>
      </w:r>
      <w:r>
        <w:fldChar w:fldCharType="end"/>
      </w:r>
    </w:p>
    <w:p w14:paraId="6369F584">
      <w:pPr>
        <w:pStyle w:val="15"/>
        <w:tabs>
          <w:tab w:val="right" w:leader="dot" w:pos="9360"/>
        </w:tabs>
      </w:pPr>
      <w:r>
        <w:fldChar w:fldCharType="begin"/>
      </w:r>
      <w:r>
        <w:instrText xml:space="preserve"> HYPERLINK \l _Toc2148 </w:instrText>
      </w:r>
      <w:r>
        <w:fldChar w:fldCharType="separate"/>
      </w:r>
      <w:r>
        <w:rPr>
          <w:rFonts w:hint="eastAsia"/>
        </w:rPr>
        <w:t>第四章</w:t>
      </w:r>
      <w:r>
        <w:t>　</w:t>
      </w:r>
      <w:r>
        <w:rPr>
          <w:rFonts w:hint="eastAsia"/>
        </w:rPr>
        <w:t>配平、数值线性化与可信度判据</w:t>
      </w:r>
      <w:r>
        <w:tab/>
      </w:r>
      <w:r>
        <w:fldChar w:fldCharType="begin"/>
      </w:r>
      <w:r>
        <w:instrText xml:space="preserve"> PAGEREF _Toc2148 \h </w:instrText>
      </w:r>
      <w:r>
        <w:fldChar w:fldCharType="separate"/>
      </w:r>
      <w:r>
        <w:t>20</w:t>
      </w:r>
      <w:r>
        <w:fldChar w:fldCharType="end"/>
      </w:r>
      <w:r>
        <w:fldChar w:fldCharType="end"/>
      </w:r>
    </w:p>
    <w:p w14:paraId="64A3293B">
      <w:pPr>
        <w:pStyle w:val="19"/>
        <w:tabs>
          <w:tab w:val="right" w:leader="dot" w:pos="9360"/>
        </w:tabs>
      </w:pPr>
      <w:r>
        <w:fldChar w:fldCharType="begin"/>
      </w:r>
      <w:r>
        <w:instrText xml:space="preserve"> HYPERLINK \l _Toc22098 </w:instrText>
      </w:r>
      <w:r>
        <w:fldChar w:fldCharType="separate"/>
      </w:r>
      <w:r>
        <w:t xml:space="preserve">4.1 </w:t>
      </w:r>
      <w:r>
        <w:rPr>
          <w:rFonts w:hint="eastAsia"/>
        </w:rPr>
        <w:t>配平与线性化流程概览</w:t>
      </w:r>
      <w:r>
        <w:tab/>
      </w:r>
      <w:r>
        <w:fldChar w:fldCharType="begin"/>
      </w:r>
      <w:r>
        <w:instrText xml:space="preserve"> PAGEREF _Toc22098 \h </w:instrText>
      </w:r>
      <w:r>
        <w:fldChar w:fldCharType="separate"/>
      </w:r>
      <w:r>
        <w:t>20</w:t>
      </w:r>
      <w:r>
        <w:fldChar w:fldCharType="end"/>
      </w:r>
      <w:r>
        <w:fldChar w:fldCharType="end"/>
      </w:r>
    </w:p>
    <w:p w14:paraId="5FA10C28">
      <w:pPr>
        <w:pStyle w:val="19"/>
        <w:tabs>
          <w:tab w:val="right" w:leader="dot" w:pos="9360"/>
        </w:tabs>
      </w:pPr>
      <w:r>
        <w:fldChar w:fldCharType="begin"/>
      </w:r>
      <w:r>
        <w:instrText xml:space="preserve"> HYPERLINK \l _Toc27766 </w:instrText>
      </w:r>
      <w:r>
        <w:fldChar w:fldCharType="separate"/>
      </w:r>
      <w:r>
        <w:t xml:space="preserve">4.2 </w:t>
      </w:r>
      <w:r>
        <w:rPr>
          <w:rFonts w:hint="eastAsia"/>
        </w:rPr>
        <w:t>未知量、约束与尺度化残差</w:t>
      </w:r>
      <w:r>
        <w:tab/>
      </w:r>
      <w:r>
        <w:fldChar w:fldCharType="begin"/>
      </w:r>
      <w:r>
        <w:instrText xml:space="preserve"> PAGEREF _Toc27766 \h </w:instrText>
      </w:r>
      <w:r>
        <w:fldChar w:fldCharType="separate"/>
      </w:r>
      <w:r>
        <w:t>22</w:t>
      </w:r>
      <w:r>
        <w:fldChar w:fldCharType="end"/>
      </w:r>
      <w:r>
        <w:fldChar w:fldCharType="end"/>
      </w:r>
    </w:p>
    <w:p w14:paraId="04E2CE08">
      <w:pPr>
        <w:pStyle w:val="19"/>
        <w:tabs>
          <w:tab w:val="right" w:leader="dot" w:pos="9360"/>
        </w:tabs>
      </w:pPr>
      <w:r>
        <w:fldChar w:fldCharType="begin"/>
      </w:r>
      <w:r>
        <w:instrText xml:space="preserve"> HYPERLINK \l _Toc6390 </w:instrText>
      </w:r>
      <w:r>
        <w:fldChar w:fldCharType="separate"/>
      </w:r>
      <w:r>
        <w:t xml:space="preserve">4.3 </w:t>
      </w:r>
      <w:r>
        <w:rPr>
          <w:rFonts w:hint="eastAsia"/>
        </w:rPr>
        <w:t>雅可比、奇异值和可解性</w:t>
      </w:r>
      <w:r>
        <w:tab/>
      </w:r>
      <w:r>
        <w:fldChar w:fldCharType="begin"/>
      </w:r>
      <w:r>
        <w:instrText xml:space="preserve"> PAGEREF _Toc6390 \h </w:instrText>
      </w:r>
      <w:r>
        <w:fldChar w:fldCharType="separate"/>
      </w:r>
      <w:r>
        <w:t>22</w:t>
      </w:r>
      <w:r>
        <w:fldChar w:fldCharType="end"/>
      </w:r>
      <w:r>
        <w:fldChar w:fldCharType="end"/>
      </w:r>
    </w:p>
    <w:p w14:paraId="15AF7AEC">
      <w:pPr>
        <w:pStyle w:val="19"/>
        <w:tabs>
          <w:tab w:val="right" w:leader="dot" w:pos="9360"/>
        </w:tabs>
      </w:pPr>
      <w:r>
        <w:fldChar w:fldCharType="begin"/>
      </w:r>
      <w:r>
        <w:instrText xml:space="preserve"> HYPERLINK \l _Toc15008 </w:instrText>
      </w:r>
      <w:r>
        <w:fldChar w:fldCharType="separate"/>
      </w:r>
      <w:r>
        <w:t xml:space="preserve">4.4 </w:t>
      </w:r>
      <w:r>
        <w:rPr>
          <w:rFonts w:hint="eastAsia"/>
        </w:rPr>
        <w:t>数值线性化与步长</w:t>
      </w:r>
      <w:r>
        <w:tab/>
      </w:r>
      <w:r>
        <w:fldChar w:fldCharType="begin"/>
      </w:r>
      <w:r>
        <w:instrText xml:space="preserve"> PAGEREF _Toc15008 \h </w:instrText>
      </w:r>
      <w:r>
        <w:fldChar w:fldCharType="separate"/>
      </w:r>
      <w:r>
        <w:t>23</w:t>
      </w:r>
      <w:r>
        <w:fldChar w:fldCharType="end"/>
      </w:r>
      <w:r>
        <w:fldChar w:fldCharType="end"/>
      </w:r>
    </w:p>
    <w:p w14:paraId="334922E6">
      <w:pPr>
        <w:pStyle w:val="19"/>
        <w:tabs>
          <w:tab w:val="right" w:leader="dot" w:pos="9360"/>
        </w:tabs>
      </w:pPr>
      <w:r>
        <w:fldChar w:fldCharType="begin"/>
      </w:r>
      <w:r>
        <w:instrText xml:space="preserve"> HYPERLINK \l _Toc17488 </w:instrText>
      </w:r>
      <w:r>
        <w:fldChar w:fldCharType="separate"/>
      </w:r>
      <w:r>
        <w:t xml:space="preserve">4.5 </w:t>
      </w:r>
      <w:r>
        <w:rPr>
          <w:rFonts w:hint="eastAsia"/>
        </w:rPr>
        <w:t>线性—非线性一致性</w:t>
      </w:r>
      <w:r>
        <w:tab/>
      </w:r>
      <w:r>
        <w:fldChar w:fldCharType="begin"/>
      </w:r>
      <w:r>
        <w:instrText xml:space="preserve"> PAGEREF _Toc17488 \h </w:instrText>
      </w:r>
      <w:r>
        <w:fldChar w:fldCharType="separate"/>
      </w:r>
      <w:r>
        <w:t>23</w:t>
      </w:r>
      <w:r>
        <w:fldChar w:fldCharType="end"/>
      </w:r>
      <w:r>
        <w:fldChar w:fldCharType="end"/>
      </w:r>
    </w:p>
    <w:p w14:paraId="51251DB5">
      <w:pPr>
        <w:pStyle w:val="19"/>
        <w:tabs>
          <w:tab w:val="right" w:leader="dot" w:pos="9360"/>
        </w:tabs>
      </w:pPr>
      <w:r>
        <w:fldChar w:fldCharType="begin"/>
      </w:r>
      <w:r>
        <w:instrText xml:space="preserve"> HYPERLINK \l _Toc28327 </w:instrText>
      </w:r>
      <w:r>
        <w:fldChar w:fldCharType="separate"/>
      </w:r>
      <w:r>
        <w:t xml:space="preserve">4.6 </w:t>
      </w:r>
      <w:r>
        <w:rPr>
          <w:rFonts w:hint="eastAsia"/>
        </w:rPr>
        <w:t>配平可信度分类与代表点选择</w:t>
      </w:r>
      <w:r>
        <w:tab/>
      </w:r>
      <w:r>
        <w:fldChar w:fldCharType="begin"/>
      </w:r>
      <w:r>
        <w:instrText xml:space="preserve"> PAGEREF _Toc28327 \h </w:instrText>
      </w:r>
      <w:r>
        <w:fldChar w:fldCharType="separate"/>
      </w:r>
      <w:r>
        <w:t>23</w:t>
      </w:r>
      <w:r>
        <w:fldChar w:fldCharType="end"/>
      </w:r>
      <w:r>
        <w:fldChar w:fldCharType="end"/>
      </w:r>
    </w:p>
    <w:p w14:paraId="4D225340">
      <w:pPr>
        <w:pStyle w:val="19"/>
        <w:tabs>
          <w:tab w:val="right" w:leader="dot" w:pos="9360"/>
        </w:tabs>
      </w:pPr>
      <w:r>
        <w:fldChar w:fldCharType="begin"/>
      </w:r>
      <w:r>
        <w:instrText xml:space="preserve"> HYPERLINK \l _Toc7968 </w:instrText>
      </w:r>
      <w:r>
        <w:fldChar w:fldCharType="separate"/>
      </w:r>
      <w:r>
        <w:t xml:space="preserve">4.7 </w:t>
      </w:r>
      <w:r>
        <w:rPr>
          <w:rFonts w:hint="eastAsia"/>
        </w:rPr>
        <w:t>特征根、模态与证据限制</w:t>
      </w:r>
      <w:r>
        <w:tab/>
      </w:r>
      <w:r>
        <w:fldChar w:fldCharType="begin"/>
      </w:r>
      <w:r>
        <w:instrText xml:space="preserve"> PAGEREF _Toc7968 \h </w:instrText>
      </w:r>
      <w:r>
        <w:fldChar w:fldCharType="separate"/>
      </w:r>
      <w:r>
        <w:t>24</w:t>
      </w:r>
      <w:r>
        <w:fldChar w:fldCharType="end"/>
      </w:r>
      <w:r>
        <w:fldChar w:fldCharType="end"/>
      </w:r>
    </w:p>
    <w:p w14:paraId="7753CEBE">
      <w:pPr>
        <w:pStyle w:val="19"/>
        <w:tabs>
          <w:tab w:val="right" w:leader="dot" w:pos="9360"/>
        </w:tabs>
      </w:pPr>
      <w:r>
        <w:fldChar w:fldCharType="begin"/>
      </w:r>
      <w:r>
        <w:instrText xml:space="preserve"> HYPERLINK \l _Toc11817 </w:instrText>
      </w:r>
      <w:r>
        <w:fldChar w:fldCharType="separate"/>
      </w:r>
      <w:r>
        <w:t xml:space="preserve">4.8 </w:t>
      </w:r>
      <w:r>
        <w:rPr>
          <w:rFonts w:hint="eastAsia"/>
        </w:rPr>
        <w:t>本章小结</w:t>
      </w:r>
      <w:r>
        <w:tab/>
      </w:r>
      <w:r>
        <w:fldChar w:fldCharType="begin"/>
      </w:r>
      <w:r>
        <w:instrText xml:space="preserve"> PAGEREF _Toc11817 \h </w:instrText>
      </w:r>
      <w:r>
        <w:fldChar w:fldCharType="separate"/>
      </w:r>
      <w:r>
        <w:t>24</w:t>
      </w:r>
      <w:r>
        <w:fldChar w:fldCharType="end"/>
      </w:r>
      <w:r>
        <w:fldChar w:fldCharType="end"/>
      </w:r>
    </w:p>
    <w:p w14:paraId="75B1A114">
      <w:pPr>
        <w:pStyle w:val="15"/>
        <w:tabs>
          <w:tab w:val="right" w:leader="dot" w:pos="9360"/>
        </w:tabs>
      </w:pPr>
      <w:r>
        <w:fldChar w:fldCharType="begin"/>
      </w:r>
      <w:r>
        <w:instrText xml:space="preserve"> HYPERLINK \l _Toc21220 </w:instrText>
      </w:r>
      <w:r>
        <w:fldChar w:fldCharType="separate"/>
      </w:r>
      <w:r>
        <w:rPr>
          <w:rFonts w:hint="eastAsia"/>
        </w:rPr>
        <w:t>第五章</w:t>
      </w:r>
      <w:r>
        <w:t>　</w:t>
      </w:r>
      <w:r>
        <w:rPr>
          <w:rFonts w:hint="eastAsia"/>
        </w:rPr>
        <w:t>左右短舱动态状态扩展</w:t>
      </w:r>
      <w:r>
        <w:tab/>
      </w:r>
      <w:r>
        <w:fldChar w:fldCharType="begin"/>
      </w:r>
      <w:r>
        <w:instrText xml:space="preserve"> PAGEREF _Toc21220 \h </w:instrText>
      </w:r>
      <w:r>
        <w:fldChar w:fldCharType="separate"/>
      </w:r>
      <w:r>
        <w:t>24</w:t>
      </w:r>
      <w:r>
        <w:fldChar w:fldCharType="end"/>
      </w:r>
      <w:r>
        <w:fldChar w:fldCharType="end"/>
      </w:r>
    </w:p>
    <w:p w14:paraId="20D8507F">
      <w:pPr>
        <w:pStyle w:val="19"/>
        <w:tabs>
          <w:tab w:val="right" w:leader="dot" w:pos="9360"/>
        </w:tabs>
      </w:pPr>
      <w:r>
        <w:fldChar w:fldCharType="begin"/>
      </w:r>
      <w:r>
        <w:instrText xml:space="preserve"> HYPERLINK \l _Toc5535 </w:instrText>
      </w:r>
      <w:r>
        <w:fldChar w:fldCharType="separate"/>
      </w:r>
      <w:r>
        <w:t xml:space="preserve">5.1 </w:t>
      </w:r>
      <w:r>
        <w:rPr>
          <w:rFonts w:hint="eastAsia"/>
        </w:rPr>
        <w:t>扩展动机与实现概览</w:t>
      </w:r>
      <w:r>
        <w:tab/>
      </w:r>
      <w:r>
        <w:fldChar w:fldCharType="begin"/>
      </w:r>
      <w:r>
        <w:instrText xml:space="preserve"> PAGEREF _Toc5535 \h </w:instrText>
      </w:r>
      <w:r>
        <w:fldChar w:fldCharType="separate"/>
      </w:r>
      <w:r>
        <w:t>24</w:t>
      </w:r>
      <w:r>
        <w:fldChar w:fldCharType="end"/>
      </w:r>
      <w:r>
        <w:fldChar w:fldCharType="end"/>
      </w:r>
    </w:p>
    <w:p w14:paraId="0B3B33E4">
      <w:pPr>
        <w:pStyle w:val="19"/>
        <w:tabs>
          <w:tab w:val="right" w:leader="dot" w:pos="9360"/>
        </w:tabs>
      </w:pPr>
      <w:r>
        <w:fldChar w:fldCharType="begin"/>
      </w:r>
      <w:r>
        <w:instrText xml:space="preserve"> HYPERLINK \l _Toc1882 </w:instrText>
      </w:r>
      <w:r>
        <w:fldChar w:fldCharType="separate"/>
      </w:r>
      <w:r>
        <w:t xml:space="preserve">5.2 </w:t>
      </w:r>
      <w:r>
        <w:rPr>
          <w:rFonts w:hint="eastAsia"/>
        </w:rPr>
        <w:t>十三状态、对称与差动坐标</w:t>
      </w:r>
      <w:r>
        <w:tab/>
      </w:r>
      <w:r>
        <w:fldChar w:fldCharType="begin"/>
      </w:r>
      <w:r>
        <w:instrText xml:space="preserve"> PAGEREF _Toc1882 \h </w:instrText>
      </w:r>
      <w:r>
        <w:fldChar w:fldCharType="separate"/>
      </w:r>
      <w:r>
        <w:t>25</w:t>
      </w:r>
      <w:r>
        <w:fldChar w:fldCharType="end"/>
      </w:r>
      <w:r>
        <w:fldChar w:fldCharType="end"/>
      </w:r>
    </w:p>
    <w:p w14:paraId="2004AFCA">
      <w:pPr>
        <w:pStyle w:val="19"/>
        <w:tabs>
          <w:tab w:val="right" w:leader="dot" w:pos="9360"/>
        </w:tabs>
      </w:pPr>
      <w:r>
        <w:fldChar w:fldCharType="begin"/>
      </w:r>
      <w:r>
        <w:instrText xml:space="preserve"> HYPERLINK \l _Toc24145 </w:instrText>
      </w:r>
      <w:r>
        <w:fldChar w:fldCharType="separate"/>
      </w:r>
      <w:r>
        <w:t xml:space="preserve">5.3 </w:t>
      </w:r>
      <w:r>
        <w:rPr>
          <w:rFonts w:hint="eastAsia"/>
        </w:rPr>
        <w:t>规定运动型执行机构</w:t>
      </w:r>
      <w:r>
        <w:tab/>
      </w:r>
      <w:r>
        <w:fldChar w:fldCharType="begin"/>
      </w:r>
      <w:r>
        <w:instrText xml:space="preserve"> PAGEREF _Toc24145 \h </w:instrText>
      </w:r>
      <w:r>
        <w:fldChar w:fldCharType="separate"/>
      </w:r>
      <w:r>
        <w:t>25</w:t>
      </w:r>
      <w:r>
        <w:fldChar w:fldCharType="end"/>
      </w:r>
      <w:r>
        <w:fldChar w:fldCharType="end"/>
      </w:r>
    </w:p>
    <w:p w14:paraId="5B6534BF">
      <w:pPr>
        <w:pStyle w:val="19"/>
        <w:tabs>
          <w:tab w:val="right" w:leader="dot" w:pos="9360"/>
        </w:tabs>
      </w:pPr>
      <w:r>
        <w:fldChar w:fldCharType="begin"/>
      </w:r>
      <w:r>
        <w:instrText xml:space="preserve"> HYPERLINK \l _Toc1830 </w:instrText>
      </w:r>
      <w:r>
        <w:fldChar w:fldCharType="separate"/>
      </w:r>
      <w:r>
        <w:t xml:space="preserve">5.4 </w:t>
      </w:r>
      <w:r>
        <w:rPr>
          <w:rFonts w:hint="eastAsia"/>
        </w:rPr>
        <w:t>反作用力矩、移动质量与陀螺项</w:t>
      </w:r>
      <w:r>
        <w:tab/>
      </w:r>
      <w:r>
        <w:fldChar w:fldCharType="begin"/>
      </w:r>
      <w:r>
        <w:instrText xml:space="preserve"> PAGEREF _Toc1830 \h </w:instrText>
      </w:r>
      <w:r>
        <w:fldChar w:fldCharType="separate"/>
      </w:r>
      <w:r>
        <w:t>26</w:t>
      </w:r>
      <w:r>
        <w:fldChar w:fldCharType="end"/>
      </w:r>
      <w:r>
        <w:fldChar w:fldCharType="end"/>
      </w:r>
    </w:p>
    <w:p w14:paraId="12557B5B">
      <w:pPr>
        <w:pStyle w:val="19"/>
        <w:tabs>
          <w:tab w:val="right" w:leader="dot" w:pos="9360"/>
        </w:tabs>
      </w:pPr>
      <w:r>
        <w:fldChar w:fldCharType="begin"/>
      </w:r>
      <w:r>
        <w:instrText xml:space="preserve"> HYPERLINK \l _Toc11493 </w:instrText>
      </w:r>
      <w:r>
        <w:fldChar w:fldCharType="separate"/>
      </w:r>
      <w:r>
        <w:t xml:space="preserve">5.5 </w:t>
      </w:r>
      <w:r>
        <w:rPr>
          <w:rFonts w:hint="eastAsia"/>
        </w:rPr>
        <w:t>移动质量与载荷参考点的时间一致性</w:t>
      </w:r>
      <w:r>
        <w:tab/>
      </w:r>
      <w:r>
        <w:fldChar w:fldCharType="begin"/>
      </w:r>
      <w:r>
        <w:instrText xml:space="preserve"> PAGEREF _Toc11493 \h </w:instrText>
      </w:r>
      <w:r>
        <w:fldChar w:fldCharType="separate"/>
      </w:r>
      <w:r>
        <w:t>26</w:t>
      </w:r>
      <w:r>
        <w:fldChar w:fldCharType="end"/>
      </w:r>
      <w:r>
        <w:fldChar w:fldCharType="end"/>
      </w:r>
    </w:p>
    <w:p w14:paraId="3247EC7E">
      <w:pPr>
        <w:pStyle w:val="19"/>
        <w:tabs>
          <w:tab w:val="right" w:leader="dot" w:pos="9360"/>
        </w:tabs>
      </w:pPr>
      <w:r>
        <w:fldChar w:fldCharType="begin"/>
      </w:r>
      <w:r>
        <w:instrText xml:space="preserve"> HYPERLINK \l _Toc7841 </w:instrText>
      </w:r>
      <w:r>
        <w:fldChar w:fldCharType="separate"/>
      </w:r>
      <w:r>
        <w:t xml:space="preserve">5.6 </w:t>
      </w:r>
      <w:r>
        <w:rPr>
          <w:rFonts w:hint="eastAsia"/>
        </w:rPr>
        <w:t>短舱角速度的直接与间接作用</w:t>
      </w:r>
      <w:r>
        <w:tab/>
      </w:r>
      <w:r>
        <w:fldChar w:fldCharType="begin"/>
      </w:r>
      <w:r>
        <w:instrText xml:space="preserve"> PAGEREF _Toc7841 \h </w:instrText>
      </w:r>
      <w:r>
        <w:fldChar w:fldCharType="separate"/>
      </w:r>
      <w:r>
        <w:t>27</w:t>
      </w:r>
      <w:r>
        <w:fldChar w:fldCharType="end"/>
      </w:r>
      <w:r>
        <w:fldChar w:fldCharType="end"/>
      </w:r>
    </w:p>
    <w:p w14:paraId="351F5DCC">
      <w:pPr>
        <w:pStyle w:val="19"/>
        <w:tabs>
          <w:tab w:val="right" w:leader="dot" w:pos="9360"/>
        </w:tabs>
      </w:pPr>
      <w:r>
        <w:fldChar w:fldCharType="begin"/>
      </w:r>
      <w:r>
        <w:instrText xml:space="preserve"> HYPERLINK \l _Toc5493 </w:instrText>
      </w:r>
      <w:r>
        <w:fldChar w:fldCharType="separate"/>
      </w:r>
      <w:r>
        <w:t xml:space="preserve">5.7 </w:t>
      </w:r>
      <w:r>
        <w:rPr>
          <w:rFonts w:hint="eastAsia"/>
        </w:rPr>
        <w:t>对称性破缺与左右事件</w:t>
      </w:r>
      <w:r>
        <w:tab/>
      </w:r>
      <w:r>
        <w:fldChar w:fldCharType="begin"/>
      </w:r>
      <w:r>
        <w:instrText xml:space="preserve"> PAGEREF _Toc5493 \h </w:instrText>
      </w:r>
      <w:r>
        <w:fldChar w:fldCharType="separate"/>
      </w:r>
      <w:r>
        <w:t>27</w:t>
      </w:r>
      <w:r>
        <w:fldChar w:fldCharType="end"/>
      </w:r>
      <w:r>
        <w:fldChar w:fldCharType="end"/>
      </w:r>
    </w:p>
    <w:p w14:paraId="6BBB6051">
      <w:pPr>
        <w:pStyle w:val="19"/>
        <w:tabs>
          <w:tab w:val="right" w:leader="dot" w:pos="9360"/>
        </w:tabs>
      </w:pPr>
      <w:r>
        <w:fldChar w:fldCharType="begin"/>
      </w:r>
      <w:r>
        <w:instrText xml:space="preserve"> HYPERLINK \l _Toc11796 </w:instrText>
      </w:r>
      <w:r>
        <w:fldChar w:fldCharType="separate"/>
      </w:r>
      <w:r>
        <w:t xml:space="preserve">5.8 </w:t>
      </w:r>
      <w:r>
        <w:rPr>
          <w:rFonts w:hint="eastAsia"/>
        </w:rPr>
        <w:t>本章小结</w:t>
      </w:r>
      <w:r>
        <w:tab/>
      </w:r>
      <w:r>
        <w:fldChar w:fldCharType="begin"/>
      </w:r>
      <w:r>
        <w:instrText xml:space="preserve"> PAGEREF _Toc11796 \h </w:instrText>
      </w:r>
      <w:r>
        <w:fldChar w:fldCharType="separate"/>
      </w:r>
      <w:r>
        <w:t>28</w:t>
      </w:r>
      <w:r>
        <w:fldChar w:fldCharType="end"/>
      </w:r>
      <w:r>
        <w:fldChar w:fldCharType="end"/>
      </w:r>
    </w:p>
    <w:p w14:paraId="14FDE20F">
      <w:pPr>
        <w:pStyle w:val="19"/>
        <w:tabs>
          <w:tab w:val="right" w:leader="dot" w:pos="9360"/>
        </w:tabs>
      </w:pPr>
      <w:r>
        <w:fldChar w:fldCharType="begin"/>
      </w:r>
      <w:r>
        <w:instrText xml:space="preserve"> HYPERLINK \l _Toc2386 </w:instrText>
      </w:r>
      <w:r>
        <w:fldChar w:fldCharType="separate"/>
      </w:r>
      <w:r>
        <w:t xml:space="preserve">5.9 </w:t>
      </w:r>
      <w:r>
        <w:rPr>
          <w:rFonts w:hint="eastAsia"/>
        </w:rPr>
        <w:t>状态扩展的研究增量与单向边界</w:t>
      </w:r>
      <w:r>
        <w:tab/>
      </w:r>
      <w:r>
        <w:fldChar w:fldCharType="begin"/>
      </w:r>
      <w:r>
        <w:instrText xml:space="preserve"> PAGEREF _Toc2386 \h </w:instrText>
      </w:r>
      <w:r>
        <w:fldChar w:fldCharType="separate"/>
      </w:r>
      <w:r>
        <w:t>28</w:t>
      </w:r>
      <w:r>
        <w:fldChar w:fldCharType="end"/>
      </w:r>
      <w:r>
        <w:fldChar w:fldCharType="end"/>
      </w:r>
    </w:p>
    <w:p w14:paraId="50091B0F">
      <w:pPr>
        <w:pStyle w:val="15"/>
        <w:tabs>
          <w:tab w:val="right" w:leader="dot" w:pos="9360"/>
        </w:tabs>
      </w:pPr>
      <w:r>
        <w:fldChar w:fldCharType="begin"/>
      </w:r>
      <w:r>
        <w:instrText xml:space="preserve"> HYPERLINK \l _Toc29430 </w:instrText>
      </w:r>
      <w:r>
        <w:fldChar w:fldCharType="separate"/>
      </w:r>
      <w:r>
        <w:rPr>
          <w:rFonts w:hint="eastAsia"/>
        </w:rPr>
        <w:t>第六章</w:t>
      </w:r>
      <w:r>
        <w:t>　</w:t>
      </w:r>
      <w:r>
        <w:rPr>
          <w:rFonts w:hint="eastAsia"/>
        </w:rPr>
        <w:t>模型校核与结果解释基础</w:t>
      </w:r>
      <w:r>
        <w:tab/>
      </w:r>
      <w:r>
        <w:fldChar w:fldCharType="begin"/>
      </w:r>
      <w:r>
        <w:instrText xml:space="preserve"> PAGEREF _Toc29430 \h </w:instrText>
      </w:r>
      <w:r>
        <w:fldChar w:fldCharType="separate"/>
      </w:r>
      <w:r>
        <w:t>28</w:t>
      </w:r>
      <w:r>
        <w:fldChar w:fldCharType="end"/>
      </w:r>
      <w:r>
        <w:fldChar w:fldCharType="end"/>
      </w:r>
    </w:p>
    <w:p w14:paraId="7AD70D72">
      <w:pPr>
        <w:pStyle w:val="19"/>
        <w:tabs>
          <w:tab w:val="right" w:leader="dot" w:pos="9360"/>
        </w:tabs>
      </w:pPr>
      <w:r>
        <w:fldChar w:fldCharType="begin"/>
      </w:r>
      <w:r>
        <w:instrText xml:space="preserve"> HYPERLINK \l _Toc17373 </w:instrText>
      </w:r>
      <w:r>
        <w:fldChar w:fldCharType="separate"/>
      </w:r>
      <w:r>
        <w:t xml:space="preserve">6.1 </w:t>
      </w:r>
      <w:r>
        <w:rPr>
          <w:rFonts w:hint="eastAsia"/>
        </w:rPr>
        <w:t>可信度证据层级</w:t>
      </w:r>
      <w:r>
        <w:tab/>
      </w:r>
      <w:r>
        <w:fldChar w:fldCharType="begin"/>
      </w:r>
      <w:r>
        <w:instrText xml:space="preserve"> PAGEREF _Toc17373 \h </w:instrText>
      </w:r>
      <w:r>
        <w:fldChar w:fldCharType="separate"/>
      </w:r>
      <w:r>
        <w:t>28</w:t>
      </w:r>
      <w:r>
        <w:fldChar w:fldCharType="end"/>
      </w:r>
      <w:r>
        <w:fldChar w:fldCharType="end"/>
      </w:r>
    </w:p>
    <w:p w14:paraId="4DBBD06F">
      <w:pPr>
        <w:pStyle w:val="19"/>
        <w:tabs>
          <w:tab w:val="right" w:leader="dot" w:pos="9360"/>
        </w:tabs>
      </w:pPr>
      <w:r>
        <w:fldChar w:fldCharType="begin"/>
      </w:r>
      <w:r>
        <w:instrText xml:space="preserve"> HYPERLINK \l _Toc26594 </w:instrText>
      </w:r>
      <w:r>
        <w:fldChar w:fldCharType="separate"/>
      </w:r>
      <w:r>
        <w:t xml:space="preserve">6.2 </w:t>
      </w:r>
      <w:r>
        <w:rPr>
          <w:rFonts w:hint="eastAsia"/>
        </w:rPr>
        <w:t>控制接口核查</w:t>
      </w:r>
      <w:r>
        <w:tab/>
      </w:r>
      <w:r>
        <w:fldChar w:fldCharType="begin"/>
      </w:r>
      <w:r>
        <w:instrText xml:space="preserve"> PAGEREF _Toc26594 \h </w:instrText>
      </w:r>
      <w:r>
        <w:fldChar w:fldCharType="separate"/>
      </w:r>
      <w:r>
        <w:t>28</w:t>
      </w:r>
      <w:r>
        <w:fldChar w:fldCharType="end"/>
      </w:r>
      <w:r>
        <w:fldChar w:fldCharType="end"/>
      </w:r>
    </w:p>
    <w:p w14:paraId="77D1ADD3">
      <w:pPr>
        <w:pStyle w:val="19"/>
        <w:tabs>
          <w:tab w:val="right" w:leader="dot" w:pos="9360"/>
        </w:tabs>
      </w:pPr>
      <w:r>
        <w:fldChar w:fldCharType="begin"/>
      </w:r>
      <w:r>
        <w:instrText xml:space="preserve"> HYPERLINK \l _Toc14104 </w:instrText>
      </w:r>
      <w:r>
        <w:fldChar w:fldCharType="separate"/>
      </w:r>
      <w:r>
        <w:t xml:space="preserve">6.3 NASA </w:t>
      </w:r>
      <w:r>
        <w:rPr>
          <w:rFonts w:hint="eastAsia"/>
        </w:rPr>
        <w:t>旋翼曲线声明边界</w:t>
      </w:r>
      <w:r>
        <w:tab/>
      </w:r>
      <w:r>
        <w:fldChar w:fldCharType="begin"/>
      </w:r>
      <w:r>
        <w:instrText xml:space="preserve"> PAGEREF _Toc14104 \h </w:instrText>
      </w:r>
      <w:r>
        <w:fldChar w:fldCharType="separate"/>
      </w:r>
      <w:r>
        <w:t>28</w:t>
      </w:r>
      <w:r>
        <w:fldChar w:fldCharType="end"/>
      </w:r>
      <w:r>
        <w:fldChar w:fldCharType="end"/>
      </w:r>
    </w:p>
    <w:p w14:paraId="7550E783">
      <w:pPr>
        <w:pStyle w:val="15"/>
        <w:tabs>
          <w:tab w:val="right" w:leader="dot" w:pos="9360"/>
        </w:tabs>
      </w:pPr>
      <w:r>
        <w:fldChar w:fldCharType="begin"/>
      </w:r>
      <w:r>
        <w:instrText xml:space="preserve"> HYPERLINK \l _Toc22871 </w:instrText>
      </w:r>
      <w:r>
        <w:fldChar w:fldCharType="separate"/>
      </w:r>
      <w:r>
        <w:rPr>
          <w:rFonts w:hint="eastAsia"/>
        </w:rPr>
        <w:t>第七章</w:t>
      </w:r>
      <w:r>
        <w:t>　</w:t>
      </w:r>
      <w:r>
        <w:rPr>
          <w:rFonts w:hint="eastAsia"/>
        </w:rPr>
        <w:t>分模式配平特性</w:t>
      </w:r>
      <w:r>
        <w:tab/>
      </w:r>
      <w:r>
        <w:fldChar w:fldCharType="begin"/>
      </w:r>
      <w:r>
        <w:instrText xml:space="preserve"> PAGEREF _Toc22871 \h </w:instrText>
      </w:r>
      <w:r>
        <w:fldChar w:fldCharType="separate"/>
      </w:r>
      <w:r>
        <w:t>29</w:t>
      </w:r>
      <w:r>
        <w:fldChar w:fldCharType="end"/>
      </w:r>
      <w:r>
        <w:fldChar w:fldCharType="end"/>
      </w:r>
    </w:p>
    <w:p w14:paraId="4966284F">
      <w:pPr>
        <w:pStyle w:val="19"/>
        <w:tabs>
          <w:tab w:val="right" w:leader="dot" w:pos="9360"/>
        </w:tabs>
      </w:pPr>
      <w:r>
        <w:fldChar w:fldCharType="begin"/>
      </w:r>
      <w:r>
        <w:instrText xml:space="preserve"> HYPERLINK \l _Toc15843 </w:instrText>
      </w:r>
      <w:r>
        <w:fldChar w:fldCharType="separate"/>
      </w:r>
      <w:r>
        <w:t xml:space="preserve">7.1 </w:t>
      </w:r>
      <w:r>
        <w:rPr>
          <w:rFonts w:hint="eastAsia"/>
        </w:rPr>
        <w:t>三个代表点</w:t>
      </w:r>
      <w:r>
        <w:tab/>
      </w:r>
      <w:r>
        <w:fldChar w:fldCharType="begin"/>
      </w:r>
      <w:r>
        <w:instrText xml:space="preserve"> PAGEREF _Toc15843 \h </w:instrText>
      </w:r>
      <w:r>
        <w:fldChar w:fldCharType="separate"/>
      </w:r>
      <w:r>
        <w:t>29</w:t>
      </w:r>
      <w:r>
        <w:fldChar w:fldCharType="end"/>
      </w:r>
      <w:r>
        <w:fldChar w:fldCharType="end"/>
      </w:r>
    </w:p>
    <w:p w14:paraId="37C3B781">
      <w:pPr>
        <w:pStyle w:val="19"/>
        <w:tabs>
          <w:tab w:val="right" w:leader="dot" w:pos="9360"/>
        </w:tabs>
      </w:pPr>
      <w:r>
        <w:fldChar w:fldCharType="begin"/>
      </w:r>
      <w:r>
        <w:instrText xml:space="preserve"> HYPERLINK \l _Toc32145 </w:instrText>
      </w:r>
      <w:r>
        <w:fldChar w:fldCharType="separate"/>
      </w:r>
      <w:r>
        <w:t xml:space="preserve">7.2 </w:t>
      </w:r>
      <w:r>
        <w:rPr>
          <w:rFonts w:hint="eastAsia"/>
        </w:rPr>
        <w:t>分模式离散特性</w:t>
      </w:r>
      <w:r>
        <w:tab/>
      </w:r>
      <w:r>
        <w:fldChar w:fldCharType="begin"/>
      </w:r>
      <w:r>
        <w:instrText xml:space="preserve"> PAGEREF _Toc32145 \h </w:instrText>
      </w:r>
      <w:r>
        <w:fldChar w:fldCharType="separate"/>
      </w:r>
      <w:r>
        <w:t>29</w:t>
      </w:r>
      <w:r>
        <w:fldChar w:fldCharType="end"/>
      </w:r>
      <w:r>
        <w:fldChar w:fldCharType="end"/>
      </w:r>
    </w:p>
    <w:p w14:paraId="74754CBF">
      <w:pPr>
        <w:pStyle w:val="15"/>
        <w:tabs>
          <w:tab w:val="right" w:leader="dot" w:pos="9360"/>
        </w:tabs>
      </w:pPr>
      <w:r>
        <w:fldChar w:fldCharType="begin"/>
      </w:r>
      <w:r>
        <w:instrText xml:space="preserve"> HYPERLINK \l _Toc18691 </w:instrText>
      </w:r>
      <w:r>
        <w:fldChar w:fldCharType="separate"/>
      </w:r>
      <w:r>
        <w:rPr>
          <w:rFonts w:hint="eastAsia"/>
        </w:rPr>
        <w:t>第八章</w:t>
      </w:r>
      <w:r>
        <w:t>　</w:t>
      </w:r>
      <w:r>
        <w:rPr>
          <w:rFonts w:hint="eastAsia"/>
        </w:rPr>
        <w:t>静稳定性、阻尼导数和操纵导数</w:t>
      </w:r>
      <w:r>
        <w:tab/>
      </w:r>
      <w:r>
        <w:fldChar w:fldCharType="begin"/>
      </w:r>
      <w:r>
        <w:instrText xml:space="preserve"> PAGEREF _Toc18691 \h </w:instrText>
      </w:r>
      <w:r>
        <w:fldChar w:fldCharType="separate"/>
      </w:r>
      <w:r>
        <w:t>30</w:t>
      </w:r>
      <w:r>
        <w:fldChar w:fldCharType="end"/>
      </w:r>
      <w:r>
        <w:fldChar w:fldCharType="end"/>
      </w:r>
    </w:p>
    <w:p w14:paraId="4F349F57">
      <w:pPr>
        <w:pStyle w:val="19"/>
        <w:tabs>
          <w:tab w:val="right" w:leader="dot" w:pos="9360"/>
        </w:tabs>
      </w:pPr>
      <w:r>
        <w:fldChar w:fldCharType="begin"/>
      </w:r>
      <w:r>
        <w:instrText xml:space="preserve"> HYPERLINK \l _Toc4079 </w:instrText>
      </w:r>
      <w:r>
        <w:fldChar w:fldCharType="separate"/>
      </w:r>
      <w:r>
        <w:t xml:space="preserve">8.1 </w:t>
      </w:r>
      <w:r>
        <w:rPr>
          <w:rFonts w:hint="eastAsia"/>
        </w:rPr>
        <w:t>定义与归一化</w:t>
      </w:r>
      <w:r>
        <w:tab/>
      </w:r>
      <w:r>
        <w:fldChar w:fldCharType="begin"/>
      </w:r>
      <w:r>
        <w:instrText xml:space="preserve"> PAGEREF _Toc4079 \h </w:instrText>
      </w:r>
      <w:r>
        <w:fldChar w:fldCharType="separate"/>
      </w:r>
      <w:r>
        <w:t>30</w:t>
      </w:r>
      <w:r>
        <w:fldChar w:fldCharType="end"/>
      </w:r>
      <w:r>
        <w:fldChar w:fldCharType="end"/>
      </w:r>
    </w:p>
    <w:p w14:paraId="5379D235">
      <w:pPr>
        <w:pStyle w:val="19"/>
        <w:tabs>
          <w:tab w:val="right" w:leader="dot" w:pos="9360"/>
        </w:tabs>
      </w:pPr>
      <w:r>
        <w:fldChar w:fldCharType="begin"/>
      </w:r>
      <w:r>
        <w:instrText xml:space="preserve"> HYPERLINK \l _Toc9560 </w:instrText>
      </w:r>
      <w:r>
        <w:fldChar w:fldCharType="separate"/>
      </w:r>
      <w:r>
        <w:t xml:space="preserve">8.2 </w:t>
      </w:r>
      <w:r>
        <w:rPr>
          <w:rFonts w:hint="eastAsia"/>
        </w:rPr>
        <w:t>关键静稳定导数</w:t>
      </w:r>
      <w:r>
        <w:tab/>
      </w:r>
      <w:r>
        <w:fldChar w:fldCharType="begin"/>
      </w:r>
      <w:r>
        <w:instrText xml:space="preserve"> PAGEREF _Toc9560 \h </w:instrText>
      </w:r>
      <w:r>
        <w:fldChar w:fldCharType="separate"/>
      </w:r>
      <w:r>
        <w:t>31</w:t>
      </w:r>
      <w:r>
        <w:fldChar w:fldCharType="end"/>
      </w:r>
      <w:r>
        <w:fldChar w:fldCharType="end"/>
      </w:r>
    </w:p>
    <w:p w14:paraId="440E02C4">
      <w:pPr>
        <w:pStyle w:val="19"/>
        <w:tabs>
          <w:tab w:val="right" w:leader="dot" w:pos="9360"/>
        </w:tabs>
      </w:pPr>
      <w:r>
        <w:fldChar w:fldCharType="begin"/>
      </w:r>
      <w:r>
        <w:instrText xml:space="preserve"> HYPERLINK \l _Toc13507 </w:instrText>
      </w:r>
      <w:r>
        <w:fldChar w:fldCharType="separate"/>
      </w:r>
      <w:r>
        <w:t xml:space="preserve">8.3 </w:t>
      </w:r>
      <w:r>
        <w:rPr>
          <w:rFonts w:hint="eastAsia"/>
        </w:rPr>
        <w:t>关键阻尼导数</w:t>
      </w:r>
      <w:r>
        <w:tab/>
      </w:r>
      <w:r>
        <w:fldChar w:fldCharType="begin"/>
      </w:r>
      <w:r>
        <w:instrText xml:space="preserve"> PAGEREF _Toc13507 \h </w:instrText>
      </w:r>
      <w:r>
        <w:fldChar w:fldCharType="separate"/>
      </w:r>
      <w:r>
        <w:t>31</w:t>
      </w:r>
      <w:r>
        <w:fldChar w:fldCharType="end"/>
      </w:r>
      <w:r>
        <w:fldChar w:fldCharType="end"/>
      </w:r>
    </w:p>
    <w:p w14:paraId="313EB37B">
      <w:pPr>
        <w:pStyle w:val="19"/>
        <w:tabs>
          <w:tab w:val="right" w:leader="dot" w:pos="9360"/>
        </w:tabs>
      </w:pPr>
      <w:r>
        <w:fldChar w:fldCharType="begin"/>
      </w:r>
      <w:r>
        <w:instrText xml:space="preserve"> HYPERLINK \l _Toc11518 </w:instrText>
      </w:r>
      <w:r>
        <w:fldChar w:fldCharType="separate"/>
      </w:r>
      <w:r>
        <w:t xml:space="preserve">8.4 </w:t>
      </w:r>
      <w:r>
        <w:rPr>
          <w:rFonts w:hint="eastAsia"/>
        </w:rPr>
        <w:t>关键操纵导数</w:t>
      </w:r>
      <w:r>
        <w:tab/>
      </w:r>
      <w:r>
        <w:fldChar w:fldCharType="begin"/>
      </w:r>
      <w:r>
        <w:instrText xml:space="preserve"> PAGEREF _Toc11518 \h </w:instrText>
      </w:r>
      <w:r>
        <w:fldChar w:fldCharType="separate"/>
      </w:r>
      <w:r>
        <w:t>32</w:t>
      </w:r>
      <w:r>
        <w:fldChar w:fldCharType="end"/>
      </w:r>
      <w:r>
        <w:fldChar w:fldCharType="end"/>
      </w:r>
    </w:p>
    <w:p w14:paraId="4D1F3A21">
      <w:pPr>
        <w:pStyle w:val="19"/>
        <w:tabs>
          <w:tab w:val="right" w:leader="dot" w:pos="9360"/>
        </w:tabs>
      </w:pPr>
      <w:r>
        <w:fldChar w:fldCharType="begin"/>
      </w:r>
      <w:r>
        <w:instrText xml:space="preserve"> HYPERLINK \l _Toc20618 </w:instrText>
      </w:r>
      <w:r>
        <w:fldChar w:fldCharType="separate"/>
      </w:r>
      <w:r>
        <w:t xml:space="preserve">8.5 A/B </w:t>
      </w:r>
      <w:r>
        <w:rPr>
          <w:rFonts w:hint="eastAsia"/>
        </w:rPr>
        <w:t>矩阵交叉核查</w:t>
      </w:r>
      <w:r>
        <w:tab/>
      </w:r>
      <w:r>
        <w:fldChar w:fldCharType="begin"/>
      </w:r>
      <w:r>
        <w:instrText xml:space="preserve"> PAGEREF _Toc20618 \h </w:instrText>
      </w:r>
      <w:r>
        <w:fldChar w:fldCharType="separate"/>
      </w:r>
      <w:r>
        <w:t>34</w:t>
      </w:r>
      <w:r>
        <w:fldChar w:fldCharType="end"/>
      </w:r>
      <w:r>
        <w:fldChar w:fldCharType="end"/>
      </w:r>
    </w:p>
    <w:p w14:paraId="5F1E8FD4">
      <w:pPr>
        <w:pStyle w:val="15"/>
        <w:tabs>
          <w:tab w:val="right" w:leader="dot" w:pos="9360"/>
        </w:tabs>
      </w:pPr>
      <w:r>
        <w:fldChar w:fldCharType="begin"/>
      </w:r>
      <w:r>
        <w:instrText xml:space="preserve"> HYPERLINK \l _Toc547 </w:instrText>
      </w:r>
      <w:r>
        <w:fldChar w:fldCharType="separate"/>
      </w:r>
      <w:r>
        <w:rPr>
          <w:rFonts w:hint="eastAsia"/>
        </w:rPr>
        <w:t>第九章</w:t>
      </w:r>
      <w:r>
        <w:t>　</w:t>
      </w:r>
      <w:r>
        <w:rPr>
          <w:rFonts w:hint="eastAsia"/>
        </w:rPr>
        <w:t>特征根、模态参数及参与分析</w:t>
      </w:r>
      <w:r>
        <w:tab/>
      </w:r>
      <w:r>
        <w:fldChar w:fldCharType="begin"/>
      </w:r>
      <w:r>
        <w:instrText xml:space="preserve"> PAGEREF _Toc547 \h </w:instrText>
      </w:r>
      <w:r>
        <w:fldChar w:fldCharType="separate"/>
      </w:r>
      <w:r>
        <w:t>34</w:t>
      </w:r>
      <w:r>
        <w:fldChar w:fldCharType="end"/>
      </w:r>
      <w:r>
        <w:fldChar w:fldCharType="end"/>
      </w:r>
    </w:p>
    <w:p w14:paraId="5DB0B66D">
      <w:pPr>
        <w:pStyle w:val="19"/>
        <w:tabs>
          <w:tab w:val="right" w:leader="dot" w:pos="9360"/>
        </w:tabs>
      </w:pPr>
      <w:r>
        <w:fldChar w:fldCharType="begin"/>
      </w:r>
      <w:r>
        <w:instrText xml:space="preserve"> HYPERLINK \l _Toc5582 </w:instrText>
      </w:r>
      <w:r>
        <w:fldChar w:fldCharType="separate"/>
      </w:r>
      <w:r>
        <w:t xml:space="preserve">9.1 </w:t>
      </w:r>
      <w:r>
        <w:rPr>
          <w:rFonts w:hint="eastAsia"/>
        </w:rPr>
        <w:t>参数定义</w:t>
      </w:r>
      <w:r>
        <w:tab/>
      </w:r>
      <w:r>
        <w:fldChar w:fldCharType="begin"/>
      </w:r>
      <w:r>
        <w:instrText xml:space="preserve"> PAGEREF _Toc5582 \h </w:instrText>
      </w:r>
      <w:r>
        <w:fldChar w:fldCharType="separate"/>
      </w:r>
      <w:r>
        <w:t>34</w:t>
      </w:r>
      <w:r>
        <w:fldChar w:fldCharType="end"/>
      </w:r>
      <w:r>
        <w:fldChar w:fldCharType="end"/>
      </w:r>
    </w:p>
    <w:p w14:paraId="154FAADC">
      <w:pPr>
        <w:pStyle w:val="19"/>
        <w:tabs>
          <w:tab w:val="right" w:leader="dot" w:pos="9360"/>
        </w:tabs>
      </w:pPr>
      <w:r>
        <w:fldChar w:fldCharType="begin"/>
      </w:r>
      <w:r>
        <w:instrText xml:space="preserve"> HYPERLINK \l _Toc10712 </w:instrText>
      </w:r>
      <w:r>
        <w:fldChar w:fldCharType="separate"/>
      </w:r>
      <w:r>
        <w:t xml:space="preserve">9.2 </w:t>
      </w:r>
      <w:r>
        <w:rPr>
          <w:rFonts w:hint="eastAsia"/>
        </w:rPr>
        <w:t>条件性</w:t>
      </w:r>
      <w:r>
        <w:tab/>
      </w:r>
      <w:r>
        <w:fldChar w:fldCharType="begin"/>
      </w:r>
      <w:r>
        <w:instrText xml:space="preserve"> PAGEREF _Toc10712 \h </w:instrText>
      </w:r>
      <w:r>
        <w:fldChar w:fldCharType="separate"/>
      </w:r>
      <w:r>
        <w:t>34</w:t>
      </w:r>
      <w:r>
        <w:fldChar w:fldCharType="end"/>
      </w:r>
      <w:r>
        <w:fldChar w:fldCharType="end"/>
      </w:r>
    </w:p>
    <w:p w14:paraId="43765F14">
      <w:pPr>
        <w:pStyle w:val="19"/>
        <w:tabs>
          <w:tab w:val="right" w:leader="dot" w:pos="9360"/>
        </w:tabs>
      </w:pPr>
      <w:r>
        <w:fldChar w:fldCharType="begin"/>
      </w:r>
      <w:r>
        <w:instrText xml:space="preserve"> HYPERLINK \l _Toc26443 </w:instrText>
      </w:r>
      <w:r>
        <w:fldChar w:fldCharType="separate"/>
      </w:r>
      <w:r>
        <w:t xml:space="preserve">9.3 </w:t>
      </w:r>
      <w:r>
        <w:rPr>
          <w:rFonts w:hint="eastAsia"/>
        </w:rPr>
        <w:t>证据层级与分类原则</w:t>
      </w:r>
      <w:r>
        <w:tab/>
      </w:r>
      <w:r>
        <w:fldChar w:fldCharType="begin"/>
      </w:r>
      <w:r>
        <w:instrText xml:space="preserve"> PAGEREF _Toc26443 \h </w:instrText>
      </w:r>
      <w:r>
        <w:fldChar w:fldCharType="separate"/>
      </w:r>
      <w:r>
        <w:t>35</w:t>
      </w:r>
      <w:r>
        <w:fldChar w:fldCharType="end"/>
      </w:r>
      <w:r>
        <w:fldChar w:fldCharType="end"/>
      </w:r>
    </w:p>
    <w:p w14:paraId="746A7109">
      <w:pPr>
        <w:pStyle w:val="19"/>
        <w:tabs>
          <w:tab w:val="right" w:leader="dot" w:pos="9360"/>
        </w:tabs>
      </w:pPr>
      <w:r>
        <w:fldChar w:fldCharType="begin"/>
      </w:r>
      <w:r>
        <w:instrText xml:space="preserve"> HYPERLINK \l _Toc20011 </w:instrText>
      </w:r>
      <w:r>
        <w:fldChar w:fldCharType="separate"/>
      </w:r>
      <w:r>
        <w:t xml:space="preserve">9.4 </w:t>
      </w:r>
      <w:r>
        <w:rPr>
          <w:rFonts w:hint="eastAsia"/>
        </w:rPr>
        <w:t>正实部根的归因</w:t>
      </w:r>
      <w:r>
        <w:tab/>
      </w:r>
      <w:r>
        <w:fldChar w:fldCharType="begin"/>
      </w:r>
      <w:r>
        <w:instrText xml:space="preserve"> PAGEREF _Toc20011 \h </w:instrText>
      </w:r>
      <w:r>
        <w:fldChar w:fldCharType="separate"/>
      </w:r>
      <w:r>
        <w:t>36</w:t>
      </w:r>
      <w:r>
        <w:fldChar w:fldCharType="end"/>
      </w:r>
      <w:r>
        <w:fldChar w:fldCharType="end"/>
      </w:r>
    </w:p>
    <w:p w14:paraId="1799130D">
      <w:pPr>
        <w:pStyle w:val="15"/>
        <w:tabs>
          <w:tab w:val="right" w:leader="dot" w:pos="9360"/>
        </w:tabs>
      </w:pPr>
      <w:r>
        <w:fldChar w:fldCharType="begin"/>
      </w:r>
      <w:r>
        <w:instrText xml:space="preserve"> HYPERLINK \l _Toc22543 </w:instrText>
      </w:r>
      <w:r>
        <w:fldChar w:fldCharType="separate"/>
      </w:r>
      <w:r>
        <w:rPr>
          <w:rFonts w:hint="eastAsia"/>
        </w:rPr>
        <w:t>第十章</w:t>
      </w:r>
      <w:r>
        <w:t>　</w:t>
      </w:r>
      <w:r>
        <w:rPr>
          <w:rFonts w:hint="eastAsia"/>
        </w:rPr>
        <w:t>常规操纵响应</w:t>
      </w:r>
      <w:r>
        <w:tab/>
      </w:r>
      <w:r>
        <w:fldChar w:fldCharType="begin"/>
      </w:r>
      <w:r>
        <w:instrText xml:space="preserve"> PAGEREF _Toc22543 \h </w:instrText>
      </w:r>
      <w:r>
        <w:fldChar w:fldCharType="separate"/>
      </w:r>
      <w:r>
        <w:t>37</w:t>
      </w:r>
      <w:r>
        <w:fldChar w:fldCharType="end"/>
      </w:r>
      <w:r>
        <w:fldChar w:fldCharType="end"/>
      </w:r>
    </w:p>
    <w:p w14:paraId="2535948F">
      <w:pPr>
        <w:pStyle w:val="19"/>
        <w:tabs>
          <w:tab w:val="right" w:leader="dot" w:pos="9360"/>
        </w:tabs>
      </w:pPr>
      <w:r>
        <w:fldChar w:fldCharType="begin"/>
      </w:r>
      <w:r>
        <w:instrText xml:space="preserve"> HYPERLINK \l _Toc27208 </w:instrText>
      </w:r>
      <w:r>
        <w:fldChar w:fldCharType="separate"/>
      </w:r>
      <w:r>
        <w:t xml:space="preserve">10.1 </w:t>
      </w:r>
      <w:r>
        <w:rPr>
          <w:rFonts w:hint="eastAsia"/>
        </w:rPr>
        <w:t>事件定义</w:t>
      </w:r>
      <w:r>
        <w:tab/>
      </w:r>
      <w:r>
        <w:fldChar w:fldCharType="begin"/>
      </w:r>
      <w:r>
        <w:instrText xml:space="preserve"> PAGEREF _Toc27208 \h </w:instrText>
      </w:r>
      <w:r>
        <w:fldChar w:fldCharType="separate"/>
      </w:r>
      <w:r>
        <w:t>37</w:t>
      </w:r>
      <w:r>
        <w:fldChar w:fldCharType="end"/>
      </w:r>
      <w:r>
        <w:fldChar w:fldCharType="end"/>
      </w:r>
    </w:p>
    <w:p w14:paraId="4E1794BA">
      <w:pPr>
        <w:pStyle w:val="19"/>
        <w:tabs>
          <w:tab w:val="right" w:leader="dot" w:pos="9360"/>
        </w:tabs>
      </w:pPr>
      <w:r>
        <w:fldChar w:fldCharType="begin"/>
      </w:r>
      <w:r>
        <w:instrText xml:space="preserve"> HYPERLINK \l _Toc8609 </w:instrText>
      </w:r>
      <w:r>
        <w:fldChar w:fldCharType="separate"/>
      </w:r>
      <w:r>
        <w:t xml:space="preserve">10.2 </w:t>
      </w:r>
      <w:r>
        <w:rPr>
          <w:rFonts w:hint="eastAsia"/>
        </w:rPr>
        <w:t>峰值与相对效能</w:t>
      </w:r>
      <w:r>
        <w:tab/>
      </w:r>
      <w:r>
        <w:fldChar w:fldCharType="begin"/>
      </w:r>
      <w:r>
        <w:instrText xml:space="preserve"> PAGEREF _Toc8609 \h </w:instrText>
      </w:r>
      <w:r>
        <w:fldChar w:fldCharType="separate"/>
      </w:r>
      <w:r>
        <w:t>37</w:t>
      </w:r>
      <w:r>
        <w:fldChar w:fldCharType="end"/>
      </w:r>
      <w:r>
        <w:fldChar w:fldCharType="end"/>
      </w:r>
    </w:p>
    <w:p w14:paraId="45C34523">
      <w:pPr>
        <w:pStyle w:val="19"/>
        <w:tabs>
          <w:tab w:val="right" w:leader="dot" w:pos="9360"/>
        </w:tabs>
      </w:pPr>
      <w:r>
        <w:fldChar w:fldCharType="begin"/>
      </w:r>
      <w:r>
        <w:instrText xml:space="preserve"> HYPERLINK \l _Toc30840 </w:instrText>
      </w:r>
      <w:r>
        <w:fldChar w:fldCharType="separate"/>
      </w:r>
      <w:r>
        <w:t xml:space="preserve">10.3 </w:t>
      </w:r>
      <w:r>
        <w:rPr>
          <w:rFonts w:hint="eastAsia"/>
        </w:rPr>
        <w:t>收敛性与解释边界</w:t>
      </w:r>
      <w:r>
        <w:tab/>
      </w:r>
      <w:r>
        <w:fldChar w:fldCharType="begin"/>
      </w:r>
      <w:r>
        <w:instrText xml:space="preserve"> PAGEREF _Toc30840 \h </w:instrText>
      </w:r>
      <w:r>
        <w:fldChar w:fldCharType="separate"/>
      </w:r>
      <w:r>
        <w:t>39</w:t>
      </w:r>
      <w:r>
        <w:fldChar w:fldCharType="end"/>
      </w:r>
      <w:r>
        <w:fldChar w:fldCharType="end"/>
      </w:r>
    </w:p>
    <w:p w14:paraId="124D2D9E">
      <w:pPr>
        <w:pStyle w:val="15"/>
        <w:tabs>
          <w:tab w:val="right" w:leader="dot" w:pos="9360"/>
        </w:tabs>
      </w:pPr>
      <w:r>
        <w:fldChar w:fldCharType="begin"/>
      </w:r>
      <w:r>
        <w:instrText xml:space="preserve"> HYPERLINK \l _Toc26753 </w:instrText>
      </w:r>
      <w:r>
        <w:fldChar w:fldCharType="separate"/>
      </w:r>
      <w:r>
        <w:rPr>
          <w:rFonts w:hint="eastAsia"/>
        </w:rPr>
        <w:t>第十一章</w:t>
      </w:r>
      <w:r>
        <w:t>　</w:t>
      </w:r>
      <w:r>
        <w:rPr>
          <w:rFonts w:hint="eastAsia"/>
        </w:rPr>
        <w:t>短舱动态状态与开环响应</w:t>
      </w:r>
      <w:r>
        <w:tab/>
      </w:r>
      <w:r>
        <w:fldChar w:fldCharType="begin"/>
      </w:r>
      <w:r>
        <w:instrText xml:space="preserve"> PAGEREF _Toc26753 \h </w:instrText>
      </w:r>
      <w:r>
        <w:fldChar w:fldCharType="separate"/>
      </w:r>
      <w:r>
        <w:t>39</w:t>
      </w:r>
      <w:r>
        <w:fldChar w:fldCharType="end"/>
      </w:r>
      <w:r>
        <w:fldChar w:fldCharType="end"/>
      </w:r>
    </w:p>
    <w:p w14:paraId="11F45472">
      <w:pPr>
        <w:pStyle w:val="15"/>
        <w:tabs>
          <w:tab w:val="right" w:leader="dot" w:pos="9360"/>
        </w:tabs>
      </w:pPr>
      <w:r>
        <w:fldChar w:fldCharType="begin"/>
      </w:r>
      <w:r>
        <w:instrText xml:space="preserve"> HYPERLINK \l _Toc14639 </w:instrText>
      </w:r>
      <w:r>
        <w:fldChar w:fldCharType="separate"/>
      </w:r>
      <w:r>
        <w:rPr>
          <w:rFonts w:hint="eastAsia"/>
        </w:rPr>
        <w:t>第十二章</w:t>
      </w:r>
      <w:r>
        <w:t>　</w:t>
      </w:r>
      <w:r>
        <w:rPr>
          <w:rFonts w:hint="eastAsia"/>
        </w:rPr>
        <w:t>讨论、结论与后续工作</w:t>
      </w:r>
      <w:r>
        <w:tab/>
      </w:r>
      <w:r>
        <w:fldChar w:fldCharType="begin"/>
      </w:r>
      <w:r>
        <w:instrText xml:space="preserve"> PAGEREF _Toc14639 \h </w:instrText>
      </w:r>
      <w:r>
        <w:fldChar w:fldCharType="separate"/>
      </w:r>
      <w:r>
        <w:t>39</w:t>
      </w:r>
      <w:r>
        <w:fldChar w:fldCharType="end"/>
      </w:r>
      <w:r>
        <w:fldChar w:fldCharType="end"/>
      </w:r>
    </w:p>
    <w:p w14:paraId="43271FE6">
      <w:pPr>
        <w:pStyle w:val="19"/>
        <w:tabs>
          <w:tab w:val="right" w:leader="dot" w:pos="9360"/>
        </w:tabs>
      </w:pPr>
      <w:r>
        <w:fldChar w:fldCharType="begin"/>
      </w:r>
      <w:r>
        <w:instrText xml:space="preserve"> HYPERLINK \l _Toc10615 </w:instrText>
      </w:r>
      <w:r>
        <w:fldChar w:fldCharType="separate"/>
      </w:r>
      <w:r>
        <w:t xml:space="preserve">12.1 </w:t>
      </w:r>
      <w:r>
        <w:rPr>
          <w:rFonts w:hint="eastAsia"/>
        </w:rPr>
        <w:t>主要结论</w:t>
      </w:r>
      <w:r>
        <w:tab/>
      </w:r>
      <w:r>
        <w:fldChar w:fldCharType="begin"/>
      </w:r>
      <w:r>
        <w:instrText xml:space="preserve"> PAGEREF _Toc10615 \h </w:instrText>
      </w:r>
      <w:r>
        <w:fldChar w:fldCharType="separate"/>
      </w:r>
      <w:r>
        <w:t>39</w:t>
      </w:r>
      <w:r>
        <w:fldChar w:fldCharType="end"/>
      </w:r>
      <w:r>
        <w:fldChar w:fldCharType="end"/>
      </w:r>
    </w:p>
    <w:p w14:paraId="5D31D16F">
      <w:pPr>
        <w:pStyle w:val="19"/>
        <w:tabs>
          <w:tab w:val="right" w:leader="dot" w:pos="9360"/>
        </w:tabs>
      </w:pPr>
      <w:r>
        <w:fldChar w:fldCharType="begin"/>
      </w:r>
      <w:r>
        <w:instrText xml:space="preserve"> HYPERLINK \l _Toc9109 </w:instrText>
      </w:r>
      <w:r>
        <w:fldChar w:fldCharType="separate"/>
      </w:r>
      <w:r>
        <w:t xml:space="preserve">12.2 </w:t>
      </w:r>
      <w:r>
        <w:rPr>
          <w:rFonts w:hint="eastAsia"/>
        </w:rPr>
        <w:t>操稳特性结论</w:t>
      </w:r>
      <w:r>
        <w:tab/>
      </w:r>
      <w:r>
        <w:fldChar w:fldCharType="begin"/>
      </w:r>
      <w:r>
        <w:instrText xml:space="preserve"> PAGEREF _Toc9109 \h </w:instrText>
      </w:r>
      <w:r>
        <w:fldChar w:fldCharType="separate"/>
      </w:r>
      <w:r>
        <w:t>40</w:t>
      </w:r>
      <w:r>
        <w:fldChar w:fldCharType="end"/>
      </w:r>
      <w:r>
        <w:fldChar w:fldCharType="end"/>
      </w:r>
    </w:p>
    <w:p w14:paraId="3A7F1FC5">
      <w:pPr>
        <w:pStyle w:val="19"/>
        <w:tabs>
          <w:tab w:val="right" w:leader="dot" w:pos="9360"/>
        </w:tabs>
      </w:pPr>
      <w:r>
        <w:fldChar w:fldCharType="begin"/>
      </w:r>
      <w:r>
        <w:instrText xml:space="preserve"> HYPERLINK \l _Toc16013 </w:instrText>
      </w:r>
      <w:r>
        <w:fldChar w:fldCharType="separate"/>
      </w:r>
      <w:r>
        <w:t xml:space="preserve">12.3 </w:t>
      </w:r>
      <w:r>
        <w:rPr>
          <w:rFonts w:hint="eastAsia"/>
        </w:rPr>
        <w:t>局限</w:t>
      </w:r>
      <w:r>
        <w:tab/>
      </w:r>
      <w:r>
        <w:fldChar w:fldCharType="begin"/>
      </w:r>
      <w:r>
        <w:instrText xml:space="preserve"> PAGEREF _Toc16013 \h </w:instrText>
      </w:r>
      <w:r>
        <w:fldChar w:fldCharType="separate"/>
      </w:r>
      <w:r>
        <w:t>40</w:t>
      </w:r>
      <w:r>
        <w:fldChar w:fldCharType="end"/>
      </w:r>
      <w:r>
        <w:fldChar w:fldCharType="end"/>
      </w:r>
    </w:p>
    <w:p w14:paraId="50070622">
      <w:pPr>
        <w:pStyle w:val="19"/>
        <w:tabs>
          <w:tab w:val="right" w:leader="dot" w:pos="9360"/>
        </w:tabs>
      </w:pPr>
      <w:r>
        <w:fldChar w:fldCharType="begin"/>
      </w:r>
      <w:r>
        <w:instrText xml:space="preserve"> HYPERLINK \l _Toc21278 </w:instrText>
      </w:r>
      <w:r>
        <w:fldChar w:fldCharType="separate"/>
      </w:r>
      <w:r>
        <w:t xml:space="preserve">12.4 </w:t>
      </w:r>
      <w:r>
        <w:rPr>
          <w:rFonts w:hint="eastAsia"/>
        </w:rPr>
        <w:t>后续工作</w:t>
      </w:r>
      <w:r>
        <w:tab/>
      </w:r>
      <w:r>
        <w:fldChar w:fldCharType="begin"/>
      </w:r>
      <w:r>
        <w:instrText xml:space="preserve"> PAGEREF _Toc21278 \h </w:instrText>
      </w:r>
      <w:r>
        <w:fldChar w:fldCharType="separate"/>
      </w:r>
      <w:r>
        <w:t>41</w:t>
      </w:r>
      <w:r>
        <w:fldChar w:fldCharType="end"/>
      </w:r>
      <w:r>
        <w:fldChar w:fldCharType="end"/>
      </w:r>
    </w:p>
    <w:p w14:paraId="3DC78405">
      <w:pPr>
        <w:pStyle w:val="15"/>
        <w:tabs>
          <w:tab w:val="right" w:leader="dot" w:pos="9360"/>
        </w:tabs>
      </w:pPr>
      <w:r>
        <w:fldChar w:fldCharType="begin"/>
      </w:r>
      <w:r>
        <w:instrText xml:space="preserve"> HYPERLINK \l _Toc8363 </w:instrText>
      </w:r>
      <w:r>
        <w:fldChar w:fldCharType="separate"/>
      </w:r>
      <w:r>
        <w:rPr>
          <w:rFonts w:hint="eastAsia"/>
        </w:rPr>
        <w:t>第十三章</w:t>
      </w:r>
      <w:r>
        <w:t>　</w:t>
      </w:r>
      <w:r>
        <w:rPr>
          <w:rFonts w:hint="eastAsia"/>
        </w:rPr>
        <w:t>附录与复现说明</w:t>
      </w:r>
      <w:r>
        <w:tab/>
      </w:r>
      <w:r>
        <w:fldChar w:fldCharType="begin"/>
      </w:r>
      <w:r>
        <w:instrText xml:space="preserve"> PAGEREF _Toc8363 \h </w:instrText>
      </w:r>
      <w:r>
        <w:fldChar w:fldCharType="separate"/>
      </w:r>
      <w:r>
        <w:t>41</w:t>
      </w:r>
      <w:r>
        <w:fldChar w:fldCharType="end"/>
      </w:r>
      <w:r>
        <w:fldChar w:fldCharType="end"/>
      </w:r>
    </w:p>
    <w:p w14:paraId="50C8BC88">
      <w:pPr>
        <w:pStyle w:val="19"/>
        <w:tabs>
          <w:tab w:val="right" w:leader="dot" w:pos="9360"/>
        </w:tabs>
      </w:pPr>
      <w:r>
        <w:fldChar w:fldCharType="begin"/>
      </w:r>
      <w:r>
        <w:instrText xml:space="preserve"> HYPERLINK \l _Toc9016 </w:instrText>
      </w:r>
      <w:r>
        <w:fldChar w:fldCharType="separate"/>
      </w:r>
      <w:r>
        <w:t xml:space="preserve">13.1 </w:t>
      </w:r>
      <w:r>
        <w:rPr>
          <w:rFonts w:hint="eastAsia"/>
        </w:rPr>
        <w:t>状态与输入顺序</w:t>
      </w:r>
      <w:r>
        <w:tab/>
      </w:r>
      <w:r>
        <w:fldChar w:fldCharType="begin"/>
      </w:r>
      <w:r>
        <w:instrText xml:space="preserve"> PAGEREF _Toc9016 \h </w:instrText>
      </w:r>
      <w:r>
        <w:fldChar w:fldCharType="separate"/>
      </w:r>
      <w:r>
        <w:t>41</w:t>
      </w:r>
      <w:r>
        <w:fldChar w:fldCharType="end"/>
      </w:r>
      <w:r>
        <w:fldChar w:fldCharType="end"/>
      </w:r>
    </w:p>
    <w:p w14:paraId="2E7B5A9D">
      <w:pPr>
        <w:pStyle w:val="19"/>
        <w:tabs>
          <w:tab w:val="right" w:leader="dot" w:pos="9360"/>
        </w:tabs>
      </w:pPr>
      <w:r>
        <w:fldChar w:fldCharType="begin"/>
      </w:r>
      <w:r>
        <w:instrText xml:space="preserve"> HYPERLINK \l _Toc29476 </w:instrText>
      </w:r>
      <w:r>
        <w:fldChar w:fldCharType="separate"/>
      </w:r>
      <w:r>
        <w:t xml:space="preserve">13.2 </w:t>
      </w:r>
      <w:r>
        <w:rPr>
          <w:rFonts w:hint="eastAsia"/>
        </w:rPr>
        <w:t>复现入口</w:t>
      </w:r>
      <w:r>
        <w:tab/>
      </w:r>
      <w:r>
        <w:fldChar w:fldCharType="begin"/>
      </w:r>
      <w:r>
        <w:instrText xml:space="preserve"> PAGEREF _Toc29476 \h </w:instrText>
      </w:r>
      <w:r>
        <w:fldChar w:fldCharType="separate"/>
      </w:r>
      <w:r>
        <w:t>41</w:t>
      </w:r>
      <w:r>
        <w:fldChar w:fldCharType="end"/>
      </w:r>
      <w:r>
        <w:fldChar w:fldCharType="end"/>
      </w:r>
    </w:p>
    <w:p w14:paraId="593F2E65">
      <w:pPr>
        <w:pStyle w:val="19"/>
        <w:tabs>
          <w:tab w:val="right" w:leader="dot" w:pos="9360"/>
        </w:tabs>
      </w:pPr>
      <w:r>
        <w:fldChar w:fldCharType="begin"/>
      </w:r>
      <w:r>
        <w:instrText xml:space="preserve"> HYPERLINK \l _Toc28952 </w:instrText>
      </w:r>
      <w:r>
        <w:fldChar w:fldCharType="separate"/>
      </w:r>
      <w:r>
        <w:t xml:space="preserve">13.3 </w:t>
      </w:r>
      <w:r>
        <w:rPr>
          <w:rFonts w:hint="eastAsia"/>
        </w:rPr>
        <w:t>结果文件</w:t>
      </w:r>
      <w:r>
        <w:tab/>
      </w:r>
      <w:r>
        <w:fldChar w:fldCharType="begin"/>
      </w:r>
      <w:r>
        <w:instrText xml:space="preserve"> PAGEREF _Toc28952 \h </w:instrText>
      </w:r>
      <w:r>
        <w:fldChar w:fldCharType="separate"/>
      </w:r>
      <w:r>
        <w:t>41</w:t>
      </w:r>
      <w:r>
        <w:fldChar w:fldCharType="end"/>
      </w:r>
      <w:r>
        <w:fldChar w:fldCharType="end"/>
      </w:r>
    </w:p>
    <w:p w14:paraId="20F884CB">
      <w:pPr>
        <w:pStyle w:val="19"/>
        <w:tabs>
          <w:tab w:val="right" w:leader="dot" w:pos="9360"/>
        </w:tabs>
      </w:pPr>
      <w:r>
        <w:fldChar w:fldCharType="begin"/>
      </w:r>
      <w:r>
        <w:instrText xml:space="preserve"> HYPERLINK \l _Toc4290 </w:instrText>
      </w:r>
      <w:r>
        <w:fldChar w:fldCharType="separate"/>
      </w:r>
      <w:r>
        <w:t xml:space="preserve">13.4 </w:t>
      </w:r>
      <w:r>
        <w:rPr>
          <w:rFonts w:hint="eastAsia"/>
        </w:rPr>
        <w:t>公式—代码—参数—测试追溯</w:t>
      </w:r>
      <w:r>
        <w:tab/>
      </w:r>
      <w:r>
        <w:fldChar w:fldCharType="begin"/>
      </w:r>
      <w:r>
        <w:instrText xml:space="preserve"> PAGEREF _Toc4290 \h </w:instrText>
      </w:r>
      <w:r>
        <w:fldChar w:fldCharType="separate"/>
      </w:r>
      <w:r>
        <w:t>42</w:t>
      </w:r>
      <w:r>
        <w:fldChar w:fldCharType="end"/>
      </w:r>
      <w:r>
        <w:fldChar w:fldCharType="end"/>
      </w:r>
    </w:p>
    <w:p w14:paraId="1D4F9EDC">
      <w:pPr>
        <w:pStyle w:val="19"/>
        <w:tabs>
          <w:tab w:val="right" w:leader="dot" w:pos="9360"/>
        </w:tabs>
      </w:pPr>
      <w:r>
        <w:fldChar w:fldCharType="begin"/>
      </w:r>
      <w:r>
        <w:instrText xml:space="preserve"> HYPERLINK \l _Toc32036 </w:instrText>
      </w:r>
      <w:r>
        <w:fldChar w:fldCharType="separate"/>
      </w:r>
      <w:r>
        <w:t xml:space="preserve">13.5 </w:t>
      </w:r>
      <w:r>
        <w:rPr>
          <w:rFonts w:hint="eastAsia"/>
        </w:rPr>
        <w:t>参考资料</w:t>
      </w:r>
      <w:r>
        <w:tab/>
      </w:r>
      <w:r>
        <w:fldChar w:fldCharType="begin"/>
      </w:r>
      <w:r>
        <w:instrText xml:space="preserve"> PAGEREF _Toc32036 \h </w:instrText>
      </w:r>
      <w:r>
        <w:fldChar w:fldCharType="separate"/>
      </w:r>
      <w:r>
        <w:t>42</w:t>
      </w:r>
      <w:r>
        <w:fldChar w:fldCharType="end"/>
      </w:r>
      <w:r>
        <w:fldChar w:fldCharType="end"/>
      </w:r>
    </w:p>
    <w:p w14:paraId="27E58166">
      <w:r>
        <w:fldChar w:fldCharType="end"/>
      </w:r>
    </w:p>
    <w:p w14:paraId="06ACE8E7">
      <w:r>
        <w:br w:type="page"/>
      </w:r>
    </w:p>
    <w:p w14:paraId="06D22D36">
      <w:pPr>
        <w:pStyle w:val="2"/>
      </w:pPr>
      <w:bookmarkStart w:id="1" w:name="_Toc28520"/>
      <w:r>
        <w:rPr>
          <w:rFonts w:hint="eastAsia"/>
        </w:rPr>
        <w:t>摘要与符号说明</w:t>
      </w:r>
      <w:bookmarkEnd w:id="1"/>
    </w:p>
    <w:p w14:paraId="284E0CE3">
      <w:pPr>
        <w:pStyle w:val="25"/>
      </w:pPr>
      <w:r>
        <w:rPr>
          <w:rFonts w:hint="eastAsia"/>
        </w:rPr>
        <w:t>本报告在统一机体系和部件级载荷合成框架下，研究短舱角与空速变化如何重组通用低阶倾转旋翼机的开环稳定性、操纵功效和短舱状态耦合。研究对象包括九状态刚体模型，以及包含左右短舱角和角速度的十三状态模型。三个代表点分别为短舱角</w:t>
      </w:r>
      <w:r>
        <w:t xml:space="preserve"> 15°/20 m/s、45°/35 m/s </w:t>
      </w:r>
      <w:r>
        <w:rPr>
          <w:rFonts w:hint="eastAsia"/>
        </w:rPr>
        <w:t>和</w:t>
      </w:r>
      <w:r>
        <w:t xml:space="preserve"> 75°/80 </w:t>
      </w:r>
      <w:r>
        <w:rPr>
          <w:rFonts w:hint="eastAsia"/>
        </w:rPr>
        <w:t>m/s；复算结果显示三点可信度与旋翼物理闭合状态均为“满足”。分析采用保持空速模长的迎角和侧滑角重构、三档中心差分、完整质量与惯量换算、特征根与参与因子分析以及线性—非线性同时间步小扰动对照。</w:t>
      </w:r>
    </w:p>
    <w:p w14:paraId="0403063E">
      <w:pPr>
        <w:pStyle w:val="3"/>
      </w:pPr>
      <w:r>
        <w:rPr>
          <w:rFonts w:hint="eastAsia"/>
        </w:rPr>
        <w:t>九状态结果给出本研究最直接的刚体稳定性结论：15°/20</w:t>
      </w:r>
      <w:r>
        <w:t xml:space="preserve"> m/s </w:t>
      </w:r>
      <w:r>
        <w:rPr>
          <w:rFonts w:hint="eastAsia"/>
        </w:rPr>
        <w:t>工况存在实部为</w:t>
      </w:r>
      <w:r>
        <w:t xml:space="preserve"> 0.078209 s⁻¹ </w:t>
      </w:r>
      <w:r>
        <w:rPr>
          <w:rFonts w:hint="eastAsia"/>
        </w:rPr>
        <w:t>的横航向非周期发散和实部为</w:t>
      </w:r>
      <w:r>
        <w:t xml:space="preserve"> 0.096305 s⁻¹ </w:t>
      </w:r>
      <w:r>
        <w:rPr>
          <w:rFonts w:hint="eastAsia"/>
        </w:rPr>
        <w:t>的纵向非周期发散；45°/35</w:t>
      </w:r>
      <w:r>
        <w:t xml:space="preserve"> m/s </w:t>
      </w:r>
      <w:r>
        <w:rPr>
          <w:rFonts w:hint="eastAsia"/>
        </w:rPr>
        <w:t>工况存在实部为</w:t>
      </w:r>
      <w:r>
        <w:t xml:space="preserve"> 0.039932 s⁻¹ </w:t>
      </w:r>
      <w:r>
        <w:rPr>
          <w:rFonts w:hint="eastAsia"/>
        </w:rPr>
        <w:t>的纵向非周期发散；75°/80</w:t>
      </w:r>
      <w:r>
        <w:t xml:space="preserve"> m/s </w:t>
      </w:r>
      <w:r>
        <w:rPr>
          <w:rFonts w:hint="eastAsia"/>
        </w:rPr>
        <w:t>工况除航向运动学零根外，非运动学刚体根均位于左半平面。静稳定与阻尼导数用于辨识恢复和耗散机制，操纵导数与阶跃响应用于比较转换过程中的控制权限重分配。这些结果共同给出开环增稳通道、控制分配和局部线性模型适用时间尺度的设计依据。</w:t>
      </w:r>
    </w:p>
    <w:p w14:paraId="45EC1EDF">
      <w:pPr>
        <w:pStyle w:val="3"/>
      </w:pPr>
      <w:r>
        <w:rPr>
          <w:rFonts w:hint="eastAsia"/>
        </w:rPr>
        <w:t>十三状态角命令模型在三个代表点均增加两组稳定的对称和差动执行机构极点</w:t>
      </w:r>
      <w:r>
        <w:t xml:space="preserve"> </w:t>
      </w:r>
      <m:oMath>
        <m:r>
          <m:rPr>
            <m:sty m:val="p"/>
          </m:rPr>
          <m:t>−</m:t>
        </m:r>
        <m:r>
          <m:rPr/>
          <m:t>3.2</m:t>
        </m:r>
        <m:r>
          <m:rPr>
            <m:sty m:val="p"/>
          </m:rPr>
          <m:t>±</m:t>
        </m:r>
        <m:r>
          <m:rPr/>
          <m:t>2.4i</m:t>
        </m:r>
      </m:oMath>
      <w:r>
        <w:t xml:space="preserve"> </w:t>
      </w:r>
      <w:r>
        <w:rPr>
          <w:rFonts w:hint="eastAsia"/>
        </w:rPr>
        <w:t>s⁻¹，没有引入新的不稳定执行机构模态；九状态中的三个刚体失稳机理在状态扩展后仍然存在。十三状态力矩输入模型因短舱角坐标缺少恢复闭合而产生附加零根和病态特征向量，其谱用于诊断模型形式，个别参与因子不用于物理模态归因。控制阶跃的线性—非线性响应方向一致比例为</w:t>
      </w:r>
      <w:r>
        <w:t xml:space="preserve"> </w:t>
      </w:r>
      <w:r>
        <w:rPr>
          <w:rFonts w:hint="eastAsia"/>
        </w:rPr>
        <w:t>70.4%，说明局部线性模型适合按通道开展方向和早期响应筛查，定量峰值仍应结合各通道有效域解释。</w:t>
      </w:r>
    </w:p>
    <w:p w14:paraId="29C7E7CB">
      <w:pPr>
        <w:pStyle w:val="3"/>
      </w:pPr>
      <w:r>
        <w:rPr>
          <w:rFonts w:hint="eastAsia"/>
        </w:rPr>
        <w:t>上述结论属于给定概念参数和三个可信代表点下的局部开环机理结果，用于模型架构与控制设计前期筛查，不等同于具体型号验证、操纵品质等级或飞行安全包线结论。</w:t>
      </w:r>
    </w:p>
    <w:p w14:paraId="0BE00ECD">
      <w:pPr>
        <w:pStyle w:val="3"/>
      </w:pPr>
      <w:r>
        <w:rPr>
          <w:rFonts w:hint="eastAsia"/>
          <w:b/>
          <w:bCs/>
        </w:rPr>
        <w:t>关键词：</w:t>
      </w:r>
      <w:r>
        <w:t xml:space="preserve"> </w:t>
      </w:r>
      <w:r>
        <w:rPr>
          <w:rFonts w:hint="eastAsia"/>
        </w:rPr>
        <w:t>倾转旋翼机；部件级建模；开环稳定性；操纵导数；参与因子；短舱动态状态</w:t>
      </w:r>
    </w:p>
    <w:p w14:paraId="04242B2A">
      <w:pPr>
        <w:pStyle w:val="4"/>
      </w:pPr>
      <w:bookmarkStart w:id="2" w:name="_Toc10431"/>
      <w:bookmarkStart w:id="3" w:name="主要符号"/>
      <w:r>
        <w:rPr>
          <w:rFonts w:hint="eastAsia"/>
        </w:rPr>
        <w:t>主要符号</w:t>
      </w:r>
      <w:bookmarkEnd w:id="2"/>
    </w:p>
    <w:tbl>
      <w:tblPr>
        <w:tblStyle w:val="43"/>
        <w:tblW w:w="9360" w:type="dxa"/>
        <w:jc w:val="center"/>
        <w:tblLayout w:type="fixed"/>
        <w:tblCellMar>
          <w:top w:w="0" w:type="dxa"/>
          <w:left w:w="108" w:type="dxa"/>
          <w:bottom w:w="0" w:type="dxa"/>
          <w:right w:w="108" w:type="dxa"/>
        </w:tblCellMar>
      </w:tblPr>
      <w:tblGrid>
        <w:gridCol w:w="3120"/>
        <w:gridCol w:w="3120"/>
        <w:gridCol w:w="3120"/>
      </w:tblGrid>
      <w:tr w14:paraId="4C7258E2">
        <w:tblPrEx>
          <w:tblCellMar>
            <w:top w:w="0" w:type="dxa"/>
            <w:left w:w="108" w:type="dxa"/>
            <w:bottom w:w="0" w:type="dxa"/>
            <w:right w:w="108" w:type="dxa"/>
          </w:tblCellMar>
        </w:tblPrEx>
        <w:trPr>
          <w:tblHeader/>
          <w:jc w:val="center"/>
        </w:trPr>
        <w:tc>
          <w:tcPr>
            <w:tcW w:w="3120" w:type="dxa"/>
            <w:shd w:val="clear" w:color="auto" w:fill="F4F6F9"/>
            <w:vAlign w:val="center"/>
          </w:tcPr>
          <w:p w14:paraId="26A3EA03">
            <w:pPr>
              <w:pStyle w:val="26"/>
              <w:spacing w:after="40" w:line="240" w:lineRule="auto"/>
              <w:jc w:val="center"/>
            </w:pPr>
            <w:r>
              <w:rPr>
                <w:rFonts w:hint="eastAsia" w:ascii="Calibri" w:hAnsi="Calibri" w:eastAsia="微软雅黑"/>
                <w:b/>
                <w:sz w:val="16"/>
              </w:rPr>
              <w:t>符号</w:t>
            </w:r>
          </w:p>
        </w:tc>
        <w:tc>
          <w:tcPr>
            <w:tcW w:w="3120" w:type="dxa"/>
            <w:shd w:val="clear" w:color="auto" w:fill="F4F6F9"/>
            <w:vAlign w:val="center"/>
          </w:tcPr>
          <w:p w14:paraId="0461B4B3">
            <w:pPr>
              <w:pStyle w:val="26"/>
              <w:spacing w:after="40" w:line="240" w:lineRule="auto"/>
              <w:jc w:val="center"/>
            </w:pPr>
            <w:r>
              <w:rPr>
                <w:rFonts w:hint="eastAsia" w:ascii="Calibri" w:hAnsi="Calibri" w:eastAsia="微软雅黑"/>
                <w:b/>
                <w:sz w:val="16"/>
              </w:rPr>
              <w:t>含义</w:t>
            </w:r>
          </w:p>
        </w:tc>
        <w:tc>
          <w:tcPr>
            <w:tcW w:w="3120" w:type="dxa"/>
            <w:shd w:val="clear" w:color="auto" w:fill="F4F6F9"/>
            <w:vAlign w:val="center"/>
          </w:tcPr>
          <w:p w14:paraId="10C8AD06">
            <w:pPr>
              <w:pStyle w:val="26"/>
              <w:spacing w:after="40" w:line="240" w:lineRule="auto"/>
              <w:jc w:val="center"/>
            </w:pPr>
            <w:r>
              <w:rPr>
                <w:rFonts w:hint="eastAsia" w:ascii="Calibri" w:hAnsi="Calibri" w:eastAsia="微软雅黑"/>
                <w:b/>
                <w:sz w:val="16"/>
              </w:rPr>
              <w:t>单位</w:t>
            </w:r>
          </w:p>
        </w:tc>
      </w:tr>
      <w:tr w14:paraId="18F0AD89">
        <w:tblPrEx>
          <w:tblCellMar>
            <w:top w:w="0" w:type="dxa"/>
            <w:left w:w="108" w:type="dxa"/>
            <w:bottom w:w="0" w:type="dxa"/>
            <w:right w:w="108" w:type="dxa"/>
          </w:tblCellMar>
        </w:tblPrEx>
        <w:trPr>
          <w:jc w:val="center"/>
        </w:trPr>
        <w:tc>
          <w:tcPr>
            <w:tcW w:w="3120" w:type="dxa"/>
            <w:vAlign w:val="center"/>
          </w:tcPr>
          <w:p w14:paraId="2BBF37CE">
            <w:pPr>
              <w:pStyle w:val="26"/>
              <w:spacing w:after="40" w:line="240" w:lineRule="auto"/>
              <w:jc w:val="left"/>
            </w:pPr>
            <m:oMathPara>
              <m:oMath>
                <m:r>
                  <m:rPr/>
                  <m:t>u</m:t>
                </m:r>
                <m:r>
                  <m:rPr>
                    <m:sty m:val="p"/>
                  </m:rPr>
                  <m:t>,</m:t>
                </m:r>
                <m:r>
                  <m:rPr/>
                  <m:t>v</m:t>
                </m:r>
                <m:r>
                  <m:rPr>
                    <m:sty m:val="p"/>
                  </m:rPr>
                  <m:t>,</m:t>
                </m:r>
                <m:r>
                  <m:rPr/>
                  <m:t>w</m:t>
                </m:r>
              </m:oMath>
            </m:oMathPara>
          </w:p>
        </w:tc>
        <w:tc>
          <w:tcPr>
            <w:tcW w:w="3120" w:type="dxa"/>
            <w:vAlign w:val="center"/>
          </w:tcPr>
          <w:p w14:paraId="0B1B7EB4">
            <w:pPr>
              <w:pStyle w:val="26"/>
              <w:spacing w:after="40" w:line="240" w:lineRule="auto"/>
              <w:jc w:val="left"/>
            </w:pPr>
            <w:r>
              <w:rPr>
                <w:rFonts w:hint="eastAsia" w:ascii="Calibri" w:hAnsi="Calibri" w:eastAsia="微软雅黑"/>
                <w:b w:val="0"/>
                <w:sz w:val="16"/>
              </w:rPr>
              <w:t>机体系速度分量</w:t>
            </w:r>
          </w:p>
        </w:tc>
        <w:tc>
          <w:tcPr>
            <w:tcW w:w="3120" w:type="dxa"/>
            <w:vAlign w:val="center"/>
          </w:tcPr>
          <w:p w14:paraId="626D2550">
            <w:pPr>
              <w:pStyle w:val="26"/>
              <w:spacing w:after="40" w:line="240" w:lineRule="auto"/>
              <w:jc w:val="left"/>
            </w:pPr>
            <w:r>
              <w:rPr>
                <w:rFonts w:ascii="Calibri" w:hAnsi="Calibri" w:eastAsia="微软雅黑"/>
                <w:b w:val="0"/>
                <w:sz w:val="16"/>
              </w:rPr>
              <w:t>m/s</w:t>
            </w:r>
          </w:p>
        </w:tc>
      </w:tr>
      <w:tr w14:paraId="0D49E62A">
        <w:tblPrEx>
          <w:tblCellMar>
            <w:top w:w="0" w:type="dxa"/>
            <w:left w:w="108" w:type="dxa"/>
            <w:bottom w:w="0" w:type="dxa"/>
            <w:right w:w="108" w:type="dxa"/>
          </w:tblCellMar>
        </w:tblPrEx>
        <w:trPr>
          <w:jc w:val="center"/>
        </w:trPr>
        <w:tc>
          <w:tcPr>
            <w:tcW w:w="3120" w:type="dxa"/>
            <w:vAlign w:val="center"/>
          </w:tcPr>
          <w:p w14:paraId="315600D0">
            <w:pPr>
              <w:pStyle w:val="26"/>
              <w:spacing w:after="40" w:line="240" w:lineRule="auto"/>
              <w:jc w:val="left"/>
            </w:pPr>
            <m:oMathPara>
              <m:oMath>
                <m:r>
                  <m:rPr/>
                  <m:t>p</m:t>
                </m:r>
                <m:r>
                  <m:rPr>
                    <m:sty m:val="p"/>
                  </m:rPr>
                  <m:t>,</m:t>
                </m:r>
                <m:r>
                  <m:rPr/>
                  <m:t>q</m:t>
                </m:r>
                <m:r>
                  <m:rPr>
                    <m:sty m:val="p"/>
                  </m:rPr>
                  <m:t>,</m:t>
                </m:r>
                <m:r>
                  <m:rPr/>
                  <m:t>r</m:t>
                </m:r>
              </m:oMath>
            </m:oMathPara>
          </w:p>
        </w:tc>
        <w:tc>
          <w:tcPr>
            <w:tcW w:w="3120" w:type="dxa"/>
            <w:vAlign w:val="center"/>
          </w:tcPr>
          <w:p w14:paraId="333D4333">
            <w:pPr>
              <w:pStyle w:val="26"/>
              <w:spacing w:after="40" w:line="240" w:lineRule="auto"/>
              <w:jc w:val="left"/>
            </w:pPr>
            <w:r>
              <w:rPr>
                <w:rFonts w:hint="eastAsia" w:ascii="Calibri" w:hAnsi="Calibri" w:eastAsia="微软雅黑"/>
                <w:b w:val="0"/>
                <w:sz w:val="16"/>
              </w:rPr>
              <w:t>机体系角速度</w:t>
            </w:r>
          </w:p>
        </w:tc>
        <w:tc>
          <w:tcPr>
            <w:tcW w:w="3120" w:type="dxa"/>
            <w:vAlign w:val="center"/>
          </w:tcPr>
          <w:p w14:paraId="1E741B0A">
            <w:pPr>
              <w:pStyle w:val="26"/>
              <w:spacing w:after="40" w:line="240" w:lineRule="auto"/>
              <w:jc w:val="left"/>
            </w:pPr>
            <w:r>
              <w:rPr>
                <w:rFonts w:ascii="Calibri" w:hAnsi="Calibri" w:eastAsia="微软雅黑"/>
                <w:b w:val="0"/>
                <w:sz w:val="16"/>
              </w:rPr>
              <w:t>rad/s</w:t>
            </w:r>
          </w:p>
        </w:tc>
      </w:tr>
      <w:tr w14:paraId="6360F4D1">
        <w:tblPrEx>
          <w:tblCellMar>
            <w:top w:w="0" w:type="dxa"/>
            <w:left w:w="108" w:type="dxa"/>
            <w:bottom w:w="0" w:type="dxa"/>
            <w:right w:w="108" w:type="dxa"/>
          </w:tblCellMar>
        </w:tblPrEx>
        <w:trPr>
          <w:jc w:val="center"/>
        </w:trPr>
        <w:tc>
          <w:tcPr>
            <w:tcW w:w="3120" w:type="dxa"/>
            <w:vAlign w:val="center"/>
          </w:tcPr>
          <w:p w14:paraId="3C1347D3">
            <w:pPr>
              <w:pStyle w:val="26"/>
              <w:spacing w:after="40" w:line="240" w:lineRule="auto"/>
              <w:jc w:val="left"/>
            </w:pPr>
            <m:oMathPara>
              <m:oMath>
                <m:r>
                  <m:rPr/>
                  <m:t>ϕ</m:t>
                </m:r>
                <m:r>
                  <m:rPr>
                    <m:sty m:val="p"/>
                  </m:rPr>
                  <m:t>,</m:t>
                </m:r>
                <m:r>
                  <m:rPr/>
                  <m:t>θ</m:t>
                </m:r>
                <m:r>
                  <m:rPr>
                    <m:sty m:val="p"/>
                  </m:rPr>
                  <m:t>,</m:t>
                </m:r>
                <m:r>
                  <m:rPr/>
                  <m:t>ψ</m:t>
                </m:r>
              </m:oMath>
            </m:oMathPara>
          </w:p>
        </w:tc>
        <w:tc>
          <w:tcPr>
            <w:tcW w:w="3120" w:type="dxa"/>
            <w:vAlign w:val="center"/>
          </w:tcPr>
          <w:p w14:paraId="62F3DA93">
            <w:pPr>
              <w:pStyle w:val="26"/>
              <w:spacing w:after="40" w:line="240" w:lineRule="auto"/>
              <w:jc w:val="left"/>
            </w:pPr>
            <w:r>
              <w:rPr>
                <w:rFonts w:hint="eastAsia" w:ascii="Calibri" w:hAnsi="Calibri" w:eastAsia="微软雅黑"/>
                <w:b w:val="0"/>
                <w:sz w:val="16"/>
              </w:rPr>
              <w:t>滚转、俯仰、偏航欧拉角</w:t>
            </w:r>
          </w:p>
        </w:tc>
        <w:tc>
          <w:tcPr>
            <w:tcW w:w="3120" w:type="dxa"/>
            <w:vAlign w:val="center"/>
          </w:tcPr>
          <w:p w14:paraId="296A29DD">
            <w:pPr>
              <w:pStyle w:val="26"/>
              <w:spacing w:after="40" w:line="240" w:lineRule="auto"/>
              <w:jc w:val="left"/>
            </w:pPr>
            <w:r>
              <w:rPr>
                <w:rFonts w:ascii="Calibri" w:hAnsi="Calibri" w:eastAsia="微软雅黑"/>
                <w:b w:val="0"/>
                <w:sz w:val="16"/>
              </w:rPr>
              <w:t>rad</w:t>
            </w:r>
          </w:p>
        </w:tc>
      </w:tr>
      <w:tr w14:paraId="3F56F754">
        <w:tblPrEx>
          <w:tblCellMar>
            <w:top w:w="0" w:type="dxa"/>
            <w:left w:w="108" w:type="dxa"/>
            <w:bottom w:w="0" w:type="dxa"/>
            <w:right w:w="108" w:type="dxa"/>
          </w:tblCellMar>
        </w:tblPrEx>
        <w:trPr>
          <w:jc w:val="center"/>
        </w:trPr>
        <w:tc>
          <w:tcPr>
            <w:tcW w:w="3120" w:type="dxa"/>
            <w:vAlign w:val="center"/>
          </w:tcPr>
          <w:p w14:paraId="42832D58">
            <w:pPr>
              <w:pStyle w:val="26"/>
              <w:spacing w:after="40" w:line="240" w:lineRule="auto"/>
              <w:jc w:val="left"/>
            </w:pPr>
            <m:oMathPara>
              <m:oMath>
                <m:sSub>
                  <m:sSubPr/>
                  <m:e>
                    <m:r>
                      <m:rPr/>
                      <m:t>β</m:t>
                    </m:r>
                  </m:e>
                  <m:sub>
                    <m:r>
                      <m:rPr/>
                      <m:t>M</m:t>
                    </m:r>
                  </m:sub>
                </m:sSub>
              </m:oMath>
            </m:oMathPara>
          </w:p>
        </w:tc>
        <w:tc>
          <w:tcPr>
            <w:tcW w:w="3120" w:type="dxa"/>
            <w:vAlign w:val="center"/>
          </w:tcPr>
          <w:p w14:paraId="7AF54101">
            <w:pPr>
              <w:pStyle w:val="26"/>
              <w:spacing w:after="40" w:line="240" w:lineRule="auto"/>
              <w:jc w:val="left"/>
            </w:pPr>
            <w:r>
              <w:rPr>
                <w:rFonts w:hint="eastAsia" w:ascii="Calibri" w:hAnsi="Calibri" w:eastAsia="微软雅黑"/>
                <w:b w:val="0"/>
                <w:sz w:val="16"/>
              </w:rPr>
              <w:t>短舱构型角</w:t>
            </w:r>
          </w:p>
        </w:tc>
        <w:tc>
          <w:tcPr>
            <w:tcW w:w="3120" w:type="dxa"/>
            <w:vAlign w:val="center"/>
          </w:tcPr>
          <w:p w14:paraId="231AF481">
            <w:pPr>
              <w:pStyle w:val="26"/>
              <w:spacing w:after="40" w:line="240" w:lineRule="auto"/>
              <w:jc w:val="left"/>
            </w:pPr>
            <w:r>
              <w:rPr>
                <w:rFonts w:ascii="Calibri" w:hAnsi="Calibri" w:eastAsia="微软雅黑"/>
                <w:b w:val="0"/>
                <w:sz w:val="16"/>
              </w:rPr>
              <w:t>rad</w:t>
            </w:r>
          </w:p>
        </w:tc>
      </w:tr>
      <w:tr w14:paraId="2D353337">
        <w:tblPrEx>
          <w:tblCellMar>
            <w:top w:w="0" w:type="dxa"/>
            <w:left w:w="108" w:type="dxa"/>
            <w:bottom w:w="0" w:type="dxa"/>
            <w:right w:w="108" w:type="dxa"/>
          </w:tblCellMar>
        </w:tblPrEx>
        <w:trPr>
          <w:jc w:val="center"/>
        </w:trPr>
        <w:tc>
          <w:tcPr>
            <w:tcW w:w="3120" w:type="dxa"/>
            <w:vAlign w:val="center"/>
          </w:tcPr>
          <w:p w14:paraId="37EB9485">
            <w:pPr>
              <w:pStyle w:val="26"/>
              <w:spacing w:after="40" w:line="240" w:lineRule="auto"/>
              <w:jc w:val="left"/>
            </w:pPr>
            <m:oMathPara>
              <m:oMath>
                <m:sSub>
                  <m:sSubPr/>
                  <m:e>
                    <m:r>
                      <m:rPr/>
                      <m:t>β</m:t>
                    </m:r>
                  </m:e>
                  <m:sub>
                    <m:r>
                      <m:rPr>
                        <m:sty m:val="p"/>
                      </m:rPr>
                      <m:t>slip</m:t>
                    </m:r>
                  </m:sub>
                </m:sSub>
              </m:oMath>
            </m:oMathPara>
          </w:p>
        </w:tc>
        <w:tc>
          <w:tcPr>
            <w:tcW w:w="3120" w:type="dxa"/>
            <w:vAlign w:val="center"/>
          </w:tcPr>
          <w:p w14:paraId="72313CD2">
            <w:pPr>
              <w:pStyle w:val="26"/>
              <w:spacing w:after="40" w:line="240" w:lineRule="auto"/>
              <w:jc w:val="left"/>
            </w:pPr>
            <w:r>
              <w:rPr>
                <w:rFonts w:hint="eastAsia" w:ascii="Calibri" w:hAnsi="Calibri" w:eastAsia="微软雅黑"/>
                <w:b w:val="0"/>
                <w:sz w:val="16"/>
              </w:rPr>
              <w:t>侧滑角</w:t>
            </w:r>
          </w:p>
        </w:tc>
        <w:tc>
          <w:tcPr>
            <w:tcW w:w="3120" w:type="dxa"/>
            <w:vAlign w:val="center"/>
          </w:tcPr>
          <w:p w14:paraId="1433B1A0">
            <w:pPr>
              <w:pStyle w:val="26"/>
              <w:spacing w:after="40" w:line="240" w:lineRule="auto"/>
              <w:jc w:val="left"/>
            </w:pPr>
            <w:r>
              <w:rPr>
                <w:rFonts w:ascii="Calibri" w:hAnsi="Calibri" w:eastAsia="微软雅黑"/>
                <w:b w:val="0"/>
                <w:sz w:val="16"/>
              </w:rPr>
              <w:t>rad</w:t>
            </w:r>
          </w:p>
        </w:tc>
      </w:tr>
      <w:tr w14:paraId="6CEAE39B">
        <w:tblPrEx>
          <w:tblCellMar>
            <w:top w:w="0" w:type="dxa"/>
            <w:left w:w="108" w:type="dxa"/>
            <w:bottom w:w="0" w:type="dxa"/>
            <w:right w:w="108" w:type="dxa"/>
          </w:tblCellMar>
        </w:tblPrEx>
        <w:trPr>
          <w:jc w:val="center"/>
        </w:trPr>
        <w:tc>
          <w:tcPr>
            <w:tcW w:w="3120" w:type="dxa"/>
            <w:vAlign w:val="center"/>
          </w:tcPr>
          <w:p w14:paraId="5E47992F">
            <w:pPr>
              <w:pStyle w:val="26"/>
              <w:spacing w:after="40" w:line="240" w:lineRule="auto"/>
              <w:jc w:val="left"/>
            </w:pPr>
            <m:oMathPara>
              <m:oMath>
                <m:sSub>
                  <m:sSubPr/>
                  <m:e>
                    <m:r>
                      <m:rPr>
                        <m:sty m:val="b"/>
                      </m:rPr>
                      <m:t>F</m:t>
                    </m:r>
                  </m:e>
                  <m:sub>
                    <m:r>
                      <m:rPr/>
                      <m:t>b</m:t>
                    </m:r>
                  </m:sub>
                </m:sSub>
                <m:r>
                  <m:rPr>
                    <m:sty m:val="p"/>
                  </m:rPr>
                  <m:t>,</m:t>
                </m:r>
                <m:sSub>
                  <m:sSubPr/>
                  <m:e>
                    <m:r>
                      <m:rPr>
                        <m:sty m:val="b"/>
                      </m:rPr>
                      <m:t>M</m:t>
                    </m:r>
                  </m:e>
                  <m:sub>
                    <m:r>
                      <m:rPr/>
                      <m:t>b</m:t>
                    </m:r>
                  </m:sub>
                </m:sSub>
              </m:oMath>
            </m:oMathPara>
          </w:p>
        </w:tc>
        <w:tc>
          <w:tcPr>
            <w:tcW w:w="3120" w:type="dxa"/>
            <w:vAlign w:val="center"/>
          </w:tcPr>
          <w:p w14:paraId="5B40F87D">
            <w:pPr>
              <w:pStyle w:val="26"/>
              <w:spacing w:after="40" w:line="240" w:lineRule="auto"/>
              <w:jc w:val="left"/>
            </w:pPr>
            <w:r>
              <w:rPr>
                <w:rFonts w:hint="eastAsia" w:ascii="Calibri" w:hAnsi="Calibri" w:eastAsia="微软雅黑"/>
                <w:b w:val="0"/>
                <w:sz w:val="16"/>
              </w:rPr>
              <w:t>机体系合力、关于重心的合力矩</w:t>
            </w:r>
          </w:p>
        </w:tc>
        <w:tc>
          <w:tcPr>
            <w:tcW w:w="3120" w:type="dxa"/>
            <w:vAlign w:val="center"/>
          </w:tcPr>
          <w:p w14:paraId="24380AA0">
            <w:pPr>
              <w:pStyle w:val="26"/>
              <w:spacing w:after="40" w:line="240" w:lineRule="auto"/>
              <w:jc w:val="left"/>
            </w:pPr>
            <w:r>
              <w:rPr>
                <w:rFonts w:hint="eastAsia" w:ascii="Calibri" w:hAnsi="Calibri" w:eastAsia="微软雅黑"/>
                <w:b w:val="0"/>
                <w:sz w:val="16"/>
              </w:rPr>
              <w:t>N，N·m</w:t>
            </w:r>
          </w:p>
        </w:tc>
      </w:tr>
      <w:tr w14:paraId="20CCD294">
        <w:tblPrEx>
          <w:tblCellMar>
            <w:top w:w="0" w:type="dxa"/>
            <w:left w:w="108" w:type="dxa"/>
            <w:bottom w:w="0" w:type="dxa"/>
            <w:right w:w="108" w:type="dxa"/>
          </w:tblCellMar>
        </w:tblPrEx>
        <w:trPr>
          <w:jc w:val="center"/>
        </w:trPr>
        <w:tc>
          <w:tcPr>
            <w:tcW w:w="3120" w:type="dxa"/>
            <w:vAlign w:val="center"/>
          </w:tcPr>
          <w:p w14:paraId="7CE4280B">
            <w:pPr>
              <w:pStyle w:val="26"/>
              <w:spacing w:after="40" w:line="240" w:lineRule="auto"/>
              <w:jc w:val="left"/>
            </w:pPr>
            <m:oMathPara>
              <m:oMath>
                <m:r>
                  <m:rPr>
                    <m:sty m:val="b"/>
                  </m:rPr>
                  <m:t>A</m:t>
                </m:r>
                <m:r>
                  <m:rPr>
                    <m:sty m:val="p"/>
                  </m:rPr>
                  <m:t>,</m:t>
                </m:r>
                <m:r>
                  <m:rPr>
                    <m:sty m:val="b"/>
                  </m:rPr>
                  <m:t>B</m:t>
                </m:r>
              </m:oMath>
            </m:oMathPara>
          </w:p>
        </w:tc>
        <w:tc>
          <w:tcPr>
            <w:tcW w:w="3120" w:type="dxa"/>
            <w:vAlign w:val="center"/>
          </w:tcPr>
          <w:p w14:paraId="33760680">
            <w:pPr>
              <w:pStyle w:val="26"/>
              <w:spacing w:after="40" w:line="240" w:lineRule="auto"/>
              <w:jc w:val="left"/>
            </w:pPr>
            <w:r>
              <w:rPr>
                <w:rFonts w:hint="eastAsia" w:ascii="Calibri" w:hAnsi="Calibri" w:eastAsia="微软雅黑"/>
                <w:b w:val="0"/>
                <w:sz w:val="16"/>
              </w:rPr>
              <w:t>状态矩阵、输入矩阵</w:t>
            </w:r>
          </w:p>
        </w:tc>
        <w:tc>
          <w:tcPr>
            <w:tcW w:w="3120" w:type="dxa"/>
            <w:vAlign w:val="center"/>
          </w:tcPr>
          <w:p w14:paraId="4CB317E0">
            <w:pPr>
              <w:pStyle w:val="26"/>
              <w:spacing w:after="40" w:line="240" w:lineRule="auto"/>
              <w:jc w:val="left"/>
            </w:pPr>
            <w:r>
              <w:rPr>
                <w:rFonts w:hint="eastAsia" w:ascii="Calibri" w:hAnsi="Calibri" w:eastAsia="微软雅黑"/>
                <w:b w:val="0"/>
                <w:sz w:val="16"/>
              </w:rPr>
              <w:t>按状态与输入定义</w:t>
            </w:r>
          </w:p>
        </w:tc>
      </w:tr>
      <w:tr w14:paraId="63629B0A">
        <w:tblPrEx>
          <w:tblCellMar>
            <w:top w:w="0" w:type="dxa"/>
            <w:left w:w="108" w:type="dxa"/>
            <w:bottom w:w="0" w:type="dxa"/>
            <w:right w:w="108" w:type="dxa"/>
          </w:tblCellMar>
        </w:tblPrEx>
        <w:trPr>
          <w:jc w:val="center"/>
        </w:trPr>
        <w:tc>
          <w:tcPr>
            <w:tcW w:w="3120" w:type="dxa"/>
            <w:vAlign w:val="center"/>
          </w:tcPr>
          <w:p w14:paraId="5BBF67B0">
            <w:pPr>
              <w:pStyle w:val="26"/>
              <w:spacing w:after="40" w:line="240" w:lineRule="auto"/>
              <w:jc w:val="left"/>
            </w:pPr>
            <m:oMathPara>
              <m:oMath>
                <m:r>
                  <m:rPr/>
                  <m:t>V</m:t>
                </m:r>
                <m:r>
                  <m:rPr>
                    <m:sty m:val="p"/>
                  </m:rPr>
                  <m:t>,</m:t>
                </m:r>
                <m:r>
                  <m:rPr/>
                  <m:t>W</m:t>
                </m:r>
              </m:oMath>
            </m:oMathPara>
          </w:p>
        </w:tc>
        <w:tc>
          <w:tcPr>
            <w:tcW w:w="3120" w:type="dxa"/>
            <w:vAlign w:val="center"/>
          </w:tcPr>
          <w:p w14:paraId="1C250954">
            <w:pPr>
              <w:pStyle w:val="26"/>
              <w:spacing w:after="40" w:line="240" w:lineRule="auto"/>
              <w:jc w:val="left"/>
            </w:pPr>
            <w:r>
              <w:rPr>
                <w:rFonts w:hint="eastAsia" w:ascii="Calibri" w:hAnsi="Calibri" w:eastAsia="微软雅黑"/>
                <w:b w:val="0"/>
                <w:sz w:val="16"/>
              </w:rPr>
              <w:t>右、左特征向量矩阵</w:t>
            </w:r>
          </w:p>
        </w:tc>
        <w:tc>
          <w:tcPr>
            <w:tcW w:w="3120" w:type="dxa"/>
            <w:vAlign w:val="center"/>
          </w:tcPr>
          <w:p w14:paraId="09F4B815">
            <w:pPr>
              <w:pStyle w:val="26"/>
              <w:spacing w:after="40" w:line="240" w:lineRule="auto"/>
              <w:jc w:val="left"/>
            </w:pPr>
            <w:r>
              <w:rPr>
                <w:rFonts w:ascii="Calibri" w:hAnsi="Calibri" w:eastAsia="微软雅黑"/>
                <w:b w:val="0"/>
                <w:sz w:val="16"/>
              </w:rPr>
              <w:t>1</w:t>
            </w:r>
          </w:p>
        </w:tc>
      </w:tr>
      <w:tr w14:paraId="2883EDC6">
        <w:tblPrEx>
          <w:tblCellMar>
            <w:top w:w="0" w:type="dxa"/>
            <w:left w:w="108" w:type="dxa"/>
            <w:bottom w:w="0" w:type="dxa"/>
            <w:right w:w="108" w:type="dxa"/>
          </w:tblCellMar>
        </w:tblPrEx>
        <w:trPr>
          <w:jc w:val="center"/>
        </w:trPr>
        <w:tc>
          <w:tcPr>
            <w:tcW w:w="3120" w:type="dxa"/>
            <w:vAlign w:val="center"/>
          </w:tcPr>
          <w:p w14:paraId="022EBCCB">
            <w:pPr>
              <w:pStyle w:val="26"/>
              <w:spacing w:after="40" w:line="240" w:lineRule="auto"/>
              <w:jc w:val="left"/>
            </w:pPr>
            <m:oMathPara>
              <m:oMath>
                <m:sSub>
                  <m:sSubPr/>
                  <m:e>
                    <m:r>
                      <m:rPr/>
                      <m:t>P</m:t>
                    </m:r>
                  </m:e>
                  <m:sub>
                    <m:r>
                      <m:rPr/>
                      <m:t>ki</m:t>
                    </m:r>
                  </m:sub>
                </m:sSub>
              </m:oMath>
            </m:oMathPara>
          </w:p>
        </w:tc>
        <w:tc>
          <w:tcPr>
            <w:tcW w:w="3120" w:type="dxa"/>
            <w:vAlign w:val="center"/>
          </w:tcPr>
          <w:p w14:paraId="4E7A9A3F">
            <w:pPr>
              <w:pStyle w:val="26"/>
              <w:spacing w:after="40" w:line="240" w:lineRule="auto"/>
              <w:jc w:val="left"/>
            </w:pPr>
            <w:r>
              <w:rPr>
                <w:rFonts w:hint="eastAsia" w:ascii="Calibri" w:hAnsi="Calibri" w:eastAsia="微软雅黑"/>
                <w:b w:val="0"/>
                <w:sz w:val="16"/>
              </w:rPr>
              <w:t>状态</w:t>
            </w:r>
            <w:r>
              <w:rPr>
                <w:rFonts w:ascii="Calibri" w:hAnsi="Calibri" w:eastAsia="微软雅黑"/>
                <w:b w:val="0"/>
                <w:sz w:val="16"/>
              </w:rPr>
              <w:t xml:space="preserve"> </w:t>
            </w:r>
            <m:oMath>
              <m:r>
                <m:rPr/>
                <m:t>k</m:t>
              </m:r>
            </m:oMath>
            <w:r>
              <w:rPr>
                <w:rFonts w:ascii="Calibri" w:hAnsi="Calibri" w:eastAsia="微软雅黑"/>
                <w:b w:val="0"/>
                <w:sz w:val="16"/>
              </w:rPr>
              <w:t xml:space="preserve"> </w:t>
            </w:r>
            <w:r>
              <w:rPr>
                <w:rFonts w:hint="eastAsia" w:ascii="Calibri" w:hAnsi="Calibri" w:eastAsia="微软雅黑"/>
                <w:b w:val="0"/>
                <w:sz w:val="16"/>
              </w:rPr>
              <w:t>对模态</w:t>
            </w:r>
            <w:r>
              <w:rPr>
                <w:rFonts w:ascii="Calibri" w:hAnsi="Calibri" w:eastAsia="微软雅黑"/>
                <w:b w:val="0"/>
                <w:sz w:val="16"/>
              </w:rPr>
              <w:t xml:space="preserve"> </w:t>
            </w:r>
            <m:oMath>
              <m:r>
                <m:rPr/>
                <m:t>i</m:t>
              </m:r>
            </m:oMath>
            <w:r>
              <w:rPr>
                <w:rFonts w:ascii="Calibri" w:hAnsi="Calibri" w:eastAsia="微软雅黑"/>
                <w:b w:val="0"/>
                <w:sz w:val="16"/>
              </w:rPr>
              <w:t xml:space="preserve"> </w:t>
            </w:r>
            <w:r>
              <w:rPr>
                <w:rFonts w:hint="eastAsia" w:ascii="Calibri" w:hAnsi="Calibri" w:eastAsia="微软雅黑"/>
                <w:b w:val="0"/>
                <w:sz w:val="16"/>
              </w:rPr>
              <w:t>的参与因子</w:t>
            </w:r>
          </w:p>
        </w:tc>
        <w:tc>
          <w:tcPr>
            <w:tcW w:w="3120" w:type="dxa"/>
            <w:vAlign w:val="center"/>
          </w:tcPr>
          <w:p w14:paraId="42FCEF40">
            <w:pPr>
              <w:pStyle w:val="26"/>
              <w:spacing w:after="40" w:line="240" w:lineRule="auto"/>
              <w:jc w:val="left"/>
            </w:pPr>
            <w:r>
              <w:rPr>
                <w:rFonts w:ascii="Calibri" w:hAnsi="Calibri" w:eastAsia="微软雅黑"/>
                <w:b w:val="0"/>
                <w:sz w:val="16"/>
              </w:rPr>
              <w:t>1</w:t>
            </w:r>
          </w:p>
        </w:tc>
      </w:tr>
      <w:bookmarkEnd w:id="0"/>
      <w:bookmarkEnd w:id="3"/>
    </w:tbl>
    <w:p w14:paraId="09E53AF7">
      <w:pPr>
        <w:pStyle w:val="2"/>
      </w:pPr>
      <w:bookmarkStart w:id="4" w:name="_Toc9394"/>
      <w:bookmarkStart w:id="5" w:name="第一章-研究背景与技术目标"/>
      <w:r>
        <w:rPr>
          <w:rFonts w:hint="eastAsia"/>
        </w:rPr>
        <w:t>第一章</w:t>
      </w:r>
      <w:r>
        <w:t>　</w:t>
      </w:r>
      <w:r>
        <w:rPr>
          <w:rFonts w:hint="eastAsia"/>
        </w:rPr>
        <w:t>研究背景与技术目标</w:t>
      </w:r>
      <w:bookmarkEnd w:id="4"/>
    </w:p>
    <w:p w14:paraId="18D0331F">
      <w:pPr>
        <w:pStyle w:val="4"/>
      </w:pPr>
      <w:bookmarkStart w:id="6" w:name="_Toc20446"/>
      <w:bookmarkStart w:id="7" w:name="研究对象"/>
      <w:r>
        <w:t xml:space="preserve">1.1 </w:t>
      </w:r>
      <w:r>
        <w:rPr>
          <w:rFonts w:hint="eastAsia"/>
        </w:rPr>
        <w:t>研究对象</w:t>
      </w:r>
      <w:bookmarkEnd w:id="6"/>
    </w:p>
    <w:p w14:paraId="696F64E1">
      <w:pPr>
        <w:pStyle w:val="25"/>
      </w:pPr>
      <w:r>
        <w:rPr>
          <w:rFonts w:hint="eastAsia"/>
        </w:rPr>
        <w:t>倾转旋翼机在短舱转换过程中同时改变旋翼推力方向、机翼局部来流、尾翼动压、质量属性和操纵权限。公开数据不足以唯一辨识具体型号的完整气动和执行机构参数，因此本研究采用通用、低阶、部件级正向机理模型，强调坐标、单位、力矩参考点、物理分支与数值闭合的一致性。</w:t>
      </w:r>
    </w:p>
    <w:bookmarkEnd w:id="7"/>
    <w:p w14:paraId="5DA9E6D1">
      <w:pPr>
        <w:pStyle w:val="4"/>
      </w:pPr>
      <w:bookmarkStart w:id="8" w:name="_Toc27771"/>
      <w:bookmarkStart w:id="9" w:name="技术目标与问题分解"/>
      <w:r>
        <w:t xml:space="preserve">1.2 </w:t>
      </w:r>
      <w:r>
        <w:rPr>
          <w:rFonts w:hint="eastAsia"/>
        </w:rPr>
        <w:t>技术目标与问题分解</w:t>
      </w:r>
      <w:bookmarkEnd w:id="8"/>
    </w:p>
    <w:p w14:paraId="509112BB">
      <w:pPr>
        <w:pStyle w:val="25"/>
      </w:pPr>
      <w:r>
        <w:rPr>
          <w:rFonts w:hint="eastAsia"/>
        </w:rPr>
        <w:t>报告依次回答四类问题：部件载荷如何在统一坐标系中闭合；可信配平点附近的静稳定、阻尼与操纵导数如何由直接力/矩扰动得到；九状态和十三状态模型的局部根、参与因子及短舱执行机构模态如何解释；小幅操纵阶跃在有限时间内的线性—非线性一致性和相对效能如何变化。</w:t>
      </w:r>
    </w:p>
    <w:bookmarkEnd w:id="9"/>
    <w:p w14:paraId="5A91AC4B">
      <w:pPr>
        <w:pStyle w:val="4"/>
      </w:pPr>
      <w:bookmarkStart w:id="10" w:name="_Toc2738"/>
      <w:bookmarkStart w:id="11" w:name="操纵稳定特性研究的意义"/>
      <w:r>
        <w:t xml:space="preserve">1.3 </w:t>
      </w:r>
      <w:r>
        <w:rPr>
          <w:rFonts w:hint="eastAsia"/>
        </w:rPr>
        <w:t>操纵稳定特性研究的意义</w:t>
      </w:r>
      <w:bookmarkEnd w:id="10"/>
    </w:p>
    <w:p w14:paraId="5297F9E4">
      <w:pPr>
        <w:pStyle w:val="25"/>
      </w:pPr>
      <w:r>
        <w:rPr>
          <w:rFonts w:hint="eastAsia"/>
        </w:rPr>
        <w:t>倾转转换不是固定翼状态与直升机状态的简单插值。推力方向、气动载荷分配和操纵通道同时改变，使同一控制输入在不同构型下承担不同的稳定和机动任务。开环特征根给出需要闭环抑制的发散通道及其时间尺度；静稳定和阻尼导数区分恢复作用与动态耗散来源；操纵导数揭示各执行通道对力和力矩的直接控制权限；短舱状态扩展用于判断执行机构模型会引入新的不稳定模态，还是仅改变既有刚体模态。四类结果结合后，可为增稳回路选择、控制分配调度、执行机构模型选型和后续高保真验证确定优先级。</w:t>
      </w:r>
    </w:p>
    <w:bookmarkEnd w:id="11"/>
    <w:p w14:paraId="4D343296">
      <w:pPr>
        <w:pStyle w:val="4"/>
      </w:pPr>
      <w:bookmarkStart w:id="12" w:name="_Toc10390"/>
      <w:bookmarkStart w:id="13" w:name="适用范围"/>
      <w:r>
        <w:t xml:space="preserve">1.4 </w:t>
      </w:r>
      <w:r>
        <w:rPr>
          <w:rFonts w:hint="eastAsia"/>
        </w:rPr>
        <w:t>适用范围</w:t>
      </w:r>
      <w:bookmarkEnd w:id="12"/>
    </w:p>
    <w:p w14:paraId="43572502">
      <w:pPr>
        <w:pStyle w:val="25"/>
      </w:pPr>
      <w:r>
        <w:rPr>
          <w:rFonts w:hint="eastAsia"/>
        </w:rPr>
        <w:t>本研究形成给定概念参数和离散可信工况下的局部开环机理证据；详细模型边界集中列于</w:t>
      </w:r>
      <w:r>
        <w:t xml:space="preserve"> 12.3 </w:t>
      </w:r>
      <w:r>
        <w:rPr>
          <w:rFonts w:hint="eastAsia"/>
        </w:rPr>
        <w:t>节，不在各结果章节重复展开。</w:t>
      </w:r>
    </w:p>
    <w:bookmarkEnd w:id="5"/>
    <w:bookmarkEnd w:id="13"/>
    <w:p w14:paraId="6B0A1D52">
      <w:pPr>
        <w:pStyle w:val="2"/>
      </w:pPr>
      <w:bookmarkStart w:id="14" w:name="_Toc10051"/>
      <w:bookmarkStart w:id="15" w:name="第二章-坐标系动力学理论与模型总体架构"/>
      <w:r>
        <w:rPr>
          <w:rFonts w:hint="eastAsia"/>
        </w:rPr>
        <w:t>第二章</w:t>
      </w:r>
      <w:r>
        <w:t>　</w:t>
      </w:r>
      <w:r>
        <w:rPr>
          <w:rFonts w:hint="eastAsia"/>
        </w:rPr>
        <w:t>坐标系、动力学理论与模型总体架构</w:t>
      </w:r>
      <w:bookmarkEnd w:id="14"/>
    </w:p>
    <w:p w14:paraId="65C33026">
      <w:pPr>
        <w:pStyle w:val="25"/>
      </w:pPr>
      <w:r>
        <w:rPr>
          <w:rFonts w:hint="eastAsia"/>
        </w:rPr>
        <w:t>本章建立全文共同使用的坐标、符号和刚体动力学基础。统一定义是后续部件载荷合成、配平以及短舱状态扩展能够相互比较的前提。</w:t>
      </w:r>
    </w:p>
    <w:p w14:paraId="7610B008">
      <w:pPr>
        <w:pStyle w:val="4"/>
      </w:pPr>
      <w:bookmarkStart w:id="16" w:name="_Toc7264"/>
      <w:bookmarkStart w:id="17" w:name="理论与模型实现概览"/>
      <w:r>
        <w:t xml:space="preserve">2.1 </w:t>
      </w:r>
      <w:r>
        <w:rPr>
          <w:rFonts w:hint="eastAsia"/>
        </w:rPr>
        <w:t>理论与模型实现概览</w:t>
      </w:r>
      <w:bookmarkEnd w:id="16"/>
    </w:p>
    <w:p w14:paraId="046A66D0">
      <w:pPr>
        <w:pStyle w:val="25"/>
      </w:pPr>
      <w:r>
        <w:rPr>
          <w:rFonts w:hint="eastAsia"/>
        </w:rPr>
        <w:t>机体系采用右手系，</w:t>
      </w:r>
      <m:oMath>
        <m:sSub>
          <m:sSubPr/>
          <m:e>
            <m:r>
              <m:rPr/>
              <m:t>x</m:t>
            </m:r>
          </m:e>
          <m:sub>
            <m:r>
              <m:rPr/>
              <m:t>b</m:t>
            </m:r>
          </m:sub>
        </m:sSub>
      </m:oMath>
      <w:r>
        <w:t xml:space="preserve"> </w:t>
      </w:r>
      <w:r>
        <w:rPr>
          <w:rFonts w:hint="eastAsia"/>
        </w:rPr>
        <w:t>轴向前、</w:t>
      </w:r>
      <m:oMath>
        <m:sSub>
          <m:sSubPr/>
          <m:e>
            <m:r>
              <m:rPr/>
              <m:t>y</m:t>
            </m:r>
          </m:e>
          <m:sub>
            <m:r>
              <m:rPr/>
              <m:t>b</m:t>
            </m:r>
          </m:sub>
        </m:sSub>
      </m:oMath>
      <w:r>
        <w:t xml:space="preserve"> </w:t>
      </w:r>
      <w:r>
        <w:rPr>
          <w:rFonts w:hint="eastAsia"/>
        </w:rPr>
        <w:t>轴向右、</w:t>
      </w:r>
      <m:oMath>
        <m:sSub>
          <m:sSubPr/>
          <m:e>
            <m:r>
              <m:rPr/>
              <m:t>z</m:t>
            </m:r>
          </m:e>
          <m:sub>
            <m:r>
              <m:rPr/>
              <m:t>b</m:t>
            </m:r>
          </m:sub>
        </m:sSub>
      </m:oMath>
      <w:r>
        <w:t xml:space="preserve"> </w:t>
      </w:r>
      <w:r>
        <w:rPr>
          <w:rFonts w:hint="eastAsia"/>
        </w:rPr>
        <w:t>轴向下；力和力矩最终均转换到机体系并关于整机实际重心合成。短舱角</w:t>
      </w:r>
      <w:r>
        <w:t xml:space="preserve"> </w:t>
      </w:r>
      <m:oMath>
        <m:r>
          <m:rPr/>
          <m:t>β</m:t>
        </m:r>
        <m:r>
          <m:rPr>
            <m:sty m:val="p"/>
          </m:rPr>
          <m:t>=</m:t>
        </m:r>
        <m:r>
          <m:rPr/>
          <m:t>0</m:t>
        </m:r>
      </m:oMath>
      <w:r>
        <w:t xml:space="preserve"> </w:t>
      </w:r>
      <w:r>
        <w:rPr>
          <w:rFonts w:hint="eastAsia"/>
        </w:rPr>
        <w:t>表示旋翼轴接近垂直、处于直升机侧，</w:t>
      </w:r>
      <m:oMath>
        <m:r>
          <m:rPr/>
          <m:t>β</m:t>
        </m:r>
        <m:r>
          <m:rPr>
            <m:sty m:val="p"/>
          </m:rPr>
          <m:t>=</m:t>
        </m:r>
        <m:r>
          <m:rPr/>
          <m:t>π</m:t>
        </m:r>
        <m:r>
          <m:rPr>
            <m:sty m:val="p"/>
          </m:rPr>
          <m:t>/</m:t>
        </m:r>
        <m:r>
          <m:rPr/>
          <m:t>2</m:t>
        </m:r>
      </m:oMath>
      <w:r>
        <w:t xml:space="preserve"> </w:t>
      </w:r>
      <w:r>
        <w:rPr>
          <w:rFonts w:hint="eastAsia"/>
        </w:rPr>
        <w:t>表示旋翼轴接近机体纵轴、处于飞机侧。Berger</w:t>
      </w:r>
      <w:r>
        <w:t xml:space="preserve"> </w:t>
      </w:r>
      <w:r>
        <w:rPr>
          <w:rFonts w:hint="eastAsia"/>
        </w:rPr>
        <w:t>文献采用相反端点的角度记号，二者映射为</w:t>
      </w:r>
      <w:r>
        <w:t xml:space="preserve"> </w:t>
      </w:r>
      <m:oMath>
        <m:r>
          <m:rPr/>
          <m:t>β</m:t>
        </m:r>
        <m:r>
          <m:rPr>
            <m:sty m:val="p"/>
          </m:rPr>
          <m:t>=</m:t>
        </m:r>
        <m:r>
          <m:rPr/>
          <m:t>π</m:t>
        </m:r>
        <m:r>
          <m:rPr>
            <m:sty m:val="p"/>
          </m:rPr>
          <m:t>/</m:t>
        </m:r>
        <m:r>
          <m:rPr/>
          <m:t>2</m:t>
        </m:r>
        <m:r>
          <m:rPr>
            <m:sty m:val="p"/>
          </m:rPr>
          <m:t>−</m:t>
        </m:r>
        <m:sSub>
          <m:sSubPr/>
          <m:e>
            <m:r>
              <m:rPr/>
              <m:t>δ</m:t>
            </m:r>
          </m:e>
          <m:sub>
            <m:r>
              <m:rPr/>
              <m:t>nac</m:t>
            </m:r>
          </m:sub>
        </m:sSub>
      </m:oMath>
      <w:r>
        <w:rPr>
          <w:rFonts w:hint="eastAsia"/>
        </w:rPr>
        <w:t>，引用其结果时必须先执行该转换。</w:t>
      </w:r>
    </w:p>
    <w:p w14:paraId="7E4D8A43">
      <w:pPr>
        <w:pStyle w:val="3"/>
      </w:pPr>
      <w:r>
        <w:rPr>
          <w:rFonts w:hint="eastAsia"/>
        </w:rPr>
        <w:t>地面系到机体系的姿态由3-2-1欧拉角描述。本文不在接近</w:t>
      </w:r>
      <w:r>
        <w:t xml:space="preserve"> </w:t>
      </w:r>
      <m:oMath>
        <m:r>
          <m:rPr/>
          <m:t>θ</m:t>
        </m:r>
        <m:r>
          <m:rPr>
            <m:sty m:val="p"/>
          </m:rPr>
          <m:t>=±</m:t>
        </m:r>
        <m:r>
          <m:rPr/>
          <m:t>π</m:t>
        </m:r>
        <m:r>
          <m:rPr>
            <m:sty m:val="p"/>
          </m:rPr>
          <m:t>/</m:t>
        </m:r>
        <m:r>
          <m:rPr/>
          <m:t>2</m:t>
        </m:r>
      </m:oMath>
      <w:r>
        <w:t xml:space="preserve"> </w:t>
      </w:r>
      <w:r>
        <w:rPr>
          <w:rFonts w:hint="eastAsia"/>
        </w:rPr>
        <w:t>的奇异区域形成结论。短舱局部坐标、左右旋翼轴向与旋转方向由模型中的显式旋转矩阵和旋向参数共同给出，不能仅由示意图推断符号。</w:t>
      </w:r>
    </w:p>
    <w:p w14:paraId="0DF51FF8">
      <w:pPr>
        <w:pStyle w:val="3"/>
      </w:pPr>
      <w:r>
        <w:rPr>
          <w:rFonts w:hint="eastAsia"/>
        </w:rPr>
        <w:t>机体系平动方程写为</w:t>
      </w:r>
    </w:p>
    <w:p w14:paraId="4C223B1E">
      <w:pPr>
        <w:pStyle w:val="3"/>
        <w:tabs>
          <w:tab w:val="center" w:pos="4680"/>
          <w:tab w:val="right" w:pos="9360"/>
        </w:tabs>
      </w:pPr>
      <w:r>
        <w:tab/>
      </w:r>
      <m:oMath>
        <m:r>
          <m:rPr/>
          <m:t>m</m:t>
        </m:r>
        <m:d>
          <m:dPr>
            <m:sepChr m:val=""/>
          </m:dPr>
          <m:e>
            <m:sSub>
              <m:sSubPr/>
              <m:e>
                <m:acc>
                  <m:accPr>
                    <m:chr m:val="̇"/>
                  </m:accPr>
                  <m:e>
                    <m:r>
                      <m:rPr>
                        <m:sty m:val="b"/>
                      </m:rPr>
                      <m:t>v</m:t>
                    </m:r>
                  </m:e>
                </m:acc>
              </m:e>
              <m:sub>
                <m:r>
                  <m:rPr/>
                  <m:t>b</m:t>
                </m:r>
              </m:sub>
            </m:sSub>
            <m:r>
              <m:rPr>
                <m:sty m:val="p"/>
              </m:rPr>
              <m:t>+</m:t>
            </m:r>
            <m:sSub>
              <m:sSubPr/>
              <m:e>
                <m:r>
                  <m:rPr>
                    <m:sty m:val="b"/>
                  </m:rPr>
                  <m:t>ω</m:t>
                </m:r>
              </m:e>
              <m:sub>
                <m:r>
                  <m:rPr/>
                  <m:t>b</m:t>
                </m:r>
              </m:sub>
            </m:sSub>
            <m:r>
              <m:rPr>
                <m:sty m:val="p"/>
              </m:rPr>
              <m:t>×</m:t>
            </m:r>
            <m:sSub>
              <m:sSubPr/>
              <m:e>
                <m:r>
                  <m:rPr>
                    <m:sty m:val="b"/>
                  </m:rPr>
                  <m:t>v</m:t>
                </m:r>
              </m:e>
              <m:sub>
                <m:r>
                  <m:rPr/>
                  <m:t>b</m:t>
                </m:r>
              </m:sub>
            </m:sSub>
          </m:e>
        </m:d>
        <m:r>
          <m:rPr>
            <m:sty m:val="p"/>
          </m:rPr>
          <m:t>=</m:t>
        </m:r>
        <m:sSub>
          <m:sSubPr/>
          <m:e>
            <m:r>
              <m:rPr>
                <m:sty m:val="b"/>
              </m:rPr>
              <m:t>F</m:t>
            </m:r>
          </m:e>
          <m:sub>
            <m:r>
              <m:rPr/>
              <m:t>b</m:t>
            </m:r>
          </m:sub>
        </m:sSub>
        <m:r>
          <m:rPr>
            <m:sty m:val="p"/>
          </m:rPr>
          <m:t>+</m:t>
        </m:r>
        <m:r>
          <m:rPr/>
          <m:t>m</m:t>
        </m:r>
        <m:sSub>
          <m:sSubPr/>
          <m:e>
            <m:r>
              <m:rPr>
                <m:sty m:val="b"/>
              </m:rPr>
              <m:t>g</m:t>
            </m:r>
          </m:e>
          <m:sub>
            <m:r>
              <m:rPr/>
              <m:t>b</m:t>
            </m:r>
          </m:sub>
        </m:sSub>
        <m:r>
          <m:rPr>
            <m:sty m:val="p"/>
          </m:rPr>
          <m:t>,</m:t>
        </m:r>
      </m:oMath>
      <w:r>
        <w:tab/>
      </w:r>
      <w:r>
        <w:rPr>
          <w:rFonts w:ascii="Times New Roman" w:hAnsi="Times New Roman" w:eastAsia="宋体"/>
          <w:sz w:val="21"/>
        </w:rPr>
        <w:t>(1)</w:t>
      </w:r>
    </w:p>
    <w:p w14:paraId="16972A59">
      <w:pPr>
        <w:pStyle w:val="25"/>
      </w:pPr>
      <w:r>
        <w:rPr>
          <w:rFonts w:hint="eastAsia"/>
        </w:rPr>
        <w:t>转动方程写为</w:t>
      </w:r>
    </w:p>
    <w:p w14:paraId="52AA8695">
      <w:pPr>
        <w:pStyle w:val="3"/>
        <w:tabs>
          <w:tab w:val="center" w:pos="4680"/>
          <w:tab w:val="right" w:pos="9360"/>
        </w:tabs>
      </w:pPr>
      <w:r>
        <w:tab/>
      </w:r>
      <m:oMath>
        <m:r>
          <m:rPr>
            <m:sty m:val="b"/>
          </m:rPr>
          <m:t>I</m:t>
        </m:r>
        <m:sSub>
          <m:sSubPr/>
          <m:e>
            <m:acc>
              <m:accPr>
                <m:chr m:val="̇"/>
              </m:accPr>
              <m:e>
                <m:r>
                  <m:rPr>
                    <m:sty m:val="b"/>
                  </m:rPr>
                  <m:t>ω</m:t>
                </m:r>
              </m:e>
            </m:acc>
          </m:e>
          <m:sub>
            <m:r>
              <m:rPr/>
              <m:t>b</m:t>
            </m:r>
          </m:sub>
        </m:sSub>
        <m:r>
          <m:rPr>
            <m:sty m:val="p"/>
          </m:rPr>
          <m:t>+</m:t>
        </m:r>
        <m:sSub>
          <m:sSubPr/>
          <m:e>
            <m:r>
              <m:rPr>
                <m:sty m:val="b"/>
              </m:rPr>
              <m:t>ω</m:t>
            </m:r>
          </m:e>
          <m:sub>
            <m:r>
              <m:rPr/>
              <m:t>b</m:t>
            </m:r>
          </m:sub>
        </m:sSub>
        <m:r>
          <m:rPr>
            <m:sty m:val="p"/>
          </m:rPr>
          <m:t>×</m:t>
        </m:r>
        <m:d>
          <m:dPr>
            <m:sepChr m:val=""/>
          </m:dPr>
          <m:e>
            <m:r>
              <m:rPr>
                <m:sty m:val="b"/>
              </m:rPr>
              <m:t>I</m:t>
            </m:r>
            <m:sSub>
              <m:sSubPr/>
              <m:e>
                <m:r>
                  <m:rPr>
                    <m:sty m:val="b"/>
                  </m:rPr>
                  <m:t>ω</m:t>
                </m:r>
              </m:e>
              <m:sub>
                <m:r>
                  <m:rPr/>
                  <m:t>b</m:t>
                </m:r>
              </m:sub>
            </m:sSub>
          </m:e>
        </m:d>
        <m:r>
          <m:rPr>
            <m:sty m:val="p"/>
          </m:rPr>
          <m:t>=</m:t>
        </m:r>
        <m:sSub>
          <m:sSubPr/>
          <m:e>
            <m:r>
              <m:rPr>
                <m:sty m:val="b"/>
              </m:rPr>
              <m:t>M</m:t>
            </m:r>
          </m:e>
          <m:sub>
            <m:r>
              <m:rPr/>
              <m:t>b</m:t>
            </m:r>
          </m:sub>
        </m:sSub>
        <m:r>
          <m:rPr>
            <m:sty m:val="p"/>
          </m:rPr>
          <m:t>.</m:t>
        </m:r>
      </m:oMath>
      <w:r>
        <w:tab/>
      </w:r>
      <w:r>
        <w:rPr>
          <w:rFonts w:ascii="Times New Roman" w:hAnsi="Times New Roman" w:eastAsia="宋体"/>
          <w:sz w:val="21"/>
        </w:rPr>
        <w:t>(2)</w:t>
      </w:r>
    </w:p>
    <w:p w14:paraId="1EBAF086">
      <w:pPr>
        <w:pStyle w:val="25"/>
      </w:pPr>
      <w:r>
        <w:rPr>
          <w:rFonts w:hint="eastAsia"/>
        </w:rPr>
        <w:t>惯量矩阵</w:t>
      </w:r>
      <w:r>
        <w:t xml:space="preserve"> </w:t>
      </w:r>
      <m:oMath>
        <m:r>
          <m:rPr>
            <m:sty m:val="b"/>
          </m:rPr>
          <m:t>I</m:t>
        </m:r>
      </m:oMath>
      <w:r>
        <w:t xml:space="preserve"> </w:t>
      </w:r>
      <w:r>
        <w:rPr>
          <w:rFonts w:hint="eastAsia"/>
        </w:rPr>
        <w:t>是关于实际整机重心、在机体系表达的完整对称惯量矩阵。欧拉角运动学为</w:t>
      </w:r>
    </w:p>
    <w:p w14:paraId="1756EA67">
      <w:pPr>
        <w:pStyle w:val="3"/>
        <w:tabs>
          <w:tab w:val="center" w:pos="4680"/>
          <w:tab w:val="right" w:pos="9360"/>
        </w:tabs>
      </w:pPr>
      <w:r>
        <w:tab/>
      </w:r>
      <m:oMath>
        <m:acc>
          <m:accPr>
            <m:chr m:val="̇"/>
          </m:accPr>
          <m:e>
            <m:r>
              <m:rPr>
                <m:sty m:val="b"/>
              </m:rPr>
              <m:t>η</m:t>
            </m:r>
          </m:e>
        </m:acc>
        <m:r>
          <m:rPr>
            <m:sty m:val="p"/>
          </m:rPr>
          <m:t>=</m:t>
        </m:r>
        <m:r>
          <m:rPr>
            <m:sty m:val="b"/>
          </m:rPr>
          <m:t>T</m:t>
        </m:r>
        <m:d>
          <m:dPr>
            <m:sepChr m:val=""/>
          </m:dPr>
          <m:e>
            <m:r>
              <m:rPr/>
              <m:t>ϕ</m:t>
            </m:r>
            <m:r>
              <m:rPr>
                <m:sty m:val="p"/>
              </m:rPr>
              <m:t>,</m:t>
            </m:r>
            <m:r>
              <m:rPr/>
              <m:t>θ</m:t>
            </m:r>
          </m:e>
        </m:d>
        <m:sSub>
          <m:sSubPr/>
          <m:e>
            <m:r>
              <m:rPr>
                <m:sty m:val="b"/>
              </m:rPr>
              <m:t>ω</m:t>
            </m:r>
          </m:e>
          <m:sub>
            <m:r>
              <m:rPr/>
              <m:t>b</m:t>
            </m:r>
          </m:sub>
        </m:sSub>
        <m:r>
          <m:rPr>
            <m:sty m:val="p"/>
          </m:rPr>
          <m:t>.</m:t>
        </m:r>
      </m:oMath>
      <w:r>
        <w:tab/>
      </w:r>
      <w:r>
        <w:rPr>
          <w:rFonts w:ascii="Times New Roman" w:hAnsi="Times New Roman" w:eastAsia="宋体"/>
          <w:sz w:val="21"/>
        </w:rPr>
        <w:t>(3)</w:t>
      </w:r>
    </w:p>
    <w:p w14:paraId="3C0F362C">
      <w:pPr>
        <w:pStyle w:val="25"/>
      </w:pPr>
      <w:r>
        <w:rPr>
          <w:rFonts w:hint="eastAsia"/>
        </w:rPr>
        <w:t>九状态向量取</w:t>
      </w:r>
    </w:p>
    <w:p w14:paraId="5B673E58">
      <w:pPr>
        <w:pStyle w:val="3"/>
        <w:tabs>
          <w:tab w:val="center" w:pos="4680"/>
          <w:tab w:val="right" w:pos="9360"/>
        </w:tabs>
      </w:pPr>
      <w:r>
        <w:tab/>
      </w:r>
      <m:oMath>
        <m:sSub>
          <m:sSubPr/>
          <m:e>
            <m:r>
              <m:rPr>
                <m:sty m:val="b"/>
              </m:rPr>
              <m:t>x</m:t>
            </m:r>
          </m:e>
          <m:sub>
            <m:r>
              <m:rPr/>
              <m:t>9</m:t>
            </m:r>
          </m:sub>
        </m:sSub>
        <m:r>
          <m:rPr>
            <m:sty m:val="p"/>
          </m:rPr>
          <m:t>=</m:t>
        </m:r>
        <m:sSup>
          <m:sSupPr/>
          <m:e>
            <m:d>
              <m:dPr>
                <m:begChr m:val="["/>
                <m:sepChr m:val=""/>
                <m:endChr m:val="]"/>
              </m:dPr>
              <m:e>
                <m:r>
                  <m:rPr/>
                  <m:t>u</m:t>
                </m:r>
                <m:r>
                  <m:rPr>
                    <m:sty m:val="p"/>
                  </m:rPr>
                  <m:t>,</m:t>
                </m:r>
                <m:r>
                  <m:rPr/>
                  <m:t>v</m:t>
                </m:r>
                <m:r>
                  <m:rPr>
                    <m:sty m:val="p"/>
                  </m:rPr>
                  <m:t>,</m:t>
                </m:r>
                <m:r>
                  <m:rPr/>
                  <m:t>w</m:t>
                </m:r>
                <m:r>
                  <m:rPr>
                    <m:sty m:val="p"/>
                  </m:rPr>
                  <m:t>,</m:t>
                </m:r>
                <m:r>
                  <m:rPr/>
                  <m:t>p</m:t>
                </m:r>
                <m:r>
                  <m:rPr>
                    <m:sty m:val="p"/>
                  </m:rPr>
                  <m:t>,</m:t>
                </m:r>
                <m:r>
                  <m:rPr/>
                  <m:t>q</m:t>
                </m:r>
                <m:r>
                  <m:rPr>
                    <m:sty m:val="p"/>
                  </m:rPr>
                  <m:t>,</m:t>
                </m:r>
                <m:r>
                  <m:rPr/>
                  <m:t>r</m:t>
                </m:r>
                <m:r>
                  <m:rPr>
                    <m:sty m:val="p"/>
                  </m:rPr>
                  <m:t>,</m:t>
                </m:r>
                <m:r>
                  <m:rPr/>
                  <m:t>ϕ</m:t>
                </m:r>
                <m:r>
                  <m:rPr>
                    <m:sty m:val="p"/>
                  </m:rPr>
                  <m:t>,</m:t>
                </m:r>
                <m:r>
                  <m:rPr/>
                  <m:t>θ</m:t>
                </m:r>
                <m:r>
                  <m:rPr>
                    <m:sty m:val="p"/>
                  </m:rPr>
                  <m:t>,</m:t>
                </m:r>
                <m:r>
                  <m:rPr/>
                  <m:t>ψ</m:t>
                </m:r>
              </m:e>
            </m:d>
          </m:e>
          <m:sup>
            <m:r>
              <m:rPr/>
              <m:t>T</m:t>
            </m:r>
          </m:sup>
        </m:sSup>
        <m:r>
          <m:rPr>
            <m:sty m:val="p"/>
          </m:rPr>
          <m:t>.</m:t>
        </m:r>
      </m:oMath>
      <w:r>
        <w:tab/>
      </w:r>
      <w:r>
        <w:rPr>
          <w:rFonts w:ascii="Times New Roman" w:hAnsi="Times New Roman" w:eastAsia="宋体"/>
          <w:sz w:val="21"/>
        </w:rPr>
        <w:t>(4)</w:t>
      </w:r>
    </w:p>
    <w:p w14:paraId="51835822">
      <w:pPr>
        <w:pStyle w:val="25"/>
      </w:pPr>
      <w:r>
        <w:rPr>
          <w:rFonts w:hint="eastAsia"/>
        </w:rPr>
        <w:t>位置状态不参与本研究的局部动力学比较。重力只在刚体方程中计入一次，各气动部件函数不重复加入重力。</w:t>
      </w:r>
    </w:p>
    <w:p w14:paraId="0F272074">
      <w:pPr>
        <w:pStyle w:val="3"/>
      </w:pPr>
      <w:r>
        <w:rPr>
          <w:rFonts w:hint="eastAsia"/>
        </w:rPr>
        <w:t>左右旋翼分别计算。叶素动量模型由局部轴向和切向速度、桨距分布、翼型升阻力关系以及诱导速度迭代获得推力和扭矩。单个叶素的相对速度和入流角可写为</w:t>
      </w:r>
    </w:p>
    <w:p w14:paraId="436AB107">
      <w:pPr>
        <w:pStyle w:val="3"/>
        <w:tabs>
          <w:tab w:val="center" w:pos="4680"/>
          <w:tab w:val="right" w:pos="9360"/>
        </w:tabs>
      </w:pPr>
      <w:r>
        <w:tab/>
      </w:r>
      <m:oMath>
        <m:sSup>
          <m:sSupPr/>
          <m:e>
            <m:r>
              <m:rPr/>
              <m:t>W</m:t>
            </m:r>
          </m:e>
          <m:sup>
            <m:r>
              <m:rPr/>
              <m:t>2</m:t>
            </m:r>
          </m:sup>
        </m:sSup>
        <m:r>
          <m:rPr>
            <m:sty m:val="p"/>
          </m:rPr>
          <m:t>=</m:t>
        </m:r>
        <m:sSubSup>
          <m:sSubSupPr/>
          <m:e>
            <m:r>
              <m:rPr/>
              <m:t>U</m:t>
            </m:r>
          </m:e>
          <m:sub>
            <m:r>
              <m:rPr/>
              <m:t>T</m:t>
            </m:r>
          </m:sub>
          <m:sup>
            <m:r>
              <m:rPr/>
              <m:t>2</m:t>
            </m:r>
          </m:sup>
        </m:sSubSup>
        <m:r>
          <m:rPr>
            <m:sty m:val="p"/>
          </m:rPr>
          <m:t>+</m:t>
        </m:r>
        <m:sSubSup>
          <m:sSubSupPr/>
          <m:e>
            <m:r>
              <m:rPr/>
              <m:t>U</m:t>
            </m:r>
          </m:e>
          <m:sub>
            <m:r>
              <m:rPr/>
              <m:t>P</m:t>
            </m:r>
          </m:sub>
          <m:sup>
            <m:r>
              <m:rPr/>
              <m:t>2</m:t>
            </m:r>
          </m:sup>
        </m:sSubSup>
        <m:r>
          <m:rPr>
            <m:sty m:val="p"/>
          </m:rPr>
          <m:t>,</m:t>
        </m:r>
        <m:r>
          <m:rPr/>
          <m:t>  </m:t>
        </m:r>
        <m:sSub>
          <m:sSubPr/>
          <m:e>
            <m:r>
              <m:rPr/>
              <m:t>φ</m:t>
            </m:r>
          </m:e>
          <m:sub>
            <m:r>
              <m:rPr/>
              <m:t>i</m:t>
            </m:r>
          </m:sub>
        </m:sSub>
        <m:r>
          <m:rPr>
            <m:sty m:val="p"/>
          </m:rPr>
          <m:t>=atan2</m:t>
        </m:r>
        <m:d>
          <m:dPr>
            <m:sepChr m:val=""/>
          </m:dPr>
          <m:e>
            <m:sSub>
              <m:sSubPr/>
              <m:e>
                <m:r>
                  <m:rPr/>
                  <m:t>U</m:t>
                </m:r>
              </m:e>
              <m:sub>
                <m:r>
                  <m:rPr/>
                  <m:t>P</m:t>
                </m:r>
              </m:sub>
            </m:sSub>
            <m:r>
              <m:rPr>
                <m:sty m:val="p"/>
              </m:rPr>
              <m:t>,</m:t>
            </m:r>
            <m:sSub>
              <m:sSubPr/>
              <m:e>
                <m:r>
                  <m:rPr/>
                  <m:t>U</m:t>
                </m:r>
              </m:e>
              <m:sub>
                <m:r>
                  <m:rPr/>
                  <m:t>T</m:t>
                </m:r>
              </m:sub>
            </m:sSub>
          </m:e>
        </m:d>
        <m:r>
          <m:rPr>
            <m:sty m:val="p"/>
          </m:rPr>
          <m:t>,</m:t>
        </m:r>
      </m:oMath>
      <w:r>
        <w:tab/>
      </w:r>
      <w:r>
        <w:rPr>
          <w:rFonts w:ascii="Times New Roman" w:hAnsi="Times New Roman" w:eastAsia="宋体"/>
          <w:sz w:val="21"/>
        </w:rPr>
        <w:t>(5)</w:t>
      </w:r>
    </w:p>
    <w:p w14:paraId="4AF90EB1">
      <w:pPr>
        <w:pStyle w:val="25"/>
        <w:tabs>
          <w:tab w:val="center" w:pos="4680"/>
          <w:tab w:val="right" w:pos="9360"/>
        </w:tabs>
      </w:pPr>
      <w:r>
        <w:tab/>
      </w:r>
      <m:oMath>
        <m:sSub>
          <m:sSubPr/>
          <m:e>
            <m:r>
              <m:rPr/>
              <m:t>α</m:t>
            </m:r>
          </m:e>
          <m:sub>
            <m:r>
              <m:rPr/>
              <m:t>i</m:t>
            </m:r>
          </m:sub>
        </m:sSub>
        <m:r>
          <m:rPr>
            <m:sty m:val="p"/>
          </m:rPr>
          <m:t>=</m:t>
        </m:r>
        <m:sSub>
          <m:sSubPr/>
          <m:e>
            <m:r>
              <m:rPr/>
              <m:t>θ</m:t>
            </m:r>
          </m:e>
          <m:sub>
            <m:r>
              <m:rPr/>
              <m:t>i</m:t>
            </m:r>
          </m:sub>
        </m:sSub>
        <m:r>
          <m:rPr>
            <m:sty m:val="p"/>
          </m:rPr>
          <m:t>−</m:t>
        </m:r>
        <m:sSub>
          <m:sSubPr/>
          <m:e>
            <m:r>
              <m:rPr/>
              <m:t>φ</m:t>
            </m:r>
          </m:e>
          <m:sub>
            <m:r>
              <m:rPr/>
              <m:t>i</m:t>
            </m:r>
          </m:sub>
        </m:sSub>
        <m:r>
          <m:rPr>
            <m:sty m:val="p"/>
          </m:rPr>
          <m:t>,</m:t>
        </m:r>
      </m:oMath>
      <w:r>
        <w:tab/>
      </w:r>
      <w:r>
        <w:rPr>
          <w:rFonts w:ascii="Times New Roman" w:hAnsi="Times New Roman" w:eastAsia="宋体"/>
          <w:sz w:val="21"/>
        </w:rPr>
        <w:t>(6)</w:t>
      </w:r>
    </w:p>
    <w:p w14:paraId="10001E6D">
      <w:pPr>
        <w:pStyle w:val="25"/>
      </w:pPr>
      <w:r>
        <w:rPr>
          <w:rFonts w:hint="eastAsia"/>
        </w:rPr>
        <w:t>并通过径向积分形成旋翼轴系载荷。旋翼轴系载荷使用短舱姿态旋转到机体系。左右旋翼反扭矩符号由旋向参数控制，不能以简单镜像代替。</w:t>
      </w:r>
    </w:p>
    <w:p w14:paraId="618C0E0C">
      <w:pPr>
        <w:pStyle w:val="3"/>
      </w:pPr>
      <w:r>
        <w:rPr>
          <w:rFonts w:hint="eastAsia"/>
        </w:rPr>
        <w:t>当前模型为简化叶素动量和稳态一阶谐波挥舞模型，不是自由尾迹或计算流体力学模型。旋翼间干扰、详细非定常失速和弹性桨叶动力学未被完整表示。默认旋翼极惯量为零属于工程假设，使随短舱倾转产生的转子陀螺力矩数值为零；方程接口仍保留该通道。</w:t>
      </w:r>
    </w:p>
    <w:p w14:paraId="386E0895">
      <w:pPr>
        <w:pStyle w:val="3"/>
      </w:pPr>
      <w:r>
        <w:rPr>
          <w:rFonts w:hint="eastAsia"/>
        </w:rPr>
        <w:t>机翼左右半翼独立计算局部来流与旋翼尾流覆盖。常规升力线近似与近法向来流概念模型在同一局部来流状态下分别计算，再用五次平滑阶跃函数连续混合：</w:t>
      </w:r>
    </w:p>
    <w:p w14:paraId="36E8922E">
      <w:pPr>
        <w:pStyle w:val="3"/>
        <w:tabs>
          <w:tab w:val="center" w:pos="4680"/>
          <w:tab w:val="right" w:pos="9360"/>
        </w:tabs>
      </w:pPr>
      <w:r>
        <w:tab/>
      </w:r>
      <m:oMath>
        <m:r>
          <m:rPr/>
          <m:t>w</m:t>
        </m:r>
        <m:d>
          <m:dPr>
            <m:sepChr m:val=""/>
          </m:dPr>
          <m:e>
            <m:r>
              <m:rPr/>
              <m:t>s</m:t>
            </m:r>
          </m:e>
        </m:d>
        <m:r>
          <m:rPr>
            <m:sty m:val="p"/>
          </m:rPr>
          <m:t>=</m:t>
        </m:r>
        <m:r>
          <m:rPr/>
          <m:t>6</m:t>
        </m:r>
        <m:sSup>
          <m:sSupPr/>
          <m:e>
            <m:r>
              <m:rPr/>
              <m:t>s</m:t>
            </m:r>
          </m:e>
          <m:sup>
            <m:r>
              <m:rPr/>
              <m:t>5</m:t>
            </m:r>
          </m:sup>
        </m:sSup>
        <m:r>
          <m:rPr>
            <m:sty m:val="p"/>
          </m:rPr>
          <m:t>−</m:t>
        </m:r>
        <m:r>
          <m:rPr/>
          <m:t>15</m:t>
        </m:r>
        <m:sSup>
          <m:sSupPr/>
          <m:e>
            <m:r>
              <m:rPr/>
              <m:t>s</m:t>
            </m:r>
          </m:e>
          <m:sup>
            <m:r>
              <m:rPr/>
              <m:t>4</m:t>
            </m:r>
          </m:sup>
        </m:sSup>
        <m:r>
          <m:rPr>
            <m:sty m:val="p"/>
          </m:rPr>
          <m:t>+</m:t>
        </m:r>
        <m:r>
          <m:rPr/>
          <m:t>10</m:t>
        </m:r>
        <m:sSup>
          <m:sSupPr/>
          <m:e>
            <m:r>
              <m:rPr/>
              <m:t>s</m:t>
            </m:r>
          </m:e>
          <m:sup>
            <m:r>
              <m:rPr/>
              <m:t>3</m:t>
            </m:r>
          </m:sup>
        </m:sSup>
        <m:r>
          <m:rPr>
            <m:sty m:val="p"/>
          </m:rPr>
          <m:t>,</m:t>
        </m:r>
        <m:r>
          <m:rPr/>
          <m:t>  </m:t>
        </m:r>
        <m:sSub>
          <m:sSubPr/>
          <m:e>
            <m:r>
              <m:rPr>
                <m:sty m:val="b"/>
              </m:rPr>
              <m:t>F</m:t>
            </m:r>
          </m:e>
          <m:sub>
            <m:r>
              <m:rPr/>
              <m:t>w</m:t>
            </m:r>
          </m:sub>
        </m:sSub>
        <m:r>
          <m:rPr>
            <m:sty m:val="p"/>
          </m:rPr>
          <m:t>=</m:t>
        </m:r>
        <m:d>
          <m:dPr>
            <m:sepChr m:val=""/>
          </m:dPr>
          <m:e>
            <m:r>
              <m:rPr/>
              <m:t>1</m:t>
            </m:r>
            <m:r>
              <m:rPr>
                <m:sty m:val="p"/>
              </m:rPr>
              <m:t>−</m:t>
            </m:r>
            <m:r>
              <m:rPr/>
              <m:t>w</m:t>
            </m:r>
          </m:e>
        </m:d>
        <m:sSub>
          <m:sSubPr/>
          <m:e>
            <m:r>
              <m:rPr>
                <m:sty m:val="b"/>
              </m:rPr>
              <m:t>F</m:t>
            </m:r>
          </m:e>
          <m:sub>
            <m:r>
              <m:rPr/>
              <m:t>LL</m:t>
            </m:r>
          </m:sub>
        </m:sSub>
        <m:r>
          <m:rPr>
            <m:sty m:val="p"/>
          </m:rPr>
          <m:t>+</m:t>
        </m:r>
        <m:r>
          <m:rPr/>
          <m:t>w</m:t>
        </m:r>
        <m:sSub>
          <m:sSubPr/>
          <m:e>
            <m:r>
              <m:rPr>
                <m:sty m:val="b"/>
              </m:rPr>
              <m:t>F</m:t>
            </m:r>
          </m:e>
          <m:sub>
            <m:r>
              <m:rPr/>
              <m:t>N</m:t>
            </m:r>
          </m:sub>
        </m:sSub>
        <m:r>
          <m:rPr>
            <m:sty m:val="p"/>
          </m:rPr>
          <m:t>.</m:t>
        </m:r>
      </m:oMath>
      <w:r>
        <w:tab/>
      </w:r>
      <w:r>
        <w:rPr>
          <w:rFonts w:ascii="Times New Roman" w:hAnsi="Times New Roman" w:eastAsia="宋体"/>
          <w:sz w:val="21"/>
        </w:rPr>
        <w:t>(7)</w:t>
      </w:r>
    </w:p>
    <w:p w14:paraId="5C1CA3BD">
      <w:pPr>
        <w:pStyle w:val="25"/>
      </w:pPr>
      <w:r>
        <w:rPr>
          <w:rFonts w:hint="eastAsia"/>
        </w:rPr>
        <w:t>过渡中心和半宽均为模型参数，其中半宽是为低速连续性采用的工程假设，并非试验标定。左右半翼分别接收短舱状态，因此差动短舱角能够破坏左右对称尾流条件并产生横侧向载荷。</w:t>
      </w:r>
    </w:p>
    <w:p w14:paraId="68587EE9">
      <w:pPr>
        <w:pStyle w:val="3"/>
      </w:pPr>
      <w:r>
        <w:rPr>
          <w:rFonts w:hint="eastAsia"/>
        </w:rPr>
        <w:t>所有部件力先转换到机体系，再按</w:t>
      </w:r>
    </w:p>
    <w:p w14:paraId="75C5777A">
      <w:pPr>
        <w:pStyle w:val="3"/>
        <w:tabs>
          <w:tab w:val="center" w:pos="4680"/>
          <w:tab w:val="right" w:pos="9360"/>
        </w:tabs>
      </w:pPr>
      <w:r>
        <w:tab/>
      </w:r>
      <m:oMath>
        <m:sSub>
          <m:sSubPr/>
          <m:e>
            <m:r>
              <m:rPr>
                <m:sty m:val="b"/>
              </m:rPr>
              <m:t>M</m:t>
            </m:r>
          </m:e>
          <m:sub>
            <m:r>
              <m:rPr/>
              <m:t>arm</m:t>
            </m:r>
            <m:r>
              <m:rPr>
                <m:sty m:val="p"/>
              </m:rPr>
              <m:t>,</m:t>
            </m:r>
            <m:r>
              <m:rPr/>
              <m:t>i</m:t>
            </m:r>
          </m:sub>
        </m:sSub>
        <m:r>
          <m:rPr>
            <m:sty m:val="p"/>
          </m:rPr>
          <m:t>=</m:t>
        </m:r>
        <m:d>
          <m:dPr>
            <m:sepChr m:val=""/>
          </m:dPr>
          <m:e>
            <m:sSub>
              <m:sSubPr/>
              <m:e>
                <m:r>
                  <m:rPr>
                    <m:sty m:val="b"/>
                  </m:rPr>
                  <m:t>r</m:t>
                </m:r>
              </m:e>
              <m:sub>
                <m:r>
                  <m:rPr/>
                  <m:t>i</m:t>
                </m:r>
              </m:sub>
            </m:sSub>
            <m:r>
              <m:rPr>
                <m:sty m:val="p"/>
              </m:rPr>
              <m:t>−</m:t>
            </m:r>
            <m:sSub>
              <m:sSubPr/>
              <m:e>
                <m:r>
                  <m:rPr>
                    <m:sty m:val="b"/>
                  </m:rPr>
                  <m:t>r</m:t>
                </m:r>
              </m:e>
              <m:sub>
                <m:r>
                  <m:rPr/>
                  <m:t>cg</m:t>
                </m:r>
              </m:sub>
            </m:sSub>
          </m:e>
        </m:d>
        <m:r>
          <m:rPr>
            <m:sty m:val="p"/>
          </m:rPr>
          <m:t>×</m:t>
        </m:r>
        <m:sSub>
          <m:sSubPr/>
          <m:e>
            <m:r>
              <m:rPr>
                <m:sty m:val="b"/>
              </m:rPr>
              <m:t>F</m:t>
            </m:r>
          </m:e>
          <m:sub>
            <m:r>
              <m:rPr/>
              <m:t>i</m:t>
            </m:r>
          </m:sub>
        </m:sSub>
      </m:oMath>
      <w:r>
        <w:tab/>
      </w:r>
      <w:r>
        <w:rPr>
          <w:rFonts w:ascii="Times New Roman" w:hAnsi="Times New Roman" w:eastAsia="宋体"/>
          <w:sz w:val="21"/>
        </w:rPr>
        <w:t>(8)</w:t>
      </w:r>
    </w:p>
    <w:p w14:paraId="5CD20686">
      <w:pPr>
        <w:pStyle w:val="25"/>
      </w:pPr>
      <w:r>
        <w:rPr>
          <w:rFonts w:hint="eastAsia"/>
        </w:rPr>
        <w:t>形成力臂矩，并与部件自身气动力矩相加。总载荷为</w:t>
      </w:r>
    </w:p>
    <w:p w14:paraId="409A334D">
      <w:pPr>
        <w:pStyle w:val="3"/>
        <w:tabs>
          <w:tab w:val="center" w:pos="4680"/>
          <w:tab w:val="right" w:pos="9360"/>
        </w:tabs>
      </w:pPr>
      <w:r>
        <w:tab/>
      </w:r>
      <m:oMath>
        <m:sSub>
          <m:sSubPr/>
          <m:e>
            <m:r>
              <m:rPr>
                <m:sty m:val="b"/>
              </m:rPr>
              <m:t>F</m:t>
            </m:r>
          </m:e>
          <m:sub>
            <m:r>
              <m:rPr/>
              <m:t>b</m:t>
            </m:r>
          </m:sub>
        </m:sSub>
        <m:r>
          <m:rPr>
            <m:sty m:val="p"/>
          </m:rPr>
          <m:t>=</m:t>
        </m:r>
        <m:nary>
          <m:naryPr>
            <m:chr m:val="∑"/>
            <m:limLoc m:val="undOvr"/>
            <m:supHide m:val="1"/>
          </m:naryPr>
          <m:sub>
            <m:r>
              <m:rPr/>
              <m:t>i</m:t>
            </m:r>
          </m:sub>
          <m:sup>
            <m:r>
              <m:rPr/>
              <m:t>​</m:t>
            </m:r>
          </m:sup>
          <m:e>
            <m:sSub>
              <m:sSubPr/>
              <m:e>
                <m:r>
                  <m:rPr>
                    <m:sty m:val="b"/>
                  </m:rPr>
                  <m:t>F</m:t>
                </m:r>
              </m:e>
              <m:sub>
                <m:r>
                  <m:rPr/>
                  <m:t>i</m:t>
                </m:r>
              </m:sub>
            </m:sSub>
          </m:e>
        </m:nary>
        <m:r>
          <m:rPr>
            <m:sty m:val="p"/>
          </m:rPr>
          <m:t>,</m:t>
        </m:r>
        <m:r>
          <m:rPr/>
          <m:t>  </m:t>
        </m:r>
        <m:sSub>
          <m:sSubPr/>
          <m:e>
            <m:r>
              <m:rPr>
                <m:sty m:val="b"/>
              </m:rPr>
              <m:t>M</m:t>
            </m:r>
          </m:e>
          <m:sub>
            <m:r>
              <m:rPr/>
              <m:t>b</m:t>
            </m:r>
          </m:sub>
        </m:sSub>
        <m:r>
          <m:rPr>
            <m:sty m:val="p"/>
          </m:rPr>
          <m:t>=</m:t>
        </m:r>
        <m:nary>
          <m:naryPr>
            <m:chr m:val="∑"/>
            <m:limLoc m:val="undOvr"/>
            <m:supHide m:val="1"/>
          </m:naryPr>
          <m:sub>
            <m:r>
              <m:rPr/>
              <m:t>i</m:t>
            </m:r>
          </m:sub>
          <m:sup>
            <m:r>
              <m:rPr/>
              <m:t>​</m:t>
            </m:r>
          </m:sup>
          <m:e>
            <m:d>
              <m:dPr>
                <m:sepChr m:val=""/>
              </m:dPr>
              <m:e>
                <m:sSub>
                  <m:sSubPr/>
                  <m:e>
                    <m:r>
                      <m:rPr>
                        <m:sty m:val="b"/>
                      </m:rPr>
                      <m:t>M</m:t>
                    </m:r>
                  </m:e>
                  <m:sub>
                    <m:r>
                      <m:rPr/>
                      <m:t>i</m:t>
                    </m:r>
                  </m:sub>
                </m:sSub>
                <m:r>
                  <m:rPr>
                    <m:sty m:val="p"/>
                  </m:rPr>
                  <m:t>+</m:t>
                </m:r>
                <m:sSub>
                  <m:sSubPr/>
                  <m:e>
                    <m:r>
                      <m:rPr>
                        <m:sty m:val="b"/>
                      </m:rPr>
                      <m:t>M</m:t>
                    </m:r>
                  </m:e>
                  <m:sub>
                    <m:r>
                      <m:rPr/>
                      <m:t>arm</m:t>
                    </m:r>
                    <m:r>
                      <m:rPr>
                        <m:sty m:val="p"/>
                      </m:rPr>
                      <m:t>,</m:t>
                    </m:r>
                    <m:r>
                      <m:rPr/>
                      <m:t>i</m:t>
                    </m:r>
                  </m:sub>
                </m:sSub>
              </m:e>
            </m:d>
          </m:e>
        </m:nary>
        <m:r>
          <m:rPr>
            <m:sty m:val="p"/>
          </m:rPr>
          <m:t>.</m:t>
        </m:r>
      </m:oMath>
      <w:r>
        <w:tab/>
      </w:r>
      <w:r>
        <w:rPr>
          <w:rFonts w:ascii="Times New Roman" w:hAnsi="Times New Roman" w:eastAsia="宋体"/>
          <w:sz w:val="21"/>
        </w:rPr>
        <w:t>(9)</w:t>
      </w:r>
    </w:p>
    <w:p w14:paraId="064CAB84">
      <w:pPr>
        <w:pStyle w:val="25"/>
      </w:pPr>
      <w:r>
        <w:rPr>
          <w:rFonts w:hint="eastAsia"/>
        </w:rPr>
        <w:t>基础控制架构包括总距、差动总距、对称纵向周期变距和差动纵向周期变距；文中“差动纵向周期变距”对应代码历史接口中的差动周期名称。纵向配平使用总距、对称纵向周期变距、升降舵和俯仰姿态等与工况一致的未知量。所有角度进入三角函数前均转换为弧度。</w:t>
      </w:r>
    </w:p>
    <w:p w14:paraId="179C5C8E">
      <w:pPr>
        <w:pStyle w:val="3"/>
      </w:pPr>
      <w:r>
        <w:rPr>
          <w:rFonts w:hint="eastAsia"/>
        </w:rPr>
        <w:t>参数来源分为文献直接来源、图表数字化、推导、工程假设、标定等效参数、临时占位和未知。来源分类不等于精度等级；即使是文献数值，也必须确认构型、页码、单位和坐标定义。</w:t>
      </w:r>
    </w:p>
    <w:p w14:paraId="1C044320">
      <w:pPr>
        <w:pStyle w:val="3"/>
      </w:pPr>
      <w:r>
        <w:rPr>
          <w:rFonts w:hint="eastAsia"/>
        </w:rPr>
        <w:t>模型层级由部件公式、整机载荷、九状态刚体、十三状态短舱扩展、配平与线性化组成。每向上一层，均保留下一层的输入输出和适用性状态。该结构使失败可以定位到具体部件或数值环节，避免以整机残差掩盖局部不收敛。</w:t>
      </w:r>
    </w:p>
    <w:p w14:paraId="6E60CE99">
      <w:pPr>
        <w:pStyle w:val="3"/>
      </w:pPr>
      <w:r>
        <w:rPr>
          <w:rFonts w:hint="eastAsia"/>
        </w:rPr>
        <w:t>本文采用</w:t>
      </w:r>
      <w:r>
        <w:t xml:space="preserve"> V </w:t>
      </w:r>
      <w:r>
        <w:rPr>
          <w:rFonts w:hint="eastAsia"/>
        </w:rPr>
        <w:t>形验模思想：左侧把科学问题分解为坐标、力学、气动、质量和执行机构要求；底部由单元、守恒和数值收敛检查支撑；右侧依次执行独立代码交叉比较、文献基准和外部试验数据关联。外部数据无法形成同构输入时，证据不向上越级。</w:t>
      </w:r>
    </w:p>
    <w:bookmarkEnd w:id="17"/>
    <w:p w14:paraId="50DDDE1F">
      <w:pPr>
        <w:pStyle w:val="4"/>
      </w:pPr>
      <w:bookmarkStart w:id="18" w:name="_Toc15112"/>
      <w:bookmarkStart w:id="19" w:name="姿态运动学"/>
      <w:r>
        <w:t xml:space="preserve">2.2 </w:t>
      </w:r>
      <w:r>
        <w:rPr>
          <w:rFonts w:hint="eastAsia"/>
        </w:rPr>
        <w:t>姿态运动学</w:t>
      </w:r>
      <w:bookmarkEnd w:id="18"/>
    </w:p>
    <w:p w14:paraId="77B0AC71">
      <w:pPr>
        <w:pStyle w:val="25"/>
      </w:pPr>
      <w:r>
        <w:rPr>
          <w:rFonts w:hint="eastAsia"/>
        </w:rPr>
        <w:t>地面坐标系记为</w:t>
      </w:r>
      <w:r>
        <w:t xml:space="preserve"> </w:t>
      </w:r>
      <m:oMath>
        <m:sSub>
          <m:sSubPr/>
          <m:e>
            <m:r>
              <m:rPr/>
              <m:t>O</m:t>
            </m:r>
          </m:e>
          <m:sub>
            <m:r>
              <m:rPr/>
              <m:t>g</m:t>
            </m:r>
          </m:sub>
        </m:sSub>
        <m:sSub>
          <m:sSubPr/>
          <m:e>
            <m:r>
              <m:rPr/>
              <m:t>x</m:t>
            </m:r>
          </m:e>
          <m:sub>
            <m:r>
              <m:rPr/>
              <m:t>g</m:t>
            </m:r>
          </m:sub>
        </m:sSub>
        <m:sSub>
          <m:sSubPr/>
          <m:e>
            <m:r>
              <m:rPr/>
              <m:t>y</m:t>
            </m:r>
          </m:e>
          <m:sub>
            <m:r>
              <m:rPr/>
              <m:t>g</m:t>
            </m:r>
          </m:sub>
        </m:sSub>
        <m:sSub>
          <m:sSubPr/>
          <m:e>
            <m:r>
              <m:rPr/>
              <m:t>z</m:t>
            </m:r>
          </m:e>
          <m:sub>
            <m:r>
              <m:rPr/>
              <m:t>g</m:t>
            </m:r>
          </m:sub>
        </m:sSub>
      </m:oMath>
      <w:r>
        <w:rPr>
          <w:rFonts w:hint="eastAsia"/>
        </w:rPr>
        <w:t>，机体系记为</w:t>
      </w:r>
      <w:r>
        <w:t xml:space="preserve"> </w:t>
      </w:r>
      <m:oMath>
        <m:sSub>
          <m:sSubPr/>
          <m:e>
            <m:r>
              <m:rPr/>
              <m:t>O</m:t>
            </m:r>
          </m:e>
          <m:sub>
            <m:r>
              <m:rPr/>
              <m:t>b</m:t>
            </m:r>
          </m:sub>
        </m:sSub>
        <m:sSub>
          <m:sSubPr/>
          <m:e>
            <m:r>
              <m:rPr/>
              <m:t>x</m:t>
            </m:r>
          </m:e>
          <m:sub>
            <m:r>
              <m:rPr/>
              <m:t>b</m:t>
            </m:r>
          </m:sub>
        </m:sSub>
        <m:sSub>
          <m:sSubPr/>
          <m:e>
            <m:r>
              <m:rPr/>
              <m:t>y</m:t>
            </m:r>
          </m:e>
          <m:sub>
            <m:r>
              <m:rPr/>
              <m:t>b</m:t>
            </m:r>
          </m:sub>
        </m:sSub>
        <m:sSub>
          <m:sSubPr/>
          <m:e>
            <m:r>
              <m:rPr/>
              <m:t>z</m:t>
            </m:r>
          </m:e>
          <m:sub>
            <m:r>
              <m:rPr/>
              <m:t>b</m:t>
            </m:r>
          </m:sub>
        </m:sSub>
      </m:oMath>
      <w:r>
        <w:rPr>
          <w:rFonts w:hint="eastAsia"/>
        </w:rPr>
        <w:t>。机体系采用</w:t>
      </w:r>
      <w:r>
        <w:t xml:space="preserve"> </w:t>
      </w:r>
      <m:oMath>
        <m:sSub>
          <m:sSubPr/>
          <m:e>
            <m:r>
              <m:rPr/>
              <m:t>x</m:t>
            </m:r>
          </m:e>
          <m:sub>
            <m:r>
              <m:rPr/>
              <m:t>b</m:t>
            </m:r>
          </m:sub>
        </m:sSub>
      </m:oMath>
      <w:r>
        <w:t xml:space="preserve"> </w:t>
      </w:r>
      <w:r>
        <w:rPr>
          <w:rFonts w:hint="eastAsia"/>
        </w:rPr>
        <w:t>向前、</w:t>
      </w:r>
      <m:oMath>
        <m:sSub>
          <m:sSubPr/>
          <m:e>
            <m:r>
              <m:rPr/>
              <m:t>y</m:t>
            </m:r>
          </m:e>
          <m:sub>
            <m:r>
              <m:rPr/>
              <m:t>b</m:t>
            </m:r>
          </m:sub>
        </m:sSub>
      </m:oMath>
      <w:r>
        <w:t xml:space="preserve"> </w:t>
      </w:r>
      <w:r>
        <w:rPr>
          <w:rFonts w:hint="eastAsia"/>
        </w:rPr>
        <w:t>向右、</w:t>
      </w:r>
      <m:oMath>
        <m:sSub>
          <m:sSubPr/>
          <m:e>
            <m:r>
              <m:rPr/>
              <m:t>z</m:t>
            </m:r>
          </m:e>
          <m:sub>
            <m:r>
              <m:rPr/>
              <m:t>b</m:t>
            </m:r>
          </m:sub>
        </m:sSub>
      </m:oMath>
      <w:r>
        <w:t xml:space="preserve"> </w:t>
      </w:r>
      <w:r>
        <w:rPr>
          <w:rFonts w:hint="eastAsia"/>
        </w:rPr>
        <w:t>向下的右手约定。按照</w:t>
      </w:r>
      <w:r>
        <w:t xml:space="preserve"> 3-2-1 </w:t>
      </w:r>
      <w:r>
        <w:rPr>
          <w:rFonts w:hint="eastAsia"/>
        </w:rPr>
        <w:t>被动坐标变换，地面系向量在机体系中的分量由</w:t>
      </w:r>
    </w:p>
    <w:p w14:paraId="673DC70D">
      <w:pPr>
        <w:pStyle w:val="3"/>
        <w:tabs>
          <w:tab w:val="center" w:pos="4680"/>
          <w:tab w:val="right" w:pos="9360"/>
        </w:tabs>
      </w:pPr>
      <w:r>
        <w:tab/>
      </w:r>
      <m:oMath>
        <m:sSubSup>
          <m:sSubSupPr/>
          <m:e>
            <m:r>
              <m:rPr>
                <m:sty m:val="b"/>
              </m:rPr>
              <m:t>C</m:t>
            </m:r>
          </m:e>
          <m:sub>
            <m:r>
              <m:rPr/>
              <m:t>b</m:t>
            </m:r>
          </m:sub>
          <m:sup>
            <m:r>
              <m:rPr/>
              <m:t>g</m:t>
            </m:r>
          </m:sup>
        </m:sSubSup>
        <m:r>
          <m:rPr>
            <m:sty m:val="p"/>
          </m:rPr>
          <m:t>=</m:t>
        </m:r>
        <m:d>
          <m:dPr>
            <m:begChr m:val="["/>
            <m:sepChr m:val=""/>
            <m:endChr m:val="]"/>
          </m:dPr>
          <m:e>
            <m:m>
              <m:mPr>
                <m:mcs>
                  <m:mc>
                    <m:mcPr>
                      <m:count m:val="3"/>
                      <m:mcJc m:val="center"/>
                    </m:mcPr>
                  </m:mc>
                </m:mcs>
                <m:plcHide m:val="1"/>
              </m:mPr>
              <m:mr>
                <m:e>
                  <m:sSub>
                    <m:sSubPr/>
                    <m:e>
                      <m:r>
                        <m:rPr/>
                        <m:t>c</m:t>
                      </m:r>
                    </m:e>
                    <m:sub>
                      <m:r>
                        <m:rPr/>
                        <m:t>θ</m:t>
                      </m:r>
                    </m:sub>
                  </m:sSub>
                  <m:sSub>
                    <m:sSubPr/>
                    <m:e>
                      <m:r>
                        <m:rPr/>
                        <m:t>c</m:t>
                      </m:r>
                    </m:e>
                    <m:sub>
                      <m:r>
                        <m:rPr/>
                        <m:t>ψ</m:t>
                      </m:r>
                    </m:sub>
                  </m:sSub>
                </m:e>
                <m:e>
                  <m:sSub>
                    <m:sSubPr/>
                    <m:e>
                      <m:r>
                        <m:rPr/>
                        <m:t>c</m:t>
                      </m:r>
                    </m:e>
                    <m:sub>
                      <m:r>
                        <m:rPr/>
                        <m:t>θ</m:t>
                      </m:r>
                    </m:sub>
                  </m:sSub>
                  <m:sSub>
                    <m:sSubPr/>
                    <m:e>
                      <m:r>
                        <m:rPr/>
                        <m:t>s</m:t>
                      </m:r>
                    </m:e>
                    <m:sub>
                      <m:r>
                        <m:rPr/>
                        <m:t>ψ</m:t>
                      </m:r>
                    </m:sub>
                  </m:sSub>
                </m:e>
                <m:e>
                  <m:r>
                    <m:rPr>
                      <m:sty m:val="p"/>
                    </m:rPr>
                    <m:t>−</m:t>
                  </m:r>
                  <m:sSub>
                    <m:sSubPr/>
                    <m:e>
                      <m:r>
                        <m:rPr/>
                        <m:t>s</m:t>
                      </m:r>
                    </m:e>
                    <m:sub>
                      <m:r>
                        <m:rPr/>
                        <m:t>θ</m:t>
                      </m:r>
                    </m:sub>
                  </m:sSub>
                </m:e>
              </m:mr>
              <m:mr>
                <m:e>
                  <m:sSub>
                    <m:sSubPr/>
                    <m:e>
                      <m:r>
                        <m:rPr/>
                        <m:t>s</m:t>
                      </m:r>
                    </m:e>
                    <m:sub>
                      <m:r>
                        <m:rPr/>
                        <m:t>ϕ</m:t>
                      </m:r>
                    </m:sub>
                  </m:sSub>
                  <m:sSub>
                    <m:sSubPr/>
                    <m:e>
                      <m:r>
                        <m:rPr/>
                        <m:t>s</m:t>
                      </m:r>
                    </m:e>
                    <m:sub>
                      <m:r>
                        <m:rPr/>
                        <m:t>θ</m:t>
                      </m:r>
                    </m:sub>
                  </m:sSub>
                  <m:sSub>
                    <m:sSubPr/>
                    <m:e>
                      <m:r>
                        <m:rPr/>
                        <m:t>c</m:t>
                      </m:r>
                    </m:e>
                    <m:sub>
                      <m:r>
                        <m:rPr/>
                        <m:t>ψ</m:t>
                      </m:r>
                    </m:sub>
                  </m:sSub>
                  <m:r>
                    <m:rPr>
                      <m:sty m:val="p"/>
                    </m:rPr>
                    <m:t>−</m:t>
                  </m:r>
                  <m:sSub>
                    <m:sSubPr/>
                    <m:e>
                      <m:r>
                        <m:rPr/>
                        <m:t>c</m:t>
                      </m:r>
                    </m:e>
                    <m:sub>
                      <m:r>
                        <m:rPr/>
                        <m:t>ϕ</m:t>
                      </m:r>
                    </m:sub>
                  </m:sSub>
                  <m:sSub>
                    <m:sSubPr/>
                    <m:e>
                      <m:r>
                        <m:rPr/>
                        <m:t>s</m:t>
                      </m:r>
                    </m:e>
                    <m:sub>
                      <m:r>
                        <m:rPr/>
                        <m:t>ψ</m:t>
                      </m:r>
                    </m:sub>
                  </m:sSub>
                </m:e>
                <m:e>
                  <m:sSub>
                    <m:sSubPr/>
                    <m:e>
                      <m:r>
                        <m:rPr/>
                        <m:t>s</m:t>
                      </m:r>
                    </m:e>
                    <m:sub>
                      <m:r>
                        <m:rPr/>
                        <m:t>ϕ</m:t>
                      </m:r>
                    </m:sub>
                  </m:sSub>
                  <m:sSub>
                    <m:sSubPr/>
                    <m:e>
                      <m:r>
                        <m:rPr/>
                        <m:t>s</m:t>
                      </m:r>
                    </m:e>
                    <m:sub>
                      <m:r>
                        <m:rPr/>
                        <m:t>θ</m:t>
                      </m:r>
                    </m:sub>
                  </m:sSub>
                  <m:sSub>
                    <m:sSubPr/>
                    <m:e>
                      <m:r>
                        <m:rPr/>
                        <m:t>s</m:t>
                      </m:r>
                    </m:e>
                    <m:sub>
                      <m:r>
                        <m:rPr/>
                        <m:t>ψ</m:t>
                      </m:r>
                    </m:sub>
                  </m:sSub>
                  <m:r>
                    <m:rPr>
                      <m:sty m:val="p"/>
                    </m:rPr>
                    <m:t>+</m:t>
                  </m:r>
                  <m:sSub>
                    <m:sSubPr/>
                    <m:e>
                      <m:r>
                        <m:rPr/>
                        <m:t>c</m:t>
                      </m:r>
                    </m:e>
                    <m:sub>
                      <m:r>
                        <m:rPr/>
                        <m:t>ϕ</m:t>
                      </m:r>
                    </m:sub>
                  </m:sSub>
                  <m:sSub>
                    <m:sSubPr/>
                    <m:e>
                      <m:r>
                        <m:rPr/>
                        <m:t>c</m:t>
                      </m:r>
                    </m:e>
                    <m:sub>
                      <m:r>
                        <m:rPr/>
                        <m:t>ψ</m:t>
                      </m:r>
                    </m:sub>
                  </m:sSub>
                </m:e>
                <m:e>
                  <m:sSub>
                    <m:sSubPr/>
                    <m:e>
                      <m:r>
                        <m:rPr/>
                        <m:t>s</m:t>
                      </m:r>
                    </m:e>
                    <m:sub>
                      <m:r>
                        <m:rPr/>
                        <m:t>ϕ</m:t>
                      </m:r>
                    </m:sub>
                  </m:sSub>
                  <m:sSub>
                    <m:sSubPr/>
                    <m:e>
                      <m:r>
                        <m:rPr/>
                        <m:t>c</m:t>
                      </m:r>
                    </m:e>
                    <m:sub>
                      <m:r>
                        <m:rPr/>
                        <m:t>θ</m:t>
                      </m:r>
                    </m:sub>
                  </m:sSub>
                </m:e>
              </m:mr>
              <m:mr>
                <m:e>
                  <m:sSub>
                    <m:sSubPr/>
                    <m:e>
                      <m:r>
                        <m:rPr/>
                        <m:t>c</m:t>
                      </m:r>
                    </m:e>
                    <m:sub>
                      <m:r>
                        <m:rPr/>
                        <m:t>ϕ</m:t>
                      </m:r>
                    </m:sub>
                  </m:sSub>
                  <m:sSub>
                    <m:sSubPr/>
                    <m:e>
                      <m:r>
                        <m:rPr/>
                        <m:t>s</m:t>
                      </m:r>
                    </m:e>
                    <m:sub>
                      <m:r>
                        <m:rPr/>
                        <m:t>θ</m:t>
                      </m:r>
                    </m:sub>
                  </m:sSub>
                  <m:sSub>
                    <m:sSubPr/>
                    <m:e>
                      <m:r>
                        <m:rPr/>
                        <m:t>c</m:t>
                      </m:r>
                    </m:e>
                    <m:sub>
                      <m:r>
                        <m:rPr/>
                        <m:t>ψ</m:t>
                      </m:r>
                    </m:sub>
                  </m:sSub>
                  <m:r>
                    <m:rPr>
                      <m:sty m:val="p"/>
                    </m:rPr>
                    <m:t>+</m:t>
                  </m:r>
                  <m:sSub>
                    <m:sSubPr/>
                    <m:e>
                      <m:r>
                        <m:rPr/>
                        <m:t>s</m:t>
                      </m:r>
                    </m:e>
                    <m:sub>
                      <m:r>
                        <m:rPr/>
                        <m:t>ϕ</m:t>
                      </m:r>
                    </m:sub>
                  </m:sSub>
                  <m:sSub>
                    <m:sSubPr/>
                    <m:e>
                      <m:r>
                        <m:rPr/>
                        <m:t>s</m:t>
                      </m:r>
                    </m:e>
                    <m:sub>
                      <m:r>
                        <m:rPr/>
                        <m:t>ψ</m:t>
                      </m:r>
                    </m:sub>
                  </m:sSub>
                </m:e>
                <m:e>
                  <m:sSub>
                    <m:sSubPr/>
                    <m:e>
                      <m:r>
                        <m:rPr/>
                        <m:t>c</m:t>
                      </m:r>
                    </m:e>
                    <m:sub>
                      <m:r>
                        <m:rPr/>
                        <m:t>ϕ</m:t>
                      </m:r>
                    </m:sub>
                  </m:sSub>
                  <m:sSub>
                    <m:sSubPr/>
                    <m:e>
                      <m:r>
                        <m:rPr/>
                        <m:t>s</m:t>
                      </m:r>
                    </m:e>
                    <m:sub>
                      <m:r>
                        <m:rPr/>
                        <m:t>θ</m:t>
                      </m:r>
                    </m:sub>
                  </m:sSub>
                  <m:sSub>
                    <m:sSubPr/>
                    <m:e>
                      <m:r>
                        <m:rPr/>
                        <m:t>s</m:t>
                      </m:r>
                    </m:e>
                    <m:sub>
                      <m:r>
                        <m:rPr/>
                        <m:t>ψ</m:t>
                      </m:r>
                    </m:sub>
                  </m:sSub>
                  <m:r>
                    <m:rPr>
                      <m:sty m:val="p"/>
                    </m:rPr>
                    <m:t>−</m:t>
                  </m:r>
                  <m:sSub>
                    <m:sSubPr/>
                    <m:e>
                      <m:r>
                        <m:rPr/>
                        <m:t>s</m:t>
                      </m:r>
                    </m:e>
                    <m:sub>
                      <m:r>
                        <m:rPr/>
                        <m:t>ϕ</m:t>
                      </m:r>
                    </m:sub>
                  </m:sSub>
                  <m:sSub>
                    <m:sSubPr/>
                    <m:e>
                      <m:r>
                        <m:rPr/>
                        <m:t>c</m:t>
                      </m:r>
                    </m:e>
                    <m:sub>
                      <m:r>
                        <m:rPr/>
                        <m:t>ψ</m:t>
                      </m:r>
                    </m:sub>
                  </m:sSub>
                </m:e>
                <m:e>
                  <m:sSub>
                    <m:sSubPr/>
                    <m:e>
                      <m:r>
                        <m:rPr/>
                        <m:t>c</m:t>
                      </m:r>
                    </m:e>
                    <m:sub>
                      <m:r>
                        <m:rPr/>
                        <m:t>ϕ</m:t>
                      </m:r>
                    </m:sub>
                  </m:sSub>
                  <m:sSub>
                    <m:sSubPr/>
                    <m:e>
                      <m:r>
                        <m:rPr/>
                        <m:t>c</m:t>
                      </m:r>
                    </m:e>
                    <m:sub>
                      <m:r>
                        <m:rPr/>
                        <m:t>θ</m:t>
                      </m:r>
                    </m:sub>
                  </m:sSub>
                </m:e>
              </m:mr>
            </m:m>
          </m:e>
        </m:d>
      </m:oMath>
      <w:r>
        <w:tab/>
      </w:r>
      <w:r>
        <w:rPr>
          <w:rFonts w:ascii="Times New Roman" w:hAnsi="Times New Roman" w:eastAsia="宋体"/>
          <w:sz w:val="21"/>
        </w:rPr>
        <w:t>(10)</w:t>
      </w:r>
    </w:p>
    <w:p w14:paraId="795C6658">
      <w:pPr>
        <w:pStyle w:val="25"/>
      </w:pPr>
      <w:r>
        <w:rPr>
          <w:rFonts w:hint="eastAsia"/>
        </w:rPr>
        <w:t>给出，其中</w:t>
      </w:r>
      <w:r>
        <w:t xml:space="preserve"> </w:t>
      </w:r>
      <m:oMath>
        <m:sSub>
          <m:sSubPr/>
          <m:e>
            <m:r>
              <m:rPr/>
              <m:t>c</m:t>
            </m:r>
          </m:e>
          <m:sub>
            <m:r>
              <m:rPr>
                <m:sty m:val="p"/>
              </m:rPr>
              <m:t>•</m:t>
            </m:r>
          </m:sub>
        </m:sSub>
        <m:r>
          <m:rPr>
            <m:sty m:val="p"/>
          </m:rPr>
          <m:t>=cos</m:t>
        </m:r>
        <m:d>
          <m:dPr>
            <m:sepChr m:val=""/>
          </m:dPr>
          <m:e>
            <m:r>
              <m:rPr>
                <m:sty m:val="p"/>
              </m:rPr>
              <m:t>•</m:t>
            </m:r>
          </m:e>
        </m:d>
      </m:oMath>
      <w:r>
        <w:t>、</w:t>
      </w:r>
      <m:oMath>
        <m:sSub>
          <m:sSubPr/>
          <m:e>
            <m:r>
              <m:rPr/>
              <m:t>s</m:t>
            </m:r>
          </m:e>
          <m:sub>
            <m:r>
              <m:rPr>
                <m:sty m:val="p"/>
              </m:rPr>
              <m:t>•</m:t>
            </m:r>
          </m:sub>
        </m:sSub>
        <m:r>
          <m:rPr>
            <m:sty m:val="p"/>
          </m:rPr>
          <m:t>=sin</m:t>
        </m:r>
        <m:d>
          <m:dPr>
            <m:sepChr m:val=""/>
          </m:dPr>
          <m:e>
            <m:r>
              <m:rPr>
                <m:sty m:val="p"/>
              </m:rPr>
              <m:t>•</m:t>
            </m:r>
          </m:e>
        </m:d>
      </m:oMath>
      <w:r>
        <w:rPr>
          <w:rFonts w:hint="eastAsia"/>
        </w:rPr>
        <w:t>，角度单位为</w:t>
      </w:r>
      <w:r>
        <w:t xml:space="preserve"> </w:t>
      </w:r>
      <w:r>
        <w:rPr>
          <w:rFonts w:hint="eastAsia"/>
        </w:rPr>
        <w:t>rad。角速度与欧拉角速率的关系为</w:t>
      </w:r>
    </w:p>
    <w:p w14:paraId="70BE9840">
      <w:pPr>
        <w:pStyle w:val="3"/>
        <w:tabs>
          <w:tab w:val="center" w:pos="4680"/>
          <w:tab w:val="right" w:pos="9360"/>
        </w:tabs>
      </w:pPr>
      <w:r>
        <w:tab/>
      </w:r>
      <m:oMath>
        <m:d>
          <m:dPr>
            <m:begChr m:val="["/>
            <m:sepChr m:val=""/>
            <m:endChr m:val="]"/>
          </m:dPr>
          <m:e>
            <m:m>
              <m:mPr>
                <m:mcs>
                  <m:mc>
                    <m:mcPr>
                      <m:count m:val="1"/>
                      <m:mcJc m:val="center"/>
                    </m:mcPr>
                  </m:mc>
                </m:mcs>
                <m:plcHide m:val="1"/>
              </m:mPr>
              <m:mr>
                <m:e>
                  <m:acc>
                    <m:accPr>
                      <m:chr m:val="̇"/>
                    </m:accPr>
                    <m:e>
                      <m:r>
                        <m:rPr/>
                        <m:t>ϕ</m:t>
                      </m:r>
                    </m:e>
                  </m:acc>
                </m:e>
              </m:mr>
              <m:mr>
                <m:e>
                  <m:acc>
                    <m:accPr>
                      <m:chr m:val="̇"/>
                    </m:accPr>
                    <m:e>
                      <m:r>
                        <m:rPr/>
                        <m:t>θ</m:t>
                      </m:r>
                    </m:e>
                  </m:acc>
                </m:e>
              </m:mr>
              <m:mr>
                <m:e>
                  <m:acc>
                    <m:accPr>
                      <m:chr m:val="̇"/>
                    </m:accPr>
                    <m:e>
                      <m:r>
                        <m:rPr/>
                        <m:t>ψ</m:t>
                      </m:r>
                    </m:e>
                  </m:acc>
                </m:e>
              </m:mr>
            </m:m>
          </m:e>
        </m:d>
        <m:r>
          <m:rPr>
            <m:sty m:val="p"/>
          </m:rPr>
          <m:t>=</m:t>
        </m:r>
        <m:d>
          <m:dPr>
            <m:begChr m:val="["/>
            <m:sepChr m:val=""/>
            <m:endChr m:val="]"/>
          </m:dPr>
          <m:e>
            <m:m>
              <m:mPr>
                <m:mcs>
                  <m:mc>
                    <m:mcPr>
                      <m:count m:val="3"/>
                      <m:mcJc m:val="center"/>
                    </m:mcPr>
                  </m:mc>
                </m:mcs>
                <m:plcHide m:val="1"/>
              </m:mPr>
              <m:mr>
                <m:e>
                  <m:r>
                    <m:rPr/>
                    <m:t>1</m:t>
                  </m:r>
                </m:e>
                <m:e>
                  <m:sSub>
                    <m:sSubPr/>
                    <m:e>
                      <m:r>
                        <m:rPr/>
                        <m:t>s</m:t>
                      </m:r>
                    </m:e>
                    <m:sub>
                      <m:r>
                        <m:rPr/>
                        <m:t>ϕ</m:t>
                      </m:r>
                    </m:sub>
                  </m:sSub>
                  <m:r>
                    <m:rPr>
                      <m:sty m:val="p"/>
                    </m:rPr>
                    <m:t>tan</m:t>
                  </m:r>
                  <m:r>
                    <m:rPr/>
                    <m:t>θ</m:t>
                  </m:r>
                </m:e>
                <m:e>
                  <m:sSub>
                    <m:sSubPr/>
                    <m:e>
                      <m:r>
                        <m:rPr/>
                        <m:t>c</m:t>
                      </m:r>
                    </m:e>
                    <m:sub>
                      <m:r>
                        <m:rPr/>
                        <m:t>ϕ</m:t>
                      </m:r>
                    </m:sub>
                  </m:sSub>
                  <m:r>
                    <m:rPr>
                      <m:sty m:val="p"/>
                    </m:rPr>
                    <m:t>tan</m:t>
                  </m:r>
                  <m:r>
                    <m:rPr/>
                    <m:t>θ</m:t>
                  </m:r>
                </m:e>
              </m:mr>
              <m:mr>
                <m:e>
                  <m:r>
                    <m:rPr/>
                    <m:t>0</m:t>
                  </m:r>
                </m:e>
                <m:e>
                  <m:sSub>
                    <m:sSubPr/>
                    <m:e>
                      <m:r>
                        <m:rPr/>
                        <m:t>c</m:t>
                      </m:r>
                    </m:e>
                    <m:sub>
                      <m:r>
                        <m:rPr/>
                        <m:t>ϕ</m:t>
                      </m:r>
                    </m:sub>
                  </m:sSub>
                </m:e>
                <m:e>
                  <m:r>
                    <m:rPr>
                      <m:sty m:val="p"/>
                    </m:rPr>
                    <m:t>−</m:t>
                  </m:r>
                  <m:sSub>
                    <m:sSubPr/>
                    <m:e>
                      <m:r>
                        <m:rPr/>
                        <m:t>s</m:t>
                      </m:r>
                    </m:e>
                    <m:sub>
                      <m:r>
                        <m:rPr/>
                        <m:t>ϕ</m:t>
                      </m:r>
                    </m:sub>
                  </m:sSub>
                </m:e>
              </m:mr>
              <m:mr>
                <m:e>
                  <m:r>
                    <m:rPr/>
                    <m:t>0</m:t>
                  </m:r>
                </m:e>
                <m:e>
                  <m:sSub>
                    <m:sSubPr/>
                    <m:e>
                      <m:r>
                        <m:rPr/>
                        <m:t>s</m:t>
                      </m:r>
                    </m:e>
                    <m:sub>
                      <m:r>
                        <m:rPr/>
                        <m:t>ϕ</m:t>
                      </m:r>
                    </m:sub>
                  </m:sSub>
                  <m:r>
                    <m:rPr>
                      <m:sty m:val="p"/>
                    </m:rPr>
                    <m:t>/cos</m:t>
                  </m:r>
                  <m:r>
                    <m:rPr/>
                    <m:t>θ</m:t>
                  </m:r>
                </m:e>
                <m:e>
                  <m:sSub>
                    <m:sSubPr/>
                    <m:e>
                      <m:r>
                        <m:rPr/>
                        <m:t>c</m:t>
                      </m:r>
                    </m:e>
                    <m:sub>
                      <m:r>
                        <m:rPr/>
                        <m:t>ϕ</m:t>
                      </m:r>
                    </m:sub>
                  </m:sSub>
                  <m:r>
                    <m:rPr>
                      <m:sty m:val="p"/>
                    </m:rPr>
                    <m:t>/cos</m:t>
                  </m:r>
                  <m:r>
                    <m:rPr/>
                    <m:t>θ</m:t>
                  </m:r>
                </m:e>
              </m:mr>
            </m:m>
          </m:e>
        </m:d>
        <m:d>
          <m:dPr>
            <m:begChr m:val="["/>
            <m:sepChr m:val=""/>
            <m:endChr m:val="]"/>
          </m:dPr>
          <m:e>
            <m:m>
              <m:mPr>
                <m:mcs>
                  <m:mc>
                    <m:mcPr>
                      <m:count m:val="1"/>
                      <m:mcJc m:val="center"/>
                    </m:mcPr>
                  </m:mc>
                </m:mcs>
                <m:plcHide m:val="1"/>
              </m:mPr>
              <m:mr>
                <m:e>
                  <m:r>
                    <m:rPr/>
                    <m:t>p</m:t>
                  </m:r>
                </m:e>
              </m:mr>
              <m:mr>
                <m:e>
                  <m:r>
                    <m:rPr/>
                    <m:t>q</m:t>
                  </m:r>
                </m:e>
              </m:mr>
              <m:mr>
                <m:e>
                  <m:r>
                    <m:rPr/>
                    <m:t>r</m:t>
                  </m:r>
                </m:e>
              </m:mr>
            </m:m>
          </m:e>
        </m:d>
        <m:r>
          <m:rPr>
            <m:sty m:val="p"/>
          </m:rPr>
          <m:t>.</m:t>
        </m:r>
      </m:oMath>
      <w:r>
        <w:tab/>
      </w:r>
      <w:r>
        <w:rPr>
          <w:rFonts w:ascii="Times New Roman" w:hAnsi="Times New Roman" w:eastAsia="宋体"/>
          <w:sz w:val="21"/>
        </w:rPr>
        <w:t>(11)</w:t>
      </w:r>
    </w:p>
    <w:p w14:paraId="275A0E58">
      <w:pPr>
        <w:pStyle w:val="25"/>
      </w:pPr>
      <w:r>
        <w:rPr>
          <w:rFonts w:hint="eastAsia"/>
        </w:rPr>
        <w:t>该表示在</w:t>
      </w:r>
      <w:r>
        <w:t xml:space="preserve"> </w:t>
      </w:r>
      <m:oMath>
        <m:r>
          <m:rPr>
            <m:sty m:val="p"/>
          </m:rPr>
          <m:t>cos</m:t>
        </m:r>
        <m:r>
          <m:rPr/>
          <m:t>θ</m:t>
        </m:r>
        <m:r>
          <m:rPr>
            <m:sty m:val="p"/>
          </m:rPr>
          <m:t>=</m:t>
        </m:r>
        <m:r>
          <m:rPr/>
          <m:t>0</m:t>
        </m:r>
      </m:oMath>
      <w:r>
        <w:t xml:space="preserve"> </w:t>
      </w:r>
      <w:r>
        <w:rPr>
          <w:rFonts w:hint="eastAsia"/>
        </w:rPr>
        <w:t>处奇异，本文工况远离该区域。重力在机体系中的投影为</w:t>
      </w:r>
    </w:p>
    <w:p w14:paraId="28B3A4B9">
      <w:pPr>
        <w:pStyle w:val="3"/>
        <w:tabs>
          <w:tab w:val="center" w:pos="4680"/>
          <w:tab w:val="right" w:pos="9360"/>
        </w:tabs>
      </w:pPr>
      <w:r>
        <w:tab/>
      </w:r>
      <m:oMath>
        <m:sSub>
          <m:sSubPr/>
          <m:e>
            <m:r>
              <m:rPr>
                <m:sty m:val="b"/>
              </m:rPr>
              <m:t>g</m:t>
            </m:r>
          </m:e>
          <m:sub>
            <m:r>
              <m:rPr/>
              <m:t>b</m:t>
            </m:r>
          </m:sub>
        </m:sSub>
        <m:r>
          <m:rPr>
            <m:sty m:val="p"/>
          </m:rPr>
          <m:t>=</m:t>
        </m:r>
        <m:sSubSup>
          <m:sSubSupPr/>
          <m:e>
            <m:r>
              <m:rPr>
                <m:sty m:val="b"/>
              </m:rPr>
              <m:t>C</m:t>
            </m:r>
          </m:e>
          <m:sub>
            <m:r>
              <m:rPr/>
              <m:t>b</m:t>
            </m:r>
          </m:sub>
          <m:sup>
            <m:r>
              <m:rPr/>
              <m:t>g</m:t>
            </m:r>
          </m:sup>
        </m:sSubSup>
        <m:sSup>
          <m:sSupPr/>
          <m:e>
            <m:d>
              <m:dPr>
                <m:begChr m:val="["/>
                <m:sepChr m:val=""/>
                <m:endChr m:val="]"/>
              </m:dPr>
              <m:e>
                <m:r>
                  <m:rPr/>
                  <m:t>0</m:t>
                </m:r>
                <m:r>
                  <m:rPr>
                    <m:sty m:val="p"/>
                  </m:rPr>
                  <m:t>,</m:t>
                </m:r>
                <m:r>
                  <m:rPr/>
                  <m:t>0</m:t>
                </m:r>
                <m:r>
                  <m:rPr>
                    <m:sty m:val="p"/>
                  </m:rPr>
                  <m:t>,</m:t>
                </m:r>
                <m:r>
                  <m:rPr/>
                  <m:t>g</m:t>
                </m:r>
              </m:e>
            </m:d>
          </m:e>
          <m:sup>
            <m:r>
              <m:rPr/>
              <m:t>T</m:t>
            </m:r>
          </m:sup>
        </m:sSup>
        <m:r>
          <m:rPr>
            <m:sty m:val="p"/>
          </m:rPr>
          <m:t>=</m:t>
        </m:r>
        <m:r>
          <m:rPr/>
          <m:t>g</m:t>
        </m:r>
        <m:sSup>
          <m:sSupPr/>
          <m:e>
            <m:d>
              <m:dPr>
                <m:begChr m:val="["/>
                <m:sepChr m:val=""/>
                <m:endChr m:val="]"/>
              </m:dPr>
              <m:e>
                <m:r>
                  <m:rPr>
                    <m:sty m:val="p"/>
                  </m:rPr>
                  <m:t>−sin</m:t>
                </m:r>
                <m:r>
                  <m:rPr/>
                  <m:t>θ</m:t>
                </m:r>
                <m:r>
                  <m:rPr>
                    <m:sty m:val="p"/>
                  </m:rPr>
                  <m:t>,</m:t>
                </m:r>
                <m:r>
                  <m:rPr/>
                  <m:t> </m:t>
                </m:r>
                <m:r>
                  <m:rPr>
                    <m:sty m:val="p"/>
                  </m:rPr>
                  <m:t>sin</m:t>
                </m:r>
                <m:r>
                  <m:rPr/>
                  <m:t>ϕ</m:t>
                </m:r>
                <m:r>
                  <m:rPr>
                    <m:sty m:val="p"/>
                  </m:rPr>
                  <m:t>cos</m:t>
                </m:r>
                <m:r>
                  <m:rPr/>
                  <m:t>θ</m:t>
                </m:r>
                <m:r>
                  <m:rPr>
                    <m:sty m:val="p"/>
                  </m:rPr>
                  <m:t>,</m:t>
                </m:r>
                <m:r>
                  <m:rPr/>
                  <m:t> </m:t>
                </m:r>
                <m:r>
                  <m:rPr>
                    <m:sty m:val="p"/>
                  </m:rPr>
                  <m:t>cos</m:t>
                </m:r>
                <m:r>
                  <m:rPr/>
                  <m:t>ϕ</m:t>
                </m:r>
                <m:r>
                  <m:rPr>
                    <m:sty m:val="p"/>
                  </m:rPr>
                  <m:t>cos</m:t>
                </m:r>
                <m:r>
                  <m:rPr/>
                  <m:t>θ</m:t>
                </m:r>
              </m:e>
            </m:d>
          </m:e>
          <m:sup>
            <m:r>
              <m:rPr/>
              <m:t>T</m:t>
            </m:r>
          </m:sup>
        </m:sSup>
        <m:r>
          <m:rPr>
            <m:sty m:val="p"/>
          </m:rPr>
          <m:t>.</m:t>
        </m:r>
      </m:oMath>
      <w:r>
        <w:tab/>
      </w:r>
      <w:r>
        <w:rPr>
          <w:rFonts w:ascii="Times New Roman" w:hAnsi="Times New Roman" w:eastAsia="宋体"/>
          <w:sz w:val="21"/>
        </w:rPr>
        <w:t>(12)</w:t>
      </w:r>
    </w:p>
    <w:p w14:paraId="7C940B01">
      <w:pPr>
        <w:pStyle w:val="25"/>
      </w:pPr>
      <w:r>
        <w:rPr>
          <w:rFonts w:hint="eastAsia"/>
        </w:rPr>
        <w:t>完整惯量矩阵写作</w:t>
      </w:r>
    </w:p>
    <w:p w14:paraId="43A97440">
      <w:pPr>
        <w:pStyle w:val="3"/>
        <w:tabs>
          <w:tab w:val="center" w:pos="4680"/>
          <w:tab w:val="right" w:pos="9360"/>
        </w:tabs>
      </w:pPr>
      <w:r>
        <w:tab/>
      </w:r>
      <m:oMath>
        <m:sSub>
          <m:sSubPr/>
          <m:e>
            <m:r>
              <m:rPr>
                <m:sty m:val="b"/>
              </m:rPr>
              <m:t>I</m:t>
            </m:r>
          </m:e>
          <m:sub>
            <m:r>
              <m:rPr/>
              <m:t>b</m:t>
            </m:r>
          </m:sub>
        </m:sSub>
        <m:r>
          <m:rPr>
            <m:sty m:val="p"/>
          </m:rPr>
          <m:t>=</m:t>
        </m:r>
        <m:d>
          <m:dPr>
            <m:begChr m:val="["/>
            <m:sepChr m:val=""/>
            <m:endChr m:val="]"/>
          </m:dPr>
          <m:e>
            <m:m>
              <m:mPr>
                <m:mcs>
                  <m:mc>
                    <m:mcPr>
                      <m:count m:val="3"/>
                      <m:mcJc m:val="center"/>
                    </m:mcPr>
                  </m:mc>
                </m:mcs>
                <m:plcHide m:val="1"/>
              </m:mPr>
              <m:mr>
                <m:e>
                  <m:sSub>
                    <m:sSubPr/>
                    <m:e>
                      <m:r>
                        <m:rPr/>
                        <m:t>I</m:t>
                      </m:r>
                    </m:e>
                    <m:sub>
                      <m:r>
                        <m:rPr/>
                        <m:t>xx</m:t>
                      </m:r>
                    </m:sub>
                  </m:sSub>
                </m:e>
                <m:e>
                  <m:r>
                    <m:rPr>
                      <m:sty m:val="p"/>
                    </m:rPr>
                    <m:t>−</m:t>
                  </m:r>
                  <m:sSub>
                    <m:sSubPr/>
                    <m:e>
                      <m:r>
                        <m:rPr/>
                        <m:t>I</m:t>
                      </m:r>
                    </m:e>
                    <m:sub>
                      <m:r>
                        <m:rPr/>
                        <m:t>xy</m:t>
                      </m:r>
                    </m:sub>
                  </m:sSub>
                </m:e>
                <m:e>
                  <m:r>
                    <m:rPr>
                      <m:sty m:val="p"/>
                    </m:rPr>
                    <m:t>−</m:t>
                  </m:r>
                  <m:sSub>
                    <m:sSubPr/>
                    <m:e>
                      <m:r>
                        <m:rPr/>
                        <m:t>I</m:t>
                      </m:r>
                    </m:e>
                    <m:sub>
                      <m:r>
                        <m:rPr/>
                        <m:t>xz</m:t>
                      </m:r>
                    </m:sub>
                  </m:sSub>
                </m:e>
              </m:mr>
              <m:mr>
                <m:e>
                  <m:r>
                    <m:rPr>
                      <m:sty m:val="p"/>
                    </m:rPr>
                    <m:t>−</m:t>
                  </m:r>
                  <m:sSub>
                    <m:sSubPr/>
                    <m:e>
                      <m:r>
                        <m:rPr/>
                        <m:t>I</m:t>
                      </m:r>
                    </m:e>
                    <m:sub>
                      <m:r>
                        <m:rPr/>
                        <m:t>xy</m:t>
                      </m:r>
                    </m:sub>
                  </m:sSub>
                </m:e>
                <m:e>
                  <m:sSub>
                    <m:sSubPr/>
                    <m:e>
                      <m:r>
                        <m:rPr/>
                        <m:t>I</m:t>
                      </m:r>
                    </m:e>
                    <m:sub>
                      <m:r>
                        <m:rPr/>
                        <m:t>yy</m:t>
                      </m:r>
                    </m:sub>
                  </m:sSub>
                </m:e>
                <m:e>
                  <m:r>
                    <m:rPr>
                      <m:sty m:val="p"/>
                    </m:rPr>
                    <m:t>−</m:t>
                  </m:r>
                  <m:sSub>
                    <m:sSubPr/>
                    <m:e>
                      <m:r>
                        <m:rPr/>
                        <m:t>I</m:t>
                      </m:r>
                    </m:e>
                    <m:sub>
                      <m:r>
                        <m:rPr/>
                        <m:t>yz</m:t>
                      </m:r>
                    </m:sub>
                  </m:sSub>
                </m:e>
              </m:mr>
              <m:mr>
                <m:e>
                  <m:r>
                    <m:rPr>
                      <m:sty m:val="p"/>
                    </m:rPr>
                    <m:t>−</m:t>
                  </m:r>
                  <m:sSub>
                    <m:sSubPr/>
                    <m:e>
                      <m:r>
                        <m:rPr/>
                        <m:t>I</m:t>
                      </m:r>
                    </m:e>
                    <m:sub>
                      <m:r>
                        <m:rPr/>
                        <m:t>xz</m:t>
                      </m:r>
                    </m:sub>
                  </m:sSub>
                </m:e>
                <m:e>
                  <m:r>
                    <m:rPr>
                      <m:sty m:val="p"/>
                    </m:rPr>
                    <m:t>−</m:t>
                  </m:r>
                  <m:sSub>
                    <m:sSubPr/>
                    <m:e>
                      <m:r>
                        <m:rPr/>
                        <m:t>I</m:t>
                      </m:r>
                    </m:e>
                    <m:sub>
                      <m:r>
                        <m:rPr/>
                        <m:t>yz</m:t>
                      </m:r>
                    </m:sub>
                  </m:sSub>
                </m:e>
                <m:e>
                  <m:sSub>
                    <m:sSubPr/>
                    <m:e>
                      <m:r>
                        <m:rPr/>
                        <m:t>I</m:t>
                      </m:r>
                    </m:e>
                    <m:sub>
                      <m:r>
                        <m:rPr/>
                        <m:t>zz</m:t>
                      </m:r>
                    </m:sub>
                  </m:sSub>
                </m:e>
              </m:mr>
            </m:m>
          </m:e>
        </m:d>
        <m:r>
          <m:rPr>
            <m:sty m:val="p"/>
          </m:rPr>
          <m:t>,</m:t>
        </m:r>
        <m:r>
          <m:rPr/>
          <m:t>  </m:t>
        </m:r>
        <m:sSub>
          <m:sSubPr/>
          <m:e>
            <m:r>
              <m:rPr/>
              <m:t>λ</m:t>
            </m:r>
          </m:e>
          <m:sub>
            <m:r>
              <m:rPr>
                <m:sty m:val="p"/>
              </m:rPr>
              <m:t>min</m:t>
            </m:r>
          </m:sub>
        </m:sSub>
        <m:d>
          <m:dPr>
            <m:sepChr m:val=""/>
          </m:dPr>
          <m:e>
            <m:sSub>
              <m:sSubPr/>
              <m:e>
                <m:r>
                  <m:rPr>
                    <m:sty m:val="b"/>
                  </m:rPr>
                  <m:t>I</m:t>
                </m:r>
              </m:e>
              <m:sub>
                <m:r>
                  <m:rPr/>
                  <m:t>b</m:t>
                </m:r>
              </m:sub>
            </m:sSub>
          </m:e>
        </m:d>
        <m:r>
          <m:rPr>
            <m:sty m:val="p"/>
          </m:rPr>
          <m:t>&gt;</m:t>
        </m:r>
        <m:r>
          <m:rPr/>
          <m:t>0</m:t>
        </m:r>
        <m:r>
          <m:rPr>
            <m:sty m:val="p"/>
          </m:rPr>
          <m:t>.</m:t>
        </m:r>
      </m:oMath>
      <w:r>
        <w:tab/>
      </w:r>
      <w:r>
        <w:rPr>
          <w:rFonts w:ascii="Times New Roman" w:hAnsi="Times New Roman" w:eastAsia="宋体"/>
          <w:sz w:val="21"/>
        </w:rPr>
        <w:t>(13)</w:t>
      </w:r>
    </w:p>
    <w:p w14:paraId="183B446E">
      <w:pPr>
        <w:pStyle w:val="25"/>
      </w:pPr>
      <w:r>
        <w:rPr>
          <w:rFonts w:hint="eastAsia"/>
        </w:rPr>
        <w:t>代码保留</w:t>
      </w:r>
      <w:r>
        <w:t xml:space="preserve"> </w:t>
      </w:r>
      <m:oMath>
        <m:sSub>
          <m:sSubPr/>
          <m:e>
            <m:r>
              <m:rPr/>
              <m:t>I</m:t>
            </m:r>
          </m:e>
          <m:sub>
            <m:r>
              <m:rPr/>
              <m:t>xz</m:t>
            </m:r>
          </m:sub>
        </m:sSub>
      </m:oMath>
      <w:r>
        <w:t xml:space="preserve"> </w:t>
      </w:r>
      <w:r>
        <w:rPr>
          <w:rFonts w:hint="eastAsia"/>
        </w:rPr>
        <w:t>而没有套用仅适于对角惯量的标量转动方程。符号、重力方向和交叉惯量均通过端点与正定性检查约束。</w:t>
      </w:r>
    </w:p>
    <w:bookmarkEnd w:id="19"/>
    <w:p w14:paraId="74F21EE7">
      <w:pPr>
        <w:pStyle w:val="4"/>
      </w:pPr>
      <w:bookmarkStart w:id="20" w:name="_Toc12484"/>
      <w:bookmarkStart w:id="21" w:name="部件载荷合成的数学形式"/>
      <w:r>
        <w:t xml:space="preserve">2.3 </w:t>
      </w:r>
      <w:r>
        <w:rPr>
          <w:rFonts w:hint="eastAsia"/>
        </w:rPr>
        <w:t>部件载荷合成的数学形式</w:t>
      </w:r>
      <w:bookmarkEnd w:id="20"/>
    </w:p>
    <w:p w14:paraId="74654030">
      <w:pPr>
        <w:pStyle w:val="25"/>
      </w:pPr>
      <w:r>
        <w:rPr>
          <w:rFonts w:hint="eastAsia"/>
        </w:rPr>
        <w:t>第</w:t>
      </w:r>
      <w:r>
        <w:t xml:space="preserve"> </w:t>
      </w:r>
      <m:oMath>
        <m:r>
          <m:rPr/>
          <m:t>k</m:t>
        </m:r>
      </m:oMath>
      <w:r>
        <w:t xml:space="preserve"> </w:t>
      </w:r>
      <w:r>
        <w:rPr>
          <w:rFonts w:hint="eastAsia"/>
        </w:rPr>
        <w:t>个部件在自身局部系的力与固有矩分别为</w:t>
      </w:r>
      <w:r>
        <w:t xml:space="preserve"> </w:t>
      </w:r>
      <m:oMath>
        <m:sSubSup>
          <m:sSubSupPr/>
          <m:e>
            <m:r>
              <m:rPr>
                <m:sty m:val="b"/>
              </m:rPr>
              <m:t>F</m:t>
            </m:r>
          </m:e>
          <m:sub>
            <m:r>
              <m:rPr/>
              <m:t>k</m:t>
            </m:r>
          </m:sub>
          <m:sup>
            <m:d>
              <m:dPr>
                <m:sepChr m:val=""/>
              </m:dPr>
              <m:e>
                <m:r>
                  <m:rPr/>
                  <m:t>k</m:t>
                </m:r>
              </m:e>
            </m:d>
          </m:sup>
        </m:sSubSup>
      </m:oMath>
      <w:r>
        <w:t xml:space="preserve"> </w:t>
      </w:r>
      <w:r>
        <w:rPr>
          <w:rFonts w:hint="eastAsia"/>
        </w:rPr>
        <w:t>和</w:t>
      </w:r>
      <w:r>
        <w:t xml:space="preserve"> </w:t>
      </w:r>
      <m:oMath>
        <m:sSubSup>
          <m:sSubSupPr/>
          <m:e>
            <m:r>
              <m:rPr>
                <m:sty m:val="b"/>
              </m:rPr>
              <m:t>M</m:t>
            </m:r>
          </m:e>
          <m:sub>
            <m:r>
              <m:rPr/>
              <m:t>k</m:t>
            </m:r>
          </m:sub>
          <m:sup>
            <m:d>
              <m:dPr>
                <m:sepChr m:val=""/>
              </m:dPr>
              <m:e>
                <m:r>
                  <m:rPr/>
                  <m:t>k</m:t>
                </m:r>
              </m:e>
            </m:d>
          </m:sup>
        </m:sSubSup>
      </m:oMath>
      <w:r>
        <w:rPr>
          <w:rFonts w:hint="eastAsia"/>
        </w:rPr>
        <w:t>。用被动旋转矩阵</w:t>
      </w:r>
      <w:r>
        <w:t xml:space="preserve"> </w:t>
      </w:r>
      <m:oMath>
        <m:sSubSup>
          <m:sSubSupPr/>
          <m:e>
            <m:r>
              <m:rPr>
                <m:sty m:val="b"/>
              </m:rPr>
              <m:t>C</m:t>
            </m:r>
          </m:e>
          <m:sub>
            <m:r>
              <m:rPr/>
              <m:t>b</m:t>
            </m:r>
          </m:sub>
          <m:sup>
            <m:r>
              <m:rPr/>
              <m:t>k</m:t>
            </m:r>
          </m:sup>
        </m:sSubSup>
      </m:oMath>
      <w:r>
        <w:t xml:space="preserve"> </w:t>
      </w:r>
      <w:r>
        <w:rPr>
          <w:rFonts w:hint="eastAsia"/>
        </w:rPr>
        <w:t>转入机体系：</w:t>
      </w:r>
    </w:p>
    <w:p w14:paraId="57275BEA">
      <w:pPr>
        <w:pStyle w:val="3"/>
        <w:tabs>
          <w:tab w:val="center" w:pos="4680"/>
          <w:tab w:val="right" w:pos="9360"/>
        </w:tabs>
      </w:pPr>
      <w:r>
        <w:tab/>
      </w:r>
      <m:oMath>
        <m:sSubSup>
          <m:sSubSupPr/>
          <m:e>
            <m:r>
              <m:rPr>
                <m:sty m:val="b"/>
              </m:rPr>
              <m:t>F</m:t>
            </m:r>
          </m:e>
          <m:sub>
            <m:r>
              <m:rPr/>
              <m:t>k</m:t>
            </m:r>
          </m:sub>
          <m:sup>
            <m:r>
              <m:rPr/>
              <m:t>b</m:t>
            </m:r>
          </m:sup>
        </m:sSubSup>
        <m:r>
          <m:rPr>
            <m:sty m:val="p"/>
          </m:rPr>
          <m:t>=</m:t>
        </m:r>
        <m:sSubSup>
          <m:sSubSupPr/>
          <m:e>
            <m:r>
              <m:rPr>
                <m:sty m:val="b"/>
              </m:rPr>
              <m:t>C</m:t>
            </m:r>
          </m:e>
          <m:sub>
            <m:r>
              <m:rPr/>
              <m:t>b</m:t>
            </m:r>
          </m:sub>
          <m:sup>
            <m:r>
              <m:rPr/>
              <m:t>k</m:t>
            </m:r>
          </m:sup>
        </m:sSubSup>
        <m:sSubSup>
          <m:sSubSupPr/>
          <m:e>
            <m:r>
              <m:rPr>
                <m:sty m:val="b"/>
              </m:rPr>
              <m:t>F</m:t>
            </m:r>
          </m:e>
          <m:sub>
            <m:r>
              <m:rPr/>
              <m:t>k</m:t>
            </m:r>
          </m:sub>
          <m:sup>
            <m:d>
              <m:dPr>
                <m:sepChr m:val=""/>
              </m:dPr>
              <m:e>
                <m:r>
                  <m:rPr/>
                  <m:t>k</m:t>
                </m:r>
              </m:e>
            </m:d>
          </m:sup>
        </m:sSubSup>
        <m:r>
          <m:rPr>
            <m:sty m:val="p"/>
          </m:rPr>
          <m:t>,</m:t>
        </m:r>
        <m:r>
          <m:rPr/>
          <m:t>  </m:t>
        </m:r>
        <m:sSubSup>
          <m:sSubSupPr/>
          <m:e>
            <m:r>
              <m:rPr>
                <m:sty m:val="b"/>
              </m:rPr>
              <m:t>M</m:t>
            </m:r>
          </m:e>
          <m:sub>
            <m:r>
              <m:rPr/>
              <m:t>k</m:t>
            </m:r>
            <m:r>
              <m:rPr>
                <m:sty m:val="p"/>
              </m:rPr>
              <m:t>,</m:t>
            </m:r>
            <m:r>
              <m:rPr/>
              <m:t>0</m:t>
            </m:r>
          </m:sub>
          <m:sup>
            <m:r>
              <m:rPr/>
              <m:t>b</m:t>
            </m:r>
          </m:sup>
        </m:sSubSup>
        <m:r>
          <m:rPr>
            <m:sty m:val="p"/>
          </m:rPr>
          <m:t>=</m:t>
        </m:r>
        <m:sSubSup>
          <m:sSubSupPr/>
          <m:e>
            <m:r>
              <m:rPr>
                <m:sty m:val="b"/>
              </m:rPr>
              <m:t>C</m:t>
            </m:r>
          </m:e>
          <m:sub>
            <m:r>
              <m:rPr/>
              <m:t>b</m:t>
            </m:r>
          </m:sub>
          <m:sup>
            <m:r>
              <m:rPr/>
              <m:t>k</m:t>
            </m:r>
          </m:sup>
        </m:sSubSup>
        <m:sSubSup>
          <m:sSubSupPr/>
          <m:e>
            <m:r>
              <m:rPr>
                <m:sty m:val="b"/>
              </m:rPr>
              <m:t>M</m:t>
            </m:r>
          </m:e>
          <m:sub>
            <m:r>
              <m:rPr/>
              <m:t>k</m:t>
            </m:r>
          </m:sub>
          <m:sup>
            <m:d>
              <m:dPr>
                <m:sepChr m:val=""/>
              </m:dPr>
              <m:e>
                <m:r>
                  <m:rPr/>
                  <m:t>k</m:t>
                </m:r>
              </m:e>
            </m:d>
          </m:sup>
        </m:sSubSup>
        <m:r>
          <m:rPr>
            <m:sty m:val="p"/>
          </m:rPr>
          <m:t>.</m:t>
        </m:r>
      </m:oMath>
      <w:r>
        <w:tab/>
      </w:r>
      <w:r>
        <w:rPr>
          <w:rFonts w:ascii="Times New Roman" w:hAnsi="Times New Roman" w:eastAsia="宋体"/>
          <w:sz w:val="21"/>
        </w:rPr>
        <w:t>(14)</w:t>
      </w:r>
    </w:p>
    <w:p w14:paraId="29D3A310">
      <w:pPr>
        <w:pStyle w:val="25"/>
      </w:pPr>
      <w:r>
        <w:rPr>
          <w:rFonts w:hint="eastAsia"/>
        </w:rPr>
        <w:t>若</w:t>
      </w:r>
      <w:r>
        <w:t xml:space="preserve"> </w:t>
      </w:r>
      <m:oMath>
        <m:sSubSup>
          <m:sSubSupPr/>
          <m:e>
            <m:r>
              <m:rPr>
                <m:sty m:val="b"/>
              </m:rPr>
              <m:t>r</m:t>
            </m:r>
          </m:e>
          <m:sub>
            <m:r>
              <m:rPr/>
              <m:t>k</m:t>
            </m:r>
          </m:sub>
          <m:sup>
            <m:r>
              <m:rPr/>
              <m:t>b</m:t>
            </m:r>
          </m:sup>
        </m:sSubSup>
      </m:oMath>
      <w:r>
        <w:t xml:space="preserve"> </w:t>
      </w:r>
      <w:r>
        <w:rPr>
          <w:rFonts w:hint="eastAsia"/>
        </w:rPr>
        <w:t>是从整机实际重心指向作用点的位置，整机载荷为</w:t>
      </w:r>
    </w:p>
    <w:p w14:paraId="71A3A65F">
      <w:pPr>
        <w:pStyle w:val="3"/>
        <w:tabs>
          <w:tab w:val="center" w:pos="4680"/>
          <w:tab w:val="right" w:pos="9360"/>
        </w:tabs>
      </w:pPr>
      <w:r>
        <w:tab/>
      </w:r>
      <m:oMath>
        <m:sSub>
          <m:sSubPr/>
          <m:e>
            <m:r>
              <m:rPr>
                <m:sty m:val="b"/>
              </m:rPr>
              <m:t>F</m:t>
            </m:r>
          </m:e>
          <m:sub>
            <m:r>
              <m:rPr/>
              <m:t>b</m:t>
            </m:r>
          </m:sub>
        </m:sSub>
        <m:r>
          <m:rPr>
            <m:sty m:val="p"/>
          </m:rPr>
          <m:t>=</m:t>
        </m:r>
        <m:nary>
          <m:naryPr>
            <m:chr m:val="∑"/>
            <m:limLoc m:val="undOvr"/>
            <m:supHide m:val="1"/>
          </m:naryPr>
          <m:sub>
            <m:r>
              <m:rPr/>
              <m:t>k</m:t>
            </m:r>
          </m:sub>
          <m:sup>
            <m:r>
              <m:rPr/>
              <m:t>​</m:t>
            </m:r>
          </m:sup>
          <m:e>
            <m:sSubSup>
              <m:sSubSupPr/>
              <m:e>
                <m:r>
                  <m:rPr>
                    <m:sty m:val="b"/>
                  </m:rPr>
                  <m:t>F</m:t>
                </m:r>
              </m:e>
              <m:sub>
                <m:r>
                  <m:rPr/>
                  <m:t>k</m:t>
                </m:r>
              </m:sub>
              <m:sup>
                <m:r>
                  <m:rPr/>
                  <m:t>b</m:t>
                </m:r>
              </m:sup>
            </m:sSubSup>
          </m:e>
        </m:nary>
        <m:r>
          <m:rPr>
            <m:sty m:val="p"/>
          </m:rPr>
          <m:t>,</m:t>
        </m:r>
        <m:r>
          <m:rPr/>
          <m:t>  </m:t>
        </m:r>
        <m:sSub>
          <m:sSubPr/>
          <m:e>
            <m:r>
              <m:rPr>
                <m:sty m:val="b"/>
              </m:rPr>
              <m:t>M</m:t>
            </m:r>
          </m:e>
          <m:sub>
            <m:r>
              <m:rPr/>
              <m:t>b</m:t>
            </m:r>
          </m:sub>
        </m:sSub>
        <m:r>
          <m:rPr>
            <m:sty m:val="p"/>
          </m:rPr>
          <m:t>=</m:t>
        </m:r>
        <m:nary>
          <m:naryPr>
            <m:chr m:val="∑"/>
            <m:limLoc m:val="undOvr"/>
            <m:supHide m:val="1"/>
          </m:naryPr>
          <m:sub>
            <m:r>
              <m:rPr/>
              <m:t>k</m:t>
            </m:r>
          </m:sub>
          <m:sup>
            <m:r>
              <m:rPr/>
              <m:t>​</m:t>
            </m:r>
          </m:sup>
          <m:e>
            <m:d>
              <m:dPr>
                <m:sepChr m:val=""/>
              </m:dPr>
              <m:e>
                <m:sSubSup>
                  <m:sSubSupPr/>
                  <m:e>
                    <m:r>
                      <m:rPr>
                        <m:sty m:val="b"/>
                      </m:rPr>
                      <m:t>M</m:t>
                    </m:r>
                  </m:e>
                  <m:sub>
                    <m:r>
                      <m:rPr/>
                      <m:t>k</m:t>
                    </m:r>
                    <m:r>
                      <m:rPr>
                        <m:sty m:val="p"/>
                      </m:rPr>
                      <m:t>,</m:t>
                    </m:r>
                    <m:r>
                      <m:rPr/>
                      <m:t>0</m:t>
                    </m:r>
                  </m:sub>
                  <m:sup>
                    <m:r>
                      <m:rPr/>
                      <m:t>b</m:t>
                    </m:r>
                  </m:sup>
                </m:sSubSup>
                <m:r>
                  <m:rPr>
                    <m:sty m:val="p"/>
                  </m:rPr>
                  <m:t>+</m:t>
                </m:r>
                <m:sSubSup>
                  <m:sSubSupPr/>
                  <m:e>
                    <m:r>
                      <m:rPr>
                        <m:sty m:val="b"/>
                      </m:rPr>
                      <m:t>r</m:t>
                    </m:r>
                  </m:e>
                  <m:sub>
                    <m:r>
                      <m:rPr/>
                      <m:t>k</m:t>
                    </m:r>
                  </m:sub>
                  <m:sup>
                    <m:r>
                      <m:rPr/>
                      <m:t>b</m:t>
                    </m:r>
                  </m:sup>
                </m:sSubSup>
                <m:r>
                  <m:rPr>
                    <m:sty m:val="p"/>
                  </m:rPr>
                  <m:t>×</m:t>
                </m:r>
                <m:sSubSup>
                  <m:sSubSupPr/>
                  <m:e>
                    <m:r>
                      <m:rPr>
                        <m:sty m:val="b"/>
                      </m:rPr>
                      <m:t>F</m:t>
                    </m:r>
                  </m:e>
                  <m:sub>
                    <m:r>
                      <m:rPr/>
                      <m:t>k</m:t>
                    </m:r>
                  </m:sub>
                  <m:sup>
                    <m:r>
                      <m:rPr/>
                      <m:t>b</m:t>
                    </m:r>
                  </m:sup>
                </m:sSubSup>
              </m:e>
            </m:d>
          </m:e>
        </m:nary>
        <m:r>
          <m:rPr>
            <m:sty m:val="p"/>
          </m:rPr>
          <m:t>.</m:t>
        </m:r>
      </m:oMath>
      <w:r>
        <w:tab/>
      </w:r>
      <w:r>
        <w:rPr>
          <w:rFonts w:ascii="Times New Roman" w:hAnsi="Times New Roman" w:eastAsia="宋体"/>
          <w:sz w:val="21"/>
        </w:rPr>
        <w:t>(15)</w:t>
      </w:r>
    </w:p>
    <w:p w14:paraId="3AF02AE3">
      <w:pPr>
        <w:pStyle w:val="25"/>
      </w:pPr>
      <w:r>
        <w:rPr>
          <w:rFonts w:hint="eastAsia"/>
        </w:rPr>
        <w:t>叉乘次序不可交换。该统一接口使旋翼反扭矩、尾翼固有矩与作用点力矩只计入一次。</w:t>
      </w:r>
    </w:p>
    <w:bookmarkEnd w:id="21"/>
    <w:p w14:paraId="4BD83FD9">
      <w:pPr>
        <w:pStyle w:val="4"/>
      </w:pPr>
      <w:bookmarkStart w:id="22" w:name="_Toc14184"/>
      <w:bookmarkStart w:id="23" w:name="模型层级与信息流"/>
      <w:r>
        <w:t xml:space="preserve">2.4 </w:t>
      </w:r>
      <w:r>
        <w:rPr>
          <w:rFonts w:hint="eastAsia"/>
        </w:rPr>
        <w:t>模型层级与信息流</w:t>
      </w:r>
      <w:bookmarkEnd w:id="22"/>
    </w:p>
    <w:p w14:paraId="7AAF900C">
      <w:pPr>
        <w:pStyle w:val="25"/>
      </w:pPr>
      <w:r>
        <w:rPr>
          <w:rFonts w:hint="eastAsia"/>
        </w:rPr>
        <w:t>全文使用三个互有包含关系的动力学层级。准静态九状态模型把共同短舱角作为工况参数，适合配平、局部导数和既有结果回归。十三状态规定运动模型增加左右短舱角与角速度，适合研究带宽、速率和不同步历史。外部参考旋翼不是第四个整机层级，而是可以替换单一旋翼部件的对照实现。层级之间共享状态顺序、控制定义、部件接口和载荷合成点，差异项必须在模型入口处显式选择。</w:t>
      </w:r>
    </w:p>
    <w:p w14:paraId="6A5C5FF3">
      <w:pPr>
        <w:pStyle w:val="3"/>
      </w:pPr>
      <w:r>
        <w:rPr>
          <w:rFonts w:hint="eastAsia"/>
        </w:rPr>
        <w:t>每次模型调用的信息流可概括为：由状态和短舱角计算质量属性；在实际重心上建立各部件局部速度；左右旋翼求解诱导速度和稳态挥舞；旋翼结果决定机翼尾流覆盖；机身与尾翼使用各自作用点速度；全部载荷转换到机体系并关于实际重心合成；最后进入完整惯量的六自由度方程。十三状态路径还计算短舱二阶运动、移动质量和规定运动反作用项。先算质量属性再算力臂，是避免参考点滞后一个时间步的必要顺序。</w:t>
      </w:r>
    </w:p>
    <w:bookmarkEnd w:id="23"/>
    <w:p w14:paraId="3FF4C6D4">
      <w:pPr>
        <w:pStyle w:val="4"/>
      </w:pPr>
      <w:bookmarkStart w:id="24" w:name="_Toc5410"/>
      <w:bookmarkStart w:id="25" w:name="单位正方向与极限工况"/>
      <w:r>
        <w:t xml:space="preserve">2.5 </w:t>
      </w:r>
      <w:r>
        <w:rPr>
          <w:rFonts w:hint="eastAsia"/>
        </w:rPr>
        <w:t>单位、正方向与极限工况</w:t>
      </w:r>
      <w:bookmarkEnd w:id="24"/>
    </w:p>
    <w:p w14:paraId="3C452BBB">
      <w:pPr>
        <w:pStyle w:val="25"/>
      </w:pPr>
      <w:r>
        <w:rPr>
          <w:rFonts w:hint="eastAsia"/>
        </w:rPr>
        <w:t>模型内部统一使用</w:t>
      </w:r>
      <w:r>
        <w:t xml:space="preserve"> SI </w:t>
      </w:r>
      <w:r>
        <w:rPr>
          <w:rFonts w:hint="eastAsia"/>
        </w:rPr>
        <w:t>制：长度</w:t>
      </w:r>
      <w:r>
        <w:t xml:space="preserve"> </w:t>
      </w:r>
      <w:r>
        <w:rPr>
          <w:rFonts w:hint="eastAsia"/>
        </w:rPr>
        <w:t>m、质量</w:t>
      </w:r>
      <w:r>
        <w:t xml:space="preserve"> </w:t>
      </w:r>
      <w:r>
        <w:rPr>
          <w:rFonts w:hint="eastAsia"/>
        </w:rPr>
        <w:t>kg、速度</w:t>
      </w:r>
      <w:r>
        <w:t xml:space="preserve"> </w:t>
      </w:r>
      <w:r>
        <w:rPr>
          <w:rFonts w:hint="eastAsia"/>
        </w:rPr>
        <w:t>m/s、力</w:t>
      </w:r>
      <w:r>
        <w:t xml:space="preserve"> </w:t>
      </w:r>
      <w:r>
        <w:rPr>
          <w:rFonts w:hint="eastAsia"/>
        </w:rPr>
        <w:t>N、力矩</w:t>
      </w:r>
      <w:r>
        <w:t xml:space="preserve"> </w:t>
      </w:r>
      <w:r>
        <w:rPr>
          <w:rFonts w:hint="eastAsia"/>
        </w:rPr>
        <w:t>N·m、惯量</w:t>
      </w:r>
      <w:r>
        <w:t xml:space="preserve"> </w:t>
      </w:r>
      <w:r>
        <w:rPr>
          <w:rFonts w:hint="eastAsia"/>
        </w:rPr>
        <w:t>kg·m²、角度</w:t>
      </w:r>
      <w:r>
        <w:t xml:space="preserve"> </w:t>
      </w:r>
      <w:r>
        <w:rPr>
          <w:rFonts w:hint="eastAsia"/>
        </w:rPr>
        <w:t>rad、角速度</w:t>
      </w:r>
      <w:r>
        <w:t xml:space="preserve"> </w:t>
      </w:r>
      <w:r>
        <w:rPr>
          <w:rFonts w:hint="eastAsia"/>
        </w:rPr>
        <w:t>rad/s。文献中以度、转每分钟、英尺或磅力给出的量必须在进入参数表前换算，例如</w:t>
      </w:r>
    </w:p>
    <w:p w14:paraId="15797D1C">
      <w:pPr>
        <w:pStyle w:val="3"/>
        <w:tabs>
          <w:tab w:val="center" w:pos="4680"/>
          <w:tab w:val="right" w:pos="9360"/>
        </w:tabs>
      </w:pPr>
      <w:r>
        <w:tab/>
      </w:r>
      <m:oMath>
        <m:r>
          <m:rPr/>
          <m:t>Ω</m:t>
        </m:r>
        <m:r>
          <m:rPr>
            <m:sty m:val="p"/>
          </m:rPr>
          <m:t>=rpm</m:t>
        </m:r>
        <m:r>
          <m:rPr/>
          <m:t> </m:t>
        </m:r>
        <m:f>
          <m:fPr/>
          <m:num>
            <m:r>
              <m:rPr/>
              <m:t>2π</m:t>
            </m:r>
          </m:num>
          <m:den>
            <m:r>
              <m:rPr/>
              <m:t>60</m:t>
            </m:r>
          </m:den>
        </m:f>
        <m:r>
          <m:rPr>
            <m:sty m:val="p"/>
          </m:rPr>
          <m:t>.</m:t>
        </m:r>
      </m:oMath>
      <w:r>
        <w:tab/>
      </w:r>
      <w:r>
        <w:rPr>
          <w:rFonts w:ascii="Times New Roman" w:hAnsi="Times New Roman" w:eastAsia="宋体"/>
          <w:sz w:val="21"/>
        </w:rPr>
        <w:t>(16)</w:t>
      </w:r>
    </w:p>
    <w:p w14:paraId="52FE00C0">
      <w:pPr>
        <w:pStyle w:val="25"/>
      </w:pPr>
      <w:r>
        <w:rPr>
          <w:rFonts w:hint="eastAsia"/>
        </w:rPr>
        <w:t>短舱角端点通过推力方向检查：</w:t>
      </w:r>
      <m:oMath>
        <m:r>
          <m:rPr/>
          <m:t>β</m:t>
        </m:r>
        <m:r>
          <m:rPr>
            <m:sty m:val="p"/>
          </m:rPr>
          <m:t>=</m:t>
        </m:r>
        <m:r>
          <m:rPr/>
          <m:t>0</m:t>
        </m:r>
      </m:oMath>
      <w:r>
        <w:t xml:space="preserve"> </w:t>
      </w:r>
      <w:r>
        <w:rPr>
          <w:rFonts w:hint="eastAsia"/>
        </w:rPr>
        <w:t>时正推力主要沿</w:t>
      </w:r>
      <w:r>
        <w:t xml:space="preserve"> </w:t>
      </w:r>
      <m:oMath>
        <m:r>
          <m:rPr>
            <m:sty m:val="p"/>
          </m:rPr>
          <m:t>−</m:t>
        </m:r>
        <m:sSub>
          <m:sSubPr/>
          <m:e>
            <m:r>
              <m:rPr/>
              <m:t>z</m:t>
            </m:r>
          </m:e>
          <m:sub>
            <m:r>
              <m:rPr/>
              <m:t>b</m:t>
            </m:r>
          </m:sub>
        </m:sSub>
      </m:oMath>
      <w:r>
        <w:rPr>
          <w:rFonts w:hint="eastAsia"/>
        </w:rPr>
        <w:t>，</w:t>
      </w:r>
      <w:r>
        <w:t xml:space="preserve"> </w:t>
      </w:r>
      <m:oMath>
        <m:r>
          <m:rPr/>
          <m:t>β</m:t>
        </m:r>
        <m:r>
          <m:rPr>
            <m:sty m:val="p"/>
          </m:rPr>
          <m:t>=</m:t>
        </m:r>
        <m:r>
          <m:rPr/>
          <m:t>π</m:t>
        </m:r>
        <m:r>
          <m:rPr>
            <m:sty m:val="p"/>
          </m:rPr>
          <m:t>/</m:t>
        </m:r>
        <m:r>
          <m:rPr/>
          <m:t>2</m:t>
        </m:r>
      </m:oMath>
      <w:r>
        <w:t xml:space="preserve"> </w:t>
      </w:r>
      <w:r>
        <w:rPr>
          <w:rFonts w:hint="eastAsia"/>
        </w:rPr>
        <w:t>时主要沿</w:t>
      </w:r>
      <w:r>
        <w:t xml:space="preserve"> </w:t>
      </w:r>
      <m:oMath>
        <m:r>
          <m:rPr>
            <m:sty m:val="p"/>
          </m:rPr>
          <m:t>+</m:t>
        </m:r>
        <m:sSub>
          <m:sSubPr/>
          <m:e>
            <m:r>
              <m:rPr/>
              <m:t>x</m:t>
            </m:r>
          </m:e>
          <m:sub>
            <m:r>
              <m:rPr/>
              <m:t>b</m:t>
            </m:r>
          </m:sub>
        </m:sSub>
      </m:oMath>
      <w:r>
        <w:rPr>
          <w:rFonts w:hint="eastAsia"/>
        </w:rPr>
        <w:t>。重力端点通过水平姿态</w:t>
      </w:r>
      <w:r>
        <w:t xml:space="preserve"> </w:t>
      </w:r>
      <m:oMath>
        <m:sSub>
          <m:sSubPr/>
          <m:e>
            <m:r>
              <m:rPr>
                <m:sty m:val="b"/>
              </m:rPr>
              <m:t>g</m:t>
            </m:r>
          </m:e>
          <m:sub>
            <m:r>
              <m:rPr/>
              <m:t>b</m:t>
            </m:r>
          </m:sub>
        </m:sSub>
        <m:r>
          <m:rPr>
            <m:sty m:val="p"/>
          </m:rPr>
          <m:t>=</m:t>
        </m:r>
        <m:sSup>
          <m:sSupPr/>
          <m:e>
            <m:d>
              <m:dPr>
                <m:begChr m:val="["/>
                <m:sepChr m:val=""/>
                <m:endChr m:val="]"/>
              </m:dPr>
              <m:e>
                <m:r>
                  <m:rPr/>
                  <m:t>0</m:t>
                </m:r>
                <m:r>
                  <m:rPr>
                    <m:sty m:val="p"/>
                  </m:rPr>
                  <m:t>,</m:t>
                </m:r>
                <m:r>
                  <m:rPr/>
                  <m:t>0</m:t>
                </m:r>
                <m:r>
                  <m:rPr>
                    <m:sty m:val="p"/>
                  </m:rPr>
                  <m:t>,</m:t>
                </m:r>
                <m:r>
                  <m:rPr/>
                  <m:t>g</m:t>
                </m:r>
              </m:e>
            </m:d>
          </m:e>
          <m:sup>
            <m:r>
              <m:rPr/>
              <m:t>T</m:t>
            </m:r>
          </m:sup>
        </m:sSup>
      </m:oMath>
      <w:r>
        <w:t xml:space="preserve"> </w:t>
      </w:r>
      <w:r>
        <w:rPr>
          <w:rFonts w:hint="eastAsia"/>
        </w:rPr>
        <w:t>检查。左右旋翼在完全对称输入下推力大小应接近，而气动反扭矩符号相反；差动控制的镜像关系则根据力矩奇偶性判断，不能机械要求所有输出相等。</w:t>
      </w:r>
    </w:p>
    <w:p w14:paraId="27856A70">
      <w:pPr>
        <w:pStyle w:val="3"/>
      </w:pPr>
      <w:r>
        <w:rPr>
          <w:rFonts w:hint="eastAsia"/>
        </w:rPr>
        <w:t>零空速时固定翼动压应趋近零，旋翼仍可在转速非零时产生诱导载荷；旋翼停转若允许，叶素相对速度和无量纲系数的定义必须避免除零。本文不在欧拉角奇异区、超出线性气动系数有效迎角或未闭合风车分支上给出稳定性结论。这些极限工况既是数值保护，也是坐标与符号的可证伪测试。</w:t>
      </w:r>
    </w:p>
    <w:bookmarkEnd w:id="25"/>
    <w:p w14:paraId="090B28E8">
      <w:pPr>
        <w:pStyle w:val="4"/>
      </w:pPr>
      <w:bookmarkStart w:id="26" w:name="_Toc27505"/>
      <w:bookmarkStart w:id="27" w:name="本章小结"/>
      <w:r>
        <w:t xml:space="preserve">2.6 </w:t>
      </w:r>
      <w:r>
        <w:rPr>
          <w:rFonts w:hint="eastAsia"/>
        </w:rPr>
        <w:t>本章小结</w:t>
      </w:r>
      <w:bookmarkEnd w:id="26"/>
    </w:p>
    <w:p w14:paraId="4D769901">
      <w:pPr>
        <w:pStyle w:val="25"/>
      </w:pPr>
      <w:r>
        <w:rPr>
          <w:rFonts w:hint="eastAsia"/>
        </w:rPr>
        <w:t>本章给出3-2-1坐标变换、欧拉角运动学、重力投影、完整惯量刚体方程和关于实际重心的载荷合成。短舱角端点、左右旋向和</w:t>
      </w:r>
      <w:r>
        <w:t xml:space="preserve"> SI </w:t>
      </w:r>
      <w:r>
        <w:rPr>
          <w:rFonts w:hint="eastAsia"/>
        </w:rPr>
        <w:t>单位构成后续程序的共同约束。质量属性须在部件局部速度和力臂之前更新，固有矩与力臂矩只计入一次。这些定义不提供气动精度，但决定不同部件和模型层级能否无歧义比较。</w:t>
      </w:r>
    </w:p>
    <w:bookmarkEnd w:id="15"/>
    <w:bookmarkEnd w:id="27"/>
    <w:p w14:paraId="508A0D6C">
      <w:pPr>
        <w:pStyle w:val="2"/>
      </w:pPr>
      <w:bookmarkStart w:id="28" w:name="_Toc3262"/>
      <w:bookmarkStart w:id="29" w:name="第三章-部件级非线性飞行动力学模型"/>
      <w:r>
        <w:rPr>
          <w:rFonts w:hint="eastAsia"/>
        </w:rPr>
        <w:t>第三章</w:t>
      </w:r>
      <w:r>
        <w:t>　</w:t>
      </w:r>
      <w:r>
        <w:rPr>
          <w:rFonts w:hint="eastAsia"/>
        </w:rPr>
        <w:t>部件级非线性飞行动力学模型</w:t>
      </w:r>
      <w:bookmarkEnd w:id="28"/>
    </w:p>
    <w:p w14:paraId="331569D1">
      <w:pPr>
        <w:pStyle w:val="25"/>
      </w:pPr>
      <w:r>
        <w:rPr>
          <w:rFonts w:hint="eastAsia"/>
        </w:rPr>
        <w:t>本章把第二章的统一定义落实为旋翼、左右机翼、机身和尾翼的部件级载荷链，最终输出关于实际重心的整机合力与合矩。本章方程链属于理论与实现定义；有限值、镜像、端点、力矩臂和多步长检查分别在第六、七章集中评价，因此不在各小节重复证据等级说明。</w:t>
      </w:r>
    </w:p>
    <w:p w14:paraId="66C9B4E3">
      <w:pPr>
        <w:pStyle w:val="4"/>
      </w:pPr>
      <w:bookmarkStart w:id="30" w:name="_Toc9244"/>
      <w:bookmarkStart w:id="31" w:name="部件模型实现概览"/>
      <w:r>
        <w:t xml:space="preserve">3.1 </w:t>
      </w:r>
      <w:r>
        <w:rPr>
          <w:rFonts w:hint="eastAsia"/>
        </w:rPr>
        <w:t>部件模型实现概览</w:t>
      </w:r>
      <w:bookmarkEnd w:id="30"/>
    </w:p>
    <w:p w14:paraId="11E5DDD6">
      <w:pPr>
        <w:pStyle w:val="25"/>
      </w:pPr>
      <w:r>
        <w:rPr>
          <w:rFonts w:hint="eastAsia"/>
        </w:rPr>
        <w:t>总质量采用部件质量和，实际重心由一阶质量矩确定。每个部件自身惯量先旋转到机体系，再用平行轴定理迁移到实际重心。移动短舱部件的质心位置和惯量随倾转角变化，因此质量属性与气动载荷必须使用同一时刻的短舱状态。审计同时检查惯量对称性、特征值正定性和交叉惯量符号。当前数值只构成概念模型参数，不能以与公开</w:t>
      </w:r>
      <w:r>
        <w:t xml:space="preserve"> </w:t>
      </w:r>
      <w:r>
        <w:rPr>
          <w:rFonts w:hint="eastAsia"/>
        </w:rPr>
        <w:t>XV-15数值数量级接近来替代来源证明。</w:t>
      </w:r>
    </w:p>
    <w:p w14:paraId="0A64FE04">
      <w:pPr>
        <w:pStyle w:val="3"/>
      </w:pPr>
      <w:r>
        <w:rPr>
          <w:rFonts w:hint="eastAsia"/>
        </w:rPr>
        <w:t>轮毂局部速度由机体平动速度与角速度叉乘力臂叠加得到，再投影到旋翼轴向和盘面基。叶素切向速度包含旋转速度和盘内来流的一阶方位项，垂向速度包含轴向来流、诱导速度、挥舞角和挥舞角速度贡献。采用</w:t>
      </w:r>
      <w:r>
        <w:t xml:space="preserve"> atan2 </w:t>
      </w:r>
      <w:r>
        <w:rPr>
          <w:rFonts w:hint="eastAsia"/>
        </w:rPr>
        <w:t>计算入流角以保留象限，零转速、零空速和极小分母均由显式适用性检查处理，不能把非有限结果替换为零。</w:t>
      </w:r>
    </w:p>
    <w:p w14:paraId="27AE2716">
      <w:pPr>
        <w:pStyle w:val="3"/>
      </w:pPr>
      <w:r>
        <w:rPr>
          <w:rFonts w:hint="eastAsia"/>
        </w:rPr>
        <w:t>正式旋翼路径采用稳态一阶谐波挥舞与诱导速度耦合迭代。南航公开公式参考路径则严格保留公开式的主链，并把翼型关系、坐标相位、结构质量分布和数值求解器标记为标准闭合或同参数输入。两条路径共享几何和气动参数时的比较可以揭示数学实现差异，但不能恢复作者未公开的原程序。两条路径均只支持正推力动量闭合；负推力载荷保留作诊断，但物理闭合标志为“否”（字段</w:t>
      </w:r>
      <w:r>
        <w:t xml:space="preserve"> </w:t>
      </w:r>
      <w:r>
        <w:rPr>
          <w:rFonts w:hint="eastAsia"/>
        </w:rPr>
        <w:t>physicalConverged=false），不能进入可信配平。</w:t>
      </w:r>
    </w:p>
    <w:p w14:paraId="3FE6C004">
      <w:pPr>
        <w:pStyle w:val="3"/>
      </w:pPr>
      <w:r>
        <w:rPr>
          <w:rFonts w:hint="eastAsia"/>
        </w:rPr>
        <w:t>叶素升阻力先分解为轴向和切向分力，经径向和方位积分得到推力、面内力及轴矩。旋翼轴系载荷经短舱姿态矩阵转到机体系；轮毂力臂矩按从实际重心指向轮毂的位置向量与机体系力的叉乘计算。左右反扭矩由旋向参数决定，不能简单令左右所有分量同号或异号。</w:t>
      </w:r>
    </w:p>
    <w:p w14:paraId="164D19AA">
      <w:pPr>
        <w:pStyle w:val="3"/>
      </w:pPr>
      <w:r>
        <w:rPr>
          <w:rFonts w:hint="eastAsia"/>
        </w:rPr>
        <w:t>左右半翼分为自由流区和旋翼尾流覆盖区，并分别计算局部速度、动压、迎角和载荷。近法向来流模型与升力线概念模型在同一局部来流上分别求值，再用五次平滑函数混合，避免布尔硬切换导致配平残差不连续。过渡中心和半宽属于工程模型参数，连续性改善不等于气动真实性已经验证。</w:t>
      </w:r>
    </w:p>
    <w:p w14:paraId="7DEAAF3C">
      <w:pPr>
        <w:pStyle w:val="3"/>
      </w:pPr>
      <w:r>
        <w:rPr>
          <w:rFonts w:hint="eastAsia"/>
        </w:rPr>
        <w:t>机身气动力由局部速度、迎角和侧滑角构成的低阶系数关系计算。零动压时载荷自然趋零；超出系数适用范围的状态只作诊断。机身作用点和自身力矩必须与机体系坐标一致，不能将风轴阻力直接叠加到机体系而省略变换。</w:t>
      </w:r>
    </w:p>
    <w:p w14:paraId="1E4F49A4">
      <w:pPr>
        <w:pStyle w:val="3"/>
      </w:pPr>
      <w:r>
        <w:rPr>
          <w:rFonts w:hint="eastAsia"/>
        </w:rPr>
        <w:t>垂尾以局部侧滑和动压生成侧向力及偏航力矩。左右差动短舱运动会通过旋翼推力方向、尾流覆盖和机体姿态破坏对称条件，因而垂尾响应是横侧向耦合链的一部分。当前模型未包含旋翼尾迹瞬态扫过垂尾的非定常效应。</w:t>
      </w:r>
    </w:p>
    <w:p w14:paraId="6105D8F5">
      <w:pPr>
        <w:pStyle w:val="3"/>
      </w:pPr>
      <w:r>
        <w:rPr>
          <w:rFonts w:hint="eastAsia"/>
        </w:rPr>
        <w:t>每个部件输出均包含作用点、机体系力和部件自身力矩。总力矩由自身力矩与力臂矩逐项求和，重力只在刚体方程计入一次。审计以人工改变作用点的方式验证力矩增量，能够发现叉乘顺序、参考点或坐标系错误。</w:t>
      </w:r>
    </w:p>
    <w:p w14:paraId="46847422">
      <w:pPr>
        <w:pStyle w:val="3"/>
      </w:pPr>
      <w:r>
        <w:rPr>
          <w:rFonts w:hint="eastAsia"/>
        </w:rPr>
        <w:t>平动方程保留角速度与机体系速度的叉乘项，转动方程使用完整惯量矩阵及角动量叉乘项。欧拉角采用三二一顺序，接近俯仰九十度时存在运动学奇异，本文工况避开该区域。状态导数顺序与线性化、配平和时域积分接口保持一致。</w:t>
      </w:r>
    </w:p>
    <w:p w14:paraId="58B8A95C">
      <w:pPr>
        <w:pStyle w:val="3"/>
      </w:pPr>
      <w:r>
        <w:rPr>
          <w:rFonts w:hint="eastAsia"/>
        </w:rPr>
        <w:t>控制架构包括对称总距、差动总距、对称纵向周期变距和差动纵向周期变距。正对称纵向周期变距定义为左右盘面法向量共同向规定盘内方向倾斜；差动纵向周期变距使两侧盘面产生相反纵向倾斜。外部控制先分配到左右旋翼，旋翼内部再按旋向映射一阶谐波相位。</w:t>
      </w:r>
    </w:p>
    <w:p w14:paraId="3621FF10">
      <w:pPr>
        <w:pStyle w:val="3"/>
      </w:pPr>
      <w:r>
        <w:rPr>
          <w:rFonts w:hint="eastAsia"/>
        </w:rPr>
        <w:t>模型不允许用数值截断掩盖物理分支缺失。任何非数值（NaN）、无穷值（Inf）、复数、迭代不收敛、越界插值或负推力未闭合都必须作为显式状态进入证据矩阵。旋翼输出区分数值序列收敛标志（coupledConverged）与物理闭合标志（physicalConverged），后者还要求正推力分支受支持且原始推力—动量残差达标。保护项只防止未定义运算，不把保护后的点自动判为可信。</w:t>
      </w:r>
    </w:p>
    <w:bookmarkEnd w:id="31"/>
    <w:p w14:paraId="448C45DB">
      <w:pPr>
        <w:pStyle w:val="4"/>
      </w:pPr>
      <w:bookmarkStart w:id="32" w:name="_Toc29795"/>
      <w:bookmarkStart w:id="33" w:name="左右旋翼模型的局部速度与几何"/>
      <w:r>
        <w:t xml:space="preserve">3.2 </w:t>
      </w:r>
      <w:r>
        <w:rPr>
          <w:rFonts w:hint="eastAsia"/>
        </w:rPr>
        <w:t>左右旋翼模型的局部速度与几何</w:t>
      </w:r>
      <w:bookmarkEnd w:id="32"/>
    </w:p>
    <w:p w14:paraId="318439E6">
      <w:pPr>
        <w:pStyle w:val="25"/>
      </w:pPr>
      <w:r>
        <w:rPr>
          <w:rFonts w:hint="eastAsia"/>
        </w:rPr>
        <w:t>左右桨毂</w:t>
      </w:r>
      <w:r>
        <w:t xml:space="preserve"> </w:t>
      </w:r>
      <m:oMath>
        <m:r>
          <m:rPr/>
          <m:t>h</m:t>
        </m:r>
        <m:r>
          <m:rPr>
            <m:sty m:val="p"/>
          </m:rPr>
          <m:t>∈{</m:t>
        </m:r>
        <m:r>
          <m:rPr/>
          <m:t>L</m:t>
        </m:r>
        <m:r>
          <m:rPr>
            <m:sty m:val="p"/>
          </m:rPr>
          <m:t>,</m:t>
        </m:r>
        <m:r>
          <m:rPr/>
          <m:t>R</m:t>
        </m:r>
        <m:r>
          <m:rPr>
            <m:sty m:val="p"/>
          </m:rPr>
          <m:t>}</m:t>
        </m:r>
      </m:oMath>
      <w:r>
        <w:t xml:space="preserve"> </w:t>
      </w:r>
      <w:r>
        <w:rPr>
          <w:rFonts w:hint="eastAsia"/>
        </w:rPr>
        <w:t>的机体系局部来流同时包含质心速度和机体转动贡献：</w:t>
      </w:r>
    </w:p>
    <w:p w14:paraId="6E7AFF83">
      <w:pPr>
        <w:pStyle w:val="3"/>
        <w:tabs>
          <w:tab w:val="center" w:pos="4680"/>
          <w:tab w:val="right" w:pos="9360"/>
        </w:tabs>
      </w:pPr>
      <w:r>
        <w:tab/>
      </w:r>
      <m:oMath>
        <m:sSubSup>
          <m:sSubSupPr/>
          <m:e>
            <m:r>
              <m:rPr>
                <m:sty m:val="b"/>
              </m:rPr>
              <m:t>V</m:t>
            </m:r>
          </m:e>
          <m:sub>
            <m:r>
              <m:rPr/>
              <m:t>h</m:t>
            </m:r>
          </m:sub>
          <m:sup>
            <m:r>
              <m:rPr/>
              <m:t>b</m:t>
            </m:r>
          </m:sup>
        </m:sSubSup>
        <m:r>
          <m:rPr>
            <m:sty m:val="p"/>
          </m:rPr>
          <m:t>=</m:t>
        </m:r>
        <m:sSubSup>
          <m:sSubSupPr/>
          <m:e>
            <m:r>
              <m:rPr>
                <m:sty m:val="b"/>
              </m:rPr>
              <m:t>V</m:t>
            </m:r>
          </m:e>
          <m:sub>
            <m:r>
              <m:rPr>
                <m:sty m:val="p"/>
              </m:rPr>
              <m:t>CG</m:t>
            </m:r>
          </m:sub>
          <m:sup>
            <m:r>
              <m:rPr/>
              <m:t>b</m:t>
            </m:r>
          </m:sup>
        </m:sSubSup>
        <m:r>
          <m:rPr>
            <m:sty m:val="p"/>
          </m:rPr>
          <m:t>+</m:t>
        </m:r>
        <m:sSub>
          <m:sSubPr/>
          <m:e>
            <m:r>
              <m:rPr>
                <m:sty m:val="b"/>
              </m:rPr>
              <m:t>ω</m:t>
            </m:r>
          </m:e>
          <m:sub>
            <m:r>
              <m:rPr/>
              <m:t>b</m:t>
            </m:r>
          </m:sub>
        </m:sSub>
        <m:r>
          <m:rPr>
            <m:sty m:val="p"/>
          </m:rPr>
          <m:t>×</m:t>
        </m:r>
        <m:sSubSup>
          <m:sSubSupPr/>
          <m:e>
            <m:r>
              <m:rPr>
                <m:sty m:val="b"/>
              </m:rPr>
              <m:t>r</m:t>
            </m:r>
          </m:e>
          <m:sub>
            <m:r>
              <m:rPr/>
              <m:t>h</m:t>
            </m:r>
          </m:sub>
          <m:sup>
            <m:r>
              <m:rPr/>
              <m:t>b</m:t>
            </m:r>
          </m:sup>
        </m:sSubSup>
        <m:r>
          <m:rPr>
            <m:sty m:val="p"/>
          </m:rPr>
          <m:t>.</m:t>
        </m:r>
      </m:oMath>
      <w:r>
        <w:tab/>
      </w:r>
      <w:r>
        <w:rPr>
          <w:rFonts w:ascii="Times New Roman" w:hAnsi="Times New Roman" w:eastAsia="宋体"/>
          <w:sz w:val="21"/>
        </w:rPr>
        <w:t>(17)</w:t>
      </w:r>
    </w:p>
    <w:p w14:paraId="177E264F">
      <w:pPr>
        <w:pStyle w:val="25"/>
      </w:pPr>
      <w:r>
        <w:rPr>
          <w:rFonts w:hint="eastAsia"/>
        </w:rPr>
        <w:t>旋翼轴单位向量由短舱角决定。以本文端点定义，</w:t>
      </w:r>
      <m:oMath>
        <m:sSub>
          <m:sSubPr/>
          <m:e>
            <m:r>
              <m:rPr/>
              <m:t>β</m:t>
            </m:r>
          </m:e>
          <m:sub>
            <m:r>
              <m:rPr/>
              <m:t>h</m:t>
            </m:r>
          </m:sub>
        </m:sSub>
        <m:r>
          <m:rPr>
            <m:sty m:val="p"/>
          </m:rPr>
          <m:t>=</m:t>
        </m:r>
        <m:r>
          <m:rPr/>
          <m:t>0</m:t>
        </m:r>
      </m:oMath>
      <w:r>
        <w:t xml:space="preserve"> </w:t>
      </w:r>
      <w:r>
        <w:rPr>
          <w:rFonts w:hint="eastAsia"/>
        </w:rPr>
        <w:t>为直升机侧，</w:t>
      </w:r>
      <w:r>
        <w:t xml:space="preserve"> </w:t>
      </w:r>
      <m:oMath>
        <m:sSub>
          <m:sSubPr/>
          <m:e>
            <m:r>
              <m:rPr/>
              <m:t>β</m:t>
            </m:r>
          </m:e>
          <m:sub>
            <m:r>
              <m:rPr/>
              <m:t>h</m:t>
            </m:r>
          </m:sub>
        </m:sSub>
        <m:r>
          <m:rPr>
            <m:sty m:val="p"/>
          </m:rPr>
          <m:t>=</m:t>
        </m:r>
        <m:r>
          <m:rPr/>
          <m:t>π</m:t>
        </m:r>
        <m:r>
          <m:rPr>
            <m:sty m:val="p"/>
          </m:rPr>
          <m:t>/</m:t>
        </m:r>
        <m:r>
          <m:rPr/>
          <m:t>2</m:t>
        </m:r>
      </m:oMath>
      <w:r>
        <w:t xml:space="preserve"> </w:t>
      </w:r>
      <w:r>
        <w:rPr>
          <w:rFonts w:hint="eastAsia"/>
        </w:rPr>
        <w:t>为飞机侧，可写</w:t>
      </w:r>
    </w:p>
    <w:p w14:paraId="6BD34069">
      <w:pPr>
        <w:pStyle w:val="3"/>
        <w:tabs>
          <w:tab w:val="center" w:pos="4680"/>
          <w:tab w:val="right" w:pos="9360"/>
        </w:tabs>
      </w:pPr>
      <w:r>
        <w:tab/>
      </w:r>
      <m:oMath>
        <m:sSubSup>
          <m:sSubSupPr/>
          <m:e>
            <m:r>
              <m:rPr>
                <m:sty m:val="b"/>
              </m:rPr>
              <m:t>e</m:t>
            </m:r>
          </m:e>
          <m:sub>
            <m:r>
              <m:rPr/>
              <m:t>A</m:t>
            </m:r>
            <m:r>
              <m:rPr>
                <m:sty m:val="p"/>
              </m:rPr>
              <m:t>,</m:t>
            </m:r>
            <m:r>
              <m:rPr/>
              <m:t>h</m:t>
            </m:r>
          </m:sub>
          <m:sup>
            <m:r>
              <m:rPr/>
              <m:t>b</m:t>
            </m:r>
          </m:sup>
        </m:sSubSup>
        <m:r>
          <m:rPr>
            <m:sty m:val="p"/>
          </m:rPr>
          <m:t>=</m:t>
        </m:r>
        <m:sSup>
          <m:sSupPr/>
          <m:e>
            <m:d>
              <m:dPr>
                <m:begChr m:val="["/>
                <m:sepChr m:val=""/>
                <m:endChr m:val="]"/>
              </m:dPr>
              <m:e>
                <m:r>
                  <m:rPr>
                    <m:sty m:val="p"/>
                  </m:rPr>
                  <m:t>sin</m:t>
                </m:r>
                <m:sSub>
                  <m:sSubPr/>
                  <m:e>
                    <m:r>
                      <m:rPr/>
                      <m:t>β</m:t>
                    </m:r>
                  </m:e>
                  <m:sub>
                    <m:r>
                      <m:rPr/>
                      <m:t>h</m:t>
                    </m:r>
                  </m:sub>
                </m:sSub>
                <m:r>
                  <m:rPr>
                    <m:sty m:val="p"/>
                  </m:rPr>
                  <m:t>,</m:t>
                </m:r>
                <m:r>
                  <m:rPr/>
                  <m:t> 0</m:t>
                </m:r>
                <m:r>
                  <m:rPr>
                    <m:sty m:val="p"/>
                  </m:rPr>
                  <m:t>,</m:t>
                </m:r>
                <m:r>
                  <m:rPr/>
                  <m:t> </m:t>
                </m:r>
                <m:r>
                  <m:rPr>
                    <m:sty m:val="p"/>
                  </m:rPr>
                  <m:t>−cos</m:t>
                </m:r>
                <m:sSub>
                  <m:sSubPr/>
                  <m:e>
                    <m:r>
                      <m:rPr/>
                      <m:t>β</m:t>
                    </m:r>
                  </m:e>
                  <m:sub>
                    <m:r>
                      <m:rPr/>
                      <m:t>h</m:t>
                    </m:r>
                  </m:sub>
                </m:sSub>
              </m:e>
            </m:d>
          </m:e>
          <m:sup>
            <m:r>
              <m:rPr/>
              <m:t>T</m:t>
            </m:r>
          </m:sup>
        </m:sSup>
        <m:r>
          <m:rPr>
            <m:sty m:val="p"/>
          </m:rPr>
          <m:t>,</m:t>
        </m:r>
        <m:r>
          <m:rPr/>
          <m:t>  </m:t>
        </m:r>
        <m:r>
          <m:rPr>
            <m:sty m:val="p"/>
          </m:rPr>
          <m:t>∥</m:t>
        </m:r>
        <m:sSubSup>
          <m:sSubSupPr/>
          <m:e>
            <m:r>
              <m:rPr>
                <m:sty m:val="b"/>
              </m:rPr>
              <m:t>e</m:t>
            </m:r>
          </m:e>
          <m:sub>
            <m:r>
              <m:rPr/>
              <m:t>A</m:t>
            </m:r>
            <m:r>
              <m:rPr>
                <m:sty m:val="p"/>
              </m:rPr>
              <m:t>,</m:t>
            </m:r>
            <m:r>
              <m:rPr/>
              <m:t>h</m:t>
            </m:r>
          </m:sub>
          <m:sup>
            <m:r>
              <m:rPr/>
              <m:t>b</m:t>
            </m:r>
          </m:sup>
        </m:sSubSup>
        <m:sSub>
          <m:sSubPr/>
          <m:e>
            <m:r>
              <m:rPr>
                <m:sty m:val="p"/>
              </m:rPr>
              <m:t>∥</m:t>
            </m:r>
          </m:e>
          <m:sub>
            <m:r>
              <m:rPr/>
              <m:t>2</m:t>
            </m:r>
          </m:sub>
        </m:sSub>
        <m:r>
          <m:rPr>
            <m:sty m:val="p"/>
          </m:rPr>
          <m:t>=</m:t>
        </m:r>
        <m:r>
          <m:rPr/>
          <m:t>1</m:t>
        </m:r>
        <m:r>
          <m:rPr>
            <m:sty m:val="p"/>
          </m:rPr>
          <m:t>.</m:t>
        </m:r>
      </m:oMath>
      <w:r>
        <w:tab/>
      </w:r>
      <w:r>
        <w:rPr>
          <w:rFonts w:ascii="Times New Roman" w:hAnsi="Times New Roman" w:eastAsia="宋体"/>
          <w:sz w:val="21"/>
        </w:rPr>
        <w:t>(18)</w:t>
      </w:r>
    </w:p>
    <w:p w14:paraId="38449599">
      <w:pPr>
        <w:pStyle w:val="25"/>
      </w:pPr>
      <w:r>
        <w:rPr>
          <w:rFonts w:hint="eastAsia"/>
        </w:rPr>
        <w:t>与轴向正交的盘面基向量记为</w:t>
      </w:r>
      <w:r>
        <w:t xml:space="preserve"> </w:t>
      </w:r>
      <m:oMath>
        <m:sSubSup>
          <m:sSubSupPr/>
          <m:e>
            <m:r>
              <m:rPr>
                <m:sty m:val="b"/>
              </m:rPr>
              <m:t>e</m:t>
            </m:r>
          </m:e>
          <m:sub>
            <m:r>
              <m:rPr/>
              <m:t>D</m:t>
            </m:r>
            <m:r>
              <m:rPr>
                <m:sty m:val="p"/>
              </m:rPr>
              <m:t>,</m:t>
            </m:r>
            <m:r>
              <m:rPr/>
              <m:t>h</m:t>
            </m:r>
          </m:sub>
          <m:sup>
            <m:r>
              <m:rPr/>
              <m:t>b</m:t>
            </m:r>
          </m:sup>
        </m:sSubSup>
        <m:r>
          <m:rPr>
            <m:sty m:val="p"/>
          </m:rPr>
          <m:t>,</m:t>
        </m:r>
        <m:sSubSup>
          <m:sSubSupPr/>
          <m:e>
            <m:r>
              <m:rPr>
                <m:sty m:val="b"/>
              </m:rPr>
              <m:t>e</m:t>
            </m:r>
          </m:e>
          <m:sub>
            <m:r>
              <m:rPr/>
              <m:t>Y</m:t>
            </m:r>
            <m:r>
              <m:rPr>
                <m:sty m:val="p"/>
              </m:rPr>
              <m:t>,</m:t>
            </m:r>
            <m:r>
              <m:rPr/>
              <m:t>h</m:t>
            </m:r>
          </m:sub>
          <m:sup>
            <m:r>
              <m:rPr/>
              <m:t>b</m:t>
            </m:r>
          </m:sup>
        </m:sSubSup>
      </m:oMath>
      <w:r>
        <w:rPr>
          <w:rFonts w:hint="eastAsia"/>
        </w:rPr>
        <w:t>，满足</w:t>
      </w:r>
    </w:p>
    <w:p w14:paraId="4975340C">
      <w:pPr>
        <w:pStyle w:val="3"/>
        <w:tabs>
          <w:tab w:val="center" w:pos="4680"/>
          <w:tab w:val="right" w:pos="9360"/>
        </w:tabs>
      </w:pPr>
      <w:r>
        <w:tab/>
      </w:r>
      <m:oMath>
        <m:sSubSup>
          <m:sSubSupPr/>
          <m:e>
            <m:r>
              <m:rPr>
                <m:sty m:val="b"/>
              </m:rPr>
              <m:t>e</m:t>
            </m:r>
          </m:e>
          <m:sub>
            <m:r>
              <m:rPr/>
              <m:t>D</m:t>
            </m:r>
            <m:r>
              <m:rPr>
                <m:sty m:val="p"/>
              </m:rPr>
              <m:t>,</m:t>
            </m:r>
            <m:r>
              <m:rPr/>
              <m:t>h</m:t>
            </m:r>
          </m:sub>
          <m:sup>
            <m:r>
              <m:rPr/>
              <m:t>b</m:t>
            </m:r>
          </m:sup>
        </m:sSubSup>
        <m:r>
          <m:rPr>
            <m:sty m:val="p"/>
          </m:rPr>
          <m:t>×</m:t>
        </m:r>
        <m:sSubSup>
          <m:sSubSupPr/>
          <m:e>
            <m:r>
              <m:rPr>
                <m:sty m:val="b"/>
              </m:rPr>
              <m:t>e</m:t>
            </m:r>
          </m:e>
          <m:sub>
            <m:r>
              <m:rPr/>
              <m:t>Y</m:t>
            </m:r>
            <m:r>
              <m:rPr>
                <m:sty m:val="p"/>
              </m:rPr>
              <m:t>,</m:t>
            </m:r>
            <m:r>
              <m:rPr/>
              <m:t>h</m:t>
            </m:r>
          </m:sub>
          <m:sup>
            <m:r>
              <m:rPr/>
              <m:t>b</m:t>
            </m:r>
          </m:sup>
        </m:sSubSup>
        <m:r>
          <m:rPr>
            <m:sty m:val="p"/>
          </m:rPr>
          <m:t>=</m:t>
        </m:r>
        <m:sSubSup>
          <m:sSubSupPr/>
          <m:e>
            <m:r>
              <m:rPr>
                <m:sty m:val="b"/>
              </m:rPr>
              <m:t>e</m:t>
            </m:r>
          </m:e>
          <m:sub>
            <m:r>
              <m:rPr/>
              <m:t>A</m:t>
            </m:r>
            <m:r>
              <m:rPr>
                <m:sty m:val="p"/>
              </m:rPr>
              <m:t>,</m:t>
            </m:r>
            <m:r>
              <m:rPr/>
              <m:t>h</m:t>
            </m:r>
          </m:sub>
          <m:sup>
            <m:r>
              <m:rPr/>
              <m:t>b</m:t>
            </m:r>
          </m:sup>
        </m:sSubSup>
        <m:r>
          <m:rPr>
            <m:sty m:val="p"/>
          </m:rPr>
          <m:t>.</m:t>
        </m:r>
      </m:oMath>
      <w:r>
        <w:tab/>
      </w:r>
      <w:r>
        <w:rPr>
          <w:rFonts w:ascii="Times New Roman" w:hAnsi="Times New Roman" w:eastAsia="宋体"/>
          <w:sz w:val="21"/>
        </w:rPr>
        <w:t>(19)</w:t>
      </w:r>
    </w:p>
    <w:p w14:paraId="459A00EF">
      <w:pPr>
        <w:pStyle w:val="25"/>
      </w:pPr>
      <w:r>
        <w:rPr>
          <w:rFonts w:hint="eastAsia"/>
        </w:rPr>
        <w:t>桨叶径向坐标和方位角分别为</w:t>
      </w:r>
    </w:p>
    <w:p w14:paraId="2719764F">
      <w:pPr>
        <w:pStyle w:val="3"/>
        <w:tabs>
          <w:tab w:val="center" w:pos="4680"/>
          <w:tab w:val="right" w:pos="9360"/>
        </w:tabs>
      </w:pPr>
      <w:r>
        <w:tab/>
      </w:r>
      <m:oMath>
        <m:r>
          <m:rPr/>
          <m:t>r</m:t>
        </m:r>
        <m:r>
          <m:rPr>
            <m:sty m:val="p"/>
          </m:rPr>
          <m:t>=</m:t>
        </m:r>
        <m:sSub>
          <m:sSubPr/>
          <m:e>
            <m:r>
              <m:rPr/>
              <m:t>r</m:t>
            </m:r>
          </m:e>
          <m:sub>
            <m:r>
              <m:rPr>
                <m:sty m:val="p"/>
              </m:rPr>
              <m:t>hub</m:t>
            </m:r>
          </m:sub>
        </m:sSub>
        <m:r>
          <m:rPr>
            <m:sty m:val="p"/>
          </m:rPr>
          <m:t>+</m:t>
        </m:r>
        <m:r>
          <m:rPr/>
          <m:t>ξ</m:t>
        </m:r>
        <m:d>
          <m:dPr>
            <m:sepChr m:val=""/>
          </m:dPr>
          <m:e>
            <m:r>
              <m:rPr/>
              <m:t>R</m:t>
            </m:r>
            <m:r>
              <m:rPr>
                <m:sty m:val="p"/>
              </m:rPr>
              <m:t>−</m:t>
            </m:r>
            <m:sSub>
              <m:sSubPr/>
              <m:e>
                <m:r>
                  <m:rPr/>
                  <m:t>r</m:t>
                </m:r>
              </m:e>
              <m:sub>
                <m:r>
                  <m:rPr>
                    <m:sty m:val="p"/>
                  </m:rPr>
                  <m:t>hub</m:t>
                </m:r>
              </m:sub>
            </m:sSub>
          </m:e>
        </m:d>
        <m:r>
          <m:rPr>
            <m:sty m:val="p"/>
          </m:rPr>
          <m:t>,</m:t>
        </m:r>
        <m:r>
          <m:rPr/>
          <m:t> 0</m:t>
        </m:r>
        <m:r>
          <m:rPr>
            <m:sty m:val="p"/>
          </m:rPr>
          <m:t>≤</m:t>
        </m:r>
        <m:r>
          <m:rPr/>
          <m:t>ξ</m:t>
        </m:r>
        <m:r>
          <m:rPr>
            <m:sty m:val="p"/>
          </m:rPr>
          <m:t>≤</m:t>
        </m:r>
        <m:r>
          <m:rPr/>
          <m:t>1</m:t>
        </m:r>
        <m:r>
          <m:rPr>
            <m:sty m:val="p"/>
          </m:rPr>
          <m:t>,</m:t>
        </m:r>
        <m:r>
          <m:rPr/>
          <m:t>  </m:t>
        </m:r>
        <m:sSub>
          <m:sSubPr/>
          <m:e>
            <m:r>
              <m:rPr/>
              <m:t>ψ</m:t>
            </m:r>
          </m:e>
          <m:sub>
            <m:r>
              <m:rPr/>
              <m:t>j</m:t>
            </m:r>
          </m:sub>
        </m:sSub>
        <m:r>
          <m:rPr>
            <m:sty m:val="p"/>
          </m:rPr>
          <m:t>=</m:t>
        </m:r>
        <m:r>
          <m:rPr/>
          <m:t>ψ</m:t>
        </m:r>
        <m:r>
          <m:rPr>
            <m:sty m:val="p"/>
          </m:rPr>
          <m:t>+</m:t>
        </m:r>
        <m:f>
          <m:fPr/>
          <m:num>
            <m:r>
              <m:rPr/>
              <m:t>2π</m:t>
            </m:r>
            <m:d>
              <m:dPr>
                <m:sepChr m:val=""/>
              </m:dPr>
              <m:e>
                <m:r>
                  <m:rPr/>
                  <m:t>j</m:t>
                </m:r>
                <m:r>
                  <m:rPr>
                    <m:sty m:val="p"/>
                  </m:rPr>
                  <m:t>−</m:t>
                </m:r>
                <m:r>
                  <m:rPr/>
                  <m:t>1</m:t>
                </m:r>
              </m:e>
            </m:d>
          </m:num>
          <m:den>
            <m:sSub>
              <m:sSubPr/>
              <m:e>
                <m:r>
                  <m:rPr/>
                  <m:t>N</m:t>
                </m:r>
              </m:e>
              <m:sub>
                <m:r>
                  <m:rPr/>
                  <m:t>b</m:t>
                </m:r>
              </m:sub>
            </m:sSub>
          </m:den>
        </m:f>
        <m:r>
          <m:rPr>
            <m:sty m:val="p"/>
          </m:rPr>
          <m:t>.</m:t>
        </m:r>
      </m:oMath>
      <w:r>
        <w:tab/>
      </w:r>
      <w:r>
        <w:rPr>
          <w:rFonts w:ascii="Times New Roman" w:hAnsi="Times New Roman" w:eastAsia="宋体"/>
          <w:sz w:val="21"/>
        </w:rPr>
        <w:t>(20)</w:t>
      </w:r>
    </w:p>
    <w:p w14:paraId="3DF59015">
      <w:pPr>
        <w:pStyle w:val="25"/>
      </w:pPr>
      <w:r>
        <w:rPr>
          <w:rFonts w:hint="eastAsia"/>
        </w:rPr>
        <w:t>桨距包含总距、线性扭转和一阶纵向周期量：</w:t>
      </w:r>
    </w:p>
    <w:p w14:paraId="53C64E96">
      <w:pPr>
        <w:pStyle w:val="3"/>
        <w:tabs>
          <w:tab w:val="center" w:pos="4680"/>
          <w:tab w:val="right" w:pos="9360"/>
        </w:tabs>
      </w:pPr>
      <w:r>
        <w:tab/>
      </w:r>
      <m:oMath>
        <m:sSub>
          <m:sSubPr/>
          <m:e>
            <m:r>
              <m:rPr/>
              <m:t>θ</m:t>
            </m:r>
          </m:e>
          <m:sub>
            <m:r>
              <m:rPr/>
              <m:t>h</m:t>
            </m:r>
          </m:sub>
        </m:sSub>
        <m:d>
          <m:dPr>
            <m:sepChr m:val=""/>
          </m:dPr>
          <m:e>
            <m:r>
              <m:rPr/>
              <m:t>r</m:t>
            </m:r>
            <m:r>
              <m:rPr>
                <m:sty m:val="p"/>
              </m:rPr>
              <m:t>,</m:t>
            </m:r>
            <m:r>
              <m:rPr/>
              <m:t>ψ</m:t>
            </m:r>
          </m:e>
        </m:d>
        <m:r>
          <m:rPr>
            <m:sty m:val="p"/>
          </m:rPr>
          <m:t>=</m:t>
        </m:r>
        <m:sSub>
          <m:sSubPr/>
          <m:e>
            <m:r>
              <m:rPr/>
              <m:t>θ</m:t>
            </m:r>
          </m:e>
          <m:sub>
            <m:r>
              <m:rPr/>
              <m:t>0</m:t>
            </m:r>
            <m:r>
              <m:rPr>
                <m:sty m:val="p"/>
              </m:rPr>
              <m:t>,</m:t>
            </m:r>
            <m:r>
              <m:rPr/>
              <m:t>h</m:t>
            </m:r>
          </m:sub>
        </m:sSub>
        <m:r>
          <m:rPr>
            <m:sty m:val="p"/>
          </m:rPr>
          <m:t>+</m:t>
        </m:r>
        <m:sSub>
          <m:sSubPr/>
          <m:e>
            <m:r>
              <m:rPr/>
              <m:t>θ</m:t>
            </m:r>
          </m:e>
          <m:sub>
            <m:r>
              <m:rPr>
                <m:sty m:val="p"/>
              </m:rPr>
              <m:t>tw</m:t>
            </m:r>
          </m:sub>
        </m:sSub>
        <m:f>
          <m:fPr/>
          <m:num>
            <m:r>
              <m:rPr/>
              <m:t>r</m:t>
            </m:r>
            <m:r>
              <m:rPr>
                <m:sty m:val="p"/>
              </m:rPr>
              <m:t>−</m:t>
            </m:r>
            <m:sSub>
              <m:sSubPr/>
              <m:e>
                <m:r>
                  <m:rPr/>
                  <m:t>r</m:t>
                </m:r>
              </m:e>
              <m:sub>
                <m:r>
                  <m:rPr>
                    <m:sty m:val="p"/>
                  </m:rPr>
                  <m:t>hub</m:t>
                </m:r>
              </m:sub>
            </m:sSub>
          </m:num>
          <m:den>
            <m:r>
              <m:rPr/>
              <m:t>R</m:t>
            </m:r>
            <m:r>
              <m:rPr>
                <m:sty m:val="p"/>
              </m:rPr>
              <m:t>−</m:t>
            </m:r>
            <m:sSub>
              <m:sSubPr/>
              <m:e>
                <m:r>
                  <m:rPr/>
                  <m:t>r</m:t>
                </m:r>
              </m:e>
              <m:sub>
                <m:r>
                  <m:rPr>
                    <m:sty m:val="p"/>
                  </m:rPr>
                  <m:t>hub</m:t>
                </m:r>
              </m:sub>
            </m:sSub>
          </m:den>
        </m:f>
        <m:r>
          <m:rPr>
            <m:sty m:val="p"/>
          </m:rPr>
          <m:t>+</m:t>
        </m:r>
        <m:sSub>
          <m:sSubPr/>
          <m:e>
            <m:r>
              <m:rPr/>
              <m:t>θ</m:t>
            </m:r>
          </m:e>
          <m:sub>
            <m:r>
              <m:rPr/>
              <m:t>1s</m:t>
            </m:r>
            <m:r>
              <m:rPr>
                <m:sty m:val="p"/>
              </m:rPr>
              <m:t>,</m:t>
            </m:r>
            <m:r>
              <m:rPr/>
              <m:t>h</m:t>
            </m:r>
          </m:sub>
        </m:sSub>
        <m:r>
          <m:rPr>
            <m:sty m:val="p"/>
          </m:rPr>
          <m:t>sin</m:t>
        </m:r>
        <m:r>
          <m:rPr/>
          <m:t>ψ</m:t>
        </m:r>
        <m:r>
          <m:rPr>
            <m:sty m:val="p"/>
          </m:rPr>
          <m:t>.</m:t>
        </m:r>
      </m:oMath>
      <w:r>
        <w:tab/>
      </w:r>
      <w:r>
        <w:rPr>
          <w:rFonts w:ascii="Times New Roman" w:hAnsi="Times New Roman" w:eastAsia="宋体"/>
          <w:sz w:val="21"/>
        </w:rPr>
        <w:t>(21)</w:t>
      </w:r>
    </w:p>
    <w:p w14:paraId="6B2361F8">
      <w:pPr>
        <w:pStyle w:val="25"/>
      </w:pPr>
      <w:r>
        <w:rPr>
          <w:rFonts w:hint="eastAsia"/>
        </w:rPr>
        <w:t>控制接口把正纵向周期定义为盘面法向共同向</w:t>
      </w:r>
      <w:r>
        <w:t xml:space="preserve"> </w:t>
      </w:r>
      <m:oMath>
        <m:r>
          <m:rPr>
            <m:sty m:val="p"/>
          </m:rPr>
          <m:t>+</m:t>
        </m:r>
        <m:sSub>
          <m:sSubPr/>
          <m:e>
            <m:r>
              <m:rPr>
                <m:sty m:val="b"/>
              </m:rPr>
              <m:t>e</m:t>
            </m:r>
          </m:e>
          <m:sub>
            <m:r>
              <m:rPr/>
              <m:t>D</m:t>
            </m:r>
          </m:sub>
        </m:sSub>
      </m:oMath>
      <w:r>
        <w:t xml:space="preserve"> </w:t>
      </w:r>
      <w:r>
        <w:rPr>
          <w:rFonts w:hint="eastAsia"/>
        </w:rPr>
        <w:t>倾斜。左右旋向</w:t>
      </w:r>
      <w:r>
        <w:t xml:space="preserve"> </w:t>
      </w:r>
      <m:oMath>
        <m:sSub>
          <m:sSubPr/>
          <m:e>
            <m:r>
              <m:rPr/>
              <m:t>s</m:t>
            </m:r>
          </m:e>
          <m:sub>
            <m:r>
              <m:rPr/>
              <m:t>h</m:t>
            </m:r>
          </m:sub>
        </m:sSub>
        <m:r>
          <m:rPr>
            <m:sty m:val="p"/>
          </m:rPr>
          <m:t>∈{−</m:t>
        </m:r>
        <m:r>
          <m:rPr/>
          <m:t>1</m:t>
        </m:r>
        <m:r>
          <m:rPr>
            <m:sty m:val="p"/>
          </m:rPr>
          <m:t>,+</m:t>
        </m:r>
        <m:r>
          <m:rPr/>
          <m:t>1</m:t>
        </m:r>
        <m:r>
          <m:rPr>
            <m:sty m:val="p"/>
          </m:rPr>
          <m:t>}</m:t>
        </m:r>
      </m:oMath>
      <w:r>
        <w:t xml:space="preserve"> </w:t>
      </w:r>
      <w:r>
        <w:rPr>
          <w:rFonts w:hint="eastAsia"/>
        </w:rPr>
        <w:t>不同，内部映射为</w:t>
      </w:r>
    </w:p>
    <w:p w14:paraId="46A92DFF">
      <w:pPr>
        <w:pStyle w:val="3"/>
        <w:tabs>
          <w:tab w:val="center" w:pos="4680"/>
          <w:tab w:val="right" w:pos="9360"/>
        </w:tabs>
      </w:pPr>
      <w:r>
        <w:tab/>
      </w:r>
      <m:oMath>
        <m:sSub>
          <m:sSubPr/>
          <m:e>
            <m:r>
              <m:rPr/>
              <m:t>θ</m:t>
            </m:r>
          </m:e>
          <m:sub>
            <m:r>
              <m:rPr/>
              <m:t>1s</m:t>
            </m:r>
            <m:r>
              <m:rPr>
                <m:sty m:val="p"/>
              </m:rPr>
              <m:t>,</m:t>
            </m:r>
            <m:r>
              <m:rPr/>
              <m:t>h</m:t>
            </m:r>
          </m:sub>
        </m:sSub>
        <m:r>
          <m:rPr>
            <m:sty m:val="p"/>
          </m:rPr>
          <m:t>=−</m:t>
        </m:r>
        <m:sSub>
          <m:sSubPr/>
          <m:e>
            <m:r>
              <m:rPr/>
              <m:t>s</m:t>
            </m:r>
          </m:e>
          <m:sub>
            <m:r>
              <m:rPr/>
              <m:t>h</m:t>
            </m:r>
          </m:sub>
        </m:sSub>
        <m:r>
          <m:rPr/>
          <m:t> </m:t>
        </m:r>
        <m:sSub>
          <m:sSubPr/>
          <m:e>
            <m:r>
              <m:rPr/>
              <m:t>θ</m:t>
            </m:r>
          </m:e>
          <m:sub>
            <m:r>
              <m:rPr>
                <m:sty m:val="p"/>
              </m:rPr>
              <m:t>cyc,</m:t>
            </m:r>
            <m:r>
              <m:rPr/>
              <m:t>h</m:t>
            </m:r>
          </m:sub>
        </m:sSub>
        <m:r>
          <m:rPr>
            <m:sty m:val="p"/>
          </m:rPr>
          <m:t>.</m:t>
        </m:r>
      </m:oMath>
      <w:r>
        <w:tab/>
      </w:r>
      <w:r>
        <w:rPr>
          <w:rFonts w:ascii="Times New Roman" w:hAnsi="Times New Roman" w:eastAsia="宋体"/>
          <w:sz w:val="21"/>
        </w:rPr>
        <w:t>(22)</w:t>
      </w:r>
    </w:p>
    <w:p w14:paraId="0CD58710">
      <w:pPr>
        <w:pStyle w:val="25"/>
      </w:pPr>
      <w:r>
        <w:rPr>
          <w:rFonts w:hint="eastAsia"/>
        </w:rPr>
        <w:t>因此对称外部指令在物理盘面上同向，而不是简单给左右旋翼相同的内部谐波符号。</w:t>
      </w:r>
    </w:p>
    <w:bookmarkEnd w:id="33"/>
    <w:p w14:paraId="1B9C012E">
      <w:pPr>
        <w:pStyle w:val="4"/>
      </w:pPr>
      <w:bookmarkStart w:id="34" w:name="_Toc26581"/>
      <w:bookmarkStart w:id="35" w:name="叶素气动力诱导速度与挥舞闭合"/>
      <w:r>
        <w:t xml:space="preserve">3.3 </w:t>
      </w:r>
      <w:r>
        <w:rPr>
          <w:rFonts w:hint="eastAsia"/>
        </w:rPr>
        <w:t>叶素气动力、诱导速度与挥舞闭合</w:t>
      </w:r>
      <w:bookmarkEnd w:id="34"/>
    </w:p>
    <w:p w14:paraId="61FCCEDF">
      <w:pPr>
        <w:pStyle w:val="25"/>
      </w:pPr>
      <w:r>
        <w:rPr>
          <w:rFonts w:hint="eastAsia"/>
        </w:rPr>
        <w:t>叶素切向和轴向速度分别记为</w:t>
      </w:r>
      <w:r>
        <w:t xml:space="preserve"> </w:t>
      </w:r>
      <m:oMath>
        <m:sSub>
          <m:sSubPr/>
          <m:e>
            <m:r>
              <m:rPr/>
              <m:t>U</m:t>
            </m:r>
          </m:e>
          <m:sub>
            <m:r>
              <m:rPr/>
              <m:t>T</m:t>
            </m:r>
          </m:sub>
        </m:sSub>
      </m:oMath>
      <w:r>
        <w:t xml:space="preserve"> </w:t>
      </w:r>
      <w:r>
        <w:rPr>
          <w:rFonts w:hint="eastAsia"/>
        </w:rPr>
        <w:t>与</w:t>
      </w:r>
      <w:r>
        <w:t xml:space="preserve"> </w:t>
      </w:r>
      <m:oMath>
        <m:sSub>
          <m:sSubPr/>
          <m:e>
            <m:r>
              <m:rPr/>
              <m:t>U</m:t>
            </m:r>
          </m:e>
          <m:sub>
            <m:r>
              <m:rPr/>
              <m:t>P</m:t>
            </m:r>
          </m:sub>
        </m:sSub>
      </m:oMath>
      <w:r>
        <w:rPr>
          <w:rFonts w:hint="eastAsia"/>
        </w:rPr>
        <w:t>：</w:t>
      </w:r>
    </w:p>
    <w:p w14:paraId="7EE1CE2C">
      <w:pPr>
        <w:pStyle w:val="3"/>
        <w:tabs>
          <w:tab w:val="center" w:pos="4680"/>
          <w:tab w:val="right" w:pos="9360"/>
        </w:tabs>
      </w:pPr>
      <w:r>
        <w:tab/>
      </w:r>
      <m:oMath>
        <m:sSub>
          <m:sSubPr/>
          <m:e>
            <m:r>
              <m:rPr/>
              <m:t>U</m:t>
            </m:r>
          </m:e>
          <m:sub>
            <m:r>
              <m:rPr/>
              <m:t>T</m:t>
            </m:r>
          </m:sub>
        </m:sSub>
        <m:r>
          <m:rPr>
            <m:sty m:val="p"/>
          </m:rPr>
          <m:t>=</m:t>
        </m:r>
        <m:sSub>
          <m:sSubPr/>
          <m:e>
            <m:r>
              <m:rPr/>
              <m:t>s</m:t>
            </m:r>
          </m:e>
          <m:sub>
            <m:r>
              <m:rPr/>
              <m:t>h</m:t>
            </m:r>
          </m:sub>
        </m:sSub>
        <m:r>
          <m:rPr/>
          <m:t>Ωr</m:t>
        </m:r>
        <m:r>
          <m:rPr>
            <m:sty m:val="p"/>
          </m:rPr>
          <m:t>+</m:t>
        </m:r>
        <m:sSubSup>
          <m:sSubSupPr/>
          <m:e>
            <m:r>
              <m:rPr>
                <m:sty m:val="b"/>
              </m:rPr>
              <m:t>V</m:t>
            </m:r>
          </m:e>
          <m:sub>
            <m:r>
              <m:rPr/>
              <m:t>h</m:t>
            </m:r>
          </m:sub>
          <m:sup>
            <m:r>
              <m:rPr/>
              <m:t>b</m:t>
            </m:r>
          </m:sup>
        </m:sSubSup>
        <m:r>
          <m:rPr>
            <m:sty m:val="p"/>
          </m:rPr>
          <m:t>⋅</m:t>
        </m:r>
        <m:sSub>
          <m:sSubPr/>
          <m:e>
            <m:r>
              <m:rPr>
                <m:sty m:val="b"/>
              </m:rPr>
              <m:t>e</m:t>
            </m:r>
          </m:e>
          <m:sub>
            <m:r>
              <m:rPr/>
              <m:t>t</m:t>
            </m:r>
          </m:sub>
        </m:sSub>
        <m:r>
          <m:rPr>
            <m:sty m:val="p"/>
          </m:rPr>
          <m:t>,</m:t>
        </m:r>
        <m:r>
          <m:rPr/>
          <m:t>  </m:t>
        </m:r>
        <m:sSub>
          <m:sSubPr/>
          <m:e>
            <m:r>
              <m:rPr/>
              <m:t>U</m:t>
            </m:r>
          </m:e>
          <m:sub>
            <m:r>
              <m:rPr/>
              <m:t>P</m:t>
            </m:r>
          </m:sub>
        </m:sSub>
        <m:r>
          <m:rPr>
            <m:sty m:val="p"/>
          </m:rPr>
          <m:t>=</m:t>
        </m:r>
        <m:sSubSup>
          <m:sSubSupPr/>
          <m:e>
            <m:r>
              <m:rPr>
                <m:sty m:val="b"/>
              </m:rPr>
              <m:t>V</m:t>
            </m:r>
          </m:e>
          <m:sub>
            <m:r>
              <m:rPr/>
              <m:t>h</m:t>
            </m:r>
          </m:sub>
          <m:sup>
            <m:r>
              <m:rPr/>
              <m:t>b</m:t>
            </m:r>
          </m:sup>
        </m:sSubSup>
        <m:r>
          <m:rPr>
            <m:sty m:val="p"/>
          </m:rPr>
          <m:t>⋅</m:t>
        </m:r>
        <m:sSub>
          <m:sSubPr/>
          <m:e>
            <m:r>
              <m:rPr>
                <m:sty m:val="b"/>
              </m:rPr>
              <m:t>e</m:t>
            </m:r>
          </m:e>
          <m:sub>
            <m:r>
              <m:rPr/>
              <m:t>A</m:t>
            </m:r>
            <m:r>
              <m:rPr>
                <m:sty m:val="p"/>
              </m:rPr>
              <m:t>,</m:t>
            </m:r>
            <m:r>
              <m:rPr/>
              <m:t>h</m:t>
            </m:r>
          </m:sub>
        </m:sSub>
        <m:r>
          <m:rPr>
            <m:sty m:val="p"/>
          </m:rPr>
          <m:t>+</m:t>
        </m:r>
        <m:sSub>
          <m:sSubPr/>
          <m:e>
            <m:r>
              <m:rPr/>
              <m:t>v</m:t>
            </m:r>
          </m:e>
          <m:sub>
            <m:r>
              <m:rPr/>
              <m:t>i</m:t>
            </m:r>
          </m:sub>
        </m:sSub>
        <m:r>
          <m:rPr>
            <m:sty m:val="p"/>
          </m:rPr>
          <m:t>+</m:t>
        </m:r>
        <m:sSub>
          <m:sSubPr/>
          <m:e>
            <m:r>
              <m:rPr/>
              <m:t>v</m:t>
            </m:r>
          </m:e>
          <m:sub>
            <m:r>
              <m:rPr/>
              <m:t>1c</m:t>
            </m:r>
          </m:sub>
        </m:sSub>
        <m:r>
          <m:rPr>
            <m:sty m:val="p"/>
          </m:rPr>
          <m:t>cos</m:t>
        </m:r>
        <m:r>
          <m:rPr/>
          <m:t>ψ</m:t>
        </m:r>
        <m:r>
          <m:rPr>
            <m:sty m:val="p"/>
          </m:rPr>
          <m:t>+</m:t>
        </m:r>
        <m:sSub>
          <m:sSubPr/>
          <m:e>
            <m:r>
              <m:rPr/>
              <m:t>v</m:t>
            </m:r>
          </m:e>
          <m:sub>
            <m:r>
              <m:rPr/>
              <m:t>1s</m:t>
            </m:r>
          </m:sub>
        </m:sSub>
        <m:r>
          <m:rPr>
            <m:sty m:val="p"/>
          </m:rPr>
          <m:t>sin</m:t>
        </m:r>
        <m:r>
          <m:rPr/>
          <m:t>ψ</m:t>
        </m:r>
        <m:r>
          <m:rPr>
            <m:sty m:val="p"/>
          </m:rPr>
          <m:t>.</m:t>
        </m:r>
      </m:oMath>
      <w:r>
        <w:tab/>
      </w:r>
      <w:r>
        <w:rPr>
          <w:rFonts w:ascii="Times New Roman" w:hAnsi="Times New Roman" w:eastAsia="宋体"/>
          <w:sz w:val="21"/>
        </w:rPr>
        <w:t>(23)</w:t>
      </w:r>
    </w:p>
    <w:p w14:paraId="4BAC3F4C">
      <w:pPr>
        <w:pStyle w:val="25"/>
      </w:pPr>
      <w:r>
        <w:rPr>
          <w:rFonts w:hint="eastAsia"/>
        </w:rPr>
        <w:t>相对速度、入流角和攻角为</w:t>
      </w:r>
    </w:p>
    <w:p w14:paraId="4CDBBB4B">
      <w:pPr>
        <w:pStyle w:val="3"/>
        <w:tabs>
          <w:tab w:val="center" w:pos="4680"/>
          <w:tab w:val="right" w:pos="9360"/>
        </w:tabs>
      </w:pPr>
      <w:r>
        <w:tab/>
      </w:r>
      <m:oMath>
        <m:r>
          <m:rPr/>
          <m:t>W</m:t>
        </m:r>
        <m:r>
          <m:rPr>
            <m:sty m:val="p"/>
          </m:rPr>
          <m:t>=</m:t>
        </m:r>
        <m:rad>
          <m:radPr>
            <m:degHide m:val="1"/>
          </m:radPr>
          <m:deg/>
          <m:e>
            <m:sSubSup>
              <m:sSubSupPr/>
              <m:e>
                <m:r>
                  <m:rPr/>
                  <m:t>U</m:t>
                </m:r>
              </m:e>
              <m:sub>
                <m:r>
                  <m:rPr/>
                  <m:t>T</m:t>
                </m:r>
              </m:sub>
              <m:sup>
                <m:r>
                  <m:rPr/>
                  <m:t>2</m:t>
                </m:r>
              </m:sup>
            </m:sSubSup>
            <m:r>
              <m:rPr>
                <m:sty m:val="p"/>
              </m:rPr>
              <m:t>+</m:t>
            </m:r>
            <m:sSubSup>
              <m:sSubSupPr/>
              <m:e>
                <m:r>
                  <m:rPr/>
                  <m:t>U</m:t>
                </m:r>
              </m:e>
              <m:sub>
                <m:r>
                  <m:rPr/>
                  <m:t>P</m:t>
                </m:r>
              </m:sub>
              <m:sup>
                <m:r>
                  <m:rPr/>
                  <m:t>2</m:t>
                </m:r>
              </m:sup>
            </m:sSubSup>
          </m:e>
        </m:rad>
        <m:r>
          <m:rPr>
            <m:sty m:val="p"/>
          </m:rPr>
          <m:t>,</m:t>
        </m:r>
        <m:r>
          <m:rPr/>
          <m:t>  φ</m:t>
        </m:r>
        <m:r>
          <m:rPr>
            <m:sty m:val="p"/>
          </m:rPr>
          <m:t>=atan2</m:t>
        </m:r>
        <m:d>
          <m:dPr>
            <m:sepChr m:val=""/>
          </m:dPr>
          <m:e>
            <m:sSub>
              <m:sSubPr/>
              <m:e>
                <m:r>
                  <m:rPr/>
                  <m:t>U</m:t>
                </m:r>
              </m:e>
              <m:sub>
                <m:r>
                  <m:rPr/>
                  <m:t>P</m:t>
                </m:r>
              </m:sub>
            </m:sSub>
            <m:r>
              <m:rPr>
                <m:sty m:val="p"/>
              </m:rPr>
              <m:t>,</m:t>
            </m:r>
            <m:sSub>
              <m:sSubPr/>
              <m:e>
                <m:r>
                  <m:rPr/>
                  <m:t>U</m:t>
                </m:r>
              </m:e>
              <m:sub>
                <m:r>
                  <m:rPr/>
                  <m:t>T</m:t>
                </m:r>
              </m:sub>
            </m:sSub>
          </m:e>
        </m:d>
        <m:r>
          <m:rPr>
            <m:sty m:val="p"/>
          </m:rPr>
          <m:t>,</m:t>
        </m:r>
        <m:r>
          <m:rPr/>
          <m:t>  α</m:t>
        </m:r>
        <m:r>
          <m:rPr>
            <m:sty m:val="p"/>
          </m:rPr>
          <m:t>=</m:t>
        </m:r>
        <m:sSub>
          <m:sSubPr/>
          <m:e>
            <m:r>
              <m:rPr/>
              <m:t>θ</m:t>
            </m:r>
          </m:e>
          <m:sub>
            <m:r>
              <m:rPr/>
              <m:t>h</m:t>
            </m:r>
          </m:sub>
        </m:sSub>
        <m:r>
          <m:rPr>
            <m:sty m:val="p"/>
          </m:rPr>
          <m:t>−</m:t>
        </m:r>
        <m:r>
          <m:rPr/>
          <m:t>φ</m:t>
        </m:r>
        <m:r>
          <m:rPr>
            <m:sty m:val="p"/>
          </m:rPr>
          <m:t>.</m:t>
        </m:r>
      </m:oMath>
      <w:r>
        <w:tab/>
      </w:r>
      <w:r>
        <w:rPr>
          <w:rFonts w:ascii="Times New Roman" w:hAnsi="Times New Roman" w:eastAsia="宋体"/>
          <w:sz w:val="21"/>
        </w:rPr>
        <w:t>(24)</w:t>
      </w:r>
    </w:p>
    <w:p w14:paraId="79DD2FEF">
      <w:pPr>
        <w:pStyle w:val="25"/>
      </w:pPr>
      <w:r>
        <w:rPr>
          <w:rFonts w:hint="eastAsia"/>
        </w:rPr>
        <w:t>二维翼型关系在概念模型有效攻角内写成</w:t>
      </w:r>
      <w:r>
        <w:t xml:space="preserve"> </w:t>
      </w:r>
      <m:oMath>
        <m:sSub>
          <m:sSubPr/>
          <m:e>
            <m:r>
              <m:rPr/>
              <m:t>C</m:t>
            </m:r>
          </m:e>
          <m:sub>
            <m:r>
              <m:rPr/>
              <m:t>l</m:t>
            </m:r>
          </m:sub>
        </m:sSub>
        <m:r>
          <m:rPr>
            <m:sty m:val="p"/>
          </m:rPr>
          <m:t>=</m:t>
        </m:r>
        <m:sSub>
          <m:sSubPr/>
          <m:e>
            <m:r>
              <m:rPr/>
              <m:t>C</m:t>
            </m:r>
          </m:e>
          <m:sub>
            <m:r>
              <m:rPr/>
              <m:t>lα</m:t>
            </m:r>
          </m:sub>
        </m:sSub>
        <m:r>
          <m:rPr/>
          <m:t>α</m:t>
        </m:r>
      </m:oMath>
      <w:r>
        <w:t xml:space="preserve"> </w:t>
      </w:r>
      <w:r>
        <w:rPr>
          <w:rFonts w:hint="eastAsia"/>
        </w:rPr>
        <w:t>和</w:t>
      </w:r>
      <w:r>
        <w:t xml:space="preserve"> </w:t>
      </w:r>
      <m:oMath>
        <m:sSub>
          <m:sSubPr/>
          <m:e>
            <m:r>
              <m:rPr/>
              <m:t>C</m:t>
            </m:r>
          </m:e>
          <m:sub>
            <m:r>
              <m:rPr/>
              <m:t>d</m:t>
            </m:r>
          </m:sub>
        </m:sSub>
        <m:r>
          <m:rPr>
            <m:sty m:val="p"/>
          </m:rPr>
          <m:t>=</m:t>
        </m:r>
        <m:sSub>
          <m:sSubPr/>
          <m:e>
            <m:r>
              <m:rPr/>
              <m:t>C</m:t>
            </m:r>
          </m:e>
          <m:sub>
            <m:r>
              <m:rPr/>
              <m:t>d0</m:t>
            </m:r>
          </m:sub>
        </m:sSub>
        <m:r>
          <m:rPr>
            <m:sty m:val="p"/>
          </m:rPr>
          <m:t>+</m:t>
        </m:r>
        <m:sSub>
          <m:sSubPr/>
          <m:e>
            <m:r>
              <m:rPr/>
              <m:t>k</m:t>
            </m:r>
          </m:e>
          <m:sub>
            <m:r>
              <m:rPr/>
              <m:t>d</m:t>
            </m:r>
          </m:sub>
        </m:sSub>
        <m:sSubSup>
          <m:sSubSupPr/>
          <m:e>
            <m:r>
              <m:rPr/>
              <m:t>C</m:t>
            </m:r>
          </m:e>
          <m:sub>
            <m:r>
              <m:rPr/>
              <m:t>l</m:t>
            </m:r>
          </m:sub>
          <m:sup>
            <m:r>
              <m:rPr/>
              <m:t>2</m:t>
            </m:r>
          </m:sup>
        </m:sSubSup>
      </m:oMath>
      <w:r>
        <w:rPr>
          <w:rFonts w:hint="eastAsia"/>
        </w:rPr>
        <w:t>。叶素升阻力为</w:t>
      </w:r>
    </w:p>
    <w:p w14:paraId="0BFC66D5">
      <w:pPr>
        <w:pStyle w:val="3"/>
        <w:tabs>
          <w:tab w:val="center" w:pos="4680"/>
          <w:tab w:val="right" w:pos="9360"/>
        </w:tabs>
      </w:pPr>
      <w:r>
        <w:tab/>
      </w:r>
      <m:oMath>
        <m:r>
          <m:rPr>
            <m:sty m:val="p"/>
          </m:rPr>
          <m:t>d</m:t>
        </m:r>
        <m:r>
          <m:rPr/>
          <m:t>L</m:t>
        </m:r>
        <m:r>
          <m:rPr>
            <m:sty m:val="p"/>
          </m:rPr>
          <m:t>=</m:t>
        </m:r>
        <m:f>
          <m:fPr>
            <m:type m:val="lin"/>
          </m:fPr>
          <m:num>
            <m:r>
              <m:rPr/>
              <m:t>1</m:t>
            </m:r>
          </m:num>
          <m:den>
            <m:r>
              <m:rPr/>
              <m:t>2</m:t>
            </m:r>
          </m:den>
        </m:f>
        <m:r>
          <m:rPr/>
          <m:t>ρ</m:t>
        </m:r>
        <m:sSup>
          <m:sSupPr/>
          <m:e>
            <m:r>
              <m:rPr/>
              <m:t>W</m:t>
            </m:r>
          </m:e>
          <m:sup>
            <m:r>
              <m:rPr/>
              <m:t>2</m:t>
            </m:r>
          </m:sup>
        </m:sSup>
        <m:r>
          <m:rPr/>
          <m:t>c </m:t>
        </m:r>
        <m:sSub>
          <m:sSubPr/>
          <m:e>
            <m:r>
              <m:rPr/>
              <m:t>C</m:t>
            </m:r>
          </m:e>
          <m:sub>
            <m:r>
              <m:rPr/>
              <m:t>l</m:t>
            </m:r>
          </m:sub>
        </m:sSub>
        <m:r>
          <m:rPr/>
          <m:t> </m:t>
        </m:r>
        <m:r>
          <m:rPr>
            <m:sty m:val="p"/>
          </m:rPr>
          <m:t>d</m:t>
        </m:r>
        <m:r>
          <m:rPr/>
          <m:t>r</m:t>
        </m:r>
        <m:r>
          <m:rPr>
            <m:sty m:val="p"/>
          </m:rPr>
          <m:t>,</m:t>
        </m:r>
        <m:r>
          <m:rPr/>
          <m:t>  </m:t>
        </m:r>
        <m:r>
          <m:rPr>
            <m:sty m:val="p"/>
          </m:rPr>
          <m:t>d</m:t>
        </m:r>
        <m:r>
          <m:rPr/>
          <m:t>D</m:t>
        </m:r>
        <m:r>
          <m:rPr>
            <m:sty m:val="p"/>
          </m:rPr>
          <m:t>=</m:t>
        </m:r>
        <m:f>
          <m:fPr>
            <m:type m:val="lin"/>
          </m:fPr>
          <m:num>
            <m:r>
              <m:rPr/>
              <m:t>1</m:t>
            </m:r>
          </m:num>
          <m:den>
            <m:r>
              <m:rPr/>
              <m:t>2</m:t>
            </m:r>
          </m:den>
        </m:f>
        <m:r>
          <m:rPr/>
          <m:t>ρ</m:t>
        </m:r>
        <m:sSup>
          <m:sSupPr/>
          <m:e>
            <m:r>
              <m:rPr/>
              <m:t>W</m:t>
            </m:r>
          </m:e>
          <m:sup>
            <m:r>
              <m:rPr/>
              <m:t>2</m:t>
            </m:r>
          </m:sup>
        </m:sSup>
        <m:r>
          <m:rPr/>
          <m:t>c </m:t>
        </m:r>
        <m:sSub>
          <m:sSubPr/>
          <m:e>
            <m:r>
              <m:rPr/>
              <m:t>C</m:t>
            </m:r>
          </m:e>
          <m:sub>
            <m:r>
              <m:rPr/>
              <m:t>d</m:t>
            </m:r>
          </m:sub>
        </m:sSub>
        <m:r>
          <m:rPr/>
          <m:t> </m:t>
        </m:r>
        <m:r>
          <m:rPr>
            <m:sty m:val="p"/>
          </m:rPr>
          <m:t>d</m:t>
        </m:r>
        <m:r>
          <m:rPr/>
          <m:t>r</m:t>
        </m:r>
        <m:r>
          <m:rPr>
            <m:sty m:val="p"/>
          </m:rPr>
          <m:t>.</m:t>
        </m:r>
      </m:oMath>
      <w:r>
        <w:tab/>
      </w:r>
      <w:r>
        <w:rPr>
          <w:rFonts w:ascii="Times New Roman" w:hAnsi="Times New Roman" w:eastAsia="宋体"/>
          <w:sz w:val="21"/>
        </w:rPr>
        <w:t>(25)</w:t>
      </w:r>
    </w:p>
    <w:p w14:paraId="0586B82B">
      <w:pPr>
        <w:pStyle w:val="25"/>
      </w:pPr>
      <w:r>
        <w:rPr>
          <w:rFonts w:hint="eastAsia"/>
        </w:rPr>
        <w:t>轴向推力与气动扭矩微元分别为</w:t>
      </w:r>
    </w:p>
    <w:p w14:paraId="24AB5524">
      <w:pPr>
        <w:pStyle w:val="3"/>
        <w:tabs>
          <w:tab w:val="center" w:pos="4680"/>
          <w:tab w:val="right" w:pos="9360"/>
        </w:tabs>
      </w:pPr>
      <w:r>
        <w:tab/>
      </w:r>
      <m:oMath>
        <m:r>
          <m:rPr>
            <m:sty m:val="p"/>
          </m:rPr>
          <m:t>d</m:t>
        </m:r>
        <m:r>
          <m:rPr/>
          <m:t>T</m:t>
        </m:r>
        <m:r>
          <m:rPr>
            <m:sty m:val="p"/>
          </m:rPr>
          <m:t>=</m:t>
        </m:r>
        <m:d>
          <m:dPr>
            <m:sepChr m:val=""/>
          </m:dPr>
          <m:e>
            <m:r>
              <m:rPr>
                <m:sty m:val="p"/>
              </m:rPr>
              <m:t>d</m:t>
            </m:r>
            <m:r>
              <m:rPr/>
              <m:t>L</m:t>
            </m:r>
            <m:r>
              <m:rPr>
                <m:sty m:val="p"/>
              </m:rPr>
              <m:t>cos</m:t>
            </m:r>
            <m:r>
              <m:rPr/>
              <m:t>φ</m:t>
            </m:r>
            <m:r>
              <m:rPr>
                <m:sty m:val="p"/>
              </m:rPr>
              <m:t>−d</m:t>
            </m:r>
            <m:r>
              <m:rPr/>
              <m:t>D</m:t>
            </m:r>
            <m:r>
              <m:rPr>
                <m:sty m:val="p"/>
              </m:rPr>
              <m:t>sin</m:t>
            </m:r>
            <m:r>
              <m:rPr/>
              <m:t>φ</m:t>
            </m:r>
          </m:e>
        </m:d>
        <m:r>
          <m:rPr>
            <m:sty m:val="p"/>
          </m:rPr>
          <m:t>,</m:t>
        </m:r>
        <m:r>
          <m:rPr/>
          <m:t>  </m:t>
        </m:r>
        <m:r>
          <m:rPr>
            <m:sty m:val="p"/>
          </m:rPr>
          <m:t>d</m:t>
        </m:r>
        <m:r>
          <m:rPr/>
          <m:t>Q</m:t>
        </m:r>
        <m:r>
          <m:rPr>
            <m:sty m:val="p"/>
          </m:rPr>
          <m:t>=</m:t>
        </m:r>
        <m:r>
          <m:rPr/>
          <m:t>r</m:t>
        </m:r>
        <m:d>
          <m:dPr>
            <m:sepChr m:val=""/>
          </m:dPr>
          <m:e>
            <m:r>
              <m:rPr>
                <m:sty m:val="p"/>
              </m:rPr>
              <m:t>d</m:t>
            </m:r>
            <m:r>
              <m:rPr/>
              <m:t>L</m:t>
            </m:r>
            <m:r>
              <m:rPr>
                <m:sty m:val="p"/>
              </m:rPr>
              <m:t>sin</m:t>
            </m:r>
            <m:r>
              <m:rPr/>
              <m:t>φ</m:t>
            </m:r>
            <m:r>
              <m:rPr>
                <m:sty m:val="p"/>
              </m:rPr>
              <m:t>+d</m:t>
            </m:r>
            <m:r>
              <m:rPr/>
              <m:t>D</m:t>
            </m:r>
            <m:r>
              <m:rPr>
                <m:sty m:val="p"/>
              </m:rPr>
              <m:t>cos</m:t>
            </m:r>
            <m:r>
              <m:rPr/>
              <m:t>φ</m:t>
            </m:r>
          </m:e>
        </m:d>
        <m:r>
          <m:rPr>
            <m:sty m:val="p"/>
          </m:rPr>
          <m:t>.</m:t>
        </m:r>
      </m:oMath>
      <w:r>
        <w:tab/>
      </w:r>
      <w:r>
        <w:rPr>
          <w:rFonts w:ascii="Times New Roman" w:hAnsi="Times New Roman" w:eastAsia="宋体"/>
          <w:sz w:val="21"/>
        </w:rPr>
        <w:t>(26)</w:t>
      </w:r>
    </w:p>
    <w:p w14:paraId="5A45B51D">
      <w:pPr>
        <w:pStyle w:val="25"/>
      </w:pPr>
      <w:r>
        <w:rPr>
          <w:rFonts w:hint="eastAsia"/>
        </w:rPr>
        <w:t>经径向积分、方位平均和桨叶求和得到</w:t>
      </w:r>
    </w:p>
    <w:p w14:paraId="67FA8116">
      <w:pPr>
        <w:pStyle w:val="3"/>
        <w:tabs>
          <w:tab w:val="center" w:pos="4680"/>
          <w:tab w:val="right" w:pos="9360"/>
        </w:tabs>
      </w:pPr>
      <w:r>
        <w:tab/>
      </w:r>
      <m:oMath>
        <m:r>
          <m:rPr/>
          <m:t>T</m:t>
        </m:r>
        <m:r>
          <m:rPr>
            <m:sty m:val="p"/>
          </m:rPr>
          <m:t>=</m:t>
        </m:r>
        <m:f>
          <m:fPr/>
          <m:num>
            <m:sSub>
              <m:sSubPr/>
              <m:e>
                <m:r>
                  <m:rPr/>
                  <m:t>N</m:t>
                </m:r>
              </m:e>
              <m:sub>
                <m:r>
                  <m:rPr/>
                  <m:t>b</m:t>
                </m:r>
              </m:sub>
            </m:sSub>
          </m:num>
          <m:den>
            <m:r>
              <m:rPr/>
              <m:t>2π</m:t>
            </m:r>
          </m:den>
        </m:f>
        <m:nary>
          <m:naryPr>
            <m:limLoc m:val="subSup"/>
          </m:naryPr>
          <m:sub>
            <m:r>
              <m:rPr/>
              <m:t>0</m:t>
            </m:r>
          </m:sub>
          <m:sup>
            <m:r>
              <m:rPr/>
              <m:t>2π</m:t>
            </m:r>
          </m:sup>
          <m:e>
            <m:nary>
              <m:naryPr>
                <m:limLoc m:val="subSup"/>
              </m:naryPr>
              <m:sub>
                <m:sSub>
                  <m:sSubPr/>
                  <m:e>
                    <m:r>
                      <m:rPr/>
                      <m:t>r</m:t>
                    </m:r>
                  </m:e>
                  <m:sub>
                    <m:r>
                      <m:rPr>
                        <m:sty m:val="p"/>
                      </m:rPr>
                      <m:t>hub</m:t>
                    </m:r>
                  </m:sub>
                </m:sSub>
              </m:sub>
              <m:sup>
                <m:r>
                  <m:rPr/>
                  <m:t>R</m:t>
                </m:r>
              </m:sup>
              <m:e>
                <m:r>
                  <m:rPr>
                    <m:sty m:val="p"/>
                  </m:rPr>
                  <m:t>d</m:t>
                </m:r>
              </m:e>
            </m:nary>
          </m:e>
        </m:nary>
        <m:r>
          <m:rPr/>
          <m:t>T </m:t>
        </m:r>
        <m:r>
          <m:rPr>
            <m:sty m:val="p"/>
          </m:rPr>
          <m:t>d</m:t>
        </m:r>
        <m:r>
          <m:rPr/>
          <m:t>ψ</m:t>
        </m:r>
        <m:r>
          <m:rPr>
            <m:sty m:val="p"/>
          </m:rPr>
          <m:t>,</m:t>
        </m:r>
        <m:r>
          <m:rPr/>
          <m:t>  Q</m:t>
        </m:r>
        <m:r>
          <m:rPr>
            <m:sty m:val="p"/>
          </m:rPr>
          <m:t>=</m:t>
        </m:r>
        <m:f>
          <m:fPr/>
          <m:num>
            <m:sSub>
              <m:sSubPr/>
              <m:e>
                <m:r>
                  <m:rPr/>
                  <m:t>N</m:t>
                </m:r>
              </m:e>
              <m:sub>
                <m:r>
                  <m:rPr/>
                  <m:t>b</m:t>
                </m:r>
              </m:sub>
            </m:sSub>
          </m:num>
          <m:den>
            <m:r>
              <m:rPr/>
              <m:t>2π</m:t>
            </m:r>
          </m:den>
        </m:f>
        <m:nary>
          <m:naryPr>
            <m:limLoc m:val="subSup"/>
          </m:naryPr>
          <m:sub>
            <m:r>
              <m:rPr/>
              <m:t>0</m:t>
            </m:r>
          </m:sub>
          <m:sup>
            <m:r>
              <m:rPr/>
              <m:t>2π</m:t>
            </m:r>
          </m:sup>
          <m:e>
            <m:nary>
              <m:naryPr>
                <m:limLoc m:val="subSup"/>
              </m:naryPr>
              <m:sub>
                <m:sSub>
                  <m:sSubPr/>
                  <m:e>
                    <m:r>
                      <m:rPr/>
                      <m:t>r</m:t>
                    </m:r>
                  </m:e>
                  <m:sub>
                    <m:r>
                      <m:rPr>
                        <m:sty m:val="p"/>
                      </m:rPr>
                      <m:t>hub</m:t>
                    </m:r>
                  </m:sub>
                </m:sSub>
              </m:sub>
              <m:sup>
                <m:r>
                  <m:rPr/>
                  <m:t>R</m:t>
                </m:r>
              </m:sup>
              <m:e>
                <m:r>
                  <m:rPr>
                    <m:sty m:val="p"/>
                  </m:rPr>
                  <m:t>d</m:t>
                </m:r>
              </m:e>
            </m:nary>
          </m:e>
        </m:nary>
        <m:r>
          <m:rPr/>
          <m:t>Q </m:t>
        </m:r>
        <m:r>
          <m:rPr>
            <m:sty m:val="p"/>
          </m:rPr>
          <m:t>d</m:t>
        </m:r>
        <m:r>
          <m:rPr/>
          <m:t>ψ</m:t>
        </m:r>
        <m:r>
          <m:rPr>
            <m:sty m:val="p"/>
          </m:rPr>
          <m:t>.</m:t>
        </m:r>
      </m:oMath>
      <w:r>
        <w:tab/>
      </w:r>
      <w:r>
        <w:rPr>
          <w:rFonts w:ascii="Times New Roman" w:hAnsi="Times New Roman" w:eastAsia="宋体"/>
          <w:sz w:val="21"/>
        </w:rPr>
        <w:t>(27)</w:t>
      </w:r>
    </w:p>
    <w:p w14:paraId="1EF8DC5A">
      <w:pPr>
        <w:pStyle w:val="25"/>
      </w:pPr>
      <w:r>
        <w:rPr>
          <w:rFonts w:hint="eastAsia"/>
        </w:rPr>
        <w:t>诱导速度由叶素推力与动量关系闭合。概念性写法为</w:t>
      </w:r>
    </w:p>
    <w:p w14:paraId="2F238E16">
      <w:pPr>
        <w:pStyle w:val="3"/>
        <w:tabs>
          <w:tab w:val="center" w:pos="4680"/>
          <w:tab w:val="right" w:pos="9360"/>
        </w:tabs>
      </w:pPr>
      <w:r>
        <w:tab/>
      </w:r>
      <m:oMath>
        <m:r>
          <m:rPr/>
          <m:t>T</m:t>
        </m:r>
        <m:r>
          <m:rPr>
            <m:sty m:val="p"/>
          </m:rPr>
          <m:t>=</m:t>
        </m:r>
        <m:r>
          <m:rPr/>
          <m:t>2ρA</m:t>
        </m:r>
        <m:sSub>
          <m:sSubPr/>
          <m:e>
            <m:r>
              <m:rPr/>
              <m:t>v</m:t>
            </m:r>
          </m:e>
          <m:sub>
            <m:r>
              <m:rPr/>
              <m:t>i</m:t>
            </m:r>
          </m:sub>
        </m:sSub>
        <m:rad>
          <m:radPr>
            <m:degHide m:val="1"/>
          </m:radPr>
          <m:deg/>
          <m:e>
            <m:sSubSup>
              <m:sSubSupPr/>
              <m:e>
                <m:r>
                  <m:rPr/>
                  <m:t>V</m:t>
                </m:r>
              </m:e>
              <m:sub>
                <m:r>
                  <m:rPr>
                    <m:sty m:val="p"/>
                  </m:rPr>
                  <m:t>∥</m:t>
                </m:r>
              </m:sub>
              <m:sup>
                <m:r>
                  <m:rPr/>
                  <m:t>2</m:t>
                </m:r>
              </m:sup>
            </m:sSubSup>
            <m:r>
              <m:rPr>
                <m:sty m:val="p"/>
              </m:rPr>
              <m:t>+</m:t>
            </m:r>
            <m:sSubSup>
              <m:sSubSupPr/>
              <m:e>
                <m:r>
                  <m:rPr/>
                  <m:t>v</m:t>
                </m:r>
              </m:e>
              <m:sub>
                <m:r>
                  <m:rPr/>
                  <m:t>i</m:t>
                </m:r>
              </m:sub>
              <m:sup>
                <m:r>
                  <m:rPr/>
                  <m:t>2</m:t>
                </m:r>
              </m:sup>
            </m:sSubSup>
            <m:r>
              <m:rPr>
                <m:sty m:val="p"/>
              </m:rPr>
              <m:t>+</m:t>
            </m:r>
            <m:sSubSup>
              <m:sSubSupPr/>
              <m:e>
                <m:r>
                  <m:rPr/>
                  <m:t>V</m:t>
                </m:r>
              </m:e>
              <m:sub>
                <m:r>
                  <m:rPr>
                    <m:sty m:val="p"/>
                  </m:rPr>
                  <m:t>⊥</m:t>
                </m:r>
              </m:sub>
              <m:sup>
                <m:r>
                  <m:rPr/>
                  <m:t>2</m:t>
                </m:r>
              </m:sup>
            </m:sSubSup>
          </m:e>
        </m:rad>
        <m:r>
          <m:rPr>
            <m:sty m:val="p"/>
          </m:rPr>
          <m:t>,</m:t>
        </m:r>
        <m:r>
          <m:rPr/>
          <m:t>  A</m:t>
        </m:r>
        <m:r>
          <m:rPr>
            <m:sty m:val="p"/>
          </m:rPr>
          <m:t>=</m:t>
        </m:r>
        <m:r>
          <m:rPr/>
          <m:t>π</m:t>
        </m:r>
        <m:sSup>
          <m:sSupPr/>
          <m:e>
            <m:r>
              <m:rPr/>
              <m:t>R</m:t>
            </m:r>
          </m:e>
          <m:sup>
            <m:r>
              <m:rPr/>
              <m:t>2</m:t>
            </m:r>
          </m:sup>
        </m:sSup>
        <m:r>
          <m:rPr>
            <m:sty m:val="p"/>
          </m:rPr>
          <m:t>,</m:t>
        </m:r>
      </m:oMath>
      <w:r>
        <w:tab/>
      </w:r>
      <w:r>
        <w:rPr>
          <w:rFonts w:ascii="Times New Roman" w:hAnsi="Times New Roman" w:eastAsia="宋体"/>
          <w:sz w:val="21"/>
        </w:rPr>
        <w:t>(28)</w:t>
      </w:r>
    </w:p>
    <w:p w14:paraId="2581CD38">
      <w:pPr>
        <w:pStyle w:val="25"/>
      </w:pPr>
      <w:r>
        <w:rPr>
          <w:rFonts w:hint="eastAsia"/>
        </w:rPr>
        <w:t>实际程序采用带松弛的迭代：</w:t>
      </w:r>
    </w:p>
    <w:p w14:paraId="2E1BA3BB">
      <w:pPr>
        <w:pStyle w:val="3"/>
        <w:tabs>
          <w:tab w:val="center" w:pos="4680"/>
          <w:tab w:val="right" w:pos="9360"/>
        </w:tabs>
      </w:pPr>
      <w:r>
        <w:tab/>
      </w:r>
      <m:oMath>
        <m:sSubSup>
          <m:sSubSupPr/>
          <m:e>
            <m:r>
              <m:rPr/>
              <m:t>v</m:t>
            </m:r>
          </m:e>
          <m:sub>
            <m:r>
              <m:rPr/>
              <m:t>i</m:t>
            </m:r>
          </m:sub>
          <m:sup>
            <m:d>
              <m:dPr>
                <m:sepChr m:val=""/>
              </m:dPr>
              <m:e>
                <m:r>
                  <m:rPr/>
                  <m:t>n</m:t>
                </m:r>
                <m:r>
                  <m:rPr>
                    <m:sty m:val="p"/>
                  </m:rPr>
                  <m:t>+</m:t>
                </m:r>
                <m:r>
                  <m:rPr/>
                  <m:t>1</m:t>
                </m:r>
              </m:e>
            </m:d>
          </m:sup>
        </m:sSubSup>
        <m:r>
          <m:rPr>
            <m:sty m:val="p"/>
          </m:rPr>
          <m:t>=</m:t>
        </m:r>
        <m:d>
          <m:dPr>
            <m:sepChr m:val=""/>
          </m:dPr>
          <m:e>
            <m:r>
              <m:rPr/>
              <m:t>1</m:t>
            </m:r>
            <m:r>
              <m:rPr>
                <m:sty m:val="p"/>
              </m:rPr>
              <m:t>−</m:t>
            </m:r>
            <m:r>
              <m:rPr/>
              <m:t>γ</m:t>
            </m:r>
          </m:e>
        </m:d>
        <m:sSubSup>
          <m:sSubSupPr/>
          <m:e>
            <m:r>
              <m:rPr/>
              <m:t>v</m:t>
            </m:r>
          </m:e>
          <m:sub>
            <m:r>
              <m:rPr/>
              <m:t>i</m:t>
            </m:r>
          </m:sub>
          <m:sup>
            <m:d>
              <m:dPr>
                <m:sepChr m:val=""/>
              </m:dPr>
              <m:e>
                <m:r>
                  <m:rPr/>
                  <m:t>n</m:t>
                </m:r>
              </m:e>
            </m:d>
          </m:sup>
        </m:sSubSup>
        <m:r>
          <m:rPr>
            <m:sty m:val="p"/>
          </m:rPr>
          <m:t>+</m:t>
        </m:r>
        <m:r>
          <m:rPr/>
          <m:t>γ</m:t>
        </m:r>
        <m:r>
          <m:rPr>
            <m:sty m:val="p"/>
            <m:scr m:val="script"/>
          </m:rPr>
          <m:t>G</m:t>
        </m:r>
        <m:d>
          <m:dPr>
            <m:sepChr m:val=""/>
          </m:dPr>
          <m:e>
            <m:sSup>
              <m:sSupPr/>
              <m:e>
                <m:r>
                  <m:rPr/>
                  <m:t>T</m:t>
                </m:r>
              </m:e>
              <m:sup>
                <m:d>
                  <m:dPr>
                    <m:sepChr m:val=""/>
                  </m:dPr>
                  <m:e>
                    <m:r>
                      <m:rPr/>
                      <m:t>n</m:t>
                    </m:r>
                  </m:e>
                </m:d>
              </m:sup>
            </m:sSup>
            <m:r>
              <m:rPr>
                <m:sty m:val="p"/>
              </m:rPr>
              <m:t>,</m:t>
            </m:r>
            <m:sSub>
              <m:sSubPr/>
              <m:e>
                <m:r>
                  <m:rPr>
                    <m:sty m:val="b"/>
                  </m:rPr>
                  <m:t>V</m:t>
                </m:r>
              </m:e>
              <m:sub>
                <m:r>
                  <m:rPr/>
                  <m:t>h</m:t>
                </m:r>
              </m:sub>
            </m:sSub>
          </m:e>
        </m:d>
        <m:r>
          <m:rPr>
            <m:sty m:val="p"/>
          </m:rPr>
          <m:t>,</m:t>
        </m:r>
      </m:oMath>
      <w:r>
        <w:tab/>
      </w:r>
      <w:r>
        <w:rPr>
          <w:rFonts w:ascii="Times New Roman" w:hAnsi="Times New Roman" w:eastAsia="宋体"/>
          <w:sz w:val="21"/>
        </w:rPr>
        <w:t>(29)</w:t>
      </w:r>
    </w:p>
    <w:p w14:paraId="2EA4B88F">
      <w:pPr>
        <w:pStyle w:val="25"/>
      </w:pPr>
      <w:r>
        <w:rPr>
          <w:rFonts w:hint="eastAsia"/>
        </w:rPr>
        <w:t>并显式报告迭代失败。正推力截断表达式</w:t>
      </w:r>
      <w:r>
        <w:t xml:space="preserve"> max(T,0) </w:t>
      </w:r>
      <w:r>
        <w:rPr>
          <w:rFonts w:hint="eastAsia"/>
        </w:rPr>
        <w:t>仅定义当前正推力</w:t>
      </w:r>
      <w:r>
        <w:t xml:space="preserve"> Eq.13 </w:t>
      </w:r>
      <w:r>
        <w:rPr>
          <w:rFonts w:hint="eastAsia"/>
        </w:rPr>
        <w:t>的诱导速度目标；最终仍以未截断叶素推力复算原始动量闭合残差。负推力载荷不改写为零，但由于尚无负推力/风车闭合，必须返回“不支持的物理分支”，不得作为成功点。一阶谐波挥舞写成</w:t>
      </w:r>
    </w:p>
    <w:p w14:paraId="7087CB2F">
      <w:pPr>
        <w:pStyle w:val="3"/>
        <w:tabs>
          <w:tab w:val="center" w:pos="4680"/>
          <w:tab w:val="right" w:pos="9360"/>
        </w:tabs>
      </w:pPr>
      <w:r>
        <w:tab/>
      </w:r>
      <m:oMath>
        <m:sSub>
          <m:sSubPr/>
          <m:e>
            <m:r>
              <m:rPr/>
              <m:t>β</m:t>
            </m:r>
          </m:e>
          <m:sub>
            <m:r>
              <m:rPr/>
              <m:t>f</m:t>
            </m:r>
          </m:sub>
        </m:sSub>
        <m:d>
          <m:dPr>
            <m:sepChr m:val=""/>
          </m:dPr>
          <m:e>
            <m:r>
              <m:rPr/>
              <m:t>ψ</m:t>
            </m:r>
          </m:e>
        </m:d>
        <m:r>
          <m:rPr>
            <m:sty m:val="p"/>
          </m:rPr>
          <m:t>=</m:t>
        </m:r>
        <m:sSub>
          <m:sSubPr/>
          <m:e>
            <m:r>
              <m:rPr/>
              <m:t>β</m:t>
            </m:r>
          </m:e>
          <m:sub>
            <m:r>
              <m:rPr/>
              <m:t>0</m:t>
            </m:r>
          </m:sub>
        </m:sSub>
        <m:r>
          <m:rPr>
            <m:sty m:val="p"/>
          </m:rPr>
          <m:t>+</m:t>
        </m:r>
        <m:sSub>
          <m:sSubPr/>
          <m:e>
            <m:r>
              <m:rPr/>
              <m:t>a</m:t>
            </m:r>
          </m:e>
          <m:sub>
            <m:r>
              <m:rPr/>
              <m:t>1c</m:t>
            </m:r>
          </m:sub>
        </m:sSub>
        <m:r>
          <m:rPr>
            <m:sty m:val="p"/>
          </m:rPr>
          <m:t>cos</m:t>
        </m:r>
        <m:r>
          <m:rPr/>
          <m:t>ψ</m:t>
        </m:r>
        <m:r>
          <m:rPr>
            <m:sty m:val="p"/>
          </m:rPr>
          <m:t>+</m:t>
        </m:r>
        <m:sSub>
          <m:sSubPr/>
          <m:e>
            <m:r>
              <m:rPr/>
              <m:t>b</m:t>
            </m:r>
          </m:e>
          <m:sub>
            <m:r>
              <m:rPr/>
              <m:t>1s</m:t>
            </m:r>
          </m:sub>
        </m:sSub>
        <m:r>
          <m:rPr>
            <m:sty m:val="p"/>
          </m:rPr>
          <m:t>sin</m:t>
        </m:r>
        <m:r>
          <m:rPr/>
          <m:t>ψ</m:t>
        </m:r>
        <m:r>
          <m:rPr>
            <m:sty m:val="p"/>
          </m:rPr>
          <m:t>,</m:t>
        </m:r>
      </m:oMath>
      <w:r>
        <w:tab/>
      </w:r>
      <w:r>
        <w:rPr>
          <w:rFonts w:ascii="Times New Roman" w:hAnsi="Times New Roman" w:eastAsia="宋体"/>
          <w:sz w:val="21"/>
        </w:rPr>
        <w:t>(30)</w:t>
      </w:r>
    </w:p>
    <w:p w14:paraId="35B51FF0">
      <w:pPr>
        <w:pStyle w:val="25"/>
      </w:pPr>
      <w:r>
        <w:rPr>
          <w:rFonts w:hint="eastAsia"/>
        </w:rPr>
        <w:t>其中谐波系数通过稳态线性代数闭合，不是自由尾迹或瞬态弹性桨叶模型。旋翼合力和反扭矩在局部轴系内为</w:t>
      </w:r>
    </w:p>
    <w:p w14:paraId="203A232E">
      <w:pPr>
        <w:pStyle w:val="3"/>
        <w:tabs>
          <w:tab w:val="center" w:pos="4680"/>
          <w:tab w:val="right" w:pos="9360"/>
        </w:tabs>
      </w:pPr>
      <w:r>
        <w:tab/>
      </w:r>
      <m:oMath>
        <m:sSubSup>
          <m:sSubSupPr/>
          <m:e>
            <m:r>
              <m:rPr>
                <m:sty m:val="b"/>
              </m:rPr>
              <m:t>F</m:t>
            </m:r>
          </m:e>
          <m:sub>
            <m:r>
              <m:rPr/>
              <m:t>h</m:t>
            </m:r>
          </m:sub>
          <m:sup>
            <m:d>
              <m:dPr>
                <m:sepChr m:val=""/>
              </m:dPr>
              <m:e>
                <m:r>
                  <m:rPr/>
                  <m:t>h</m:t>
                </m:r>
              </m:e>
            </m:d>
          </m:sup>
        </m:sSubSup>
        <m:r>
          <m:rPr>
            <m:sty m:val="p"/>
          </m:rPr>
          <m:t>=</m:t>
        </m:r>
        <m:sSup>
          <m:sSupPr/>
          <m:e>
            <m:d>
              <m:dPr>
                <m:begChr m:val="["/>
                <m:sepChr m:val=""/>
                <m:endChr m:val="]"/>
              </m:dPr>
              <m:e>
                <m:sSub>
                  <m:sSubPr/>
                  <m:e>
                    <m:r>
                      <m:rPr/>
                      <m:t>F</m:t>
                    </m:r>
                  </m:e>
                  <m:sub>
                    <m:r>
                      <m:rPr/>
                      <m:t>D</m:t>
                    </m:r>
                  </m:sub>
                </m:sSub>
                <m:r>
                  <m:rPr>
                    <m:sty m:val="p"/>
                  </m:rPr>
                  <m:t>,</m:t>
                </m:r>
                <m:sSub>
                  <m:sSubPr/>
                  <m:e>
                    <m:r>
                      <m:rPr/>
                      <m:t>F</m:t>
                    </m:r>
                  </m:e>
                  <m:sub>
                    <m:r>
                      <m:rPr/>
                      <m:t>Y</m:t>
                    </m:r>
                  </m:sub>
                </m:sSub>
                <m:r>
                  <m:rPr>
                    <m:sty m:val="p"/>
                  </m:rPr>
                  <m:t>,−</m:t>
                </m:r>
                <m:r>
                  <m:rPr/>
                  <m:t>T</m:t>
                </m:r>
              </m:e>
            </m:d>
          </m:e>
          <m:sup>
            <m:r>
              <m:rPr/>
              <m:t>T</m:t>
            </m:r>
          </m:sup>
        </m:sSup>
        <m:r>
          <m:rPr>
            <m:sty m:val="p"/>
          </m:rPr>
          <m:t>,</m:t>
        </m:r>
        <m:r>
          <m:rPr/>
          <m:t>  </m:t>
        </m:r>
        <m:sSubSup>
          <m:sSubSupPr/>
          <m:e>
            <m:r>
              <m:rPr>
                <m:sty m:val="b"/>
              </m:rPr>
              <m:t>M</m:t>
            </m:r>
          </m:e>
          <m:sub>
            <m:r>
              <m:rPr/>
              <m:t>Q</m:t>
            </m:r>
            <m:r>
              <m:rPr>
                <m:sty m:val="p"/>
              </m:rPr>
              <m:t>,</m:t>
            </m:r>
            <m:r>
              <m:rPr/>
              <m:t>h</m:t>
            </m:r>
          </m:sub>
          <m:sup>
            <m:d>
              <m:dPr>
                <m:sepChr m:val=""/>
              </m:dPr>
              <m:e>
                <m:r>
                  <m:rPr/>
                  <m:t>h</m:t>
                </m:r>
              </m:e>
            </m:d>
          </m:sup>
        </m:sSubSup>
        <m:r>
          <m:rPr>
            <m:sty m:val="p"/>
          </m:rPr>
          <m:t>=</m:t>
        </m:r>
        <m:sSup>
          <m:sSupPr/>
          <m:e>
            <m:d>
              <m:dPr>
                <m:begChr m:val="["/>
                <m:sepChr m:val=""/>
                <m:endChr m:val="]"/>
              </m:dPr>
              <m:e>
                <m:r>
                  <m:rPr/>
                  <m:t>0</m:t>
                </m:r>
                <m:r>
                  <m:rPr>
                    <m:sty m:val="p"/>
                  </m:rPr>
                  <m:t>,</m:t>
                </m:r>
                <m:r>
                  <m:rPr/>
                  <m:t>0</m:t>
                </m:r>
                <m:r>
                  <m:rPr>
                    <m:sty m:val="p"/>
                  </m:rPr>
                  <m:t>,−</m:t>
                </m:r>
                <m:sSub>
                  <m:sSubPr/>
                  <m:e>
                    <m:r>
                      <m:rPr/>
                      <m:t>s</m:t>
                    </m:r>
                  </m:e>
                  <m:sub>
                    <m:r>
                      <m:rPr/>
                      <m:t>h</m:t>
                    </m:r>
                  </m:sub>
                </m:sSub>
                <m:r>
                  <m:rPr/>
                  <m:t>Q</m:t>
                </m:r>
              </m:e>
            </m:d>
          </m:e>
          <m:sup>
            <m:r>
              <m:rPr/>
              <m:t>T</m:t>
            </m:r>
          </m:sup>
        </m:sSup>
        <m:r>
          <m:rPr>
            <m:sty m:val="p"/>
          </m:rPr>
          <m:t>.</m:t>
        </m:r>
      </m:oMath>
      <w:r>
        <w:tab/>
      </w:r>
      <w:r>
        <w:rPr>
          <w:rFonts w:ascii="Times New Roman" w:hAnsi="Times New Roman" w:eastAsia="宋体"/>
          <w:sz w:val="21"/>
        </w:rPr>
        <w:t>(31)</w:t>
      </w:r>
    </w:p>
    <w:p w14:paraId="42777F1D">
      <w:pPr>
        <w:pStyle w:val="25"/>
      </w:pPr>
      <w:r>
        <w:rPr>
          <w:rFonts w:hint="eastAsia"/>
        </w:rPr>
        <w:t>随后使用短舱旋转矩阵转换到机体系。悬停附近两套旋翼路径的推力斜率方向一致，前飞时局部速度、诱导闭合和面内力的差异会通过配平放大。</w:t>
      </w:r>
    </w:p>
    <w:bookmarkEnd w:id="35"/>
    <w:p w14:paraId="450CC803">
      <w:pPr>
        <w:pStyle w:val="4"/>
      </w:pPr>
      <w:bookmarkStart w:id="36" w:name="_Toc10845"/>
      <w:bookmarkStart w:id="37" w:name="左右机翼与旋翼尾流"/>
      <w:r>
        <w:t xml:space="preserve">3.4 </w:t>
      </w:r>
      <w:r>
        <w:rPr>
          <w:rFonts w:hint="eastAsia"/>
        </w:rPr>
        <w:t>左右机翼与旋翼尾流</w:t>
      </w:r>
      <w:bookmarkEnd w:id="36"/>
    </w:p>
    <w:p w14:paraId="78CA7CEB">
      <w:pPr>
        <w:pStyle w:val="25"/>
      </w:pPr>
      <w:r>
        <w:rPr>
          <w:rFonts w:hint="eastAsia"/>
        </w:rPr>
        <w:t>第</w:t>
      </w:r>
      <w:r>
        <w:t xml:space="preserve"> </w:t>
      </w:r>
      <m:oMath>
        <m:r>
          <m:rPr/>
          <m:t>h</m:t>
        </m:r>
      </m:oMath>
      <w:r>
        <w:t xml:space="preserve"> </w:t>
      </w:r>
      <w:r>
        <w:rPr>
          <w:rFonts w:hint="eastAsia"/>
        </w:rPr>
        <w:t>侧半翼气动中心的速度为</w:t>
      </w:r>
    </w:p>
    <w:p w14:paraId="607F905A">
      <w:pPr>
        <w:pStyle w:val="3"/>
        <w:tabs>
          <w:tab w:val="center" w:pos="4680"/>
          <w:tab w:val="right" w:pos="9360"/>
        </w:tabs>
      </w:pPr>
      <w:r>
        <w:tab/>
      </w:r>
      <m:oMath>
        <m:sSubSup>
          <m:sSubSupPr/>
          <m:e>
            <m:r>
              <m:rPr>
                <m:sty m:val="b"/>
              </m:rPr>
              <m:t>V</m:t>
            </m:r>
          </m:e>
          <m:sub>
            <m:r>
              <m:rPr/>
              <m:t>w</m:t>
            </m:r>
            <m:r>
              <m:rPr>
                <m:sty m:val="p"/>
              </m:rPr>
              <m:t>,</m:t>
            </m:r>
            <m:r>
              <m:rPr/>
              <m:t>h</m:t>
            </m:r>
          </m:sub>
          <m:sup>
            <m:r>
              <m:rPr/>
              <m:t>b</m:t>
            </m:r>
          </m:sup>
        </m:sSubSup>
        <m:r>
          <m:rPr>
            <m:sty m:val="p"/>
          </m:rPr>
          <m:t>=</m:t>
        </m:r>
        <m:sSubSup>
          <m:sSubSupPr/>
          <m:e>
            <m:r>
              <m:rPr>
                <m:sty m:val="b"/>
              </m:rPr>
              <m:t>V</m:t>
            </m:r>
          </m:e>
          <m:sub>
            <m:r>
              <m:rPr>
                <m:sty m:val="p"/>
              </m:rPr>
              <m:t>CG</m:t>
            </m:r>
          </m:sub>
          <m:sup>
            <m:r>
              <m:rPr/>
              <m:t>b</m:t>
            </m:r>
          </m:sup>
        </m:sSubSup>
        <m:r>
          <m:rPr>
            <m:sty m:val="p"/>
          </m:rPr>
          <m:t>+</m:t>
        </m:r>
        <m:sSub>
          <m:sSubPr/>
          <m:e>
            <m:r>
              <m:rPr>
                <m:sty m:val="b"/>
              </m:rPr>
              <m:t>ω</m:t>
            </m:r>
          </m:e>
          <m:sub>
            <m:r>
              <m:rPr/>
              <m:t>b</m:t>
            </m:r>
          </m:sub>
        </m:sSub>
        <m:r>
          <m:rPr>
            <m:sty m:val="p"/>
          </m:rPr>
          <m:t>×</m:t>
        </m:r>
        <m:sSubSup>
          <m:sSubSupPr/>
          <m:e>
            <m:r>
              <m:rPr>
                <m:sty m:val="b"/>
              </m:rPr>
              <m:t>r</m:t>
            </m:r>
          </m:e>
          <m:sub>
            <m:r>
              <m:rPr/>
              <m:t>w</m:t>
            </m:r>
            <m:r>
              <m:rPr>
                <m:sty m:val="p"/>
              </m:rPr>
              <m:t>,</m:t>
            </m:r>
            <m:r>
              <m:rPr/>
              <m:t>h</m:t>
            </m:r>
          </m:sub>
          <m:sup>
            <m:r>
              <m:rPr/>
              <m:t>b</m:t>
            </m:r>
          </m:sup>
        </m:sSubSup>
        <m:r>
          <m:rPr>
            <m:sty m:val="p"/>
          </m:rPr>
          <m:t>.</m:t>
        </m:r>
      </m:oMath>
      <w:r>
        <w:tab/>
      </w:r>
      <w:r>
        <w:rPr>
          <w:rFonts w:ascii="Times New Roman" w:hAnsi="Times New Roman" w:eastAsia="宋体"/>
          <w:sz w:val="21"/>
        </w:rPr>
        <w:t>(32)</w:t>
      </w:r>
    </w:p>
    <w:p w14:paraId="041CF808">
      <w:pPr>
        <w:pStyle w:val="25"/>
      </w:pPr>
      <w:r>
        <w:rPr>
          <w:rFonts w:hint="eastAsia"/>
        </w:rPr>
        <w:t>自由流区和尾流区分别采用</w:t>
      </w:r>
      <w:r>
        <w:t xml:space="preserve"> </w:t>
      </w:r>
      <m:oMath>
        <m:sSub>
          <m:sSubPr/>
          <m:e>
            <m:r>
              <m:rPr>
                <m:sty m:val="b"/>
              </m:rPr>
              <m:t>V</m:t>
            </m:r>
          </m:e>
          <m:sub>
            <m:r>
              <m:rPr>
                <m:sty m:val="p"/>
              </m:rPr>
              <m:t>∞,</m:t>
            </m:r>
            <m:r>
              <m:rPr/>
              <m:t>h</m:t>
            </m:r>
          </m:sub>
        </m:sSub>
      </m:oMath>
      <w:r>
        <w:t xml:space="preserve"> </w:t>
      </w:r>
      <w:r>
        <w:rPr>
          <w:rFonts w:hint="eastAsia"/>
        </w:rPr>
        <w:t>与</w:t>
      </w:r>
      <w:r>
        <w:t xml:space="preserve"> </w:t>
      </w:r>
      <m:oMath>
        <m:sSub>
          <m:sSubPr/>
          <m:e>
            <m:r>
              <m:rPr>
                <m:sty m:val="b"/>
              </m:rPr>
              <m:t>V</m:t>
            </m:r>
          </m:e>
          <m:sub>
            <m:r>
              <m:rPr>
                <m:sty m:val="p"/>
              </m:rPr>
              <m:t>slip,</m:t>
            </m:r>
            <m:r>
              <m:rPr/>
              <m:t>h</m:t>
            </m:r>
          </m:sub>
        </m:sSub>
      </m:oMath>
      <w:r>
        <w:rPr>
          <w:rFonts w:hint="eastAsia"/>
        </w:rPr>
        <w:t>，其动压为</w:t>
      </w:r>
    </w:p>
    <w:p w14:paraId="1F761A53">
      <w:pPr>
        <w:pStyle w:val="3"/>
        <w:tabs>
          <w:tab w:val="center" w:pos="4680"/>
          <w:tab w:val="right" w:pos="9360"/>
        </w:tabs>
      </w:pPr>
      <w:r>
        <w:tab/>
      </w:r>
      <m:oMath>
        <m:sSub>
          <m:sSubPr/>
          <m:e>
            <m:r>
              <m:rPr/>
              <m:t>q</m:t>
            </m:r>
          </m:e>
          <m:sub>
            <m:r>
              <m:rPr>
                <m:sty m:val="p"/>
              </m:rPr>
              <m:t>∞,</m:t>
            </m:r>
            <m:r>
              <m:rPr/>
              <m:t>h</m:t>
            </m:r>
          </m:sub>
        </m:sSub>
        <m:r>
          <m:rPr>
            <m:sty m:val="p"/>
          </m:rPr>
          <m:t>=</m:t>
        </m:r>
        <m:f>
          <m:fPr>
            <m:type m:val="lin"/>
          </m:fPr>
          <m:num>
            <m:r>
              <m:rPr/>
              <m:t>1</m:t>
            </m:r>
          </m:num>
          <m:den>
            <m:r>
              <m:rPr/>
              <m:t>2</m:t>
            </m:r>
          </m:den>
        </m:f>
        <m:r>
          <m:rPr/>
          <m:t>ρ</m:t>
        </m:r>
        <m:r>
          <m:rPr>
            <m:sty m:val="p"/>
          </m:rPr>
          <m:t>∥</m:t>
        </m:r>
        <m:sSub>
          <m:sSubPr/>
          <m:e>
            <m:r>
              <m:rPr>
                <m:sty m:val="b"/>
              </m:rPr>
              <m:t>V</m:t>
            </m:r>
          </m:e>
          <m:sub>
            <m:r>
              <m:rPr>
                <m:sty m:val="p"/>
              </m:rPr>
              <m:t>∞,</m:t>
            </m:r>
            <m:r>
              <m:rPr/>
              <m:t>h</m:t>
            </m:r>
          </m:sub>
        </m:sSub>
        <m:sSup>
          <m:sSupPr/>
          <m:e>
            <m:r>
              <m:rPr>
                <m:sty m:val="p"/>
              </m:rPr>
              <m:t>∥</m:t>
            </m:r>
          </m:e>
          <m:sup>
            <m:r>
              <m:rPr/>
              <m:t>2</m:t>
            </m:r>
          </m:sup>
        </m:sSup>
        <m:r>
          <m:rPr>
            <m:sty m:val="p"/>
          </m:rPr>
          <m:t>,</m:t>
        </m:r>
        <m:r>
          <m:rPr/>
          <m:t>  </m:t>
        </m:r>
        <m:sSub>
          <m:sSubPr/>
          <m:e>
            <m:r>
              <m:rPr/>
              <m:t>q</m:t>
            </m:r>
          </m:e>
          <m:sub>
            <m:r>
              <m:rPr>
                <m:sty m:val="p"/>
              </m:rPr>
              <m:t>slip,</m:t>
            </m:r>
            <m:r>
              <m:rPr/>
              <m:t>h</m:t>
            </m:r>
          </m:sub>
        </m:sSub>
        <m:r>
          <m:rPr>
            <m:sty m:val="p"/>
          </m:rPr>
          <m:t>=</m:t>
        </m:r>
        <m:f>
          <m:fPr>
            <m:type m:val="lin"/>
          </m:fPr>
          <m:num>
            <m:r>
              <m:rPr/>
              <m:t>1</m:t>
            </m:r>
          </m:num>
          <m:den>
            <m:r>
              <m:rPr/>
              <m:t>2</m:t>
            </m:r>
          </m:den>
        </m:f>
        <m:r>
          <m:rPr/>
          <m:t>ρ</m:t>
        </m:r>
        <m:r>
          <m:rPr>
            <m:sty m:val="p"/>
          </m:rPr>
          <m:t>∥</m:t>
        </m:r>
        <m:sSub>
          <m:sSubPr/>
          <m:e>
            <m:r>
              <m:rPr>
                <m:sty m:val="b"/>
              </m:rPr>
              <m:t>V</m:t>
            </m:r>
          </m:e>
          <m:sub>
            <m:r>
              <m:rPr>
                <m:sty m:val="p"/>
              </m:rPr>
              <m:t>slip,</m:t>
            </m:r>
            <m:r>
              <m:rPr/>
              <m:t>h</m:t>
            </m:r>
          </m:sub>
        </m:sSub>
        <m:sSup>
          <m:sSupPr/>
          <m:e>
            <m:r>
              <m:rPr>
                <m:sty m:val="p"/>
              </m:rPr>
              <m:t>∥</m:t>
            </m:r>
          </m:e>
          <m:sup>
            <m:r>
              <m:rPr/>
              <m:t>2</m:t>
            </m:r>
          </m:sup>
        </m:sSup>
        <m:r>
          <m:rPr>
            <m:sty m:val="p"/>
          </m:rPr>
          <m:t>.</m:t>
        </m:r>
      </m:oMath>
      <w:r>
        <w:tab/>
      </w:r>
      <w:r>
        <w:rPr>
          <w:rFonts w:ascii="Times New Roman" w:hAnsi="Times New Roman" w:eastAsia="宋体"/>
          <w:sz w:val="21"/>
        </w:rPr>
        <w:t>(33)</w:t>
      </w:r>
    </w:p>
    <w:p w14:paraId="73659094">
      <w:pPr>
        <w:pStyle w:val="25"/>
      </w:pPr>
      <w:r>
        <w:rPr>
          <w:rFonts w:hint="eastAsia"/>
        </w:rPr>
        <w:t>局部迎角与侧滑角采用</w:t>
      </w:r>
    </w:p>
    <w:p w14:paraId="52DE7530">
      <w:pPr>
        <w:pStyle w:val="3"/>
        <w:tabs>
          <w:tab w:val="center" w:pos="4680"/>
          <w:tab w:val="right" w:pos="9360"/>
        </w:tabs>
      </w:pPr>
      <w:r>
        <w:tab/>
      </w:r>
      <m:oMath>
        <m:sSub>
          <m:sSubPr/>
          <m:e>
            <m:r>
              <m:rPr/>
              <m:t>α</m:t>
            </m:r>
          </m:e>
          <m:sub>
            <m:r>
              <m:rPr/>
              <m:t>h</m:t>
            </m:r>
          </m:sub>
        </m:sSub>
        <m:r>
          <m:rPr>
            <m:sty m:val="p"/>
          </m:rPr>
          <m:t>=atan2</m:t>
        </m:r>
        <m:d>
          <m:dPr>
            <m:sepChr m:val=""/>
          </m:dPr>
          <m:e>
            <m:sSub>
              <m:sSubPr/>
              <m:e>
                <m:r>
                  <m:rPr/>
                  <m:t>w</m:t>
                </m:r>
              </m:e>
              <m:sub>
                <m:r>
                  <m:rPr/>
                  <m:t>h</m:t>
                </m:r>
              </m:sub>
            </m:sSub>
            <m:r>
              <m:rPr>
                <m:sty m:val="p"/>
              </m:rPr>
              <m:t>,</m:t>
            </m:r>
            <m:sSub>
              <m:sSubPr/>
              <m:e>
                <m:r>
                  <m:rPr/>
                  <m:t>u</m:t>
                </m:r>
              </m:e>
              <m:sub>
                <m:r>
                  <m:rPr/>
                  <m:t>h</m:t>
                </m:r>
              </m:sub>
            </m:sSub>
          </m:e>
        </m:d>
        <m:r>
          <m:rPr>
            <m:sty m:val="p"/>
          </m:rPr>
          <m:t>,</m:t>
        </m:r>
        <m:r>
          <m:rPr/>
          <m:t>  </m:t>
        </m:r>
        <m:sSub>
          <m:sSubPr/>
          <m:e>
            <m:r>
              <m:rPr/>
              <m:t>β</m:t>
            </m:r>
          </m:e>
          <m:sub>
            <m:r>
              <m:rPr/>
              <m:t>a</m:t>
            </m:r>
            <m:r>
              <m:rPr>
                <m:sty m:val="p"/>
              </m:rPr>
              <m:t>,</m:t>
            </m:r>
            <m:r>
              <m:rPr/>
              <m:t>h</m:t>
            </m:r>
          </m:sub>
        </m:sSub>
        <m:r>
          <m:rPr>
            <m:sty m:val="p"/>
          </m:rPr>
          <m:t>=atan2</m:t>
        </m:r>
        <m:d>
          <m:dPr>
            <m:sepChr m:val=""/>
          </m:dPr>
          <m:e>
            <m:sSub>
              <m:sSubPr/>
              <m:e>
                <m:r>
                  <m:rPr/>
                  <m:t>v</m:t>
                </m:r>
              </m:e>
              <m:sub>
                <m:r>
                  <m:rPr/>
                  <m:t>h</m:t>
                </m:r>
              </m:sub>
            </m:sSub>
            <m:r>
              <m:rPr>
                <m:sty m:val="p"/>
              </m:rPr>
              <m:t>,</m:t>
            </m:r>
            <m:rad>
              <m:radPr>
                <m:degHide m:val="1"/>
              </m:radPr>
              <m:deg/>
              <m:e>
                <m:sSubSup>
                  <m:sSubSupPr/>
                  <m:e>
                    <m:r>
                      <m:rPr/>
                      <m:t>u</m:t>
                    </m:r>
                  </m:e>
                  <m:sub>
                    <m:r>
                      <m:rPr/>
                      <m:t>h</m:t>
                    </m:r>
                  </m:sub>
                  <m:sup>
                    <m:r>
                      <m:rPr/>
                      <m:t>2</m:t>
                    </m:r>
                  </m:sup>
                </m:sSubSup>
                <m:r>
                  <m:rPr>
                    <m:sty m:val="p"/>
                  </m:rPr>
                  <m:t>+</m:t>
                </m:r>
                <m:sSubSup>
                  <m:sSubSupPr/>
                  <m:e>
                    <m:r>
                      <m:rPr/>
                      <m:t>w</m:t>
                    </m:r>
                  </m:e>
                  <m:sub>
                    <m:r>
                      <m:rPr/>
                      <m:t>h</m:t>
                    </m:r>
                  </m:sub>
                  <m:sup>
                    <m:r>
                      <m:rPr/>
                      <m:t>2</m:t>
                    </m:r>
                  </m:sup>
                </m:sSubSup>
              </m:e>
            </m:rad>
          </m:e>
        </m:d>
        <m:r>
          <m:rPr>
            <m:sty m:val="p"/>
          </m:rPr>
          <m:t>.</m:t>
        </m:r>
      </m:oMath>
      <w:r>
        <w:tab/>
      </w:r>
      <w:r>
        <w:rPr>
          <w:rFonts w:ascii="Times New Roman" w:hAnsi="Times New Roman" w:eastAsia="宋体"/>
          <w:sz w:val="21"/>
        </w:rPr>
        <w:t>(34)</w:t>
      </w:r>
    </w:p>
    <w:p w14:paraId="6BBCB897">
      <w:pPr>
        <w:pStyle w:val="25"/>
      </w:pPr>
      <w:r>
        <w:rPr>
          <w:rFonts w:hint="eastAsia"/>
        </w:rPr>
        <w:t>升力线分支写成</w:t>
      </w:r>
    </w:p>
    <w:p w14:paraId="4BDC39CB">
      <w:pPr>
        <w:pStyle w:val="3"/>
        <w:tabs>
          <w:tab w:val="center" w:pos="4680"/>
          <w:tab w:val="right" w:pos="9360"/>
        </w:tabs>
      </w:pPr>
      <w:r>
        <w:tab/>
      </w:r>
      <m:oMath>
        <m:sSub>
          <m:sSubPr/>
          <m:e>
            <m:r>
              <m:rPr/>
              <m:t>C</m:t>
            </m:r>
          </m:e>
          <m:sub>
            <m:r>
              <m:rPr/>
              <m:t>L</m:t>
            </m:r>
            <m:r>
              <m:rPr>
                <m:sty m:val="p"/>
              </m:rPr>
              <m:t>,</m:t>
            </m:r>
            <m:r>
              <m:rPr/>
              <m:t>h</m:t>
            </m:r>
          </m:sub>
        </m:sSub>
        <m:r>
          <m:rPr>
            <m:sty m:val="p"/>
          </m:rPr>
          <m:t>=</m:t>
        </m:r>
        <m:sSub>
          <m:sSubPr/>
          <m:e>
            <m:r>
              <m:rPr/>
              <m:t>C</m:t>
            </m:r>
          </m:e>
          <m:sub>
            <m:r>
              <m:rPr/>
              <m:t>L0</m:t>
            </m:r>
          </m:sub>
        </m:sSub>
        <m:r>
          <m:rPr>
            <m:sty m:val="p"/>
          </m:rPr>
          <m:t>+</m:t>
        </m:r>
        <m:sSub>
          <m:sSubPr/>
          <m:e>
            <m:r>
              <m:rPr/>
              <m:t>C</m:t>
            </m:r>
          </m:e>
          <m:sub>
            <m:r>
              <m:rPr/>
              <m:t>Lα</m:t>
            </m:r>
          </m:sub>
        </m:sSub>
        <m:sSub>
          <m:sSubPr/>
          <m:e>
            <m:r>
              <m:rPr/>
              <m:t>α</m:t>
            </m:r>
          </m:e>
          <m:sub>
            <m:r>
              <m:rPr/>
              <m:t>h</m:t>
            </m:r>
          </m:sub>
        </m:sSub>
        <m:r>
          <m:rPr>
            <m:sty m:val="p"/>
          </m:rPr>
          <m:t>,</m:t>
        </m:r>
        <m:r>
          <m:rPr/>
          <m:t> </m:t>
        </m:r>
        <m:sSub>
          <m:sSubPr/>
          <m:e>
            <m:r>
              <m:rPr/>
              <m:t>C</m:t>
            </m:r>
          </m:e>
          <m:sub>
            <m:r>
              <m:rPr/>
              <m:t>D</m:t>
            </m:r>
            <m:r>
              <m:rPr>
                <m:sty m:val="p"/>
              </m:rPr>
              <m:t>,</m:t>
            </m:r>
            <m:r>
              <m:rPr/>
              <m:t>h</m:t>
            </m:r>
          </m:sub>
        </m:sSub>
        <m:r>
          <m:rPr>
            <m:sty m:val="p"/>
          </m:rPr>
          <m:t>=</m:t>
        </m:r>
        <m:sSub>
          <m:sSubPr/>
          <m:e>
            <m:r>
              <m:rPr/>
              <m:t>C</m:t>
            </m:r>
          </m:e>
          <m:sub>
            <m:r>
              <m:rPr/>
              <m:t>D0</m:t>
            </m:r>
          </m:sub>
        </m:sSub>
        <m:r>
          <m:rPr>
            <m:sty m:val="p"/>
          </m:rPr>
          <m:t>+</m:t>
        </m:r>
        <m:sSub>
          <m:sSubPr/>
          <m:e>
            <m:r>
              <m:rPr/>
              <m:t>k</m:t>
            </m:r>
          </m:e>
          <m:sub>
            <m:r>
              <m:rPr/>
              <m:t>w</m:t>
            </m:r>
          </m:sub>
        </m:sSub>
        <m:sSubSup>
          <m:sSubSupPr/>
          <m:e>
            <m:r>
              <m:rPr/>
              <m:t>C</m:t>
            </m:r>
          </m:e>
          <m:sub>
            <m:r>
              <m:rPr/>
              <m:t>L</m:t>
            </m:r>
            <m:r>
              <m:rPr>
                <m:sty m:val="p"/>
              </m:rPr>
              <m:t>,</m:t>
            </m:r>
            <m:r>
              <m:rPr/>
              <m:t>h</m:t>
            </m:r>
          </m:sub>
          <m:sup>
            <m:r>
              <m:rPr/>
              <m:t>2</m:t>
            </m:r>
          </m:sup>
        </m:sSubSup>
        <m:r>
          <m:rPr>
            <m:sty m:val="p"/>
          </m:rPr>
          <m:t>,</m:t>
        </m:r>
        <m:r>
          <m:rPr/>
          <m:t> </m:t>
        </m:r>
        <m:sSub>
          <m:sSubPr/>
          <m:e>
            <m:r>
              <m:rPr/>
              <m:t>C</m:t>
            </m:r>
          </m:e>
          <m:sub>
            <m:r>
              <m:rPr/>
              <m:t>m</m:t>
            </m:r>
            <m:r>
              <m:rPr>
                <m:sty m:val="p"/>
              </m:rPr>
              <m:t>,</m:t>
            </m:r>
            <m:r>
              <m:rPr/>
              <m:t>h</m:t>
            </m:r>
          </m:sub>
        </m:sSub>
        <m:r>
          <m:rPr>
            <m:sty m:val="p"/>
          </m:rPr>
          <m:t>=</m:t>
        </m:r>
        <m:sSub>
          <m:sSubPr/>
          <m:e>
            <m:r>
              <m:rPr/>
              <m:t>C</m:t>
            </m:r>
          </m:e>
          <m:sub>
            <m:r>
              <m:rPr/>
              <m:t>m0</m:t>
            </m:r>
          </m:sub>
        </m:sSub>
        <m:r>
          <m:rPr>
            <m:sty m:val="p"/>
          </m:rPr>
          <m:t>+</m:t>
        </m:r>
        <m:sSub>
          <m:sSubPr/>
          <m:e>
            <m:r>
              <m:rPr/>
              <m:t>C</m:t>
            </m:r>
          </m:e>
          <m:sub>
            <m:r>
              <m:rPr/>
              <m:t>mα</m:t>
            </m:r>
          </m:sub>
        </m:sSub>
        <m:sSub>
          <m:sSubPr/>
          <m:e>
            <m:r>
              <m:rPr/>
              <m:t>α</m:t>
            </m:r>
          </m:e>
          <m:sub>
            <m:r>
              <m:rPr/>
              <m:t>h</m:t>
            </m:r>
          </m:sub>
        </m:sSub>
        <m:r>
          <m:rPr>
            <m:sty m:val="p"/>
          </m:rPr>
          <m:t>.</m:t>
        </m:r>
      </m:oMath>
      <w:r>
        <w:tab/>
      </w:r>
      <w:r>
        <w:rPr>
          <w:rFonts w:ascii="Times New Roman" w:hAnsi="Times New Roman" w:eastAsia="宋体"/>
          <w:sz w:val="21"/>
        </w:rPr>
        <w:t>(35)</w:t>
      </w:r>
    </w:p>
    <w:p w14:paraId="2891D910">
      <w:pPr>
        <w:pStyle w:val="25"/>
      </w:pPr>
      <w:r>
        <w:rPr>
          <w:rFonts w:hint="eastAsia"/>
        </w:rPr>
        <w:t>相应载荷为</w:t>
      </w:r>
    </w:p>
    <w:p w14:paraId="481550CB">
      <w:pPr>
        <w:pStyle w:val="3"/>
        <w:tabs>
          <w:tab w:val="center" w:pos="4680"/>
          <w:tab w:val="right" w:pos="9360"/>
        </w:tabs>
      </w:pPr>
      <w:r>
        <w:tab/>
      </w:r>
      <m:oMath>
        <m:sSub>
          <m:sSubPr/>
          <m:e>
            <m:r>
              <m:rPr/>
              <m:t>L</m:t>
            </m:r>
          </m:e>
          <m:sub>
            <m:r>
              <m:rPr/>
              <m:t>h</m:t>
            </m:r>
          </m:sub>
        </m:sSub>
        <m:r>
          <m:rPr>
            <m:sty m:val="p"/>
          </m:rPr>
          <m:t>=</m:t>
        </m:r>
        <m:sSub>
          <m:sSubPr/>
          <m:e>
            <m:r>
              <m:rPr/>
              <m:t>q</m:t>
            </m:r>
          </m:e>
          <m:sub>
            <m:r>
              <m:rPr/>
              <m:t>h</m:t>
            </m:r>
          </m:sub>
        </m:sSub>
        <m:sSub>
          <m:sSubPr/>
          <m:e>
            <m:r>
              <m:rPr/>
              <m:t>S</m:t>
            </m:r>
          </m:e>
          <m:sub>
            <m:r>
              <m:rPr/>
              <m:t>h</m:t>
            </m:r>
          </m:sub>
        </m:sSub>
        <m:sSub>
          <m:sSubPr/>
          <m:e>
            <m:r>
              <m:rPr/>
              <m:t>C</m:t>
            </m:r>
          </m:e>
          <m:sub>
            <m:r>
              <m:rPr/>
              <m:t>L</m:t>
            </m:r>
            <m:r>
              <m:rPr>
                <m:sty m:val="p"/>
              </m:rPr>
              <m:t>,</m:t>
            </m:r>
            <m:r>
              <m:rPr/>
              <m:t>h</m:t>
            </m:r>
          </m:sub>
        </m:sSub>
        <m:r>
          <m:rPr>
            <m:sty m:val="p"/>
          </m:rPr>
          <m:t>,</m:t>
        </m:r>
        <m:r>
          <m:rPr/>
          <m:t> </m:t>
        </m:r>
        <m:sSub>
          <m:sSubPr/>
          <m:e>
            <m:r>
              <m:rPr/>
              <m:t>D</m:t>
            </m:r>
          </m:e>
          <m:sub>
            <m:r>
              <m:rPr/>
              <m:t>h</m:t>
            </m:r>
          </m:sub>
        </m:sSub>
        <m:r>
          <m:rPr>
            <m:sty m:val="p"/>
          </m:rPr>
          <m:t>=</m:t>
        </m:r>
        <m:sSub>
          <m:sSubPr/>
          <m:e>
            <m:r>
              <m:rPr/>
              <m:t>q</m:t>
            </m:r>
          </m:e>
          <m:sub>
            <m:r>
              <m:rPr/>
              <m:t>h</m:t>
            </m:r>
          </m:sub>
        </m:sSub>
        <m:sSub>
          <m:sSubPr/>
          <m:e>
            <m:r>
              <m:rPr/>
              <m:t>S</m:t>
            </m:r>
          </m:e>
          <m:sub>
            <m:r>
              <m:rPr/>
              <m:t>h</m:t>
            </m:r>
          </m:sub>
        </m:sSub>
        <m:sSub>
          <m:sSubPr/>
          <m:e>
            <m:r>
              <m:rPr/>
              <m:t>C</m:t>
            </m:r>
          </m:e>
          <m:sub>
            <m:r>
              <m:rPr/>
              <m:t>D</m:t>
            </m:r>
            <m:r>
              <m:rPr>
                <m:sty m:val="p"/>
              </m:rPr>
              <m:t>,</m:t>
            </m:r>
            <m:r>
              <m:rPr/>
              <m:t>h</m:t>
            </m:r>
          </m:sub>
        </m:sSub>
        <m:r>
          <m:rPr>
            <m:sty m:val="p"/>
          </m:rPr>
          <m:t>,</m:t>
        </m:r>
        <m:r>
          <m:rPr/>
          <m:t> </m:t>
        </m:r>
        <m:sSub>
          <m:sSubPr/>
          <m:e>
            <m:r>
              <m:rPr/>
              <m:t>M</m:t>
            </m:r>
          </m:e>
          <m:sub>
            <m:r>
              <m:rPr/>
              <m:t>h</m:t>
            </m:r>
          </m:sub>
        </m:sSub>
        <m:r>
          <m:rPr>
            <m:sty m:val="p"/>
          </m:rPr>
          <m:t>=</m:t>
        </m:r>
        <m:sSub>
          <m:sSubPr/>
          <m:e>
            <m:r>
              <m:rPr/>
              <m:t>q</m:t>
            </m:r>
          </m:e>
          <m:sub>
            <m:r>
              <m:rPr/>
              <m:t>h</m:t>
            </m:r>
          </m:sub>
        </m:sSub>
        <m:sSub>
          <m:sSubPr/>
          <m:e>
            <m:r>
              <m:rPr/>
              <m:t>S</m:t>
            </m:r>
          </m:e>
          <m:sub>
            <m:r>
              <m:rPr/>
              <m:t>h</m:t>
            </m:r>
          </m:sub>
        </m:sSub>
        <m:acc>
          <m:accPr>
            <m:chr m:val="‾"/>
          </m:accPr>
          <m:e>
            <m:r>
              <m:rPr/>
              <m:t>c</m:t>
            </m:r>
          </m:e>
        </m:acc>
        <m:r>
          <m:rPr/>
          <m:t> </m:t>
        </m:r>
        <m:sSub>
          <m:sSubPr/>
          <m:e>
            <m:r>
              <m:rPr/>
              <m:t>C</m:t>
            </m:r>
          </m:e>
          <m:sub>
            <m:r>
              <m:rPr/>
              <m:t>m</m:t>
            </m:r>
            <m:r>
              <m:rPr>
                <m:sty m:val="p"/>
              </m:rPr>
              <m:t>,</m:t>
            </m:r>
            <m:r>
              <m:rPr/>
              <m:t>h</m:t>
            </m:r>
          </m:sub>
        </m:sSub>
        <m:r>
          <m:rPr>
            <m:sty m:val="p"/>
          </m:rPr>
          <m:t>.</m:t>
        </m:r>
      </m:oMath>
      <w:r>
        <w:tab/>
      </w:r>
      <w:r>
        <w:rPr>
          <w:rFonts w:ascii="Times New Roman" w:hAnsi="Times New Roman" w:eastAsia="宋体"/>
          <w:sz w:val="21"/>
        </w:rPr>
        <w:t>(36)</w:t>
      </w:r>
    </w:p>
    <w:p w14:paraId="0660DCCA">
      <w:pPr>
        <w:pStyle w:val="25"/>
      </w:pPr>
      <w:r>
        <w:rPr>
          <w:rFonts w:hint="eastAsia"/>
        </w:rPr>
        <w:t>近法向来流分支与升力线分支在同一局部速度上分别计算。令法向流比</w:t>
      </w:r>
      <w:r>
        <w:t xml:space="preserve"> </w:t>
      </w:r>
      <m:oMath>
        <m:r>
          <m:rPr/>
          <m:t>χ</m:t>
        </m:r>
        <m:r>
          <m:rPr>
            <m:sty m:val="p"/>
          </m:rPr>
          <m:t>=</m:t>
        </m:r>
        <m:d>
          <m:dPr>
            <m:begChr m:val="|"/>
            <m:sepChr m:val=""/>
            <m:endChr m:val="|"/>
          </m:dPr>
          <m:e>
            <m:sSub>
              <m:sSubPr/>
              <m:e>
                <m:r>
                  <m:rPr/>
                  <m:t>V</m:t>
                </m:r>
              </m:e>
              <m:sub>
                <m:r>
                  <m:rPr/>
                  <m:t>n</m:t>
                </m:r>
              </m:sub>
            </m:sSub>
          </m:e>
        </m:d>
        <m:r>
          <m:rPr>
            <m:sty m:val="p"/>
          </m:rPr>
          <m:t>/max</m:t>
        </m:r>
        <m:d>
          <m:dPr>
            <m:sepChr m:val=""/>
          </m:dPr>
          <m:e>
            <m:r>
              <m:rPr>
                <m:sty m:val="p"/>
              </m:rPr>
              <m:t>∥</m:t>
            </m:r>
            <m:r>
              <m:rPr>
                <m:sty m:val="b"/>
              </m:rPr>
              <m:t>V</m:t>
            </m:r>
            <m:r>
              <m:rPr>
                <m:sty m:val="p"/>
              </m:rPr>
              <m:t>∥,</m:t>
            </m:r>
            <m:sSub>
              <m:sSubPr/>
              <m:e>
                <m:r>
                  <m:rPr/>
                  <m:t>V</m:t>
                </m:r>
              </m:e>
              <m:sub>
                <m:r>
                  <m:rPr>
                    <m:sty m:val="p"/>
                  </m:rPr>
                  <m:t>ref</m:t>
                </m:r>
              </m:sub>
            </m:sSub>
          </m:e>
        </m:d>
      </m:oMath>
      <w:r>
        <w:rPr>
          <w:rFonts w:hint="eastAsia"/>
        </w:rPr>
        <w:t>，过渡坐标为</w:t>
      </w:r>
    </w:p>
    <w:p w14:paraId="522FFAAB">
      <w:pPr>
        <w:pStyle w:val="3"/>
        <w:tabs>
          <w:tab w:val="center" w:pos="4680"/>
          <w:tab w:val="right" w:pos="9360"/>
        </w:tabs>
      </w:pPr>
      <w:r>
        <w:tab/>
      </w:r>
      <m:oMath>
        <m:r>
          <m:rPr/>
          <m:t>ζ</m:t>
        </m:r>
        <m:r>
          <m:rPr>
            <m:sty m:val="p"/>
          </m:rPr>
          <m:t>=clip</m:t>
        </m:r>
        <m:d>
          <m:dPr>
            <m:sepChr m:val=""/>
          </m:dPr>
          <m:e>
            <m:f>
              <m:fPr/>
              <m:num>
                <m:r>
                  <m:rPr/>
                  <m:t>χ</m:t>
                </m:r>
                <m:r>
                  <m:rPr>
                    <m:sty m:val="p"/>
                  </m:rPr>
                  <m:t>−</m:t>
                </m:r>
                <m:d>
                  <m:dPr>
                    <m:sepChr m:val=""/>
                  </m:dPr>
                  <m:e>
                    <m:sSub>
                      <m:sSubPr/>
                      <m:e>
                        <m:r>
                          <m:rPr/>
                          <m:t>χ</m:t>
                        </m:r>
                      </m:e>
                      <m:sub>
                        <m:r>
                          <m:rPr/>
                          <m:t>0</m:t>
                        </m:r>
                      </m:sub>
                    </m:sSub>
                    <m:r>
                      <m:rPr>
                        <m:sty m:val="p"/>
                      </m:rPr>
                      <m:t>−</m:t>
                    </m:r>
                    <m:r>
                      <m:rPr/>
                      <m:t>Δχ</m:t>
                    </m:r>
                  </m:e>
                </m:d>
              </m:num>
              <m:den>
                <m:r>
                  <m:rPr/>
                  <m:t>2Δχ</m:t>
                </m:r>
              </m:den>
            </m:f>
            <m:r>
              <m:rPr>
                <m:sty m:val="p"/>
              </m:rPr>
              <m:t>,</m:t>
            </m:r>
            <m:r>
              <m:rPr/>
              <m:t>0</m:t>
            </m:r>
            <m:r>
              <m:rPr>
                <m:sty m:val="p"/>
              </m:rPr>
              <m:t>,</m:t>
            </m:r>
            <m:r>
              <m:rPr/>
              <m:t>1</m:t>
            </m:r>
          </m:e>
        </m:d>
        <m:r>
          <m:rPr>
            <m:sty m:val="p"/>
          </m:rPr>
          <m:t>,</m:t>
        </m:r>
      </m:oMath>
      <w:r>
        <w:tab/>
      </w:r>
      <w:r>
        <w:rPr>
          <w:rFonts w:ascii="Times New Roman" w:hAnsi="Times New Roman" w:eastAsia="宋体"/>
          <w:sz w:val="21"/>
        </w:rPr>
        <w:t>(37)</w:t>
      </w:r>
    </w:p>
    <w:p w14:paraId="31FA4596">
      <w:pPr>
        <w:pStyle w:val="25"/>
      </w:pPr>
      <w:r>
        <w:rPr>
          <w:rFonts w:hint="eastAsia"/>
        </w:rPr>
        <w:t>五次平滑权重为</w:t>
      </w:r>
    </w:p>
    <w:p w14:paraId="6FAD03C1">
      <w:pPr>
        <w:pStyle w:val="3"/>
        <w:tabs>
          <w:tab w:val="center" w:pos="4680"/>
          <w:tab w:val="right" w:pos="9360"/>
        </w:tabs>
      </w:pPr>
      <w:r>
        <w:tab/>
      </w:r>
      <m:oMath>
        <m:r>
          <m:rPr/>
          <m:t>s</m:t>
        </m:r>
        <m:d>
          <m:dPr>
            <m:sepChr m:val=""/>
          </m:dPr>
          <m:e>
            <m:r>
              <m:rPr/>
              <m:t>ζ</m:t>
            </m:r>
          </m:e>
        </m:d>
        <m:r>
          <m:rPr>
            <m:sty m:val="p"/>
          </m:rPr>
          <m:t>=</m:t>
        </m:r>
        <m:r>
          <m:rPr/>
          <m:t>6</m:t>
        </m:r>
        <m:sSup>
          <m:sSupPr/>
          <m:e>
            <m:r>
              <m:rPr/>
              <m:t>ζ</m:t>
            </m:r>
          </m:e>
          <m:sup>
            <m:r>
              <m:rPr/>
              <m:t>5</m:t>
            </m:r>
          </m:sup>
        </m:sSup>
        <m:r>
          <m:rPr>
            <m:sty m:val="p"/>
          </m:rPr>
          <m:t>−</m:t>
        </m:r>
        <m:r>
          <m:rPr/>
          <m:t>15</m:t>
        </m:r>
        <m:sSup>
          <m:sSupPr/>
          <m:e>
            <m:r>
              <m:rPr/>
              <m:t>ζ</m:t>
            </m:r>
          </m:e>
          <m:sup>
            <m:r>
              <m:rPr/>
              <m:t>4</m:t>
            </m:r>
          </m:sup>
        </m:sSup>
        <m:r>
          <m:rPr>
            <m:sty m:val="p"/>
          </m:rPr>
          <m:t>+</m:t>
        </m:r>
        <m:r>
          <m:rPr/>
          <m:t>10</m:t>
        </m:r>
        <m:sSup>
          <m:sSupPr/>
          <m:e>
            <m:r>
              <m:rPr/>
              <m:t>ζ</m:t>
            </m:r>
          </m:e>
          <m:sup>
            <m:r>
              <m:rPr/>
              <m:t>3</m:t>
            </m:r>
          </m:sup>
        </m:sSup>
        <m:r>
          <m:rPr>
            <m:sty m:val="p"/>
          </m:rPr>
          <m:t>.</m:t>
        </m:r>
      </m:oMath>
      <w:r>
        <w:tab/>
      </w:r>
      <w:r>
        <w:rPr>
          <w:rFonts w:ascii="Times New Roman" w:hAnsi="Times New Roman" w:eastAsia="宋体"/>
          <w:sz w:val="21"/>
        </w:rPr>
        <w:t>(38)</w:t>
      </w:r>
    </w:p>
    <w:p w14:paraId="600E2F00">
      <w:pPr>
        <w:pStyle w:val="25"/>
      </w:pPr>
      <w:r>
        <w:rPr>
          <w:rFonts w:hint="eastAsia"/>
        </w:rPr>
        <w:t>正式载荷连续混合为</w:t>
      </w:r>
    </w:p>
    <w:p w14:paraId="4A2C4CEA">
      <w:pPr>
        <w:pStyle w:val="3"/>
        <w:tabs>
          <w:tab w:val="center" w:pos="4680"/>
          <w:tab w:val="right" w:pos="9360"/>
        </w:tabs>
      </w:pPr>
      <w:r>
        <w:tab/>
      </w:r>
      <m:oMath>
        <m:sSub>
          <m:sSubPr/>
          <m:e>
            <m:r>
              <m:rPr>
                <m:sty m:val="b"/>
              </m:rPr>
              <m:t>F</m:t>
            </m:r>
          </m:e>
          <m:sub>
            <m:r>
              <m:rPr/>
              <m:t>w</m:t>
            </m:r>
          </m:sub>
        </m:sSub>
        <m:r>
          <m:rPr>
            <m:sty m:val="p"/>
          </m:rPr>
          <m:t>=</m:t>
        </m:r>
        <m:d>
          <m:dPr>
            <m:sepChr m:val=""/>
          </m:dPr>
          <m:e>
            <m:r>
              <m:rPr/>
              <m:t>1</m:t>
            </m:r>
            <m:r>
              <m:rPr>
                <m:sty m:val="p"/>
              </m:rPr>
              <m:t>−</m:t>
            </m:r>
            <m:r>
              <m:rPr/>
              <m:t>s</m:t>
            </m:r>
          </m:e>
        </m:d>
        <m:sSub>
          <m:sSubPr/>
          <m:e>
            <m:r>
              <m:rPr>
                <m:sty m:val="b"/>
              </m:rPr>
              <m:t>F</m:t>
            </m:r>
          </m:e>
          <m:sub>
            <m:r>
              <m:rPr>
                <m:sty m:val="p"/>
              </m:rPr>
              <m:t>liftline</m:t>
            </m:r>
          </m:sub>
        </m:sSub>
        <m:r>
          <m:rPr>
            <m:sty m:val="p"/>
          </m:rPr>
          <m:t>+</m:t>
        </m:r>
        <m:r>
          <m:rPr/>
          <m:t>s</m:t>
        </m:r>
        <m:sSub>
          <m:sSubPr/>
          <m:e>
            <m:r>
              <m:rPr>
                <m:sty m:val="b"/>
              </m:rPr>
              <m:t>F</m:t>
            </m:r>
          </m:e>
          <m:sub>
            <m:r>
              <m:rPr>
                <m:sty m:val="p"/>
              </m:rPr>
              <m:t>normal</m:t>
            </m:r>
          </m:sub>
        </m:sSub>
        <m:r>
          <m:rPr>
            <m:sty m:val="p"/>
          </m:rPr>
          <m:t>.</m:t>
        </m:r>
      </m:oMath>
      <w:r>
        <w:tab/>
      </w:r>
      <w:r>
        <w:rPr>
          <w:rFonts w:ascii="Times New Roman" w:hAnsi="Times New Roman" w:eastAsia="宋体"/>
          <w:sz w:val="21"/>
        </w:rPr>
        <w:t>(39)</w:t>
      </w:r>
    </w:p>
    <w:p w14:paraId="6E7FCE6F">
      <w:pPr>
        <w:pStyle w:val="25"/>
      </w:pPr>
      <w:r>
        <w:rPr>
          <w:rFonts w:hint="eastAsia"/>
        </w:rPr>
        <w:t>机翼局部法向流比</w:t>
      </w:r>
      <w:r>
        <w:t xml:space="preserve"> </w:t>
      </w:r>
      <m:oMath>
        <m:r>
          <m:rPr/>
          <m:t>χ</m:t>
        </m:r>
      </m:oMath>
      <w:r>
        <w:t xml:space="preserve"> </w:t>
      </w:r>
      <w:r>
        <w:rPr>
          <w:rFonts w:hint="eastAsia"/>
        </w:rPr>
        <w:t>对应局部法向流比字段（normalFlowRatioActual）；转换配平的虚拟俯仰命令使用虚拟俯仰命令字段（pitchCommand），两个字段之间不存在共享变量、传参或覆盖关系。本文</w:t>
      </w:r>
      <w:r>
        <w:t xml:space="preserve"> </w:t>
      </w:r>
      <m:oMath>
        <m:sSub>
          <m:sSubPr/>
          <m:e>
            <m:r>
              <m:rPr/>
              <m:t>χ</m:t>
            </m:r>
          </m:e>
          <m:sub>
            <m:r>
              <m:rPr/>
              <m:t>0</m:t>
            </m:r>
          </m:sub>
        </m:sSub>
        <m:r>
          <m:rPr>
            <m:sty m:val="p"/>
          </m:rPr>
          <m:t>=</m:t>
        </m:r>
        <m:r>
          <m:rPr/>
          <m:t>0.35</m:t>
        </m:r>
      </m:oMath>
      <w:r>
        <w:t>、</w:t>
      </w:r>
      <m:oMath>
        <m:r>
          <m:rPr/>
          <m:t>Δχ</m:t>
        </m:r>
        <m:r>
          <m:rPr>
            <m:sty m:val="p"/>
          </m:rPr>
          <m:t>=</m:t>
        </m:r>
        <m:r>
          <m:rPr/>
          <m:t>0.15</m:t>
        </m:r>
      </m:oMath>
      <w:r>
        <w:t xml:space="preserve"> </w:t>
      </w:r>
      <w:r>
        <w:rPr>
          <w:rFonts w:hint="eastAsia"/>
        </w:rPr>
        <w:t>均属概念模型设定，连续化只消除人工硬切换，不代表该区间已经试验辨识。尾流覆盖面积记为</w:t>
      </w:r>
    </w:p>
    <w:p w14:paraId="4AD52349">
      <w:pPr>
        <w:pStyle w:val="3"/>
        <w:tabs>
          <w:tab w:val="center" w:pos="4680"/>
          <w:tab w:val="right" w:pos="9360"/>
        </w:tabs>
      </w:pPr>
      <w:r>
        <w:tab/>
      </w:r>
      <m:oMath>
        <m:sSub>
          <m:sSubPr/>
          <m:e>
            <m:r>
              <m:rPr/>
              <m:t>S</m:t>
            </m:r>
          </m:e>
          <m:sub>
            <m:r>
              <m:rPr>
                <m:sty m:val="p"/>
              </m:rPr>
              <m:t>slip,</m:t>
            </m:r>
            <m:r>
              <m:rPr/>
              <m:t>h</m:t>
            </m:r>
          </m:sub>
        </m:sSub>
        <m:r>
          <m:rPr>
            <m:sty m:val="p"/>
          </m:rPr>
          <m:t>=clip</m:t>
        </m:r>
        <m:r>
          <m:rPr/>
          <m:t>​</m:t>
        </m:r>
        <m:d>
          <m:dPr>
            <m:sepChr m:val=""/>
          </m:dPr>
          <m:e>
            <m:r>
              <m:rPr>
                <m:sty m:val="p"/>
                <m:scr m:val="script"/>
              </m:rPr>
              <m:t>A</m:t>
            </m:r>
            <m:d>
              <m:dPr>
                <m:sepChr m:val=""/>
              </m:dPr>
              <m:e>
                <m:sSub>
                  <m:sSubPr/>
                  <m:e>
                    <m:r>
                      <m:rPr/>
                      <m:t>μ</m:t>
                    </m:r>
                  </m:e>
                  <m:sub>
                    <m:r>
                      <m:rPr/>
                      <m:t>h</m:t>
                    </m:r>
                  </m:sub>
                </m:sSub>
                <m:r>
                  <m:rPr>
                    <m:sty m:val="p"/>
                  </m:rPr>
                  <m:t>,</m:t>
                </m:r>
                <m:sSub>
                  <m:sSubPr/>
                  <m:e>
                    <m:r>
                      <m:rPr/>
                      <m:t>β</m:t>
                    </m:r>
                  </m:e>
                  <m:sub>
                    <m:r>
                      <m:rPr/>
                      <m:t>h</m:t>
                    </m:r>
                  </m:sub>
                </m:sSub>
              </m:e>
            </m:d>
            <m:r>
              <m:rPr>
                <m:sty m:val="p"/>
              </m:rPr>
              <m:t>,</m:t>
            </m:r>
            <m:r>
              <m:rPr/>
              <m:t>0</m:t>
            </m:r>
            <m:r>
              <m:rPr>
                <m:sty m:val="p"/>
              </m:rPr>
              <m:t>,</m:t>
            </m:r>
            <m:sSub>
              <m:sSubPr/>
              <m:e>
                <m:r>
                  <m:rPr/>
                  <m:t>S</m:t>
                </m:r>
              </m:e>
              <m:sub>
                <m:r>
                  <m:rPr/>
                  <m:t>h</m:t>
                </m:r>
              </m:sub>
            </m:sSub>
          </m:e>
        </m:d>
        <m:r>
          <m:rPr>
            <m:sty m:val="p"/>
          </m:rPr>
          <m:t>,</m:t>
        </m:r>
        <m:r>
          <m:rPr/>
          <m:t>  </m:t>
        </m:r>
        <m:sSub>
          <m:sSubPr/>
          <m:e>
            <m:r>
              <m:rPr/>
              <m:t>μ</m:t>
            </m:r>
          </m:e>
          <m:sub>
            <m:r>
              <m:rPr/>
              <m:t>h</m:t>
            </m:r>
          </m:sub>
        </m:sSub>
        <m:r>
          <m:rPr>
            <m:sty m:val="p"/>
          </m:rPr>
          <m:t>=</m:t>
        </m:r>
        <m:f>
          <m:fPr/>
          <m:num>
            <m:sSub>
              <m:sSubPr/>
              <m:e>
                <m:r>
                  <m:rPr/>
                  <m:t>V</m:t>
                </m:r>
              </m:e>
              <m:sub>
                <m:r>
                  <m:rPr>
                    <m:sty m:val="p"/>
                  </m:rPr>
                  <m:t>⊥,</m:t>
                </m:r>
                <m:r>
                  <m:rPr/>
                  <m:t>h</m:t>
                </m:r>
              </m:sub>
            </m:sSub>
          </m:num>
          <m:den>
            <m:r>
              <m:rPr/>
              <m:t>ΩR</m:t>
            </m:r>
          </m:den>
        </m:f>
        <m:r>
          <m:rPr>
            <m:sty m:val="p"/>
          </m:rPr>
          <m:t>.</m:t>
        </m:r>
      </m:oMath>
      <w:r>
        <w:tab/>
      </w:r>
      <w:r>
        <w:rPr>
          <w:rFonts w:ascii="Times New Roman" w:hAnsi="Times New Roman" w:eastAsia="宋体"/>
          <w:sz w:val="21"/>
        </w:rPr>
        <w:t>(40)</w:t>
      </w:r>
    </w:p>
    <w:p w14:paraId="13DC330E">
      <w:pPr>
        <w:pStyle w:val="25"/>
      </w:pPr>
      <w:r>
        <w:rPr>
          <w:rFonts w:hint="eastAsia"/>
        </w:rPr>
        <w:t>十三状态路径逐侧计算该非线性面积，九状态路径使用左右推进比平均值；当</w:t>
      </w:r>
      <w:r>
        <w:t xml:space="preserve"> </w:t>
      </w:r>
      <m:oMath>
        <m:r>
          <m:rPr/>
          <m:t>p</m:t>
        </m:r>
      </m:oMath>
      <w:r>
        <w:t xml:space="preserve"> </w:t>
      </w:r>
      <w:r>
        <w:rPr>
          <w:rFonts w:hint="eastAsia"/>
        </w:rPr>
        <w:t>或</w:t>
      </w:r>
      <w:r>
        <w:t xml:space="preserve"> </w:t>
      </w:r>
      <m:oMath>
        <m:r>
          <m:rPr/>
          <m:t>r</m:t>
        </m:r>
      </m:oMath>
      <w:r>
        <w:t xml:space="preserve"> </w:t>
      </w:r>
      <w:r>
        <w:rPr>
          <w:rFonts w:hint="eastAsia"/>
        </w:rPr>
        <w:t>扰动使左右速度不同，两种求值顺序会产生滚转/偏航阻尼导数差异。</w:t>
      </w:r>
    </w:p>
    <w:bookmarkEnd w:id="37"/>
    <w:p w14:paraId="1DF73376">
      <w:pPr>
        <w:pStyle w:val="4"/>
      </w:pPr>
      <w:bookmarkStart w:id="38" w:name="_Toc28448"/>
      <w:bookmarkStart w:id="39" w:name="机身平尾和垂尾"/>
      <w:r>
        <w:t xml:space="preserve">3.5 </w:t>
      </w:r>
      <w:r>
        <w:rPr>
          <w:rFonts w:hint="eastAsia"/>
        </w:rPr>
        <w:t>机身、平尾和垂尾</w:t>
      </w:r>
      <w:bookmarkEnd w:id="38"/>
    </w:p>
    <w:p w14:paraId="74E32A5D">
      <w:pPr>
        <w:pStyle w:val="25"/>
      </w:pPr>
      <w:r>
        <w:rPr>
          <w:rFonts w:hint="eastAsia"/>
        </w:rPr>
        <w:t>机身以局部动压和经验导数形成轴向、侧向与法向力：</w:t>
      </w:r>
    </w:p>
    <w:p w14:paraId="2AA3148A">
      <w:pPr>
        <w:pStyle w:val="3"/>
        <w:tabs>
          <w:tab w:val="center" w:pos="4680"/>
          <w:tab w:val="right" w:pos="9360"/>
        </w:tabs>
      </w:pPr>
      <w:r>
        <w:tab/>
      </w:r>
      <m:oMath>
        <m:sSubSup>
          <m:sSubSupPr/>
          <m:e>
            <m:r>
              <m:rPr>
                <m:sty m:val="b"/>
              </m:rPr>
              <m:t>F</m:t>
            </m:r>
          </m:e>
          <m:sub>
            <m:r>
              <m:rPr/>
              <m:t>f</m:t>
            </m:r>
          </m:sub>
          <m:sup>
            <m:r>
              <m:rPr/>
              <m:t>b</m:t>
            </m:r>
          </m:sup>
        </m:sSubSup>
        <m:r>
          <m:rPr>
            <m:sty m:val="p"/>
          </m:rPr>
          <m:t>=</m:t>
        </m:r>
        <m:sSub>
          <m:sSubPr/>
          <m:e>
            <m:r>
              <m:rPr/>
              <m:t>q</m:t>
            </m:r>
          </m:e>
          <m:sub>
            <m:r>
              <m:rPr/>
              <m:t>f</m:t>
            </m:r>
          </m:sub>
        </m:sSub>
        <m:sSub>
          <m:sSubPr/>
          <m:e>
            <m:r>
              <m:rPr/>
              <m:t>S</m:t>
            </m:r>
          </m:e>
          <m:sub>
            <m:r>
              <m:rPr/>
              <m:t>f</m:t>
            </m:r>
          </m:sub>
        </m:sSub>
        <m:sSup>
          <m:sSupPr/>
          <m:e>
            <m:d>
              <m:dPr>
                <m:begChr m:val="["/>
                <m:sepChr m:val=""/>
                <m:endChr m:val="]"/>
              </m:dPr>
              <m:e>
                <m:sSub>
                  <m:sSubPr/>
                  <m:e>
                    <m:r>
                      <m:rPr/>
                      <m:t>C</m:t>
                    </m:r>
                  </m:e>
                  <m:sub>
                    <m:r>
                      <m:rPr/>
                      <m:t>X</m:t>
                    </m:r>
                  </m:sub>
                </m:sSub>
                <m:r>
                  <m:rPr>
                    <m:sty m:val="p"/>
                  </m:rPr>
                  <m:t>,</m:t>
                </m:r>
                <m:r>
                  <m:rPr/>
                  <m:t> </m:t>
                </m:r>
                <m:sSub>
                  <m:sSubPr/>
                  <m:e>
                    <m:r>
                      <m:rPr/>
                      <m:t>C</m:t>
                    </m:r>
                  </m:e>
                  <m:sub>
                    <m:r>
                      <m:rPr/>
                      <m:t>Y</m:t>
                    </m:r>
                  </m:sub>
                </m:sSub>
                <m:r>
                  <m:rPr>
                    <m:sty m:val="p"/>
                  </m:rPr>
                  <m:t>,</m:t>
                </m:r>
                <m:r>
                  <m:rPr/>
                  <m:t> </m:t>
                </m:r>
                <m:sSub>
                  <m:sSubPr/>
                  <m:e>
                    <m:r>
                      <m:rPr/>
                      <m:t>C</m:t>
                    </m:r>
                  </m:e>
                  <m:sub>
                    <m:r>
                      <m:rPr/>
                      <m:t>Z</m:t>
                    </m:r>
                  </m:sub>
                </m:sSub>
              </m:e>
            </m:d>
          </m:e>
          <m:sup>
            <m:r>
              <m:rPr/>
              <m:t>T</m:t>
            </m:r>
          </m:sup>
        </m:sSup>
        <m:r>
          <m:rPr>
            <m:sty m:val="p"/>
          </m:rPr>
          <m:t>,</m:t>
        </m:r>
        <m:r>
          <m:rPr/>
          <m:t>  </m:t>
        </m:r>
        <m:sSub>
          <m:sSubPr/>
          <m:e>
            <m:r>
              <m:rPr/>
              <m:t>q</m:t>
            </m:r>
          </m:e>
          <m:sub>
            <m:r>
              <m:rPr/>
              <m:t>f</m:t>
            </m:r>
          </m:sub>
        </m:sSub>
        <m:r>
          <m:rPr>
            <m:sty m:val="p"/>
          </m:rPr>
          <m:t>=</m:t>
        </m:r>
        <m:f>
          <m:fPr>
            <m:type m:val="lin"/>
          </m:fPr>
          <m:num>
            <m:r>
              <m:rPr/>
              <m:t>1</m:t>
            </m:r>
          </m:num>
          <m:den>
            <m:r>
              <m:rPr/>
              <m:t>2</m:t>
            </m:r>
          </m:den>
        </m:f>
        <m:r>
          <m:rPr/>
          <m:t>ρ</m:t>
        </m:r>
        <m:r>
          <m:rPr>
            <m:sty m:val="p"/>
          </m:rPr>
          <m:t>∥</m:t>
        </m:r>
        <m:sSubSup>
          <m:sSubSupPr/>
          <m:e>
            <m:r>
              <m:rPr>
                <m:sty m:val="b"/>
              </m:rPr>
              <m:t>V</m:t>
            </m:r>
          </m:e>
          <m:sub>
            <m:r>
              <m:rPr/>
              <m:t>f</m:t>
            </m:r>
          </m:sub>
          <m:sup>
            <m:r>
              <m:rPr/>
              <m:t>b</m:t>
            </m:r>
          </m:sup>
        </m:sSubSup>
        <m:sSup>
          <m:sSupPr/>
          <m:e>
            <m:r>
              <m:rPr>
                <m:sty m:val="p"/>
              </m:rPr>
              <m:t>∥</m:t>
            </m:r>
          </m:e>
          <m:sup>
            <m:r>
              <m:rPr/>
              <m:t>2</m:t>
            </m:r>
          </m:sup>
        </m:sSup>
        <m:r>
          <m:rPr>
            <m:sty m:val="p"/>
          </m:rPr>
          <m:t>.</m:t>
        </m:r>
      </m:oMath>
      <w:r>
        <w:tab/>
      </w:r>
      <w:r>
        <w:rPr>
          <w:rFonts w:ascii="Times New Roman" w:hAnsi="Times New Roman" w:eastAsia="宋体"/>
          <w:sz w:val="21"/>
        </w:rPr>
        <w:t>(41)</w:t>
      </w:r>
    </w:p>
    <w:p w14:paraId="10D5CF1D">
      <w:pPr>
        <w:pStyle w:val="25"/>
      </w:pPr>
      <w:r>
        <w:rPr>
          <w:rFonts w:hint="eastAsia"/>
        </w:rPr>
        <w:t>平尾局部迎角把安装角、下洗和升降舵效能分开：</w:t>
      </w:r>
    </w:p>
    <w:p w14:paraId="1C0BBC71">
      <w:pPr>
        <w:pStyle w:val="3"/>
        <w:tabs>
          <w:tab w:val="center" w:pos="4680"/>
          <w:tab w:val="right" w:pos="9360"/>
        </w:tabs>
      </w:pPr>
      <w:r>
        <w:tab/>
      </w:r>
      <m:oMath>
        <m:sSub>
          <m:sSubPr/>
          <m:e>
            <m:r>
              <m:rPr/>
              <m:t>α</m:t>
            </m:r>
          </m:e>
          <m:sub>
            <m:r>
              <m:rPr/>
              <m:t>t</m:t>
            </m:r>
          </m:sub>
        </m:sSub>
        <m:r>
          <m:rPr>
            <m:sty m:val="p"/>
          </m:rPr>
          <m:t>=atan2</m:t>
        </m:r>
        <m:d>
          <m:dPr>
            <m:sepChr m:val=""/>
          </m:dPr>
          <m:e>
            <m:sSub>
              <m:sSubPr/>
              <m:e>
                <m:r>
                  <m:rPr/>
                  <m:t>w</m:t>
                </m:r>
              </m:e>
              <m:sub>
                <m:r>
                  <m:rPr/>
                  <m:t>t</m:t>
                </m:r>
              </m:sub>
            </m:sSub>
            <m:r>
              <m:rPr>
                <m:sty m:val="p"/>
              </m:rPr>
              <m:t>,</m:t>
            </m:r>
            <m:sSub>
              <m:sSubPr/>
              <m:e>
                <m:r>
                  <m:rPr/>
                  <m:t>u</m:t>
                </m:r>
              </m:e>
              <m:sub>
                <m:r>
                  <m:rPr/>
                  <m:t>t</m:t>
                </m:r>
              </m:sub>
            </m:sSub>
          </m:e>
        </m:d>
        <m:r>
          <m:rPr>
            <m:sty m:val="p"/>
          </m:rPr>
          <m:t>+</m:t>
        </m:r>
        <m:sSub>
          <m:sSubPr/>
          <m:e>
            <m:r>
              <m:rPr/>
              <m:t>i</m:t>
            </m:r>
          </m:e>
          <m:sub>
            <m:r>
              <m:rPr/>
              <m:t>t</m:t>
            </m:r>
          </m:sub>
        </m:sSub>
        <m:r>
          <m:rPr>
            <m:sty m:val="p"/>
          </m:rPr>
          <m:t>−</m:t>
        </m:r>
        <m:r>
          <m:rPr/>
          <m:t>ϵ</m:t>
        </m:r>
        <m:r>
          <m:rPr>
            <m:sty m:val="p"/>
          </m:rPr>
          <m:t>,</m:t>
        </m:r>
        <m:r>
          <m:rPr/>
          <m:t>  ϵ</m:t>
        </m:r>
        <m:r>
          <m:rPr>
            <m:sty m:val="p"/>
          </m:rPr>
          <m:t>=</m:t>
        </m:r>
        <m:sSub>
          <m:sSubPr/>
          <m:e>
            <m:r>
              <m:rPr/>
              <m:t>ϵ</m:t>
            </m:r>
          </m:e>
          <m:sub>
            <m:r>
              <m:rPr/>
              <m:t>0</m:t>
            </m:r>
          </m:sub>
        </m:sSub>
        <m:r>
          <m:rPr>
            <m:sty m:val="p"/>
          </m:rPr>
          <m:t>+</m:t>
        </m:r>
        <m:f>
          <m:fPr/>
          <m:num>
            <m:r>
              <m:rPr>
                <m:sty m:val="p"/>
              </m:rPr>
              <m:t>∂</m:t>
            </m:r>
            <m:r>
              <m:rPr/>
              <m:t>ϵ</m:t>
            </m:r>
          </m:num>
          <m:den>
            <m:r>
              <m:rPr>
                <m:sty m:val="p"/>
              </m:rPr>
              <m:t>∂</m:t>
            </m:r>
            <m:r>
              <m:rPr/>
              <m:t>α</m:t>
            </m:r>
          </m:den>
        </m:f>
        <m:sSub>
          <m:sSubPr/>
          <m:e>
            <m:r>
              <m:rPr/>
              <m:t>α</m:t>
            </m:r>
          </m:e>
          <m:sub>
            <m:r>
              <m:rPr/>
              <m:t>w</m:t>
            </m:r>
          </m:sub>
        </m:sSub>
        <m:r>
          <m:rPr>
            <m:sty m:val="p"/>
          </m:rPr>
          <m:t>,</m:t>
        </m:r>
      </m:oMath>
      <w:r>
        <w:tab/>
      </w:r>
      <w:r>
        <w:rPr>
          <w:rFonts w:ascii="Times New Roman" w:hAnsi="Times New Roman" w:eastAsia="宋体"/>
          <w:sz w:val="21"/>
        </w:rPr>
        <w:t>(42)</w:t>
      </w:r>
    </w:p>
    <w:p w14:paraId="67B5A21D">
      <w:pPr>
        <w:pStyle w:val="25"/>
        <w:tabs>
          <w:tab w:val="center" w:pos="4680"/>
          <w:tab w:val="right" w:pos="9360"/>
        </w:tabs>
      </w:pPr>
      <w:r>
        <w:tab/>
      </w:r>
      <m:oMath>
        <m:sSub>
          <m:sSubPr/>
          <m:e>
            <m:r>
              <m:rPr/>
              <m:t>C</m:t>
            </m:r>
          </m:e>
          <m:sub>
            <m:r>
              <m:rPr/>
              <m:t>L</m:t>
            </m:r>
            <m:r>
              <m:rPr>
                <m:sty m:val="p"/>
              </m:rPr>
              <m:t>,</m:t>
            </m:r>
            <m:r>
              <m:rPr/>
              <m:t>t</m:t>
            </m:r>
          </m:sub>
        </m:sSub>
        <m:r>
          <m:rPr>
            <m:sty m:val="p"/>
          </m:rPr>
          <m:t>=</m:t>
        </m:r>
        <m:sSub>
          <m:sSubPr/>
          <m:e>
            <m:r>
              <m:rPr/>
              <m:t>C</m:t>
            </m:r>
          </m:e>
          <m:sub>
            <m:r>
              <m:rPr/>
              <m:t>L0</m:t>
            </m:r>
            <m:r>
              <m:rPr>
                <m:sty m:val="p"/>
              </m:rPr>
              <m:t>,</m:t>
            </m:r>
            <m:r>
              <m:rPr/>
              <m:t>t</m:t>
            </m:r>
          </m:sub>
        </m:sSub>
        <m:r>
          <m:rPr>
            <m:sty m:val="p"/>
          </m:rPr>
          <m:t>+</m:t>
        </m:r>
        <m:sSub>
          <m:sSubPr/>
          <m:e>
            <m:r>
              <m:rPr/>
              <m:t>C</m:t>
            </m:r>
          </m:e>
          <m:sub>
            <m:r>
              <m:rPr/>
              <m:t>Lα</m:t>
            </m:r>
            <m:r>
              <m:rPr>
                <m:sty m:val="p"/>
              </m:rPr>
              <m:t>,</m:t>
            </m:r>
            <m:r>
              <m:rPr/>
              <m:t>t</m:t>
            </m:r>
          </m:sub>
        </m:sSub>
        <m:sSub>
          <m:sSubPr/>
          <m:e>
            <m:r>
              <m:rPr/>
              <m:t>α</m:t>
            </m:r>
          </m:e>
          <m:sub>
            <m:r>
              <m:rPr/>
              <m:t>t</m:t>
            </m:r>
          </m:sub>
        </m:sSub>
        <m:r>
          <m:rPr>
            <m:sty m:val="p"/>
          </m:rPr>
          <m:t>+</m:t>
        </m:r>
        <m:sSub>
          <m:sSubPr/>
          <m:e>
            <m:r>
              <m:rPr/>
              <m:t>C</m:t>
            </m:r>
          </m:e>
          <m:sub>
            <m:r>
              <m:rPr/>
              <m:t>L</m:t>
            </m:r>
            <m:sSub>
              <m:sSubPr/>
              <m:e>
                <m:r>
                  <m:rPr/>
                  <m:t>δ</m:t>
                </m:r>
              </m:e>
              <m:sub>
                <m:r>
                  <m:rPr/>
                  <m:t>e</m:t>
                </m:r>
              </m:sub>
            </m:sSub>
            <m:r>
              <m:rPr>
                <m:sty m:val="p"/>
              </m:rPr>
              <m:t>,</m:t>
            </m:r>
            <m:r>
              <m:rPr/>
              <m:t>t</m:t>
            </m:r>
          </m:sub>
        </m:sSub>
        <m:sSub>
          <m:sSubPr/>
          <m:e>
            <m:r>
              <m:rPr/>
              <m:t>δ</m:t>
            </m:r>
          </m:e>
          <m:sub>
            <m:r>
              <m:rPr/>
              <m:t>e</m:t>
            </m:r>
          </m:sub>
        </m:sSub>
        <m:r>
          <m:rPr>
            <m:sty m:val="p"/>
          </m:rPr>
          <m:t>,</m:t>
        </m:r>
        <m:r>
          <m:rPr/>
          <m:t> </m:t>
        </m:r>
        <m:sSub>
          <m:sSubPr/>
          <m:e>
            <m:r>
              <m:rPr/>
              <m:t>L</m:t>
            </m:r>
          </m:e>
          <m:sub>
            <m:r>
              <m:rPr/>
              <m:t>t</m:t>
            </m:r>
          </m:sub>
        </m:sSub>
        <m:r>
          <m:rPr>
            <m:sty m:val="p"/>
          </m:rPr>
          <m:t>=</m:t>
        </m:r>
        <m:sSub>
          <m:sSubPr/>
          <m:e>
            <m:r>
              <m:rPr/>
              <m:t>q</m:t>
            </m:r>
          </m:e>
          <m:sub>
            <m:r>
              <m:rPr/>
              <m:t>t</m:t>
            </m:r>
          </m:sub>
        </m:sSub>
        <m:sSub>
          <m:sSubPr/>
          <m:e>
            <m:r>
              <m:rPr/>
              <m:t>S</m:t>
            </m:r>
          </m:e>
          <m:sub>
            <m:r>
              <m:rPr/>
              <m:t>t</m:t>
            </m:r>
          </m:sub>
        </m:sSub>
        <m:sSub>
          <m:sSubPr/>
          <m:e>
            <m:r>
              <m:rPr/>
              <m:t>C</m:t>
            </m:r>
          </m:e>
          <m:sub>
            <m:r>
              <m:rPr/>
              <m:t>L</m:t>
            </m:r>
            <m:r>
              <m:rPr>
                <m:sty m:val="p"/>
              </m:rPr>
              <m:t>,</m:t>
            </m:r>
            <m:r>
              <m:rPr/>
              <m:t>t</m:t>
            </m:r>
          </m:sub>
        </m:sSub>
        <m:r>
          <m:rPr>
            <m:sty m:val="p"/>
          </m:rPr>
          <m:t>.</m:t>
        </m:r>
      </m:oMath>
      <w:r>
        <w:tab/>
      </w:r>
      <w:r>
        <w:rPr>
          <w:rFonts w:ascii="Times New Roman" w:hAnsi="Times New Roman" w:eastAsia="宋体"/>
          <w:sz w:val="21"/>
        </w:rPr>
        <w:t>(43)</w:t>
      </w:r>
    </w:p>
    <w:p w14:paraId="6D03203C">
      <w:pPr>
        <w:pStyle w:val="25"/>
      </w:pPr>
      <w:r>
        <w:rPr>
          <w:rFonts w:hint="eastAsia"/>
        </w:rPr>
        <w:t>垂尾以局部侧滑和方向舵形成侧力：</w:t>
      </w:r>
    </w:p>
    <w:p w14:paraId="0B843246">
      <w:pPr>
        <w:pStyle w:val="3"/>
        <w:tabs>
          <w:tab w:val="center" w:pos="4680"/>
          <w:tab w:val="right" w:pos="9360"/>
        </w:tabs>
      </w:pPr>
      <w:r>
        <w:tab/>
      </w:r>
      <m:oMath>
        <m:sSub>
          <m:sSubPr/>
          <m:e>
            <m:r>
              <m:rPr/>
              <m:t>C</m:t>
            </m:r>
          </m:e>
          <m:sub>
            <m:r>
              <m:rPr/>
              <m:t>Y</m:t>
            </m:r>
            <m:r>
              <m:rPr>
                <m:sty m:val="p"/>
              </m:rPr>
              <m:t>,</m:t>
            </m:r>
            <m:r>
              <m:rPr/>
              <m:t>v</m:t>
            </m:r>
          </m:sub>
        </m:sSub>
        <m:r>
          <m:rPr>
            <m:sty m:val="p"/>
          </m:rPr>
          <m:t>=</m:t>
        </m:r>
        <m:sSub>
          <m:sSubPr/>
          <m:e>
            <m:r>
              <m:rPr/>
              <m:t>C</m:t>
            </m:r>
          </m:e>
          <m:sub>
            <m:r>
              <m:rPr/>
              <m:t>Yβ</m:t>
            </m:r>
            <m:r>
              <m:rPr>
                <m:sty m:val="p"/>
              </m:rPr>
              <m:t>,</m:t>
            </m:r>
            <m:r>
              <m:rPr/>
              <m:t>v</m:t>
            </m:r>
          </m:sub>
        </m:sSub>
        <m:sSub>
          <m:sSubPr/>
          <m:e>
            <m:r>
              <m:rPr/>
              <m:t>β</m:t>
            </m:r>
          </m:e>
          <m:sub>
            <m:r>
              <m:rPr/>
              <m:t>v</m:t>
            </m:r>
          </m:sub>
        </m:sSub>
        <m:r>
          <m:rPr>
            <m:sty m:val="p"/>
          </m:rPr>
          <m:t>+</m:t>
        </m:r>
        <m:sSub>
          <m:sSubPr/>
          <m:e>
            <m:r>
              <m:rPr/>
              <m:t>C</m:t>
            </m:r>
          </m:e>
          <m:sub>
            <m:r>
              <m:rPr/>
              <m:t>Y</m:t>
            </m:r>
            <m:sSub>
              <m:sSubPr/>
              <m:e>
                <m:r>
                  <m:rPr/>
                  <m:t>δ</m:t>
                </m:r>
              </m:e>
              <m:sub>
                <m:r>
                  <m:rPr/>
                  <m:t>r</m:t>
                </m:r>
              </m:sub>
            </m:sSub>
            <m:r>
              <m:rPr>
                <m:sty m:val="p"/>
              </m:rPr>
              <m:t>,</m:t>
            </m:r>
            <m:r>
              <m:rPr/>
              <m:t>v</m:t>
            </m:r>
          </m:sub>
        </m:sSub>
        <m:sSub>
          <m:sSubPr/>
          <m:e>
            <m:r>
              <m:rPr/>
              <m:t>δ</m:t>
            </m:r>
          </m:e>
          <m:sub>
            <m:r>
              <m:rPr/>
              <m:t>r</m:t>
            </m:r>
          </m:sub>
        </m:sSub>
        <m:r>
          <m:rPr>
            <m:sty m:val="p"/>
          </m:rPr>
          <m:t>,</m:t>
        </m:r>
        <m:r>
          <m:rPr/>
          <m:t>  </m:t>
        </m:r>
        <m:sSub>
          <m:sSubPr/>
          <m:e>
            <m:r>
              <m:rPr/>
              <m:t>Y</m:t>
            </m:r>
          </m:e>
          <m:sub>
            <m:r>
              <m:rPr/>
              <m:t>v</m:t>
            </m:r>
          </m:sub>
        </m:sSub>
        <m:r>
          <m:rPr>
            <m:sty m:val="p"/>
          </m:rPr>
          <m:t>=</m:t>
        </m:r>
        <m:sSub>
          <m:sSubPr/>
          <m:e>
            <m:r>
              <m:rPr/>
              <m:t>q</m:t>
            </m:r>
          </m:e>
          <m:sub>
            <m:r>
              <m:rPr/>
              <m:t>v</m:t>
            </m:r>
          </m:sub>
        </m:sSub>
        <m:sSub>
          <m:sSubPr/>
          <m:e>
            <m:r>
              <m:rPr/>
              <m:t>S</m:t>
            </m:r>
          </m:e>
          <m:sub>
            <m:r>
              <m:rPr/>
              <m:t>v</m:t>
            </m:r>
          </m:sub>
        </m:sSub>
        <m:sSub>
          <m:sSubPr/>
          <m:e>
            <m:r>
              <m:rPr/>
              <m:t>C</m:t>
            </m:r>
          </m:e>
          <m:sub>
            <m:r>
              <m:rPr/>
              <m:t>Y</m:t>
            </m:r>
            <m:r>
              <m:rPr>
                <m:sty m:val="p"/>
              </m:rPr>
              <m:t>,</m:t>
            </m:r>
            <m:r>
              <m:rPr/>
              <m:t>v</m:t>
            </m:r>
          </m:sub>
        </m:sSub>
        <m:r>
          <m:rPr>
            <m:sty m:val="p"/>
          </m:rPr>
          <m:t>.</m:t>
        </m:r>
      </m:oMath>
      <w:r>
        <w:tab/>
      </w:r>
      <w:r>
        <w:rPr>
          <w:rFonts w:ascii="Times New Roman" w:hAnsi="Times New Roman" w:eastAsia="宋体"/>
          <w:sz w:val="21"/>
        </w:rPr>
        <w:t>(44)</w:t>
      </w:r>
    </w:p>
    <w:bookmarkEnd w:id="39"/>
    <w:p w14:paraId="005905D8">
      <w:pPr>
        <w:pStyle w:val="4"/>
      </w:pPr>
      <w:bookmarkStart w:id="40" w:name="_Toc4851"/>
      <w:bookmarkStart w:id="41" w:name="坐标转换与整机闭合"/>
      <w:r>
        <w:t xml:space="preserve">3.6 </w:t>
      </w:r>
      <w:r>
        <w:rPr>
          <w:rFonts w:hint="eastAsia"/>
        </w:rPr>
        <w:t>坐标转换与整机闭合</w:t>
      </w:r>
      <w:bookmarkEnd w:id="40"/>
    </w:p>
    <w:p w14:paraId="1405EBE8">
      <w:pPr>
        <w:pStyle w:val="25"/>
      </w:pPr>
      <w:r>
        <w:rPr>
          <w:rFonts w:hint="eastAsia"/>
        </w:rPr>
        <w:t>任一部件的局部来流、载荷和作用点必须在同一转换链中处理。旋翼</w:t>
      </w:r>
      <w:r>
        <w:t xml:space="preserve"> </w:t>
      </w:r>
      <m:oMath>
        <m:r>
          <m:rPr/>
          <m:t>h</m:t>
        </m:r>
      </m:oMath>
      <w:r>
        <w:t xml:space="preserve"> </w:t>
      </w:r>
      <w:r>
        <w:rPr>
          <w:rFonts w:hint="eastAsia"/>
        </w:rPr>
        <w:t>的机体系载荷为</w:t>
      </w:r>
    </w:p>
    <w:p w14:paraId="7DA6BC35">
      <w:pPr>
        <w:pStyle w:val="3"/>
        <w:tabs>
          <w:tab w:val="center" w:pos="4680"/>
          <w:tab w:val="right" w:pos="9360"/>
        </w:tabs>
      </w:pPr>
      <w:r>
        <w:tab/>
      </w:r>
      <m:oMath>
        <m:sSubSup>
          <m:sSubSupPr/>
          <m:e>
            <m:r>
              <m:rPr>
                <m:sty m:val="b"/>
              </m:rPr>
              <m:t>F</m:t>
            </m:r>
          </m:e>
          <m:sub>
            <m:r>
              <m:rPr/>
              <m:t>h</m:t>
            </m:r>
          </m:sub>
          <m:sup>
            <m:r>
              <m:rPr/>
              <m:t>b</m:t>
            </m:r>
          </m:sup>
        </m:sSubSup>
        <m:r>
          <m:rPr>
            <m:sty m:val="p"/>
          </m:rPr>
          <m:t>=</m:t>
        </m:r>
        <m:sSubSup>
          <m:sSubSupPr/>
          <m:e>
            <m:r>
              <m:rPr>
                <m:sty m:val="b"/>
              </m:rPr>
              <m:t>C</m:t>
            </m:r>
          </m:e>
          <m:sub>
            <m:r>
              <m:rPr/>
              <m:t>b</m:t>
            </m:r>
          </m:sub>
          <m:sup>
            <m:r>
              <m:rPr/>
              <m:t>h</m:t>
            </m:r>
          </m:sup>
        </m:sSubSup>
        <m:d>
          <m:dPr>
            <m:sepChr m:val=""/>
          </m:dPr>
          <m:e>
            <m:sSub>
              <m:sSubPr/>
              <m:e>
                <m:r>
                  <m:rPr/>
                  <m:t>β</m:t>
                </m:r>
              </m:e>
              <m:sub>
                <m:r>
                  <m:rPr/>
                  <m:t>h</m:t>
                </m:r>
              </m:sub>
            </m:sSub>
          </m:e>
        </m:d>
        <m:sSubSup>
          <m:sSubSupPr/>
          <m:e>
            <m:r>
              <m:rPr>
                <m:sty m:val="b"/>
              </m:rPr>
              <m:t>F</m:t>
            </m:r>
          </m:e>
          <m:sub>
            <m:r>
              <m:rPr/>
              <m:t>h</m:t>
            </m:r>
          </m:sub>
          <m:sup>
            <m:d>
              <m:dPr>
                <m:sepChr m:val=""/>
              </m:dPr>
              <m:e>
                <m:r>
                  <m:rPr/>
                  <m:t>h</m:t>
                </m:r>
              </m:e>
            </m:d>
          </m:sup>
        </m:sSubSup>
        <m:r>
          <m:rPr>
            <m:sty m:val="p"/>
          </m:rPr>
          <m:t>,</m:t>
        </m:r>
        <m:r>
          <m:rPr/>
          <m:t>  </m:t>
        </m:r>
        <m:sSubSup>
          <m:sSubSupPr/>
          <m:e>
            <m:r>
              <m:rPr>
                <m:sty m:val="b"/>
              </m:rPr>
              <m:t>M</m:t>
            </m:r>
          </m:e>
          <m:sub>
            <m:r>
              <m:rPr/>
              <m:t>h</m:t>
            </m:r>
          </m:sub>
          <m:sup>
            <m:r>
              <m:rPr/>
              <m:t>b</m:t>
            </m:r>
          </m:sup>
        </m:sSubSup>
        <m:r>
          <m:rPr>
            <m:sty m:val="p"/>
          </m:rPr>
          <m:t>=</m:t>
        </m:r>
        <m:sSubSup>
          <m:sSubSupPr/>
          <m:e>
            <m:r>
              <m:rPr>
                <m:sty m:val="b"/>
              </m:rPr>
              <m:t>C</m:t>
            </m:r>
          </m:e>
          <m:sub>
            <m:r>
              <m:rPr/>
              <m:t>b</m:t>
            </m:r>
          </m:sub>
          <m:sup>
            <m:r>
              <m:rPr/>
              <m:t>h</m:t>
            </m:r>
          </m:sup>
        </m:sSubSup>
        <m:sSubSup>
          <m:sSubSupPr/>
          <m:e>
            <m:r>
              <m:rPr>
                <m:sty m:val="b"/>
              </m:rPr>
              <m:t>M</m:t>
            </m:r>
          </m:e>
          <m:sub>
            <m:r>
              <m:rPr/>
              <m:t>h</m:t>
            </m:r>
          </m:sub>
          <m:sup>
            <m:d>
              <m:dPr>
                <m:sepChr m:val=""/>
              </m:dPr>
              <m:e>
                <m:r>
                  <m:rPr/>
                  <m:t>h</m:t>
                </m:r>
              </m:e>
            </m:d>
          </m:sup>
        </m:sSubSup>
        <m:r>
          <m:rPr>
            <m:sty m:val="p"/>
          </m:rPr>
          <m:t>+</m:t>
        </m:r>
        <m:d>
          <m:dPr>
            <m:sepChr m:val=""/>
          </m:dPr>
          <m:e>
            <m:sSubSup>
              <m:sSubSupPr/>
              <m:e>
                <m:r>
                  <m:rPr>
                    <m:sty m:val="b"/>
                  </m:rPr>
                  <m:t>r</m:t>
                </m:r>
              </m:e>
              <m:sub>
                <m:r>
                  <m:rPr/>
                  <m:t>h</m:t>
                </m:r>
              </m:sub>
              <m:sup>
                <m:r>
                  <m:rPr/>
                  <m:t>b</m:t>
                </m:r>
              </m:sup>
            </m:sSubSup>
            <m:r>
              <m:rPr>
                <m:sty m:val="p"/>
              </m:rPr>
              <m:t>−</m:t>
            </m:r>
            <m:sSubSup>
              <m:sSubSupPr/>
              <m:e>
                <m:r>
                  <m:rPr>
                    <m:sty m:val="b"/>
                  </m:rPr>
                  <m:t>r</m:t>
                </m:r>
              </m:e>
              <m:sub>
                <m:r>
                  <m:rPr>
                    <m:sty m:val="p"/>
                  </m:rPr>
                  <m:t>CG</m:t>
                </m:r>
              </m:sub>
              <m:sup>
                <m:r>
                  <m:rPr/>
                  <m:t>b</m:t>
                </m:r>
              </m:sup>
            </m:sSubSup>
          </m:e>
        </m:d>
        <m:r>
          <m:rPr>
            <m:sty m:val="p"/>
          </m:rPr>
          <m:t>×</m:t>
        </m:r>
        <m:sSubSup>
          <m:sSubSupPr/>
          <m:e>
            <m:r>
              <m:rPr>
                <m:sty m:val="b"/>
              </m:rPr>
              <m:t>F</m:t>
            </m:r>
          </m:e>
          <m:sub>
            <m:r>
              <m:rPr/>
              <m:t>h</m:t>
            </m:r>
          </m:sub>
          <m:sup>
            <m:r>
              <m:rPr/>
              <m:t>b</m:t>
            </m:r>
          </m:sup>
        </m:sSubSup>
        <m:r>
          <m:rPr>
            <m:sty m:val="p"/>
          </m:rPr>
          <m:t>.</m:t>
        </m:r>
      </m:oMath>
      <w:r>
        <w:tab/>
      </w:r>
      <w:r>
        <w:rPr>
          <w:rFonts w:ascii="Times New Roman" w:hAnsi="Times New Roman" w:eastAsia="宋体"/>
          <w:sz w:val="21"/>
        </w:rPr>
        <w:t>(45)</w:t>
      </w:r>
    </w:p>
    <w:p w14:paraId="41C70E95">
      <w:pPr>
        <w:pStyle w:val="25"/>
      </w:pPr>
      <w:r>
        <w:rPr>
          <w:rFonts w:hint="eastAsia"/>
        </w:rPr>
        <w:t>总力与总矩进入六自由度方程：</w:t>
      </w:r>
    </w:p>
    <w:p w14:paraId="2AA092EB">
      <w:pPr>
        <w:pStyle w:val="3"/>
        <w:tabs>
          <w:tab w:val="center" w:pos="4680"/>
          <w:tab w:val="right" w:pos="9360"/>
        </w:tabs>
      </w:pPr>
      <w:r>
        <w:tab/>
      </w:r>
      <m:oMath>
        <m:sSub>
          <m:sSubPr/>
          <m:e>
            <m:acc>
              <m:accPr>
                <m:chr m:val="̇"/>
              </m:accPr>
              <m:e>
                <m:r>
                  <m:rPr>
                    <m:sty m:val="b"/>
                  </m:rPr>
                  <m:t>V</m:t>
                </m:r>
              </m:e>
            </m:acc>
          </m:e>
          <m:sub>
            <m:r>
              <m:rPr/>
              <m:t>b</m:t>
            </m:r>
          </m:sub>
        </m:sSub>
        <m:r>
          <m:rPr>
            <m:sty m:val="p"/>
          </m:rPr>
          <m:t>=</m:t>
        </m:r>
        <m:f>
          <m:fPr/>
          <m:num>
            <m:sSub>
              <m:sSubPr/>
              <m:e>
                <m:r>
                  <m:rPr>
                    <m:sty m:val="b"/>
                  </m:rPr>
                  <m:t>F</m:t>
                </m:r>
              </m:e>
              <m:sub>
                <m:r>
                  <m:rPr/>
                  <m:t>b</m:t>
                </m:r>
              </m:sub>
            </m:sSub>
          </m:num>
          <m:den>
            <m:r>
              <m:rPr/>
              <m:t>m</m:t>
            </m:r>
          </m:den>
        </m:f>
        <m:r>
          <m:rPr>
            <m:sty m:val="p"/>
          </m:rPr>
          <m:t>+</m:t>
        </m:r>
        <m:sSub>
          <m:sSubPr/>
          <m:e>
            <m:r>
              <m:rPr>
                <m:sty m:val="b"/>
              </m:rPr>
              <m:t>g</m:t>
            </m:r>
          </m:e>
          <m:sub>
            <m:r>
              <m:rPr/>
              <m:t>b</m:t>
            </m:r>
          </m:sub>
        </m:sSub>
        <m:r>
          <m:rPr>
            <m:sty m:val="p"/>
          </m:rPr>
          <m:t>−</m:t>
        </m:r>
        <m:sSub>
          <m:sSubPr/>
          <m:e>
            <m:r>
              <m:rPr>
                <m:sty m:val="b"/>
              </m:rPr>
              <m:t>ω</m:t>
            </m:r>
          </m:e>
          <m:sub>
            <m:r>
              <m:rPr/>
              <m:t>b</m:t>
            </m:r>
          </m:sub>
        </m:sSub>
        <m:r>
          <m:rPr>
            <m:sty m:val="p"/>
          </m:rPr>
          <m:t>×</m:t>
        </m:r>
        <m:sSub>
          <m:sSubPr/>
          <m:e>
            <m:r>
              <m:rPr>
                <m:sty m:val="b"/>
              </m:rPr>
              <m:t>V</m:t>
            </m:r>
          </m:e>
          <m:sub>
            <m:r>
              <m:rPr/>
              <m:t>b</m:t>
            </m:r>
          </m:sub>
        </m:sSub>
        <m:r>
          <m:rPr>
            <m:sty m:val="p"/>
          </m:rPr>
          <m:t>,</m:t>
        </m:r>
      </m:oMath>
      <w:r>
        <w:tab/>
      </w:r>
      <w:r>
        <w:rPr>
          <w:rFonts w:ascii="Times New Roman" w:hAnsi="Times New Roman" w:eastAsia="宋体"/>
          <w:sz w:val="21"/>
        </w:rPr>
        <w:t>(46)</w:t>
      </w:r>
    </w:p>
    <w:p w14:paraId="31FA4211">
      <w:pPr>
        <w:pStyle w:val="25"/>
        <w:tabs>
          <w:tab w:val="center" w:pos="4680"/>
          <w:tab w:val="right" w:pos="9360"/>
        </w:tabs>
      </w:pPr>
      <w:r>
        <w:tab/>
      </w:r>
      <m:oMath>
        <m:sSub>
          <m:sSubPr/>
          <m:e>
            <m:acc>
              <m:accPr>
                <m:chr m:val="̇"/>
              </m:accPr>
              <m:e>
                <m:r>
                  <m:rPr>
                    <m:sty m:val="b"/>
                  </m:rPr>
                  <m:t>ω</m:t>
                </m:r>
              </m:e>
            </m:acc>
          </m:e>
          <m:sub>
            <m:r>
              <m:rPr/>
              <m:t>b</m:t>
            </m:r>
          </m:sub>
        </m:sSub>
        <m:r>
          <m:rPr>
            <m:sty m:val="p"/>
          </m:rPr>
          <m:t>=</m:t>
        </m:r>
        <m:sSubSup>
          <m:sSubSupPr/>
          <m:e>
            <m:r>
              <m:rPr>
                <m:sty m:val="b"/>
              </m:rPr>
              <m:t>I</m:t>
            </m:r>
          </m:e>
          <m:sub>
            <m:r>
              <m:rPr/>
              <m:t>b</m:t>
            </m:r>
          </m:sub>
          <m:sup>
            <m:r>
              <m:rPr>
                <m:sty m:val="p"/>
              </m:rPr>
              <m:t>−</m:t>
            </m:r>
            <m:r>
              <m:rPr/>
              <m:t>1</m:t>
            </m:r>
          </m:sup>
        </m:sSubSup>
        <m:d>
          <m:dPr>
            <m:begChr m:val="["/>
            <m:sepChr m:val=""/>
            <m:endChr m:val="]"/>
          </m:dPr>
          <m:e>
            <m:sSub>
              <m:sSubPr/>
              <m:e>
                <m:r>
                  <m:rPr>
                    <m:sty m:val="b"/>
                  </m:rPr>
                  <m:t>M</m:t>
                </m:r>
              </m:e>
              <m:sub>
                <m:r>
                  <m:rPr/>
                  <m:t>b</m:t>
                </m:r>
              </m:sub>
            </m:sSub>
            <m:r>
              <m:rPr>
                <m:sty m:val="p"/>
              </m:rPr>
              <m:t>−</m:t>
            </m:r>
            <m:sSub>
              <m:sSubPr/>
              <m:e>
                <m:r>
                  <m:rPr>
                    <m:sty m:val="b"/>
                  </m:rPr>
                  <m:t>ω</m:t>
                </m:r>
              </m:e>
              <m:sub>
                <m:r>
                  <m:rPr/>
                  <m:t>b</m:t>
                </m:r>
              </m:sub>
            </m:sSub>
            <m:r>
              <m:rPr>
                <m:sty m:val="p"/>
              </m:rPr>
              <m:t>×</m:t>
            </m:r>
            <m:d>
              <m:dPr>
                <m:sepChr m:val=""/>
              </m:dPr>
              <m:e>
                <m:sSub>
                  <m:sSubPr/>
                  <m:e>
                    <m:r>
                      <m:rPr>
                        <m:sty m:val="b"/>
                      </m:rPr>
                      <m:t>I</m:t>
                    </m:r>
                  </m:e>
                  <m:sub>
                    <m:r>
                      <m:rPr/>
                      <m:t>b</m:t>
                    </m:r>
                  </m:sub>
                </m:sSub>
                <m:sSub>
                  <m:sSubPr/>
                  <m:e>
                    <m:r>
                      <m:rPr>
                        <m:sty m:val="b"/>
                      </m:rPr>
                      <m:t>ω</m:t>
                    </m:r>
                  </m:e>
                  <m:sub>
                    <m:r>
                      <m:rPr/>
                      <m:t>b</m:t>
                    </m:r>
                  </m:sub>
                </m:sSub>
              </m:e>
            </m:d>
          </m:e>
        </m:d>
        <m:r>
          <m:rPr>
            <m:sty m:val="p"/>
          </m:rPr>
          <m:t>.</m:t>
        </m:r>
      </m:oMath>
      <w:r>
        <w:tab/>
      </w:r>
      <w:r>
        <w:rPr>
          <w:rFonts w:ascii="Times New Roman" w:hAnsi="Times New Roman" w:eastAsia="宋体"/>
          <w:sz w:val="21"/>
        </w:rPr>
        <w:t>(47)</w:t>
      </w:r>
    </w:p>
    <w:p w14:paraId="64A8D309">
      <w:pPr>
        <w:pStyle w:val="25"/>
      </w:pPr>
      <w:r>
        <w:rPr>
          <w:rFonts w:hint="eastAsia"/>
        </w:rPr>
        <w:t>低空速、零转速、极端迎角和诱导迭代失败均由显式状态或失败信息保留。本文没有以绝对值、静默饱和或零替换来掩盖非物理结果。</w:t>
      </w:r>
    </w:p>
    <w:bookmarkEnd w:id="41"/>
    <w:p w14:paraId="31972A69">
      <w:pPr>
        <w:pStyle w:val="4"/>
      </w:pPr>
      <w:bookmarkStart w:id="42" w:name="_Toc19349"/>
      <w:bookmarkStart w:id="43" w:name="模型假设耦合遗漏与适用范围"/>
      <w:r>
        <w:t xml:space="preserve">3.7 </w:t>
      </w:r>
      <w:r>
        <w:rPr>
          <w:rFonts w:hint="eastAsia"/>
        </w:rPr>
        <w:t>模型假设、耦合遗漏与适用范围</w:t>
      </w:r>
      <w:bookmarkEnd w:id="42"/>
    </w:p>
    <w:p w14:paraId="776C078D">
      <w:pPr>
        <w:pStyle w:val="25"/>
      </w:pPr>
      <w:r>
        <w:rPr>
          <w:rFonts w:hint="eastAsia"/>
        </w:rPr>
        <w:t>旋翼采用刚性桨叶、准稳态二维翼型和稳态一阶谐波挥舞；诱导速度是低阶闭合，不含自由尾迹、涡环状态专用模型、动态失速和弹性模态。机翼分成左右半翼并区分尾流区与自由流区，但覆盖关系是几何—推进比函数，没有解析尾迹收缩、偏斜和下游时间延迟。机身及尾翼使用低阶系数关系，超出有效迎角和侧滑角后的定量结果只可视为模型外推。部件间主要通过局部速度、尾流覆盖、实际重心和总载荷耦合，没有全机CFD级干扰数据库。</w:t>
      </w:r>
    </w:p>
    <w:p w14:paraId="147CD417">
      <w:pPr>
        <w:pStyle w:val="3"/>
      </w:pPr>
      <w:r>
        <w:rPr>
          <w:rFonts w:hint="eastAsia"/>
        </w:rPr>
        <w:t>这些简化对不同结论的影响不相同。对称性、力臂矩和坐标端点主要受实现定义约束，对气动参数相对不敏感；配平控制量和特征根同时受气动系数、旋翼形式和质量属性影响；短舱阶跃的响应符号通常由推力方向和左右几何主导，峰值幅度依赖执行机构和非定常气动。报告因此分别使用“定义校核”“趋势”“限定工况定量结果”和“外部关联”表述。</w:t>
      </w:r>
    </w:p>
    <w:bookmarkEnd w:id="43"/>
    <w:p w14:paraId="147BBBB0">
      <w:pPr>
        <w:pStyle w:val="4"/>
      </w:pPr>
      <w:bookmarkStart w:id="44" w:name="_Toc1547"/>
      <w:bookmarkStart w:id="45" w:name="数值实现与失败保留"/>
      <w:r>
        <w:t xml:space="preserve">3.8 </w:t>
      </w:r>
      <w:r>
        <w:rPr>
          <w:rFonts w:hint="eastAsia"/>
        </w:rPr>
        <w:t>数值实现与失败保留</w:t>
      </w:r>
      <w:bookmarkEnd w:id="44"/>
    </w:p>
    <w:p w14:paraId="72ABEB4E">
      <w:pPr>
        <w:pStyle w:val="25"/>
      </w:pPr>
      <w:r>
        <w:rPr>
          <w:rFonts w:hint="eastAsia"/>
        </w:rPr>
        <w:t>叶素径向和方位离散必须在计算成本与积分误差间折中。离散加密时推力、扭矩和面内力应趋于稳定；如果仅推力收敛而扭矩发散，仍不能认为旋翼模型整体收敛。诱导迭代同时检查最大迭代次数、残差和有限实数。局部</w:t>
      </w:r>
      <w:r>
        <w:t xml:space="preserve"> </w:t>
      </w:r>
      <m:oMath>
        <m:r>
          <m:rPr/>
          <m:t>W</m:t>
        </m:r>
      </m:oMath>
      <w:r>
        <w:t xml:space="preserve"> </w:t>
      </w:r>
      <w:r>
        <w:rPr>
          <w:rFonts w:hint="eastAsia"/>
        </w:rPr>
        <w:t>很小时，气动载荷随</w:t>
      </w:r>
      <w:r>
        <w:t xml:space="preserve"> </w:t>
      </w:r>
      <m:oMath>
        <m:sSup>
          <m:sSupPr/>
          <m:e>
            <m:r>
              <m:rPr/>
              <m:t>W</m:t>
            </m:r>
          </m:e>
          <m:sup>
            <m:r>
              <m:rPr/>
              <m:t>2</m:t>
            </m:r>
          </m:sup>
        </m:sSup>
      </m:oMath>
      <w:r>
        <w:t xml:space="preserve"> </w:t>
      </w:r>
      <w:r>
        <w:rPr>
          <w:rFonts w:hint="eastAsia"/>
        </w:rPr>
        <w:t>自然衰减，不通过人为设定最小动压产生载荷。</w:t>
      </w:r>
    </w:p>
    <w:p w14:paraId="0DDDDC78">
      <w:pPr>
        <w:pStyle w:val="3"/>
      </w:pPr>
      <w:r>
        <w:rPr>
          <w:rFonts w:hint="eastAsia"/>
        </w:rPr>
        <w:t>近法向混合的五次函数在两端具有一阶和二阶连续性：</w:t>
      </w:r>
    </w:p>
    <w:p w14:paraId="4607B30E">
      <w:pPr>
        <w:pStyle w:val="3"/>
        <w:tabs>
          <w:tab w:val="center" w:pos="4680"/>
          <w:tab w:val="right" w:pos="9360"/>
        </w:tabs>
      </w:pPr>
      <w:r>
        <w:tab/>
      </w:r>
      <m:oMath>
        <m:r>
          <m:rPr/>
          <m:t>s</m:t>
        </m:r>
        <m:d>
          <m:dPr>
            <m:sepChr m:val=""/>
          </m:dPr>
          <m:e>
            <m:r>
              <m:rPr/>
              <m:t>0</m:t>
            </m:r>
          </m:e>
        </m:d>
        <m:r>
          <m:rPr>
            <m:sty m:val="p"/>
          </m:rPr>
          <m:t>=</m:t>
        </m:r>
        <m:r>
          <m:rPr/>
          <m:t>0</m:t>
        </m:r>
        <m:r>
          <m:rPr>
            <m:sty m:val="p"/>
          </m:rPr>
          <m:t>,</m:t>
        </m:r>
        <m:r>
          <m:rPr/>
          <m:t> s</m:t>
        </m:r>
        <m:d>
          <m:dPr>
            <m:sepChr m:val=""/>
          </m:dPr>
          <m:e>
            <m:r>
              <m:rPr/>
              <m:t>1</m:t>
            </m:r>
          </m:e>
        </m:d>
        <m:r>
          <m:rPr>
            <m:sty m:val="p"/>
          </m:rPr>
          <m:t>=</m:t>
        </m:r>
        <m:r>
          <m:rPr/>
          <m:t>1</m:t>
        </m:r>
        <m:r>
          <m:rPr>
            <m:sty m:val="p"/>
          </m:rPr>
          <m:t>,</m:t>
        </m:r>
        <m:r>
          <m:rPr/>
          <m:t> s</m:t>
        </m:r>
        <m:r>
          <m:rPr>
            <m:sty m:val="p"/>
          </m:rPr>
          <m:t>′</m:t>
        </m:r>
        <m:d>
          <m:dPr>
            <m:sepChr m:val=""/>
          </m:dPr>
          <m:e>
            <m:r>
              <m:rPr/>
              <m:t>0</m:t>
            </m:r>
          </m:e>
        </m:d>
        <m:r>
          <m:rPr>
            <m:sty m:val="p"/>
          </m:rPr>
          <m:t>=</m:t>
        </m:r>
        <m:r>
          <m:rPr/>
          <m:t>s</m:t>
        </m:r>
        <m:r>
          <m:rPr>
            <m:sty m:val="p"/>
          </m:rPr>
          <m:t>′</m:t>
        </m:r>
        <m:d>
          <m:dPr>
            <m:sepChr m:val=""/>
          </m:dPr>
          <m:e>
            <m:r>
              <m:rPr/>
              <m:t>1</m:t>
            </m:r>
          </m:e>
        </m:d>
        <m:r>
          <m:rPr>
            <m:sty m:val="p"/>
          </m:rPr>
          <m:t>=</m:t>
        </m:r>
        <m:r>
          <m:rPr/>
          <m:t>s</m:t>
        </m:r>
        <m:r>
          <m:rPr>
            <m:sty m:val="p"/>
          </m:rPr>
          <m:t>″</m:t>
        </m:r>
        <m:d>
          <m:dPr>
            <m:sepChr m:val=""/>
          </m:dPr>
          <m:e>
            <m:r>
              <m:rPr/>
              <m:t>0</m:t>
            </m:r>
          </m:e>
        </m:d>
        <m:r>
          <m:rPr>
            <m:sty m:val="p"/>
          </m:rPr>
          <m:t>=</m:t>
        </m:r>
        <m:r>
          <m:rPr/>
          <m:t>s</m:t>
        </m:r>
        <m:r>
          <m:rPr>
            <m:sty m:val="p"/>
          </m:rPr>
          <m:t>″</m:t>
        </m:r>
        <m:d>
          <m:dPr>
            <m:sepChr m:val=""/>
          </m:dPr>
          <m:e>
            <m:r>
              <m:rPr/>
              <m:t>1</m:t>
            </m:r>
          </m:e>
        </m:d>
        <m:r>
          <m:rPr>
            <m:sty m:val="p"/>
          </m:rPr>
          <m:t>=</m:t>
        </m:r>
        <m:r>
          <m:rPr/>
          <m:t>0</m:t>
        </m:r>
        <m:r>
          <m:rPr>
            <m:sty m:val="p"/>
          </m:rPr>
          <m:t>.</m:t>
        </m:r>
      </m:oMath>
      <w:r>
        <w:tab/>
      </w:r>
      <w:r>
        <w:rPr>
          <w:rFonts w:ascii="Times New Roman" w:hAnsi="Times New Roman" w:eastAsia="宋体"/>
          <w:sz w:val="21"/>
        </w:rPr>
        <w:t>(48)</w:t>
      </w:r>
    </w:p>
    <w:p w14:paraId="1269EB94">
      <w:pPr>
        <w:pStyle w:val="25"/>
      </w:pPr>
      <w:r>
        <w:rPr>
          <w:rFonts w:hint="eastAsia"/>
        </w:rPr>
        <w:t>这减小了数值线性化跨越模型分支时的人为跳变。连续并不等于物理已验证；混合中心和半宽仍是模型参数。对配平和线性化而言，函数连续性让残差雅可比更可解释，但不能修复系数本身缺乏数据的问题。</w:t>
      </w:r>
    </w:p>
    <w:p w14:paraId="3B709FE5">
      <w:pPr>
        <w:pStyle w:val="3"/>
      </w:pPr>
      <w:r>
        <w:rPr>
          <w:rFonts w:hint="eastAsia"/>
        </w:rPr>
        <w:t>负推力、诱导迭代失败、NaN、Inf和非预期复数均必须沿调用链返回。对正推力分支，配平可信度判据同时要求数值序列收敛与原始诱导闭合残差达标；对负推力分支，原载荷可以用于诊断，但在尚无风车/自转闭合时必须拒绝。配平求解器不能把这些点当作高惩罚但可接受的平衡，更不能以零载荷替代。保留失败点使可行区边界能够区分“控制触界”“数值失败”和“模型适用性不足”三类原因。</w:t>
      </w:r>
    </w:p>
    <w:bookmarkEnd w:id="45"/>
    <w:p w14:paraId="5ACFDECF">
      <w:pPr>
        <w:pStyle w:val="4"/>
      </w:pPr>
      <w:bookmarkStart w:id="46" w:name="_Toc30600"/>
      <w:bookmarkStart w:id="47" w:name="控制输入左右分配与可辨识通道"/>
      <w:r>
        <w:t xml:space="preserve">3.9 </w:t>
      </w:r>
      <w:r>
        <w:rPr>
          <w:rFonts w:hint="eastAsia"/>
        </w:rPr>
        <w:t>控制输入、左右分配与可辨识通道</w:t>
      </w:r>
      <w:bookmarkEnd w:id="46"/>
    </w:p>
    <w:p w14:paraId="019CC5B4">
      <w:pPr>
        <w:pStyle w:val="25"/>
      </w:pPr>
      <w:r>
        <w:rPr>
          <w:rFonts w:hint="eastAsia"/>
        </w:rPr>
        <w:t>整机控制向量采用总距、差动总距、对称纵向周期、差动纵向周期、短舱角、升降舵和方向舵等物理量。左右旋翼侧控制由和差变换得到：</w:t>
      </w:r>
    </w:p>
    <w:p w14:paraId="066E46EF">
      <w:pPr>
        <w:pStyle w:val="3"/>
        <w:tabs>
          <w:tab w:val="center" w:pos="4680"/>
          <w:tab w:val="right" w:pos="9360"/>
        </w:tabs>
      </w:pPr>
      <w:r>
        <w:tab/>
      </w:r>
      <m:oMath>
        <m:sSub>
          <m:sSubPr/>
          <m:e>
            <m:r>
              <m:rPr/>
              <m:t>θ</m:t>
            </m:r>
          </m:e>
          <m:sub>
            <m:r>
              <m:rPr/>
              <m:t>0</m:t>
            </m:r>
            <m:r>
              <m:rPr>
                <m:sty m:val="p"/>
              </m:rPr>
              <m:t>,</m:t>
            </m:r>
            <m:r>
              <m:rPr/>
              <m:t>L</m:t>
            </m:r>
          </m:sub>
        </m:sSub>
        <m:r>
          <m:rPr>
            <m:sty m:val="p"/>
          </m:rPr>
          <m:t>=</m:t>
        </m:r>
        <m:sSub>
          <m:sSubPr/>
          <m:e>
            <m:r>
              <m:rPr/>
              <m:t>θ</m:t>
            </m:r>
          </m:e>
          <m:sub>
            <m:r>
              <m:rPr/>
              <m:t>0</m:t>
            </m:r>
          </m:sub>
        </m:sSub>
        <m:r>
          <m:rPr>
            <m:sty m:val="p"/>
          </m:rPr>
          <m:t>+</m:t>
        </m:r>
        <m:r>
          <m:rPr/>
          <m:t>Δ</m:t>
        </m:r>
        <m:sSub>
          <m:sSubPr/>
          <m:e>
            <m:r>
              <m:rPr/>
              <m:t>θ</m:t>
            </m:r>
          </m:e>
          <m:sub>
            <m:r>
              <m:rPr/>
              <m:t>0</m:t>
            </m:r>
          </m:sub>
        </m:sSub>
        <m:r>
          <m:rPr>
            <m:sty m:val="p"/>
          </m:rPr>
          <m:t>,</m:t>
        </m:r>
        <m:r>
          <m:rPr/>
          <m:t>  </m:t>
        </m:r>
        <m:sSub>
          <m:sSubPr/>
          <m:e>
            <m:r>
              <m:rPr/>
              <m:t>θ</m:t>
            </m:r>
          </m:e>
          <m:sub>
            <m:r>
              <m:rPr/>
              <m:t>0</m:t>
            </m:r>
            <m:r>
              <m:rPr>
                <m:sty m:val="p"/>
              </m:rPr>
              <m:t>,</m:t>
            </m:r>
            <m:r>
              <m:rPr/>
              <m:t>R</m:t>
            </m:r>
          </m:sub>
        </m:sSub>
        <m:r>
          <m:rPr>
            <m:sty m:val="p"/>
          </m:rPr>
          <m:t>=</m:t>
        </m:r>
        <m:sSub>
          <m:sSubPr/>
          <m:e>
            <m:r>
              <m:rPr/>
              <m:t>θ</m:t>
            </m:r>
          </m:e>
          <m:sub>
            <m:r>
              <m:rPr/>
              <m:t>0</m:t>
            </m:r>
          </m:sub>
        </m:sSub>
        <m:r>
          <m:rPr>
            <m:sty m:val="p"/>
          </m:rPr>
          <m:t>−</m:t>
        </m:r>
        <m:r>
          <m:rPr/>
          <m:t>Δ</m:t>
        </m:r>
        <m:sSub>
          <m:sSubPr/>
          <m:e>
            <m:r>
              <m:rPr/>
              <m:t>θ</m:t>
            </m:r>
          </m:e>
          <m:sub>
            <m:r>
              <m:rPr/>
              <m:t>0</m:t>
            </m:r>
          </m:sub>
        </m:sSub>
        <m:r>
          <m:rPr>
            <m:sty m:val="p"/>
          </m:rPr>
          <m:t>,</m:t>
        </m:r>
      </m:oMath>
      <w:r>
        <w:tab/>
      </w:r>
      <w:r>
        <w:rPr>
          <w:rFonts w:ascii="Times New Roman" w:hAnsi="Times New Roman" w:eastAsia="宋体"/>
          <w:sz w:val="21"/>
        </w:rPr>
        <w:t>(49)</w:t>
      </w:r>
    </w:p>
    <w:p w14:paraId="718CD4F6">
      <w:pPr>
        <w:pStyle w:val="25"/>
        <w:tabs>
          <w:tab w:val="center" w:pos="4680"/>
          <w:tab w:val="right" w:pos="9360"/>
        </w:tabs>
      </w:pPr>
      <w:r>
        <w:tab/>
      </w:r>
      <m:oMath>
        <m:sSub>
          <m:sSubPr/>
          <m:e>
            <m:r>
              <m:rPr/>
              <m:t>θ</m:t>
            </m:r>
          </m:e>
          <m:sub>
            <m:r>
              <m:rPr>
                <m:sty m:val="p"/>
              </m:rPr>
              <m:t>cyc,</m:t>
            </m:r>
            <m:r>
              <m:rPr/>
              <m:t>L</m:t>
            </m:r>
          </m:sub>
        </m:sSub>
        <m:r>
          <m:rPr>
            <m:sty m:val="p"/>
          </m:rPr>
          <m:t>=</m:t>
        </m:r>
        <m:sSub>
          <m:sSubPr/>
          <m:e>
            <m:r>
              <m:rPr/>
              <m:t>θ</m:t>
            </m:r>
          </m:e>
          <m:sub>
            <m:r>
              <m:rPr>
                <m:sty m:val="p"/>
              </m:rPr>
              <m:t>cyc</m:t>
            </m:r>
          </m:sub>
        </m:sSub>
        <m:r>
          <m:rPr>
            <m:sty m:val="p"/>
          </m:rPr>
          <m:t>+</m:t>
        </m:r>
        <m:r>
          <m:rPr/>
          <m:t>Δ</m:t>
        </m:r>
        <m:sSub>
          <m:sSubPr/>
          <m:e>
            <m:r>
              <m:rPr/>
              <m:t>θ</m:t>
            </m:r>
          </m:e>
          <m:sub>
            <m:r>
              <m:rPr>
                <m:sty m:val="p"/>
              </m:rPr>
              <m:t>cyc</m:t>
            </m:r>
          </m:sub>
        </m:sSub>
        <m:r>
          <m:rPr>
            <m:sty m:val="p"/>
          </m:rPr>
          <m:t>,</m:t>
        </m:r>
        <m:r>
          <m:rPr/>
          <m:t>  </m:t>
        </m:r>
        <m:sSub>
          <m:sSubPr/>
          <m:e>
            <m:r>
              <m:rPr/>
              <m:t>θ</m:t>
            </m:r>
          </m:e>
          <m:sub>
            <m:r>
              <m:rPr>
                <m:sty m:val="p"/>
              </m:rPr>
              <m:t>cyc,</m:t>
            </m:r>
            <m:r>
              <m:rPr/>
              <m:t>R</m:t>
            </m:r>
          </m:sub>
        </m:sSub>
        <m:r>
          <m:rPr>
            <m:sty m:val="p"/>
          </m:rPr>
          <m:t>=</m:t>
        </m:r>
        <m:sSub>
          <m:sSubPr/>
          <m:e>
            <m:r>
              <m:rPr/>
              <m:t>θ</m:t>
            </m:r>
          </m:e>
          <m:sub>
            <m:r>
              <m:rPr>
                <m:sty m:val="p"/>
              </m:rPr>
              <m:t>cyc</m:t>
            </m:r>
          </m:sub>
        </m:sSub>
        <m:r>
          <m:rPr>
            <m:sty m:val="p"/>
          </m:rPr>
          <m:t>−</m:t>
        </m:r>
        <m:r>
          <m:rPr/>
          <m:t>Δ</m:t>
        </m:r>
        <m:sSub>
          <m:sSubPr/>
          <m:e>
            <m:r>
              <m:rPr/>
              <m:t>θ</m:t>
            </m:r>
          </m:e>
          <m:sub>
            <m:r>
              <m:rPr>
                <m:sty m:val="p"/>
              </m:rPr>
              <m:t>cyc</m:t>
            </m:r>
          </m:sub>
        </m:sSub>
        <m:r>
          <m:rPr>
            <m:sty m:val="p"/>
          </m:rPr>
          <m:t>.</m:t>
        </m:r>
      </m:oMath>
      <w:r>
        <w:tab/>
      </w:r>
      <w:r>
        <w:rPr>
          <w:rFonts w:ascii="Times New Roman" w:hAnsi="Times New Roman" w:eastAsia="宋体"/>
          <w:sz w:val="21"/>
        </w:rPr>
        <w:t>(50)</w:t>
      </w:r>
    </w:p>
    <w:p w14:paraId="25F3710C">
      <w:pPr>
        <w:pStyle w:val="25"/>
      </w:pPr>
      <w:r>
        <w:rPr>
          <w:rFonts w:hint="eastAsia"/>
        </w:rPr>
        <w:t>历史接口名</w:t>
      </w:r>
      <w:r>
        <w:t xml:space="preserve"> diffCyclic </w:t>
      </w:r>
      <w:r>
        <w:rPr>
          <w:rFonts w:hint="eastAsia"/>
        </w:rPr>
        <w:t>在物理含义上指差动纵向周期变距。模型没有独立横向周期输入；该设置源于左右旋翼稳态一阶挥舞映射的既定控制架构：对称纵向周期使两个盘面法向共同沿</w:t>
      </w:r>
      <w:r>
        <w:t xml:space="preserve"> </w:t>
      </w:r>
      <m:oMath>
        <m:r>
          <m:rPr>
            <m:sty m:val="p"/>
          </m:rPr>
          <m:t>+</m:t>
        </m:r>
        <m:sSub>
          <m:sSubPr/>
          <m:e>
            <m:r>
              <m:rPr>
                <m:sty m:val="b"/>
              </m:rPr>
              <m:t>e</m:t>
            </m:r>
          </m:e>
          <m:sub>
            <m:r>
              <m:rPr/>
              <m:t>D</m:t>
            </m:r>
          </m:sub>
        </m:sSub>
      </m:oMath>
      <w:r>
        <w:t xml:space="preserve"> </w:t>
      </w:r>
      <w:r>
        <w:rPr>
          <w:rFonts w:hint="eastAsia"/>
        </w:rPr>
        <w:t>倾斜，差动纵向周期使盘面反向倾斜并在当前符号下产生负偏航力矩增量。若未来引入每侧完整横纵周期控制，状态与输入矩阵必须重新定义，不能在现有</w:t>
      </w:r>
      <w:r>
        <w:t xml:space="preserve"> B </w:t>
      </w:r>
      <w:r>
        <w:rPr>
          <w:rFonts w:hint="eastAsia"/>
        </w:rPr>
        <w:t>矩阵末尾静默增加一列。</w:t>
      </w:r>
    </w:p>
    <w:p w14:paraId="3A096C22">
      <w:pPr>
        <w:pStyle w:val="3"/>
      </w:pPr>
      <w:r>
        <w:rPr>
          <w:rFonts w:hint="eastAsia"/>
        </w:rPr>
        <w:t>控制分配的可辨识性取决于载荷通道是否线性独立。总距主要改变两旋翼推力和总轴向/</w:t>
      </w:r>
      <w:r>
        <w:t xml:space="preserve"> </w:t>
      </w:r>
      <w:r>
        <w:rPr>
          <w:rFonts w:hint="eastAsia"/>
        </w:rPr>
        <w:t>法向力；差动总距主要形成左右推力差和滚转矩；对称纵向周期改变共同盘面方向；差动纵向周期通过相反盘面倾斜形成偏航/滚转耦合。短舱角改变推力轴与机翼尾流，作用比周期变距更广。配平雅可比的奇异值能够发现两个控制在特定工况下趋于共线，但不能仅凭控制名称预先假定解耦。</w:t>
      </w:r>
    </w:p>
    <w:bookmarkEnd w:id="47"/>
    <w:p w14:paraId="49C1D8C7">
      <w:pPr>
        <w:pStyle w:val="4"/>
      </w:pPr>
      <w:bookmarkStart w:id="48" w:name="_Toc5794"/>
      <w:bookmarkStart w:id="49" w:name="载荷量纲功率与能量一致性"/>
      <w:r>
        <w:t xml:space="preserve">3.10 </w:t>
      </w:r>
      <w:r>
        <w:rPr>
          <w:rFonts w:hint="eastAsia"/>
        </w:rPr>
        <w:t>载荷量纲、功率与能量一致性</w:t>
      </w:r>
      <w:bookmarkEnd w:id="48"/>
    </w:p>
    <w:p w14:paraId="5FC281A0">
      <w:pPr>
        <w:pStyle w:val="25"/>
      </w:pPr>
      <w:r>
        <w:rPr>
          <w:rFonts w:hint="eastAsia"/>
        </w:rPr>
        <w:t>旋翼推力和扭矩系数分别定义为</w:t>
      </w:r>
    </w:p>
    <w:p w14:paraId="3869131E">
      <w:pPr>
        <w:pStyle w:val="3"/>
        <w:tabs>
          <w:tab w:val="center" w:pos="4680"/>
          <w:tab w:val="right" w:pos="9360"/>
        </w:tabs>
      </w:pPr>
      <w:r>
        <w:tab/>
      </w:r>
      <m:oMath>
        <m:sSub>
          <m:sSubPr/>
          <m:e>
            <m:r>
              <m:rPr/>
              <m:t>C</m:t>
            </m:r>
          </m:e>
          <m:sub>
            <m:r>
              <m:rPr/>
              <m:t>T</m:t>
            </m:r>
          </m:sub>
        </m:sSub>
        <m:r>
          <m:rPr>
            <m:sty m:val="p"/>
          </m:rPr>
          <m:t>=</m:t>
        </m:r>
        <m:f>
          <m:fPr/>
          <m:num>
            <m:r>
              <m:rPr/>
              <m:t>T</m:t>
            </m:r>
          </m:num>
          <m:den>
            <m:r>
              <m:rPr/>
              <m:t>ρA</m:t>
            </m:r>
            <m:sSup>
              <m:sSupPr/>
              <m:e>
                <m:d>
                  <m:dPr>
                    <m:sepChr m:val=""/>
                  </m:dPr>
                  <m:e>
                    <m:r>
                      <m:rPr/>
                      <m:t>ΩR</m:t>
                    </m:r>
                  </m:e>
                </m:d>
              </m:e>
              <m:sup>
                <m:r>
                  <m:rPr/>
                  <m:t>2</m:t>
                </m:r>
              </m:sup>
            </m:sSup>
          </m:den>
        </m:f>
        <m:r>
          <m:rPr>
            <m:sty m:val="p"/>
          </m:rPr>
          <m:t>,</m:t>
        </m:r>
        <m:r>
          <m:rPr/>
          <m:t>  </m:t>
        </m:r>
        <m:sSub>
          <m:sSubPr/>
          <m:e>
            <m:r>
              <m:rPr/>
              <m:t>C</m:t>
            </m:r>
          </m:e>
          <m:sub>
            <m:r>
              <m:rPr/>
              <m:t>Q</m:t>
            </m:r>
          </m:sub>
        </m:sSub>
        <m:r>
          <m:rPr>
            <m:sty m:val="p"/>
          </m:rPr>
          <m:t>=</m:t>
        </m:r>
        <m:f>
          <m:fPr/>
          <m:num>
            <m:r>
              <m:rPr/>
              <m:t>Q</m:t>
            </m:r>
          </m:num>
          <m:den>
            <m:r>
              <m:rPr/>
              <m:t>ρA</m:t>
            </m:r>
            <m:sSup>
              <m:sSupPr/>
              <m:e>
                <m:d>
                  <m:dPr>
                    <m:sepChr m:val=""/>
                  </m:dPr>
                  <m:e>
                    <m:r>
                      <m:rPr/>
                      <m:t>ΩR</m:t>
                    </m:r>
                  </m:e>
                </m:d>
              </m:e>
              <m:sup>
                <m:r>
                  <m:rPr/>
                  <m:t>2</m:t>
                </m:r>
              </m:sup>
            </m:sSup>
            <m:r>
              <m:rPr/>
              <m:t>R</m:t>
            </m:r>
          </m:den>
        </m:f>
        <m:r>
          <m:rPr>
            <m:sty m:val="p"/>
          </m:rPr>
          <m:t>.</m:t>
        </m:r>
      </m:oMath>
      <w:r>
        <w:tab/>
      </w:r>
      <w:r>
        <w:rPr>
          <w:rFonts w:ascii="Times New Roman" w:hAnsi="Times New Roman" w:eastAsia="宋体"/>
          <w:sz w:val="21"/>
        </w:rPr>
        <w:t>(51)</w:t>
      </w:r>
    </w:p>
    <w:p w14:paraId="23B0EC15">
      <w:pPr>
        <w:pStyle w:val="25"/>
      </w:pPr>
      <w:r>
        <w:rPr>
          <w:rFonts w:hint="eastAsia"/>
        </w:rPr>
        <w:t>轴功率为</w:t>
      </w:r>
    </w:p>
    <w:p w14:paraId="2DCF55A7">
      <w:pPr>
        <w:pStyle w:val="3"/>
        <w:tabs>
          <w:tab w:val="center" w:pos="4680"/>
          <w:tab w:val="right" w:pos="9360"/>
        </w:tabs>
      </w:pPr>
      <w:r>
        <w:tab/>
      </w:r>
      <m:oMath>
        <m:r>
          <m:rPr/>
          <m:t>P</m:t>
        </m:r>
        <m:r>
          <m:rPr>
            <m:sty m:val="p"/>
          </m:rPr>
          <m:t>=</m:t>
        </m:r>
        <m:r>
          <m:rPr/>
          <m:t>QΩ</m:t>
        </m:r>
        <m:r>
          <m:rPr>
            <m:sty m:val="p"/>
          </m:rPr>
          <m:t>,</m:t>
        </m:r>
      </m:oMath>
      <w:r>
        <w:tab/>
      </w:r>
      <w:r>
        <w:rPr>
          <w:rFonts w:ascii="Times New Roman" w:hAnsi="Times New Roman" w:eastAsia="宋体"/>
          <w:sz w:val="21"/>
        </w:rPr>
        <w:t>(52)</w:t>
      </w:r>
    </w:p>
    <w:p w14:paraId="3243A4B0">
      <w:pPr>
        <w:pStyle w:val="25"/>
      </w:pPr>
      <w:r>
        <w:rPr>
          <w:rFonts w:hint="eastAsia"/>
        </w:rPr>
        <w:t>单位为W。若扭矩符号随旋向而改变，功率比较使用阻力矩对驱动轴所需功率的正值，而机体反扭矩仍保留有向符号。把两者混用会导致左右旋翼功率相消这一非物理结果。本文的左右旋向只影响有向面内力、反扭矩和谐波映射，不改变完全对称工况下单侧耗功的正值。</w:t>
      </w:r>
    </w:p>
    <w:p w14:paraId="5DE6C7D4">
      <w:pPr>
        <w:pStyle w:val="3"/>
      </w:pPr>
      <w:r>
        <w:rPr>
          <w:rFonts w:hint="eastAsia"/>
        </w:rPr>
        <w:t>固定翼部件载荷按</w:t>
      </w:r>
      <w:r>
        <w:t xml:space="preserve"> </w:t>
      </w:r>
      <m:oMath>
        <m:r>
          <m:rPr/>
          <m:t>qS</m:t>
        </m:r>
      </m:oMath>
      <w:r>
        <w:t xml:space="preserve"> </w:t>
      </w:r>
      <w:r>
        <w:rPr>
          <w:rFonts w:hint="eastAsia"/>
        </w:rPr>
        <w:t>尺度，气动力矩按</w:t>
      </w:r>
      <w:r>
        <w:t xml:space="preserve"> </w:t>
      </w:r>
      <m:oMath>
        <m:r>
          <m:rPr/>
          <m:t>qS</m:t>
        </m:r>
        <m:acc>
          <m:accPr>
            <m:chr m:val="‾"/>
          </m:accPr>
          <m:e>
            <m:r>
              <m:rPr/>
              <m:t>c</m:t>
            </m:r>
          </m:e>
        </m:acc>
      </m:oMath>
      <w:r>
        <w:t xml:space="preserve"> </w:t>
      </w:r>
      <w:r>
        <w:rPr>
          <w:rFonts w:hint="eastAsia"/>
        </w:rPr>
        <w:t>或</w:t>
      </w:r>
      <w:r>
        <w:t xml:space="preserve"> </w:t>
      </w:r>
      <m:oMath>
        <m:r>
          <m:rPr/>
          <m:t>qSb</m:t>
        </m:r>
      </m:oMath>
      <w:r>
        <w:t xml:space="preserve"> </w:t>
      </w:r>
      <w:r>
        <w:rPr>
          <w:rFonts w:hint="eastAsia"/>
        </w:rPr>
        <w:t>尺度；作用点力矩按</w:t>
      </w:r>
      <w:r>
        <w:t xml:space="preserve"> </w:t>
      </w:r>
      <m:oMath>
        <m:r>
          <m:rPr/>
          <m:t>rF</m:t>
        </m:r>
      </m:oMath>
      <w:r>
        <w:t xml:space="preserve"> </w:t>
      </w:r>
      <w:r>
        <w:rPr>
          <w:rFonts w:hint="eastAsia"/>
        </w:rPr>
        <w:t>尺度。质量属性进入加速度时分别形成</w:t>
      </w:r>
      <w:r>
        <w:t xml:space="preserve"> </w:t>
      </w:r>
      <m:oMath>
        <m:r>
          <m:rPr/>
          <m:t>F</m:t>
        </m:r>
        <m:r>
          <m:rPr>
            <m:sty m:val="p"/>
          </m:rPr>
          <m:t>/</m:t>
        </m:r>
        <m:r>
          <m:rPr/>
          <m:t>m</m:t>
        </m:r>
      </m:oMath>
      <w:r>
        <w:t xml:space="preserve"> </w:t>
      </w:r>
      <w:r>
        <w:rPr>
          <w:rFonts w:hint="eastAsia"/>
        </w:rPr>
        <w:t>和</w:t>
      </w:r>
      <w:r>
        <w:t xml:space="preserve"> </w:t>
      </w:r>
      <m:oMath>
        <m:sSup>
          <m:sSupPr/>
          <m:e>
            <m:r>
              <m:rPr/>
              <m:t>I</m:t>
            </m:r>
          </m:e>
          <m:sup>
            <m:r>
              <m:rPr>
                <m:sty m:val="p"/>
              </m:rPr>
              <m:t>−</m:t>
            </m:r>
            <m:r>
              <m:rPr/>
              <m:t>1</m:t>
            </m:r>
          </m:sup>
        </m:sSup>
        <m:r>
          <m:rPr/>
          <m:t>M</m:t>
        </m:r>
      </m:oMath>
      <w:r>
        <w:rPr>
          <w:rFonts w:hint="eastAsia"/>
        </w:rPr>
        <w:t>。这些量纲关系用于发现度/弧度、转每分钟/弧度每秒、整翼/半翼面积以及力/力矩参考量重复计入。数值有限并不保证量纲正确，故单元测试还需要端点、速度平方律和人为力臂扰动。</w:t>
      </w:r>
    </w:p>
    <w:bookmarkEnd w:id="49"/>
    <w:p w14:paraId="601AF313">
      <w:pPr>
        <w:pStyle w:val="4"/>
      </w:pPr>
      <w:bookmarkStart w:id="50" w:name="_Toc7188"/>
      <w:bookmarkStart w:id="51" w:name="左右半翼尾流求值顺序的物理含义"/>
      <w:r>
        <w:t xml:space="preserve">3.11 </w:t>
      </w:r>
      <w:r>
        <w:rPr>
          <w:rFonts w:hint="eastAsia"/>
        </w:rPr>
        <w:t>左右半翼尾流求值顺序的物理含义</w:t>
      </w:r>
      <w:bookmarkEnd w:id="50"/>
    </w:p>
    <w:p w14:paraId="04EBD11F">
      <w:pPr>
        <w:pStyle w:val="25"/>
      </w:pPr>
      <w:r>
        <w:rPr>
          <w:rFonts w:hint="eastAsia"/>
        </w:rPr>
        <w:t>九状态路径的共同短舱角适用于完全对称准静态工况，并采用左右旋翼推进比平均值</w:t>
      </w:r>
      <w:r>
        <w:t xml:space="preserve"> </w:t>
      </w:r>
      <m:oMath>
        <m:acc>
          <m:accPr>
            <m:chr m:val="‾"/>
          </m:accPr>
          <m:e>
            <m:r>
              <m:rPr/>
              <m:t>μ</m:t>
            </m:r>
          </m:e>
        </m:acc>
        <m:r>
          <m:rPr>
            <m:sty m:val="p"/>
          </m:rPr>
          <m:t>=</m:t>
        </m:r>
        <m:d>
          <m:dPr>
            <m:sepChr m:val=""/>
          </m:dPr>
          <m:e>
            <m:sSub>
              <m:sSubPr/>
              <m:e>
                <m:r>
                  <m:rPr/>
                  <m:t>μ</m:t>
                </m:r>
              </m:e>
              <m:sub>
                <m:r>
                  <m:rPr/>
                  <m:t>L</m:t>
                </m:r>
              </m:sub>
            </m:sSub>
            <m:r>
              <m:rPr>
                <m:sty m:val="p"/>
              </m:rPr>
              <m:t>+</m:t>
            </m:r>
            <m:sSub>
              <m:sSubPr/>
              <m:e>
                <m:r>
                  <m:rPr/>
                  <m:t>μ</m:t>
                </m:r>
              </m:e>
              <m:sub>
                <m:r>
                  <m:rPr/>
                  <m:t>R</m:t>
                </m:r>
              </m:sub>
            </m:sSub>
          </m:e>
        </m:d>
        <m:r>
          <m:rPr>
            <m:sty m:val="p"/>
          </m:rPr>
          <m:t>/</m:t>
        </m:r>
        <m:r>
          <m:rPr/>
          <m:t>2</m:t>
        </m:r>
      </m:oMath>
      <w:r>
        <w:t xml:space="preserve"> </w:t>
      </w:r>
      <w:r>
        <w:rPr>
          <w:rFonts w:hint="eastAsia"/>
        </w:rPr>
        <w:t>计算覆盖面积，再对两侧应用相同覆盖。十三状态路径允许</w:t>
      </w:r>
      <w:r>
        <w:t xml:space="preserve"> </w:t>
      </w:r>
      <m:oMath>
        <m:sSub>
          <m:sSubPr/>
          <m:e>
            <m:r>
              <m:rPr/>
              <m:t>β</m:t>
            </m:r>
          </m:e>
          <m:sub>
            <m:r>
              <m:rPr/>
              <m:t>L</m:t>
            </m:r>
          </m:sub>
        </m:sSub>
        <m:r>
          <m:rPr>
            <m:sty m:val="p"/>
          </m:rPr>
          <m:t>≠</m:t>
        </m:r>
        <m:sSub>
          <m:sSubPr/>
          <m:e>
            <m:r>
              <m:rPr/>
              <m:t>β</m:t>
            </m:r>
          </m:e>
          <m:sub>
            <m:r>
              <m:rPr/>
              <m:t>R</m:t>
            </m:r>
          </m:sub>
        </m:sSub>
      </m:oMath>
      <w:r>
        <w:rPr>
          <w:rFonts w:hint="eastAsia"/>
        </w:rPr>
        <w:t>，因此使用</w:t>
      </w:r>
      <w:r>
        <w:t xml:space="preserve"> </w:t>
      </w:r>
      <m:oMath>
        <m:r>
          <m:rPr>
            <m:sty m:val="p"/>
            <m:scr m:val="script"/>
          </m:rPr>
          <m:t>A</m:t>
        </m:r>
        <m:d>
          <m:dPr>
            <m:sepChr m:val=""/>
          </m:dPr>
          <m:e>
            <m:sSub>
              <m:sSubPr/>
              <m:e>
                <m:r>
                  <m:rPr/>
                  <m:t>μ</m:t>
                </m:r>
              </m:e>
              <m:sub>
                <m:r>
                  <m:rPr/>
                  <m:t>L</m:t>
                </m:r>
              </m:sub>
            </m:sSub>
            <m:r>
              <m:rPr>
                <m:sty m:val="p"/>
              </m:rPr>
              <m:t>,</m:t>
            </m:r>
            <m:sSub>
              <m:sSubPr/>
              <m:e>
                <m:r>
                  <m:rPr/>
                  <m:t>β</m:t>
                </m:r>
              </m:e>
              <m:sub>
                <m:r>
                  <m:rPr/>
                  <m:t>L</m:t>
                </m:r>
              </m:sub>
            </m:sSub>
          </m:e>
        </m:d>
      </m:oMath>
      <w:r>
        <w:t xml:space="preserve"> </w:t>
      </w:r>
      <w:r>
        <w:rPr>
          <w:rFonts w:hint="eastAsia"/>
        </w:rPr>
        <w:t>和</w:t>
      </w:r>
      <w:r>
        <w:t xml:space="preserve"> </w:t>
      </w:r>
      <m:oMath>
        <m:r>
          <m:rPr>
            <m:sty m:val="p"/>
            <m:scr m:val="script"/>
          </m:rPr>
          <m:t>A</m:t>
        </m:r>
        <m:d>
          <m:dPr>
            <m:sepChr m:val=""/>
          </m:dPr>
          <m:e>
            <m:sSub>
              <m:sSubPr/>
              <m:e>
                <m:r>
                  <m:rPr/>
                  <m:t>μ</m:t>
                </m:r>
              </m:e>
              <m:sub>
                <m:r>
                  <m:rPr/>
                  <m:t>R</m:t>
                </m:r>
              </m:sub>
            </m:sSub>
            <m:r>
              <m:rPr>
                <m:sty m:val="p"/>
              </m:rPr>
              <m:t>,</m:t>
            </m:r>
            <m:sSub>
              <m:sSubPr/>
              <m:e>
                <m:r>
                  <m:rPr/>
                  <m:t>β</m:t>
                </m:r>
              </m:e>
              <m:sub>
                <m:r>
                  <m:rPr/>
                  <m:t>R</m:t>
                </m:r>
              </m:sub>
            </m:sSub>
          </m:e>
        </m:d>
      </m:oMath>
      <w:r>
        <w:t xml:space="preserve"> </w:t>
      </w:r>
      <w:r>
        <w:rPr>
          <w:rFonts w:hint="eastAsia"/>
        </w:rPr>
        <w:t>分别计算。即使在平衡点</w:t>
      </w:r>
      <w:r>
        <w:t xml:space="preserve"> </w:t>
      </w:r>
      <m:oMath>
        <m:sSub>
          <m:sSubPr/>
          <m:e>
            <m:r>
              <m:rPr/>
              <m:t>β</m:t>
            </m:r>
          </m:e>
          <m:sub>
            <m:r>
              <m:rPr/>
              <m:t>L</m:t>
            </m:r>
          </m:sub>
        </m:sSub>
        <m:r>
          <m:rPr>
            <m:sty m:val="p"/>
          </m:rPr>
          <m:t>=</m:t>
        </m:r>
        <m:sSub>
          <m:sSubPr/>
          <m:e>
            <m:r>
              <m:rPr/>
              <m:t>β</m:t>
            </m:r>
          </m:e>
          <m:sub>
            <m:r>
              <m:rPr/>
              <m:t>R</m:t>
            </m:r>
          </m:sub>
        </m:sSub>
      </m:oMath>
      <w:r>
        <w:rPr>
          <w:rFonts w:hint="eastAsia"/>
        </w:rPr>
        <w:t>，对</w:t>
      </w:r>
      <w:r>
        <w:t xml:space="preserve"> </w:t>
      </w:r>
      <m:oMath>
        <m:r>
          <m:rPr/>
          <m:t>p</m:t>
        </m:r>
      </m:oMath>
      <w:r>
        <w:t xml:space="preserve"> </w:t>
      </w:r>
      <w:r>
        <w:rPr>
          <w:rFonts w:hint="eastAsia"/>
        </w:rPr>
        <w:t>或</w:t>
      </w:r>
      <w:r>
        <w:t xml:space="preserve"> </w:t>
      </w:r>
      <m:oMath>
        <m:r>
          <m:rPr/>
          <m:t>r</m:t>
        </m:r>
      </m:oMath>
      <w:r>
        <w:t xml:space="preserve"> </w:t>
      </w:r>
      <w:r>
        <w:rPr>
          <w:rFonts w:hint="eastAsia"/>
        </w:rPr>
        <w:t>的中心差分扰动仍产生</w:t>
      </w:r>
      <w:r>
        <w:t xml:space="preserve"> </w:t>
      </w:r>
      <m:oMath>
        <m:r>
          <m:rPr/>
          <m:t>δ</m:t>
        </m:r>
        <m:sSub>
          <m:sSubPr/>
          <m:e>
            <m:r>
              <m:rPr/>
              <m:t>μ</m:t>
            </m:r>
          </m:e>
          <m:sub>
            <m:r>
              <m:rPr/>
              <m:t>L</m:t>
            </m:r>
          </m:sub>
        </m:sSub>
        <m:r>
          <m:rPr>
            <m:sty m:val="p"/>
          </m:rPr>
          <m:t>=−</m:t>
        </m:r>
        <m:r>
          <m:rPr/>
          <m:t>δ</m:t>
        </m:r>
        <m:sSub>
          <m:sSubPr/>
          <m:e>
            <m:r>
              <m:rPr/>
              <m:t>μ</m:t>
            </m:r>
          </m:e>
          <m:sub>
            <m:r>
              <m:rPr/>
              <m:t>R</m:t>
            </m:r>
          </m:sub>
        </m:sSub>
      </m:oMath>
      <w:r>
        <w:t xml:space="preserve"> </w:t>
      </w:r>
      <w:r>
        <w:rPr>
          <w:rFonts w:hint="eastAsia"/>
        </w:rPr>
        <w:t>型分量。</w:t>
      </w:r>
    </w:p>
    <w:p w14:paraId="4F89994E">
      <w:pPr>
        <w:pStyle w:val="3"/>
      </w:pPr>
      <w:r>
        <w:rPr>
          <w:rFonts w:hint="eastAsia"/>
        </w:rPr>
        <w:t>若</w:t>
      </w:r>
      <w:r>
        <w:t xml:space="preserve"> </w:t>
      </w:r>
      <m:oMath>
        <m:r>
          <m:rPr>
            <m:sty m:val="p"/>
            <m:scr m:val="script"/>
          </m:rPr>
          <m:t>A</m:t>
        </m:r>
      </m:oMath>
      <w:r>
        <w:t xml:space="preserve"> </w:t>
      </w:r>
      <w:r>
        <w:rPr>
          <w:rFonts w:hint="eastAsia"/>
        </w:rPr>
        <w:t>为严格线性函数且不触及上下限，两种路径的一阶总和可能相同；实际模型包含几何限制和连续混合，局部曲率及饱和使</w:t>
      </w:r>
    </w:p>
    <w:p w14:paraId="1BB0850A">
      <w:pPr>
        <w:pStyle w:val="3"/>
        <w:tabs>
          <w:tab w:val="center" w:pos="4680"/>
          <w:tab w:val="right" w:pos="9360"/>
        </w:tabs>
      </w:pPr>
      <w:r>
        <w:tab/>
      </w:r>
      <m:oMath>
        <m:r>
          <m:rPr>
            <m:sty m:val="p"/>
            <m:scr m:val="script"/>
          </m:rPr>
          <m:t>A</m:t>
        </m:r>
        <m:r>
          <m:rPr/>
          <m:t>​</m:t>
        </m:r>
        <m:d>
          <m:dPr>
            <m:sepChr m:val=""/>
          </m:dPr>
          <m:e>
            <m:f>
              <m:fPr/>
              <m:num>
                <m:sSub>
                  <m:sSubPr/>
                  <m:e>
                    <m:r>
                      <m:rPr/>
                      <m:t>μ</m:t>
                    </m:r>
                  </m:e>
                  <m:sub>
                    <m:r>
                      <m:rPr/>
                      <m:t>L</m:t>
                    </m:r>
                  </m:sub>
                </m:sSub>
                <m:r>
                  <m:rPr>
                    <m:sty m:val="p"/>
                  </m:rPr>
                  <m:t>+</m:t>
                </m:r>
                <m:sSub>
                  <m:sSubPr/>
                  <m:e>
                    <m:r>
                      <m:rPr/>
                      <m:t>μ</m:t>
                    </m:r>
                  </m:e>
                  <m:sub>
                    <m:r>
                      <m:rPr/>
                      <m:t>R</m:t>
                    </m:r>
                  </m:sub>
                </m:sSub>
              </m:num>
              <m:den>
                <m:r>
                  <m:rPr/>
                  <m:t>2</m:t>
                </m:r>
              </m:den>
            </m:f>
            <m:r>
              <m:rPr>
                <m:sty m:val="p"/>
              </m:rPr>
              <m:t>,</m:t>
            </m:r>
            <m:r>
              <m:rPr/>
              <m:t>β</m:t>
            </m:r>
          </m:e>
        </m:d>
        <m:r>
          <m:rPr>
            <m:sty m:val="p"/>
          </m:rPr>
          <m:t>≠</m:t>
        </m:r>
        <m:f>
          <m:fPr/>
          <m:num>
            <m:r>
              <m:rPr>
                <m:sty m:val="p"/>
                <m:scr m:val="script"/>
              </m:rPr>
              <m:t>A</m:t>
            </m:r>
            <m:d>
              <m:dPr>
                <m:sepChr m:val=""/>
              </m:dPr>
              <m:e>
                <m:sSub>
                  <m:sSubPr/>
                  <m:e>
                    <m:r>
                      <m:rPr/>
                      <m:t>μ</m:t>
                    </m:r>
                  </m:e>
                  <m:sub>
                    <m:r>
                      <m:rPr/>
                      <m:t>L</m:t>
                    </m:r>
                  </m:sub>
                </m:sSub>
                <m:r>
                  <m:rPr>
                    <m:sty m:val="p"/>
                  </m:rPr>
                  <m:t>,</m:t>
                </m:r>
                <m:r>
                  <m:rPr/>
                  <m:t>β</m:t>
                </m:r>
              </m:e>
            </m:d>
            <m:r>
              <m:rPr>
                <m:sty m:val="p"/>
              </m:rPr>
              <m:t>+</m:t>
            </m:r>
            <m:r>
              <m:rPr>
                <m:sty m:val="p"/>
                <m:scr m:val="script"/>
              </m:rPr>
              <m:t>A</m:t>
            </m:r>
            <m:d>
              <m:dPr>
                <m:sepChr m:val=""/>
              </m:dPr>
              <m:e>
                <m:sSub>
                  <m:sSubPr/>
                  <m:e>
                    <m:r>
                      <m:rPr/>
                      <m:t>μ</m:t>
                    </m:r>
                  </m:e>
                  <m:sub>
                    <m:r>
                      <m:rPr/>
                      <m:t>R</m:t>
                    </m:r>
                  </m:sub>
                </m:sSub>
                <m:r>
                  <m:rPr>
                    <m:sty m:val="p"/>
                  </m:rPr>
                  <m:t>,</m:t>
                </m:r>
                <m:r>
                  <m:rPr/>
                  <m:t>β</m:t>
                </m:r>
              </m:e>
            </m:d>
          </m:num>
          <m:den>
            <m:r>
              <m:rPr/>
              <m:t>2</m:t>
            </m:r>
          </m:den>
        </m:f>
        <m:r>
          <m:rPr>
            <m:sty m:val="p"/>
          </m:rPr>
          <m:t>.</m:t>
        </m:r>
      </m:oMath>
      <w:r>
        <w:tab/>
      </w:r>
      <w:r>
        <w:rPr>
          <w:rFonts w:ascii="Times New Roman" w:hAnsi="Times New Roman" w:eastAsia="宋体"/>
          <w:sz w:val="21"/>
        </w:rPr>
        <w:t>(53)</w:t>
      </w:r>
    </w:p>
    <w:p w14:paraId="36E9C6BA">
      <w:pPr>
        <w:pStyle w:val="25"/>
      </w:pPr>
      <w:r>
        <w:rPr>
          <w:rFonts w:hint="eastAsia"/>
        </w:rPr>
        <w:t>因此差异集中在产生左右速度梯度的角速度扰动，而不是所有九个共享状态。该解释既说明数值现象，又暴露模型选择：独立求值具有更细的左右信息，但没有试验数据证明其覆盖函数更准确。报告保留两条路径，不把其中一条强制改成另一条。</w:t>
      </w:r>
    </w:p>
    <w:bookmarkEnd w:id="51"/>
    <w:p w14:paraId="36A66F13">
      <w:pPr>
        <w:pStyle w:val="4"/>
      </w:pPr>
      <w:bookmarkStart w:id="52" w:name="_Toc27443"/>
      <w:bookmarkStart w:id="53" w:name="本章小结-1"/>
      <w:r>
        <w:t xml:space="preserve">3.12 </w:t>
      </w:r>
      <w:r>
        <w:rPr>
          <w:rFonts w:hint="eastAsia"/>
        </w:rPr>
        <w:t>本章小结</w:t>
      </w:r>
      <w:bookmarkEnd w:id="52"/>
    </w:p>
    <w:p w14:paraId="45369DC0">
      <w:pPr>
        <w:pStyle w:val="25"/>
      </w:pPr>
      <w:r>
        <w:rPr>
          <w:rFonts w:hint="eastAsia"/>
        </w:rPr>
        <w:t>本章从桨毂速度出发闭合叶素载荷、诱导速度和稳态挥舞，并把旋翼结果传递给左右机翼尾流；机身和尾翼按各自局部来流求解。整机载荷统一转入机体系并关于实际重心合成。公式链支持重复计算，但仍含刚性桨叶、准稳态翼型、低阶尾流覆盖和线性固定翼系数。下一章判断哪些工况能够形成可信平衡与局部线性模型。</w:t>
      </w:r>
    </w:p>
    <w:bookmarkEnd w:id="29"/>
    <w:bookmarkEnd w:id="53"/>
    <w:p w14:paraId="7722623E">
      <w:pPr>
        <w:pStyle w:val="2"/>
      </w:pPr>
      <w:bookmarkStart w:id="54" w:name="_Toc2148"/>
      <w:bookmarkStart w:id="55" w:name="第四章-配平数值线性化与可信度判据"/>
      <w:r>
        <w:rPr>
          <w:rFonts w:hint="eastAsia"/>
        </w:rPr>
        <w:t>第四章</w:t>
      </w:r>
      <w:r>
        <w:t>　</w:t>
      </w:r>
      <w:r>
        <w:rPr>
          <w:rFonts w:hint="eastAsia"/>
        </w:rPr>
        <w:t>配平、数值线性化与可信度判据</w:t>
      </w:r>
      <w:bookmarkEnd w:id="54"/>
    </w:p>
    <w:p w14:paraId="4F6B872A">
      <w:pPr>
        <w:pStyle w:val="25"/>
      </w:pPr>
      <w:r>
        <w:rPr>
          <w:rFonts w:hint="eastAsia"/>
        </w:rPr>
        <w:t>本章回答模型在哪些工况具备可解释的平衡解，以及局部导数在何种数值条件下可用。输出的可信配平点构成短舱动态比较的初始状态。</w:t>
      </w:r>
    </w:p>
    <w:p w14:paraId="6308F092">
      <w:pPr>
        <w:pStyle w:val="4"/>
      </w:pPr>
      <w:bookmarkStart w:id="56" w:name="_Toc22098"/>
      <w:bookmarkStart w:id="57" w:name="配平与线性化流程概览"/>
      <w:r>
        <w:t xml:space="preserve">4.1 </w:t>
      </w:r>
      <w:r>
        <w:rPr>
          <w:rFonts w:hint="eastAsia"/>
        </w:rPr>
        <w:t>配平与线性化流程概览</w:t>
      </w:r>
      <w:bookmarkEnd w:id="56"/>
    </w:p>
    <w:p w14:paraId="631579CF">
      <w:pPr>
        <w:pStyle w:val="25"/>
      </w:pPr>
      <w:r>
        <w:rPr>
          <w:rFonts w:hint="eastAsia"/>
        </w:rPr>
        <w:t>配平被写为有界非线性最小二乘问题</w:t>
      </w:r>
    </w:p>
    <w:p w14:paraId="12DCCB68">
      <w:pPr>
        <w:pStyle w:val="3"/>
        <w:tabs>
          <w:tab w:val="center" w:pos="4680"/>
          <w:tab w:val="right" w:pos="9360"/>
        </w:tabs>
      </w:pPr>
      <w:r>
        <w:tab/>
      </w:r>
      <m:oMath>
        <m:limLow>
          <m:limLowPr/>
          <m:e>
            <m:r>
              <m:rPr>
                <m:sty m:val="p"/>
              </m:rPr>
              <m:t>min</m:t>
            </m:r>
          </m:e>
          <m:lim>
            <m:r>
              <m:rPr>
                <m:sty m:val="b"/>
              </m:rPr>
              <m:t>z</m:t>
            </m:r>
          </m:lim>
        </m:limLow>
        <m:sSubSup>
          <m:sSubSupPr/>
          <m:e>
            <m:d>
              <m:dPr>
                <m:begChr m:val="∥"/>
                <m:sepChr m:val=""/>
                <m:endChr m:val="∥"/>
              </m:dPr>
              <m:e>
                <m:sSub>
                  <m:sSubPr/>
                  <m:e>
                    <m:r>
                      <m:rPr>
                        <m:sty m:val="b"/>
                      </m:rPr>
                      <m:t>W</m:t>
                    </m:r>
                  </m:e>
                  <m:sub>
                    <m:r>
                      <m:rPr/>
                      <m:t>r</m:t>
                    </m:r>
                  </m:sub>
                </m:sSub>
                <m:r>
                  <m:rPr>
                    <m:sty m:val="b"/>
                  </m:rPr>
                  <m:t>r</m:t>
                </m:r>
                <m:d>
                  <m:dPr>
                    <m:sepChr m:val=""/>
                  </m:dPr>
                  <m:e>
                    <m:r>
                      <m:rPr>
                        <m:sty m:val="b"/>
                      </m:rPr>
                      <m:t>z</m:t>
                    </m:r>
                  </m:e>
                </m:d>
              </m:e>
            </m:d>
          </m:e>
          <m:sub>
            <m:r>
              <m:rPr/>
              <m:t>2</m:t>
            </m:r>
          </m:sub>
          <m:sup>
            <m:r>
              <m:rPr/>
              <m:t>2</m:t>
            </m:r>
          </m:sup>
        </m:sSubSup>
        <m:r>
          <m:rPr>
            <m:sty m:val="p"/>
          </m:rPr>
          <m:t>,</m:t>
        </m:r>
        <m:r>
          <m:rPr/>
          <m:t>  </m:t>
        </m:r>
        <m:sSub>
          <m:sSubPr/>
          <m:e>
            <m:r>
              <m:rPr>
                <m:sty m:val="b"/>
              </m:rPr>
              <m:t>z</m:t>
            </m:r>
          </m:e>
          <m:sub>
            <m:r>
              <m:rPr/>
              <m:t>l</m:t>
            </m:r>
          </m:sub>
        </m:sSub>
        <m:r>
          <m:rPr>
            <m:sty m:val="p"/>
          </m:rPr>
          <m:t>≤</m:t>
        </m:r>
        <m:r>
          <m:rPr>
            <m:sty m:val="b"/>
          </m:rPr>
          <m:t>z</m:t>
        </m:r>
        <m:r>
          <m:rPr>
            <m:sty m:val="p"/>
          </m:rPr>
          <m:t>≤</m:t>
        </m:r>
        <m:sSub>
          <m:sSubPr/>
          <m:e>
            <m:r>
              <m:rPr>
                <m:sty m:val="b"/>
              </m:rPr>
              <m:t>z</m:t>
            </m:r>
          </m:e>
          <m:sub>
            <m:r>
              <m:rPr/>
              <m:t>u</m:t>
            </m:r>
          </m:sub>
        </m:sSub>
        <m:r>
          <m:rPr>
            <m:sty m:val="p"/>
          </m:rPr>
          <m:t>,</m:t>
        </m:r>
      </m:oMath>
      <w:r>
        <w:tab/>
      </w:r>
      <w:r>
        <w:rPr>
          <w:rFonts w:ascii="Times New Roman" w:hAnsi="Times New Roman" w:eastAsia="宋体"/>
          <w:sz w:val="21"/>
        </w:rPr>
        <w:t>(54)</w:t>
      </w:r>
    </w:p>
    <w:p w14:paraId="36F5304A">
      <w:pPr>
        <w:pStyle w:val="25"/>
      </w:pPr>
      <w:r>
        <w:rPr>
          <w:rFonts w:hint="eastAsia"/>
        </w:rPr>
        <w:t>其中</w:t>
      </w:r>
      <w:r>
        <w:t xml:space="preserve"> </w:t>
      </w:r>
      <m:oMath>
        <m:r>
          <m:rPr>
            <m:sty m:val="b"/>
          </m:rPr>
          <m:t>z</m:t>
        </m:r>
      </m:oMath>
      <w:r>
        <w:t xml:space="preserve"> </w:t>
      </w:r>
      <w:r>
        <w:rPr>
          <w:rFonts w:hint="eastAsia"/>
        </w:rPr>
        <w:t>包括规定工况下的姿态和控制未知量，</w:t>
      </w:r>
      <m:oMath>
        <m:sSub>
          <m:sSubPr/>
          <m:e>
            <m:r>
              <m:rPr>
                <m:sty m:val="b"/>
              </m:rPr>
              <m:t>W</m:t>
            </m:r>
          </m:e>
          <m:sub>
            <m:r>
              <m:rPr/>
              <m:t>r</m:t>
            </m:r>
          </m:sub>
        </m:sSub>
      </m:oMath>
      <w:r>
        <w:t xml:space="preserve"> </w:t>
      </w:r>
      <w:r>
        <w:rPr>
          <w:rFonts w:hint="eastAsia"/>
        </w:rPr>
        <w:t>用于平衡平动加速度、角加速度和运动学约束的量级。求解器退出成功只说明某次数值迭代满足内部停止条件，不能自动说明物理可信。</w:t>
      </w:r>
    </w:p>
    <w:p w14:paraId="129B562B">
      <w:pPr>
        <w:pStyle w:val="3"/>
      </w:pPr>
      <w:r>
        <w:rPr>
          <w:rFonts w:hint="eastAsia"/>
        </w:rPr>
        <w:t>未知量和残差按物理尺度归一化。控制上下界保持可追溯，触界点单独标记。相邻工况初值延拓只在同一个显式配平定义内使用；直升机、转换和固定翼三种纵向配平定义不得仅按短舱角隐式切换。当前正式网格是显式指定模式的离散可行性证据，不构成跨模式边界的连续控制路径。多初值不能替代残差、边界与条件数检查。工况量较大时先做代表点和局部检查，再扩大扫描范围。</w:t>
      </w:r>
    </w:p>
    <w:p w14:paraId="64AC1E04">
      <w:pPr>
        <w:pStyle w:val="3"/>
      </w:pPr>
      <w:r>
        <w:rPr>
          <w:rFonts w:hint="eastAsia"/>
        </w:rPr>
        <w:t>本文采用四类互斥的配平可信度状态。可信点满足残差、有限性、控制边界、雅可比条件和完整非线性回代要求；边界敏感点的残差仍可接受，但控制余度过低或条件数过大，只用于描述权限逼近；不可行点在物理限位内无法同时闭合目标方程；数值失败点出现求解器、部件迭代或非有限值失败。只有可信点进入定量动态结论。</w:t>
      </w:r>
    </w:p>
    <w:p w14:paraId="4039F2FC">
      <w:pPr>
        <w:pStyle w:val="3"/>
      </w:pPr>
      <w:r>
        <w:rPr>
          <w:rFonts w:hint="eastAsia"/>
        </w:rPr>
        <w:t>配平雅可比为</w:t>
      </w:r>
    </w:p>
    <w:p w14:paraId="63C3715D">
      <w:pPr>
        <w:pStyle w:val="3"/>
        <w:tabs>
          <w:tab w:val="center" w:pos="4680"/>
          <w:tab w:val="right" w:pos="9360"/>
        </w:tabs>
      </w:pPr>
      <w:r>
        <w:tab/>
      </w:r>
      <m:oMath>
        <m:sSub>
          <m:sSubPr/>
          <m:e>
            <m:r>
              <m:rPr>
                <m:sty m:val="b"/>
              </m:rPr>
              <m:t>J</m:t>
            </m:r>
          </m:e>
          <m:sub>
            <m:r>
              <m:rPr/>
              <m:t>t</m:t>
            </m:r>
          </m:sub>
        </m:sSub>
        <m:r>
          <m:rPr>
            <m:sty m:val="p"/>
          </m:rPr>
          <m:t>=</m:t>
        </m:r>
        <m:f>
          <m:fPr/>
          <m:num>
            <m:r>
              <m:rPr>
                <m:sty m:val="p"/>
              </m:rPr>
              <m:t>∂</m:t>
            </m:r>
            <m:d>
              <m:dPr>
                <m:sepChr m:val=""/>
              </m:dPr>
              <m:e>
                <m:sSub>
                  <m:sSubPr/>
                  <m:e>
                    <m:r>
                      <m:rPr>
                        <m:sty m:val="b"/>
                      </m:rPr>
                      <m:t>W</m:t>
                    </m:r>
                  </m:e>
                  <m:sub>
                    <m:r>
                      <m:rPr/>
                      <m:t>r</m:t>
                    </m:r>
                  </m:sub>
                </m:sSub>
                <m:r>
                  <m:rPr>
                    <m:sty m:val="b"/>
                  </m:rPr>
                  <m:t>r</m:t>
                </m:r>
              </m:e>
            </m:d>
          </m:num>
          <m:den>
            <m:r>
              <m:rPr>
                <m:sty m:val="p"/>
              </m:rPr>
              <m:t>∂</m:t>
            </m:r>
            <m:r>
              <m:rPr>
                <m:sty m:val="b"/>
              </m:rPr>
              <m:t>z</m:t>
            </m:r>
          </m:den>
        </m:f>
        <m:r>
          <m:rPr>
            <m:sty m:val="p"/>
          </m:rPr>
          <m:t>,</m:t>
        </m:r>
      </m:oMath>
      <w:r>
        <w:tab/>
      </w:r>
      <w:r>
        <w:rPr>
          <w:rFonts w:ascii="Times New Roman" w:hAnsi="Times New Roman" w:eastAsia="宋体"/>
          <w:sz w:val="21"/>
        </w:rPr>
        <w:t>(55)</w:t>
      </w:r>
    </w:p>
    <w:p w14:paraId="50AF8E83">
      <w:pPr>
        <w:pStyle w:val="25"/>
      </w:pPr>
      <w:r>
        <w:rPr>
          <w:rFonts w:hint="eastAsia"/>
        </w:rPr>
        <w:t>通过奇异值分解评估局部可辨识性和病态程度。小奇异值意味着某些控制组合对残差的作用接近线性相关，可能导致对初值、边界或数值误差敏感。本文不把单一条件数阈值解释成普适物理标准；该条件数仅作为内部可信度判据。</w:t>
      </w:r>
    </w:p>
    <w:p w14:paraId="1182E59F">
      <w:pPr>
        <w:pStyle w:val="3"/>
      </w:pPr>
      <w:r>
        <w:rPr>
          <w:rFonts w:hint="eastAsia"/>
        </w:rPr>
        <w:t>在真实配平点附近采用中心差分：</w:t>
      </w:r>
    </w:p>
    <w:p w14:paraId="2EB00862">
      <w:pPr>
        <w:pStyle w:val="3"/>
        <w:tabs>
          <w:tab w:val="center" w:pos="4680"/>
          <w:tab w:val="right" w:pos="9360"/>
        </w:tabs>
      </w:pPr>
      <w:r>
        <w:tab/>
      </w:r>
      <m:oMath>
        <m:sSub>
          <m:sSubPr/>
          <m:e>
            <m:r>
              <m:rPr>
                <m:sty m:val="b"/>
              </m:rPr>
              <m:t>A</m:t>
            </m:r>
          </m:e>
          <m:sub>
            <m:r>
              <m:rPr>
                <m:sty m:val="p"/>
              </m:rPr>
              <m:t>:,</m:t>
            </m:r>
            <m:r>
              <m:rPr/>
              <m:t>i</m:t>
            </m:r>
          </m:sub>
        </m:sSub>
        <m:r>
          <m:rPr>
            <m:sty m:val="p"/>
          </m:rPr>
          <m:t>≈</m:t>
        </m:r>
        <m:f>
          <m:fPr/>
          <m:num>
            <m:r>
              <m:rPr>
                <m:sty m:val="b"/>
              </m:rPr>
              <m:t>f</m:t>
            </m:r>
            <m:d>
              <m:dPr>
                <m:sepChr m:val=""/>
              </m:dPr>
              <m:e>
                <m:r>
                  <m:rPr>
                    <m:sty m:val="b"/>
                  </m:rPr>
                  <m:t>x</m:t>
                </m:r>
                <m:r>
                  <m:rPr>
                    <m:sty m:val="p"/>
                  </m:rPr>
                  <m:t>+</m:t>
                </m:r>
                <m:sSub>
                  <m:sSubPr/>
                  <m:e>
                    <m:r>
                      <m:rPr/>
                      <m:t>h</m:t>
                    </m:r>
                  </m:e>
                  <m:sub>
                    <m:r>
                      <m:rPr/>
                      <m:t>i</m:t>
                    </m:r>
                  </m:sub>
                </m:sSub>
                <m:sSub>
                  <m:sSubPr/>
                  <m:e>
                    <m:r>
                      <m:rPr>
                        <m:sty m:val="b"/>
                      </m:rPr>
                      <m:t>e</m:t>
                    </m:r>
                  </m:e>
                  <m:sub>
                    <m:r>
                      <m:rPr/>
                      <m:t>i</m:t>
                    </m:r>
                  </m:sub>
                </m:sSub>
                <m:r>
                  <m:rPr>
                    <m:sty m:val="p"/>
                  </m:rPr>
                  <m:t>,</m:t>
                </m:r>
                <m:r>
                  <m:rPr>
                    <m:sty m:val="b"/>
                  </m:rPr>
                  <m:t>u</m:t>
                </m:r>
              </m:e>
            </m:d>
            <m:r>
              <m:rPr>
                <m:sty m:val="p"/>
              </m:rPr>
              <m:t>−</m:t>
            </m:r>
            <m:r>
              <m:rPr>
                <m:sty m:val="b"/>
              </m:rPr>
              <m:t>f</m:t>
            </m:r>
            <m:d>
              <m:dPr>
                <m:sepChr m:val=""/>
              </m:dPr>
              <m:e>
                <m:r>
                  <m:rPr>
                    <m:sty m:val="b"/>
                  </m:rPr>
                  <m:t>x</m:t>
                </m:r>
                <m:r>
                  <m:rPr>
                    <m:sty m:val="p"/>
                  </m:rPr>
                  <m:t>−</m:t>
                </m:r>
                <m:sSub>
                  <m:sSubPr/>
                  <m:e>
                    <m:r>
                      <m:rPr/>
                      <m:t>h</m:t>
                    </m:r>
                  </m:e>
                  <m:sub>
                    <m:r>
                      <m:rPr/>
                      <m:t>i</m:t>
                    </m:r>
                  </m:sub>
                </m:sSub>
                <m:sSub>
                  <m:sSubPr/>
                  <m:e>
                    <m:r>
                      <m:rPr>
                        <m:sty m:val="b"/>
                      </m:rPr>
                      <m:t>e</m:t>
                    </m:r>
                  </m:e>
                  <m:sub>
                    <m:r>
                      <m:rPr/>
                      <m:t>i</m:t>
                    </m:r>
                  </m:sub>
                </m:sSub>
                <m:r>
                  <m:rPr>
                    <m:sty m:val="p"/>
                  </m:rPr>
                  <m:t>,</m:t>
                </m:r>
                <m:r>
                  <m:rPr>
                    <m:sty m:val="b"/>
                  </m:rPr>
                  <m:t>u</m:t>
                </m:r>
              </m:e>
            </m:d>
          </m:num>
          <m:den>
            <m:r>
              <m:rPr/>
              <m:t>2</m:t>
            </m:r>
            <m:sSub>
              <m:sSubPr/>
              <m:e>
                <m:r>
                  <m:rPr/>
                  <m:t>h</m:t>
                </m:r>
              </m:e>
              <m:sub>
                <m:r>
                  <m:rPr/>
                  <m:t>i</m:t>
                </m:r>
              </m:sub>
            </m:sSub>
          </m:den>
        </m:f>
        <m:r>
          <m:rPr>
            <m:sty m:val="p"/>
          </m:rPr>
          <m:t>,</m:t>
        </m:r>
      </m:oMath>
      <w:r>
        <w:tab/>
      </w:r>
      <w:r>
        <w:rPr>
          <w:rFonts w:ascii="Times New Roman" w:hAnsi="Times New Roman" w:eastAsia="宋体"/>
          <w:sz w:val="21"/>
        </w:rPr>
        <w:t>(56)</w:t>
      </w:r>
    </w:p>
    <w:p w14:paraId="4D7E22B8">
      <w:pPr>
        <w:pStyle w:val="25"/>
        <w:tabs>
          <w:tab w:val="center" w:pos="4680"/>
          <w:tab w:val="right" w:pos="9360"/>
        </w:tabs>
      </w:pPr>
      <w:r>
        <w:tab/>
      </w:r>
      <m:oMath>
        <m:sSub>
          <m:sSubPr/>
          <m:e>
            <m:r>
              <m:rPr>
                <m:sty m:val="b"/>
              </m:rPr>
              <m:t>B</m:t>
            </m:r>
          </m:e>
          <m:sub>
            <m:r>
              <m:rPr>
                <m:sty m:val="p"/>
              </m:rPr>
              <m:t>:,</m:t>
            </m:r>
            <m:r>
              <m:rPr/>
              <m:t>j</m:t>
            </m:r>
          </m:sub>
        </m:sSub>
        <m:r>
          <m:rPr>
            <m:sty m:val="p"/>
          </m:rPr>
          <m:t>≈</m:t>
        </m:r>
        <m:f>
          <m:fPr/>
          <m:num>
            <m:r>
              <m:rPr>
                <m:sty m:val="b"/>
              </m:rPr>
              <m:t>f</m:t>
            </m:r>
            <m:d>
              <m:dPr>
                <m:sepChr m:val=""/>
              </m:dPr>
              <m:e>
                <m:r>
                  <m:rPr>
                    <m:sty m:val="b"/>
                  </m:rPr>
                  <m:t>x</m:t>
                </m:r>
                <m:r>
                  <m:rPr>
                    <m:sty m:val="p"/>
                  </m:rPr>
                  <m:t>,</m:t>
                </m:r>
                <m:r>
                  <m:rPr>
                    <m:sty m:val="b"/>
                  </m:rPr>
                  <m:t>u</m:t>
                </m:r>
                <m:r>
                  <m:rPr>
                    <m:sty m:val="p"/>
                  </m:rPr>
                  <m:t>+</m:t>
                </m:r>
                <m:sSub>
                  <m:sSubPr/>
                  <m:e>
                    <m:r>
                      <m:rPr/>
                      <m:t>k</m:t>
                    </m:r>
                  </m:e>
                  <m:sub>
                    <m:r>
                      <m:rPr/>
                      <m:t>j</m:t>
                    </m:r>
                  </m:sub>
                </m:sSub>
                <m:sSub>
                  <m:sSubPr/>
                  <m:e>
                    <m:r>
                      <m:rPr>
                        <m:sty m:val="b"/>
                      </m:rPr>
                      <m:t>e</m:t>
                    </m:r>
                  </m:e>
                  <m:sub>
                    <m:r>
                      <m:rPr/>
                      <m:t>j</m:t>
                    </m:r>
                  </m:sub>
                </m:sSub>
              </m:e>
            </m:d>
            <m:r>
              <m:rPr>
                <m:sty m:val="p"/>
              </m:rPr>
              <m:t>−</m:t>
            </m:r>
            <m:r>
              <m:rPr>
                <m:sty m:val="b"/>
              </m:rPr>
              <m:t>f</m:t>
            </m:r>
            <m:d>
              <m:dPr>
                <m:sepChr m:val=""/>
              </m:dPr>
              <m:e>
                <m:r>
                  <m:rPr>
                    <m:sty m:val="b"/>
                  </m:rPr>
                  <m:t>x</m:t>
                </m:r>
                <m:r>
                  <m:rPr>
                    <m:sty m:val="p"/>
                  </m:rPr>
                  <m:t>,</m:t>
                </m:r>
                <m:r>
                  <m:rPr>
                    <m:sty m:val="b"/>
                  </m:rPr>
                  <m:t>u</m:t>
                </m:r>
                <m:r>
                  <m:rPr>
                    <m:sty m:val="p"/>
                  </m:rPr>
                  <m:t>−</m:t>
                </m:r>
                <m:sSub>
                  <m:sSubPr/>
                  <m:e>
                    <m:r>
                      <m:rPr/>
                      <m:t>k</m:t>
                    </m:r>
                  </m:e>
                  <m:sub>
                    <m:r>
                      <m:rPr/>
                      <m:t>j</m:t>
                    </m:r>
                  </m:sub>
                </m:sSub>
                <m:sSub>
                  <m:sSubPr/>
                  <m:e>
                    <m:r>
                      <m:rPr>
                        <m:sty m:val="b"/>
                      </m:rPr>
                      <m:t>e</m:t>
                    </m:r>
                  </m:e>
                  <m:sub>
                    <m:r>
                      <m:rPr/>
                      <m:t>j</m:t>
                    </m:r>
                  </m:sub>
                </m:sSub>
              </m:e>
            </m:d>
          </m:num>
          <m:den>
            <m:r>
              <m:rPr/>
              <m:t>2</m:t>
            </m:r>
            <m:sSub>
              <m:sSubPr/>
              <m:e>
                <m:r>
                  <m:rPr/>
                  <m:t>k</m:t>
                </m:r>
              </m:e>
              <m:sub>
                <m:r>
                  <m:rPr/>
                  <m:t>j</m:t>
                </m:r>
              </m:sub>
            </m:sSub>
          </m:den>
        </m:f>
        <m:r>
          <m:rPr>
            <m:sty m:val="p"/>
          </m:rPr>
          <m:t>.</m:t>
        </m:r>
      </m:oMath>
      <w:r>
        <w:tab/>
      </w:r>
      <w:r>
        <w:rPr>
          <w:rFonts w:ascii="Times New Roman" w:hAnsi="Times New Roman" w:eastAsia="宋体"/>
          <w:sz w:val="21"/>
        </w:rPr>
        <w:t>(57)</w:t>
      </w:r>
    </w:p>
    <w:p w14:paraId="7BBAECDA">
      <w:pPr>
        <w:pStyle w:val="25"/>
      </w:pPr>
      <w:r>
        <w:rPr>
          <w:rFonts w:hint="eastAsia"/>
        </w:rPr>
        <w:t>步长按变量量级缩放，并对0.1、1和10倍步长作敏感性检查。新增三点的最大矩阵变化约为</w:t>
      </w:r>
      <w:r>
        <w:t xml:space="preserve"> </w:t>
      </w:r>
      <m:oMath>
        <m:r>
          <m:rPr/>
          <m:t>4.1</m:t>
        </m:r>
        <m:r>
          <m:rPr>
            <m:sty m:val="p"/>
          </m:rPr>
          <m:t>×</m:t>
        </m:r>
        <m:sSup>
          <m:sSupPr/>
          <m:e>
            <m:r>
              <m:rPr/>
              <m:t>10</m:t>
            </m:r>
          </m:e>
          <m:sup>
            <m:r>
              <m:rPr>
                <m:sty m:val="p"/>
              </m:rPr>
              <m:t>−</m:t>
            </m:r>
            <m:r>
              <m:rPr/>
              <m:t>6</m:t>
            </m:r>
          </m:sup>
        </m:sSup>
      </m:oMath>
      <w:r>
        <w:rPr>
          <w:rFonts w:hint="eastAsia"/>
        </w:rPr>
        <w:t>，未出现非有限值或复数。</w:t>
      </w:r>
    </w:p>
    <w:p w14:paraId="673F196A">
      <w:pPr>
        <w:pStyle w:val="3"/>
      </w:pPr>
      <w:r>
        <w:rPr>
          <w:rFonts w:hint="eastAsia"/>
        </w:rPr>
        <w:t>左右短舱量转换为</w:t>
      </w:r>
    </w:p>
    <w:p w14:paraId="20A50D80">
      <w:pPr>
        <w:pStyle w:val="3"/>
        <w:tabs>
          <w:tab w:val="center" w:pos="4680"/>
          <w:tab w:val="right" w:pos="9360"/>
        </w:tabs>
      </w:pPr>
      <w:r>
        <w:tab/>
      </w:r>
      <m:oMath>
        <m:sSub>
          <m:sSubPr/>
          <m:e>
            <m:r>
              <m:rPr/>
              <m:t>β</m:t>
            </m:r>
          </m:e>
          <m:sub>
            <m:r>
              <m:rPr/>
              <m:t>s</m:t>
            </m:r>
          </m:sub>
        </m:sSub>
        <m:r>
          <m:rPr>
            <m:sty m:val="p"/>
          </m:rPr>
          <m:t>=</m:t>
        </m:r>
        <m:f>
          <m:fPr/>
          <m:num>
            <m:sSub>
              <m:sSubPr/>
              <m:e>
                <m:r>
                  <m:rPr/>
                  <m:t>β</m:t>
                </m:r>
              </m:e>
              <m:sub>
                <m:r>
                  <m:rPr/>
                  <m:t>L</m:t>
                </m:r>
              </m:sub>
            </m:sSub>
            <m:r>
              <m:rPr>
                <m:sty m:val="p"/>
              </m:rPr>
              <m:t>+</m:t>
            </m:r>
            <m:sSub>
              <m:sSubPr/>
              <m:e>
                <m:r>
                  <m:rPr/>
                  <m:t>β</m:t>
                </m:r>
              </m:e>
              <m:sub>
                <m:r>
                  <m:rPr/>
                  <m:t>R</m:t>
                </m:r>
              </m:sub>
            </m:sSub>
          </m:num>
          <m:den>
            <m:r>
              <m:rPr/>
              <m:t>2</m:t>
            </m:r>
          </m:den>
        </m:f>
        <m:r>
          <m:rPr>
            <m:sty m:val="p"/>
          </m:rPr>
          <m:t>,</m:t>
        </m:r>
        <m:r>
          <m:rPr/>
          <m:t> </m:t>
        </m:r>
        <m:sSub>
          <m:sSubPr/>
          <m:e>
            <m:r>
              <m:rPr/>
              <m:t>β</m:t>
            </m:r>
          </m:e>
          <m:sub>
            <m:r>
              <m:rPr/>
              <m:t>d</m:t>
            </m:r>
          </m:sub>
        </m:sSub>
        <m:r>
          <m:rPr>
            <m:sty m:val="p"/>
          </m:rPr>
          <m:t>=</m:t>
        </m:r>
        <m:f>
          <m:fPr/>
          <m:num>
            <m:sSub>
              <m:sSubPr/>
              <m:e>
                <m:r>
                  <m:rPr/>
                  <m:t>β</m:t>
                </m:r>
              </m:e>
              <m:sub>
                <m:r>
                  <m:rPr/>
                  <m:t>L</m:t>
                </m:r>
              </m:sub>
            </m:sSub>
            <m:r>
              <m:rPr>
                <m:sty m:val="p"/>
              </m:rPr>
              <m:t>−</m:t>
            </m:r>
            <m:sSub>
              <m:sSubPr/>
              <m:e>
                <m:r>
                  <m:rPr/>
                  <m:t>β</m:t>
                </m:r>
              </m:e>
              <m:sub>
                <m:r>
                  <m:rPr/>
                  <m:t>R</m:t>
                </m:r>
              </m:sub>
            </m:sSub>
          </m:num>
          <m:den>
            <m:r>
              <m:rPr/>
              <m:t>2</m:t>
            </m:r>
          </m:den>
        </m:f>
        <m:r>
          <m:rPr>
            <m:sty m:val="p"/>
          </m:rPr>
          <m:t>,</m:t>
        </m:r>
      </m:oMath>
      <w:r>
        <w:tab/>
      </w:r>
      <w:r>
        <w:rPr>
          <w:rFonts w:ascii="Times New Roman" w:hAnsi="Times New Roman" w:eastAsia="宋体"/>
          <w:sz w:val="21"/>
        </w:rPr>
        <w:t>(58)</w:t>
      </w:r>
    </w:p>
    <w:p w14:paraId="59E37EA3">
      <w:pPr>
        <w:pStyle w:val="25"/>
        <w:tabs>
          <w:tab w:val="center" w:pos="4680"/>
          <w:tab w:val="right" w:pos="9360"/>
        </w:tabs>
      </w:pPr>
      <w:r>
        <w:tab/>
      </w:r>
      <m:oMath>
        <m:sSub>
          <m:sSubPr/>
          <m:e>
            <m:acc>
              <m:accPr>
                <m:chr m:val="̇"/>
              </m:accPr>
              <m:e>
                <m:r>
                  <m:rPr/>
                  <m:t>β</m:t>
                </m:r>
              </m:e>
            </m:acc>
          </m:e>
          <m:sub>
            <m:r>
              <m:rPr/>
              <m:t>s</m:t>
            </m:r>
          </m:sub>
        </m:sSub>
        <m:r>
          <m:rPr>
            <m:sty m:val="p"/>
          </m:rPr>
          <m:t>=</m:t>
        </m:r>
        <m:f>
          <m:fPr/>
          <m:num>
            <m:sSub>
              <m:sSubPr/>
              <m:e>
                <m:acc>
                  <m:accPr>
                    <m:chr m:val="̇"/>
                  </m:accPr>
                  <m:e>
                    <m:r>
                      <m:rPr/>
                      <m:t>β</m:t>
                    </m:r>
                  </m:e>
                </m:acc>
              </m:e>
              <m:sub>
                <m:r>
                  <m:rPr/>
                  <m:t>L</m:t>
                </m:r>
              </m:sub>
            </m:sSub>
            <m:r>
              <m:rPr>
                <m:sty m:val="p"/>
              </m:rPr>
              <m:t>+</m:t>
            </m:r>
            <m:sSub>
              <m:sSubPr/>
              <m:e>
                <m:acc>
                  <m:accPr>
                    <m:chr m:val="̇"/>
                  </m:accPr>
                  <m:e>
                    <m:r>
                      <m:rPr/>
                      <m:t>β</m:t>
                    </m:r>
                  </m:e>
                </m:acc>
              </m:e>
              <m:sub>
                <m:r>
                  <m:rPr/>
                  <m:t>R</m:t>
                </m:r>
              </m:sub>
            </m:sSub>
          </m:num>
          <m:den>
            <m:r>
              <m:rPr/>
              <m:t>2</m:t>
            </m:r>
          </m:den>
        </m:f>
        <m:r>
          <m:rPr>
            <m:sty m:val="p"/>
          </m:rPr>
          <m:t>,</m:t>
        </m:r>
        <m:r>
          <m:rPr/>
          <m:t> </m:t>
        </m:r>
        <m:sSub>
          <m:sSubPr/>
          <m:e>
            <m:acc>
              <m:accPr>
                <m:chr m:val="̇"/>
              </m:accPr>
              <m:e>
                <m:r>
                  <m:rPr/>
                  <m:t>β</m:t>
                </m:r>
              </m:e>
            </m:acc>
          </m:e>
          <m:sub>
            <m:r>
              <m:rPr/>
              <m:t>d</m:t>
            </m:r>
          </m:sub>
        </m:sSub>
        <m:r>
          <m:rPr>
            <m:sty m:val="p"/>
          </m:rPr>
          <m:t>=</m:t>
        </m:r>
        <m:f>
          <m:fPr/>
          <m:num>
            <m:sSub>
              <m:sSubPr/>
              <m:e>
                <m:acc>
                  <m:accPr>
                    <m:chr m:val="̇"/>
                  </m:accPr>
                  <m:e>
                    <m:r>
                      <m:rPr/>
                      <m:t>β</m:t>
                    </m:r>
                  </m:e>
                </m:acc>
              </m:e>
              <m:sub>
                <m:r>
                  <m:rPr/>
                  <m:t>L</m:t>
                </m:r>
              </m:sub>
            </m:sSub>
            <m:r>
              <m:rPr>
                <m:sty m:val="p"/>
              </m:rPr>
              <m:t>−</m:t>
            </m:r>
            <m:sSub>
              <m:sSubPr/>
              <m:e>
                <m:acc>
                  <m:accPr>
                    <m:chr m:val="̇"/>
                  </m:accPr>
                  <m:e>
                    <m:r>
                      <m:rPr/>
                      <m:t>β</m:t>
                    </m:r>
                  </m:e>
                </m:acc>
              </m:e>
              <m:sub>
                <m:r>
                  <m:rPr/>
                  <m:t>R</m:t>
                </m:r>
              </m:sub>
            </m:sSub>
          </m:num>
          <m:den>
            <m:r>
              <m:rPr/>
              <m:t>2</m:t>
            </m:r>
          </m:den>
        </m:f>
        <m:r>
          <m:rPr>
            <m:sty m:val="p"/>
          </m:rPr>
          <m:t>.</m:t>
        </m:r>
      </m:oMath>
      <w:r>
        <w:tab/>
      </w:r>
      <w:r>
        <w:rPr>
          <w:rFonts w:ascii="Times New Roman" w:hAnsi="Times New Roman" w:eastAsia="宋体"/>
          <w:sz w:val="21"/>
        </w:rPr>
        <w:t>(59)</w:t>
      </w:r>
    </w:p>
    <w:p w14:paraId="40C08651">
      <w:pPr>
        <w:pStyle w:val="25"/>
      </w:pPr>
      <w:r>
        <w:rPr>
          <w:rFonts w:hint="eastAsia"/>
        </w:rPr>
        <w:t>完全对称构型下，线性模型的对称与差动子空间应解耦。新增三点的跨子块范数均低于</w:t>
      </w:r>
      <w:r>
        <w:t xml:space="preserve"> </w:t>
      </w:r>
      <m:oMath>
        <m:r>
          <m:rPr/>
          <m:t>3.1</m:t>
        </m:r>
        <m:r>
          <m:rPr>
            <m:sty m:val="p"/>
          </m:rPr>
          <m:t>×</m:t>
        </m:r>
        <m:sSup>
          <m:sSupPr/>
          <m:e>
            <m:r>
              <m:rPr/>
              <m:t>10</m:t>
            </m:r>
          </m:e>
          <m:sup>
            <m:r>
              <m:rPr>
                <m:sty m:val="p"/>
              </m:rPr>
              <m:t>−</m:t>
            </m:r>
            <m:r>
              <m:rPr/>
              <m:t>11</m:t>
            </m:r>
          </m:sup>
        </m:sSup>
      </m:oMath>
      <w:r>
        <w:rPr>
          <w:rFonts w:hint="eastAsia"/>
        </w:rPr>
        <w:t>，可作为左右符号、旋向和坐标变换的内部一致性证据。</w:t>
      </w:r>
    </w:p>
    <w:tbl>
      <w:tblPr>
        <w:tblStyle w:val="43"/>
        <w:tblW w:w="9360" w:type="dxa"/>
        <w:jc w:val="center"/>
        <w:tblLayout w:type="fixed"/>
        <w:tblCellMar>
          <w:top w:w="0" w:type="dxa"/>
          <w:left w:w="108" w:type="dxa"/>
          <w:bottom w:w="0" w:type="dxa"/>
          <w:right w:w="108" w:type="dxa"/>
        </w:tblCellMar>
      </w:tblPr>
      <w:tblGrid>
        <w:gridCol w:w="1337"/>
        <w:gridCol w:w="1337"/>
        <w:gridCol w:w="1337"/>
        <w:gridCol w:w="1337"/>
        <w:gridCol w:w="1337"/>
        <w:gridCol w:w="1337"/>
        <w:gridCol w:w="1338"/>
      </w:tblGrid>
      <w:tr w14:paraId="36F2A241">
        <w:tblPrEx>
          <w:tblCellMar>
            <w:top w:w="0" w:type="dxa"/>
            <w:left w:w="108" w:type="dxa"/>
            <w:bottom w:w="0" w:type="dxa"/>
            <w:right w:w="108" w:type="dxa"/>
          </w:tblCellMar>
        </w:tblPrEx>
        <w:trPr>
          <w:tblHeader/>
          <w:jc w:val="center"/>
        </w:trPr>
        <w:tc>
          <w:tcPr>
            <w:tcW w:w="1337" w:type="dxa"/>
            <w:shd w:val="clear" w:color="auto" w:fill="F4F6F9"/>
            <w:vAlign w:val="center"/>
          </w:tcPr>
          <w:p w14:paraId="05684288">
            <w:pPr>
              <w:pStyle w:val="26"/>
              <w:spacing w:after="40" w:line="240" w:lineRule="auto"/>
              <w:jc w:val="center"/>
            </w:pPr>
            <w:r>
              <w:rPr>
                <w:rFonts w:hint="eastAsia" w:ascii="Calibri" w:hAnsi="Calibri" w:eastAsia="微软雅黑"/>
                <w:b/>
                <w:sz w:val="16"/>
              </w:rPr>
              <w:t>工况</w:t>
            </w:r>
          </w:p>
        </w:tc>
        <w:tc>
          <w:tcPr>
            <w:tcW w:w="1337" w:type="dxa"/>
            <w:shd w:val="clear" w:color="auto" w:fill="F4F6F9"/>
            <w:vAlign w:val="center"/>
          </w:tcPr>
          <w:p w14:paraId="0F81FEF8">
            <w:pPr>
              <w:pStyle w:val="26"/>
              <w:spacing w:after="40" w:line="240" w:lineRule="auto"/>
              <w:jc w:val="center"/>
            </w:pPr>
            <w:r>
              <w:rPr>
                <w:rFonts w:hint="eastAsia" w:ascii="Calibri" w:hAnsi="Calibri" w:eastAsia="微软雅黑"/>
                <w:b/>
                <w:sz w:val="16"/>
              </w:rPr>
              <w:t>短舱角/(°)</w:t>
            </w:r>
          </w:p>
        </w:tc>
        <w:tc>
          <w:tcPr>
            <w:tcW w:w="1337" w:type="dxa"/>
            <w:shd w:val="clear" w:color="auto" w:fill="F4F6F9"/>
            <w:vAlign w:val="center"/>
          </w:tcPr>
          <w:p w14:paraId="10F9A88D">
            <w:pPr>
              <w:pStyle w:val="26"/>
              <w:spacing w:after="40" w:line="240" w:lineRule="auto"/>
              <w:jc w:val="center"/>
            </w:pPr>
            <w:r>
              <w:rPr>
                <w:rFonts w:hint="eastAsia" w:ascii="Calibri" w:hAnsi="Calibri" w:eastAsia="微软雅黑"/>
                <w:b/>
                <w:sz w:val="16"/>
              </w:rPr>
              <w:t>速度/(m/s)</w:t>
            </w:r>
          </w:p>
        </w:tc>
        <w:tc>
          <w:tcPr>
            <w:tcW w:w="1337" w:type="dxa"/>
            <w:shd w:val="clear" w:color="auto" w:fill="F4F6F9"/>
            <w:vAlign w:val="center"/>
          </w:tcPr>
          <w:p w14:paraId="5FE14C02">
            <w:pPr>
              <w:pStyle w:val="26"/>
              <w:spacing w:after="40" w:line="240" w:lineRule="auto"/>
              <w:jc w:val="center"/>
            </w:pPr>
            <w:r>
              <w:rPr>
                <w:rFonts w:hint="eastAsia" w:ascii="Calibri" w:hAnsi="Calibri" w:eastAsia="微软雅黑"/>
                <w:b/>
                <w:sz w:val="16"/>
              </w:rPr>
              <w:t>俯仰姿态/(°)</w:t>
            </w:r>
          </w:p>
        </w:tc>
        <w:tc>
          <w:tcPr>
            <w:tcW w:w="1337" w:type="dxa"/>
            <w:shd w:val="clear" w:color="auto" w:fill="F4F6F9"/>
            <w:vAlign w:val="center"/>
          </w:tcPr>
          <w:p w14:paraId="74478F9D">
            <w:pPr>
              <w:pStyle w:val="26"/>
              <w:spacing w:after="40" w:line="240" w:lineRule="auto"/>
              <w:jc w:val="center"/>
            </w:pPr>
            <w:r>
              <w:rPr>
                <w:rFonts w:hint="eastAsia" w:ascii="Calibri" w:hAnsi="Calibri" w:eastAsia="微软雅黑"/>
                <w:b/>
                <w:sz w:val="16"/>
              </w:rPr>
              <w:t>动态残差范数</w:t>
            </w:r>
          </w:p>
        </w:tc>
        <w:tc>
          <w:tcPr>
            <w:tcW w:w="1337" w:type="dxa"/>
            <w:shd w:val="clear" w:color="auto" w:fill="F4F6F9"/>
            <w:vAlign w:val="center"/>
          </w:tcPr>
          <w:p w14:paraId="751FE296">
            <w:pPr>
              <w:pStyle w:val="26"/>
              <w:spacing w:after="40" w:line="240" w:lineRule="auto"/>
              <w:jc w:val="center"/>
            </w:pPr>
            <w:r>
              <w:rPr>
                <w:rFonts w:hint="eastAsia" w:ascii="Calibri" w:hAnsi="Calibri" w:eastAsia="微软雅黑"/>
                <w:b/>
                <w:sz w:val="16"/>
              </w:rPr>
              <w:t>条件数</w:t>
            </w:r>
          </w:p>
        </w:tc>
        <w:tc>
          <w:tcPr>
            <w:tcW w:w="1338" w:type="dxa"/>
            <w:shd w:val="clear" w:color="auto" w:fill="F4F6F9"/>
            <w:vAlign w:val="center"/>
          </w:tcPr>
          <w:p w14:paraId="669511B4">
            <w:pPr>
              <w:pStyle w:val="26"/>
              <w:spacing w:after="40" w:line="240" w:lineRule="auto"/>
              <w:jc w:val="center"/>
            </w:pPr>
            <w:r>
              <w:rPr>
                <w:rFonts w:hint="eastAsia" w:ascii="Calibri" w:hAnsi="Calibri" w:eastAsia="微软雅黑"/>
                <w:b/>
                <w:sz w:val="16"/>
              </w:rPr>
              <w:t>最小控制余度</w:t>
            </w:r>
          </w:p>
        </w:tc>
      </w:tr>
      <w:tr w14:paraId="4647317A">
        <w:tblPrEx>
          <w:tblCellMar>
            <w:top w:w="0" w:type="dxa"/>
            <w:left w:w="108" w:type="dxa"/>
            <w:bottom w:w="0" w:type="dxa"/>
            <w:right w:w="108" w:type="dxa"/>
          </w:tblCellMar>
        </w:tblPrEx>
        <w:trPr>
          <w:jc w:val="center"/>
        </w:trPr>
        <w:tc>
          <w:tcPr>
            <w:tcW w:w="1337" w:type="dxa"/>
            <w:vAlign w:val="center"/>
          </w:tcPr>
          <w:p w14:paraId="654BE687">
            <w:pPr>
              <w:pStyle w:val="26"/>
              <w:spacing w:after="40" w:line="240" w:lineRule="auto"/>
              <w:jc w:val="left"/>
            </w:pPr>
            <w:r>
              <w:rPr>
                <w:rFonts w:ascii="Calibri" w:hAnsi="Calibri" w:eastAsia="微软雅黑"/>
                <w:b w:val="0"/>
                <w:sz w:val="16"/>
              </w:rPr>
              <w:t>B15/V20</w:t>
            </w:r>
          </w:p>
        </w:tc>
        <w:tc>
          <w:tcPr>
            <w:tcW w:w="1337" w:type="dxa"/>
            <w:vAlign w:val="center"/>
          </w:tcPr>
          <w:p w14:paraId="4F5D16FA">
            <w:pPr>
              <w:pStyle w:val="26"/>
              <w:spacing w:after="40" w:line="240" w:lineRule="auto"/>
              <w:jc w:val="left"/>
            </w:pPr>
            <w:r>
              <w:rPr>
                <w:rFonts w:ascii="Calibri" w:hAnsi="Calibri" w:eastAsia="微软雅黑"/>
                <w:b w:val="0"/>
                <w:sz w:val="16"/>
              </w:rPr>
              <w:t>15</w:t>
            </w:r>
          </w:p>
        </w:tc>
        <w:tc>
          <w:tcPr>
            <w:tcW w:w="1337" w:type="dxa"/>
            <w:vAlign w:val="center"/>
          </w:tcPr>
          <w:p w14:paraId="41935B50">
            <w:pPr>
              <w:pStyle w:val="26"/>
              <w:spacing w:after="40" w:line="240" w:lineRule="auto"/>
              <w:jc w:val="left"/>
            </w:pPr>
            <w:r>
              <w:rPr>
                <w:rFonts w:ascii="Calibri" w:hAnsi="Calibri" w:eastAsia="微软雅黑"/>
                <w:b w:val="0"/>
                <w:sz w:val="16"/>
              </w:rPr>
              <w:t>20</w:t>
            </w:r>
          </w:p>
        </w:tc>
        <w:tc>
          <w:tcPr>
            <w:tcW w:w="1337" w:type="dxa"/>
            <w:vAlign w:val="center"/>
          </w:tcPr>
          <w:p w14:paraId="50A0AA95">
            <w:pPr>
              <w:pStyle w:val="26"/>
              <w:spacing w:after="40" w:line="240" w:lineRule="auto"/>
              <w:jc w:val="left"/>
            </w:pPr>
            <w:r>
              <w:rPr>
                <w:rFonts w:ascii="Calibri" w:hAnsi="Calibri" w:eastAsia="微软雅黑"/>
                <w:b w:val="0"/>
                <w:sz w:val="16"/>
              </w:rPr>
              <w:t>12.7200</w:t>
            </w:r>
          </w:p>
        </w:tc>
        <w:tc>
          <w:tcPr>
            <w:tcW w:w="1337" w:type="dxa"/>
            <w:vAlign w:val="center"/>
          </w:tcPr>
          <w:p w14:paraId="58C4586D">
            <w:pPr>
              <w:pStyle w:val="26"/>
              <w:spacing w:after="40" w:line="240" w:lineRule="auto"/>
              <w:jc w:val="left"/>
            </w:pPr>
            <w:r>
              <w:rPr>
                <w:rFonts w:ascii="Calibri" w:hAnsi="Calibri" w:eastAsia="微软雅黑"/>
                <w:b w:val="0"/>
                <w:sz w:val="16"/>
              </w:rPr>
              <w:t>4.54×10^-10</w:t>
            </w:r>
          </w:p>
        </w:tc>
        <w:tc>
          <w:tcPr>
            <w:tcW w:w="1337" w:type="dxa"/>
            <w:vAlign w:val="center"/>
          </w:tcPr>
          <w:p w14:paraId="0BC24C64">
            <w:pPr>
              <w:pStyle w:val="26"/>
              <w:spacing w:after="40" w:line="240" w:lineRule="auto"/>
              <w:jc w:val="left"/>
            </w:pPr>
            <w:r>
              <w:rPr>
                <w:rFonts w:ascii="Calibri" w:hAnsi="Calibri" w:eastAsia="微软雅黑"/>
                <w:b w:val="0"/>
                <w:sz w:val="16"/>
              </w:rPr>
              <w:t>59.96</w:t>
            </w:r>
          </w:p>
        </w:tc>
        <w:tc>
          <w:tcPr>
            <w:tcW w:w="1338" w:type="dxa"/>
            <w:vAlign w:val="center"/>
          </w:tcPr>
          <w:p w14:paraId="420A7E2B">
            <w:pPr>
              <w:pStyle w:val="26"/>
              <w:spacing w:after="40" w:line="240" w:lineRule="auto"/>
              <w:jc w:val="left"/>
            </w:pPr>
            <w:r>
              <w:rPr>
                <w:rFonts w:ascii="Calibri" w:hAnsi="Calibri" w:eastAsia="微软雅黑"/>
                <w:b w:val="0"/>
                <w:sz w:val="16"/>
              </w:rPr>
              <w:t>0.2075</w:t>
            </w:r>
          </w:p>
        </w:tc>
      </w:tr>
      <w:tr w14:paraId="0AE1D6F4">
        <w:tblPrEx>
          <w:tblCellMar>
            <w:top w:w="0" w:type="dxa"/>
            <w:left w:w="108" w:type="dxa"/>
            <w:bottom w:w="0" w:type="dxa"/>
            <w:right w:w="108" w:type="dxa"/>
          </w:tblCellMar>
        </w:tblPrEx>
        <w:trPr>
          <w:jc w:val="center"/>
        </w:trPr>
        <w:tc>
          <w:tcPr>
            <w:tcW w:w="1337" w:type="dxa"/>
            <w:vAlign w:val="center"/>
          </w:tcPr>
          <w:p w14:paraId="6B4E3BB3">
            <w:pPr>
              <w:pStyle w:val="26"/>
              <w:spacing w:after="40" w:line="240" w:lineRule="auto"/>
              <w:jc w:val="left"/>
            </w:pPr>
            <w:r>
              <w:rPr>
                <w:rFonts w:ascii="Calibri" w:hAnsi="Calibri" w:eastAsia="微软雅黑"/>
                <w:b w:val="0"/>
                <w:sz w:val="16"/>
              </w:rPr>
              <w:t>B45/V35</w:t>
            </w:r>
          </w:p>
        </w:tc>
        <w:tc>
          <w:tcPr>
            <w:tcW w:w="1337" w:type="dxa"/>
            <w:vAlign w:val="center"/>
          </w:tcPr>
          <w:p w14:paraId="557F6C30">
            <w:pPr>
              <w:pStyle w:val="26"/>
              <w:spacing w:after="40" w:line="240" w:lineRule="auto"/>
              <w:jc w:val="left"/>
            </w:pPr>
            <w:r>
              <w:rPr>
                <w:rFonts w:ascii="Calibri" w:hAnsi="Calibri" w:eastAsia="微软雅黑"/>
                <w:b w:val="0"/>
                <w:sz w:val="16"/>
              </w:rPr>
              <w:t>45</w:t>
            </w:r>
          </w:p>
        </w:tc>
        <w:tc>
          <w:tcPr>
            <w:tcW w:w="1337" w:type="dxa"/>
            <w:vAlign w:val="center"/>
          </w:tcPr>
          <w:p w14:paraId="1D9C71FC">
            <w:pPr>
              <w:pStyle w:val="26"/>
              <w:spacing w:after="40" w:line="240" w:lineRule="auto"/>
              <w:jc w:val="left"/>
            </w:pPr>
            <w:r>
              <w:rPr>
                <w:rFonts w:ascii="Calibri" w:hAnsi="Calibri" w:eastAsia="微软雅黑"/>
                <w:b w:val="0"/>
                <w:sz w:val="16"/>
              </w:rPr>
              <w:t>35</w:t>
            </w:r>
          </w:p>
        </w:tc>
        <w:tc>
          <w:tcPr>
            <w:tcW w:w="1337" w:type="dxa"/>
            <w:vAlign w:val="center"/>
          </w:tcPr>
          <w:p w14:paraId="288CBF25">
            <w:pPr>
              <w:pStyle w:val="26"/>
              <w:spacing w:after="40" w:line="240" w:lineRule="auto"/>
              <w:jc w:val="left"/>
            </w:pPr>
            <w:r>
              <w:rPr>
                <w:rFonts w:ascii="Calibri" w:hAnsi="Calibri" w:eastAsia="微软雅黑"/>
                <w:b w:val="0"/>
                <w:sz w:val="16"/>
              </w:rPr>
              <w:t>26.6719</w:t>
            </w:r>
          </w:p>
        </w:tc>
        <w:tc>
          <w:tcPr>
            <w:tcW w:w="1337" w:type="dxa"/>
            <w:vAlign w:val="center"/>
          </w:tcPr>
          <w:p w14:paraId="32164ABC">
            <w:pPr>
              <w:pStyle w:val="26"/>
              <w:spacing w:after="40" w:line="240" w:lineRule="auto"/>
              <w:jc w:val="left"/>
            </w:pPr>
            <w:r>
              <w:rPr>
                <w:rFonts w:ascii="Calibri" w:hAnsi="Calibri" w:eastAsia="微软雅黑"/>
                <w:b w:val="0"/>
                <w:sz w:val="16"/>
              </w:rPr>
              <w:t>1.36×10^-9</w:t>
            </w:r>
          </w:p>
        </w:tc>
        <w:tc>
          <w:tcPr>
            <w:tcW w:w="1337" w:type="dxa"/>
            <w:vAlign w:val="center"/>
          </w:tcPr>
          <w:p w14:paraId="6BA70965">
            <w:pPr>
              <w:pStyle w:val="26"/>
              <w:spacing w:after="40" w:line="240" w:lineRule="auto"/>
              <w:jc w:val="left"/>
            </w:pPr>
            <w:r>
              <w:rPr>
                <w:rFonts w:ascii="Calibri" w:hAnsi="Calibri" w:eastAsia="微软雅黑"/>
                <w:b w:val="0"/>
                <w:sz w:val="16"/>
              </w:rPr>
              <w:t>74.09</w:t>
            </w:r>
          </w:p>
        </w:tc>
        <w:tc>
          <w:tcPr>
            <w:tcW w:w="1338" w:type="dxa"/>
            <w:vAlign w:val="center"/>
          </w:tcPr>
          <w:p w14:paraId="01363817">
            <w:pPr>
              <w:pStyle w:val="26"/>
              <w:spacing w:after="40" w:line="240" w:lineRule="auto"/>
              <w:jc w:val="left"/>
            </w:pPr>
            <w:r>
              <w:rPr>
                <w:rFonts w:ascii="Calibri" w:hAnsi="Calibri" w:eastAsia="微软雅黑"/>
                <w:b w:val="0"/>
                <w:sz w:val="16"/>
              </w:rPr>
              <w:t>0.1190</w:t>
            </w:r>
          </w:p>
        </w:tc>
      </w:tr>
      <w:tr w14:paraId="7A535FA2">
        <w:tblPrEx>
          <w:tblCellMar>
            <w:top w:w="0" w:type="dxa"/>
            <w:left w:w="108" w:type="dxa"/>
            <w:bottom w:w="0" w:type="dxa"/>
            <w:right w:w="108" w:type="dxa"/>
          </w:tblCellMar>
        </w:tblPrEx>
        <w:trPr>
          <w:jc w:val="center"/>
        </w:trPr>
        <w:tc>
          <w:tcPr>
            <w:tcW w:w="1337" w:type="dxa"/>
            <w:vAlign w:val="center"/>
          </w:tcPr>
          <w:p w14:paraId="27630837">
            <w:pPr>
              <w:pStyle w:val="26"/>
              <w:spacing w:after="40" w:line="240" w:lineRule="auto"/>
              <w:jc w:val="left"/>
            </w:pPr>
            <w:r>
              <w:rPr>
                <w:rFonts w:ascii="Calibri" w:hAnsi="Calibri" w:eastAsia="微软雅黑"/>
                <w:b w:val="0"/>
                <w:sz w:val="16"/>
              </w:rPr>
              <w:t>B75/V80</w:t>
            </w:r>
          </w:p>
        </w:tc>
        <w:tc>
          <w:tcPr>
            <w:tcW w:w="1337" w:type="dxa"/>
            <w:vAlign w:val="center"/>
          </w:tcPr>
          <w:p w14:paraId="02753C6C">
            <w:pPr>
              <w:pStyle w:val="26"/>
              <w:spacing w:after="40" w:line="240" w:lineRule="auto"/>
              <w:jc w:val="left"/>
            </w:pPr>
            <w:r>
              <w:rPr>
                <w:rFonts w:ascii="Calibri" w:hAnsi="Calibri" w:eastAsia="微软雅黑"/>
                <w:b w:val="0"/>
                <w:sz w:val="16"/>
              </w:rPr>
              <w:t>75</w:t>
            </w:r>
          </w:p>
        </w:tc>
        <w:tc>
          <w:tcPr>
            <w:tcW w:w="1337" w:type="dxa"/>
            <w:vAlign w:val="center"/>
          </w:tcPr>
          <w:p w14:paraId="1CFAA0C1">
            <w:pPr>
              <w:pStyle w:val="26"/>
              <w:spacing w:after="40" w:line="240" w:lineRule="auto"/>
              <w:jc w:val="left"/>
            </w:pPr>
            <w:r>
              <w:rPr>
                <w:rFonts w:ascii="Calibri" w:hAnsi="Calibri" w:eastAsia="微软雅黑"/>
                <w:b w:val="0"/>
                <w:sz w:val="16"/>
              </w:rPr>
              <w:t>80</w:t>
            </w:r>
          </w:p>
        </w:tc>
        <w:tc>
          <w:tcPr>
            <w:tcW w:w="1337" w:type="dxa"/>
            <w:vAlign w:val="center"/>
          </w:tcPr>
          <w:p w14:paraId="775E34EB">
            <w:pPr>
              <w:pStyle w:val="26"/>
              <w:spacing w:after="40" w:line="240" w:lineRule="auto"/>
              <w:jc w:val="left"/>
            </w:pPr>
            <w:r>
              <w:rPr>
                <w:rFonts w:ascii="Calibri" w:hAnsi="Calibri" w:eastAsia="微软雅黑"/>
                <w:b w:val="0"/>
                <w:sz w:val="16"/>
              </w:rPr>
              <w:t>7.8512</w:t>
            </w:r>
          </w:p>
        </w:tc>
        <w:tc>
          <w:tcPr>
            <w:tcW w:w="1337" w:type="dxa"/>
            <w:vAlign w:val="center"/>
          </w:tcPr>
          <w:p w14:paraId="6BAF395C">
            <w:pPr>
              <w:pStyle w:val="26"/>
              <w:spacing w:after="40" w:line="240" w:lineRule="auto"/>
              <w:jc w:val="left"/>
            </w:pPr>
            <w:r>
              <w:rPr>
                <w:rFonts w:ascii="Calibri" w:hAnsi="Calibri" w:eastAsia="微软雅黑"/>
                <w:b w:val="0"/>
                <w:sz w:val="16"/>
              </w:rPr>
              <w:t>3.83×10^-9</w:t>
            </w:r>
          </w:p>
        </w:tc>
        <w:tc>
          <w:tcPr>
            <w:tcW w:w="1337" w:type="dxa"/>
            <w:vAlign w:val="center"/>
          </w:tcPr>
          <w:p w14:paraId="24008B71">
            <w:pPr>
              <w:pStyle w:val="26"/>
              <w:spacing w:after="40" w:line="240" w:lineRule="auto"/>
              <w:jc w:val="left"/>
            </w:pPr>
            <w:r>
              <w:rPr>
                <w:rFonts w:ascii="Calibri" w:hAnsi="Calibri" w:eastAsia="微软雅黑"/>
                <w:b w:val="0"/>
                <w:sz w:val="16"/>
              </w:rPr>
              <w:t>23.83</w:t>
            </w:r>
          </w:p>
        </w:tc>
        <w:tc>
          <w:tcPr>
            <w:tcW w:w="1338" w:type="dxa"/>
            <w:vAlign w:val="center"/>
          </w:tcPr>
          <w:p w14:paraId="5586F25F">
            <w:pPr>
              <w:pStyle w:val="26"/>
              <w:spacing w:after="40" w:line="240" w:lineRule="auto"/>
              <w:jc w:val="left"/>
            </w:pPr>
            <w:r>
              <w:rPr>
                <w:rFonts w:ascii="Calibri" w:hAnsi="Calibri" w:eastAsia="微软雅黑"/>
                <w:b w:val="0"/>
                <w:sz w:val="16"/>
              </w:rPr>
              <w:t>0.3878</w:t>
            </w:r>
          </w:p>
        </w:tc>
      </w:tr>
    </w:tbl>
    <w:p w14:paraId="1198923E">
      <w:pPr>
        <w:pStyle w:val="3"/>
      </w:pPr>
      <w:r>
        <w:rPr>
          <w:rFonts w:hint="eastAsia"/>
        </w:rPr>
        <w:t>表中数值来自预先规定参数方案的完整非线性回代。该表只用于说明局部动态研究起点，不构成</w:t>
      </w:r>
      <w:r>
        <w:t xml:space="preserve"> XV-15 </w:t>
      </w:r>
      <w:r>
        <w:rPr>
          <w:rFonts w:hint="eastAsia"/>
        </w:rPr>
        <w:t>飞行配平数据。</w:t>
      </w:r>
    </w:p>
    <w:bookmarkEnd w:id="57"/>
    <w:p w14:paraId="5D585619">
      <w:pPr>
        <w:pStyle w:val="4"/>
      </w:pPr>
      <w:bookmarkStart w:id="58" w:name="_Toc27766"/>
      <w:bookmarkStart w:id="59" w:name="未知量约束与尺度化残差"/>
      <w:r>
        <w:t xml:space="preserve">4.2 </w:t>
      </w:r>
      <w:r>
        <w:rPr>
          <w:rFonts w:hint="eastAsia"/>
        </w:rPr>
        <w:t>未知量、约束与尺度化残差</w:t>
      </w:r>
      <w:bookmarkEnd w:id="58"/>
    </w:p>
    <w:p w14:paraId="2FE6B9E1">
      <w:pPr>
        <w:pStyle w:val="25"/>
      </w:pPr>
      <w:r>
        <w:rPr>
          <w:rFonts w:hint="eastAsia"/>
        </w:rPr>
        <w:t>对给定短舱角和空速，配平未知量写成</w:t>
      </w:r>
    </w:p>
    <w:p w14:paraId="2BE9BB61">
      <w:pPr>
        <w:pStyle w:val="3"/>
        <w:tabs>
          <w:tab w:val="center" w:pos="4680"/>
          <w:tab w:val="right" w:pos="9360"/>
        </w:tabs>
      </w:pPr>
      <w:r>
        <w:tab/>
      </w:r>
      <m:oMath>
        <m:r>
          <m:rPr>
            <m:sty m:val="b"/>
          </m:rPr>
          <m:t>z</m:t>
        </m:r>
        <m:r>
          <m:rPr>
            <m:sty m:val="p"/>
          </m:rPr>
          <m:t>=</m:t>
        </m:r>
        <m:sSup>
          <m:sSupPr/>
          <m:e>
            <m:d>
              <m:dPr>
                <m:begChr m:val="["/>
                <m:sepChr m:val=""/>
                <m:endChr m:val="]"/>
              </m:dPr>
              <m:e>
                <m:r>
                  <m:rPr/>
                  <m:t>θ</m:t>
                </m:r>
                <m:r>
                  <m:rPr>
                    <m:sty m:val="p"/>
                  </m:rPr>
                  <m:t>,</m:t>
                </m:r>
                <m:sSub>
                  <m:sSubPr/>
                  <m:e>
                    <m:r>
                      <m:rPr/>
                      <m:t>θ</m:t>
                    </m:r>
                  </m:e>
                  <m:sub>
                    <m:r>
                      <m:rPr/>
                      <m:t>0</m:t>
                    </m:r>
                  </m:sub>
                </m:sSub>
                <m:r>
                  <m:rPr>
                    <m:sty m:val="p"/>
                  </m:rPr>
                  <m:t>,</m:t>
                </m:r>
                <m:sSub>
                  <m:sSubPr/>
                  <m:e>
                    <m:r>
                      <m:rPr/>
                      <m:t>θ</m:t>
                    </m:r>
                  </m:e>
                  <m:sub>
                    <m:r>
                      <m:rPr/>
                      <m:t>1s</m:t>
                    </m:r>
                  </m:sub>
                </m:sSub>
                <m:r>
                  <m:rPr>
                    <m:sty m:val="p"/>
                  </m:rPr>
                  <m:t>,</m:t>
                </m:r>
                <m:sSub>
                  <m:sSubPr/>
                  <m:e>
                    <m:r>
                      <m:rPr/>
                      <m:t>δ</m:t>
                    </m:r>
                  </m:e>
                  <m:sub>
                    <m:r>
                      <m:rPr/>
                      <m:t>e</m:t>
                    </m:r>
                  </m:sub>
                </m:sSub>
              </m:e>
            </m:d>
          </m:e>
          <m:sup>
            <m:r>
              <m:rPr/>
              <m:t>T</m:t>
            </m:r>
          </m:sup>
        </m:sSup>
        <m:r>
          <m:rPr>
            <m:sty m:val="p"/>
          </m:rPr>
          <m:t>,</m:t>
        </m:r>
      </m:oMath>
      <w:r>
        <w:tab/>
      </w:r>
      <w:r>
        <w:rPr>
          <w:rFonts w:ascii="Times New Roman" w:hAnsi="Times New Roman" w:eastAsia="宋体"/>
          <w:sz w:val="21"/>
        </w:rPr>
        <w:t>(60)</w:t>
      </w:r>
    </w:p>
    <w:p w14:paraId="355FFC0E">
      <w:pPr>
        <w:pStyle w:val="25"/>
      </w:pPr>
      <w:r>
        <w:rPr>
          <w:rFonts w:hint="eastAsia"/>
        </w:rPr>
        <w:t>其中具体分量随配平模式定义。完整非线性模型回代形成原始残差</w:t>
      </w:r>
    </w:p>
    <w:p w14:paraId="25182246">
      <w:pPr>
        <w:pStyle w:val="3"/>
        <w:tabs>
          <w:tab w:val="center" w:pos="4680"/>
          <w:tab w:val="right" w:pos="9360"/>
        </w:tabs>
      </w:pPr>
      <w:r>
        <w:tab/>
      </w:r>
      <m:oMath>
        <m:r>
          <m:rPr>
            <m:sty m:val="b"/>
          </m:rPr>
          <m:t>r</m:t>
        </m:r>
        <m:d>
          <m:dPr>
            <m:sepChr m:val=""/>
          </m:dPr>
          <m:e>
            <m:r>
              <m:rPr>
                <m:sty m:val="b"/>
              </m:rPr>
              <m:t>z</m:t>
            </m:r>
          </m:e>
        </m:d>
        <m:r>
          <m:rPr>
            <m:sty m:val="p"/>
          </m:rPr>
          <m:t>=</m:t>
        </m:r>
        <m:sSup>
          <m:sSupPr/>
          <m:e>
            <m:d>
              <m:dPr>
                <m:begChr m:val="["/>
                <m:sepChr m:val=""/>
                <m:endChr m:val="]"/>
              </m:dPr>
              <m:e>
                <m:acc>
                  <m:accPr>
                    <m:chr m:val="̇"/>
                  </m:accPr>
                  <m:e>
                    <m:r>
                      <m:rPr/>
                      <m:t>u</m:t>
                    </m:r>
                  </m:e>
                </m:acc>
                <m:r>
                  <m:rPr>
                    <m:sty m:val="p"/>
                  </m:rPr>
                  <m:t>,</m:t>
                </m:r>
                <m:acc>
                  <m:accPr>
                    <m:chr m:val="̇"/>
                  </m:accPr>
                  <m:e>
                    <m:r>
                      <m:rPr/>
                      <m:t>w</m:t>
                    </m:r>
                  </m:e>
                </m:acc>
                <m:r>
                  <m:rPr>
                    <m:sty m:val="p"/>
                  </m:rPr>
                  <m:t>,</m:t>
                </m:r>
                <m:acc>
                  <m:accPr>
                    <m:chr m:val="̇"/>
                  </m:accPr>
                  <m:e>
                    <m:r>
                      <m:rPr/>
                      <m:t>q</m:t>
                    </m:r>
                  </m:e>
                </m:acc>
                <m:r>
                  <m:rPr>
                    <m:sty m:val="p"/>
                  </m:rPr>
                  <m:t>,…</m:t>
                </m:r>
              </m:e>
            </m:d>
          </m:e>
          <m:sup>
            <m:r>
              <m:rPr/>
              <m:t>T</m:t>
            </m:r>
          </m:sup>
        </m:sSup>
        <m:r>
          <m:rPr>
            <m:sty m:val="p"/>
          </m:rPr>
          <m:t>.</m:t>
        </m:r>
      </m:oMath>
      <w:r>
        <w:tab/>
      </w:r>
      <w:r>
        <w:rPr>
          <w:rFonts w:ascii="Times New Roman" w:hAnsi="Times New Roman" w:eastAsia="宋体"/>
          <w:sz w:val="21"/>
        </w:rPr>
        <w:t>(61)</w:t>
      </w:r>
    </w:p>
    <w:p w14:paraId="0843B49B">
      <w:pPr>
        <w:pStyle w:val="25"/>
      </w:pPr>
      <w:r>
        <w:rPr>
          <w:rFonts w:hint="eastAsia"/>
        </w:rPr>
        <w:t>为避免平动加速度、角加速度与工况约束因量纲不同而支配求解，使用</w:t>
      </w:r>
    </w:p>
    <w:p w14:paraId="5F465CB3">
      <w:pPr>
        <w:pStyle w:val="3"/>
        <w:tabs>
          <w:tab w:val="center" w:pos="4680"/>
          <w:tab w:val="right" w:pos="9360"/>
        </w:tabs>
      </w:pPr>
      <w:r>
        <w:tab/>
      </w:r>
      <m:oMath>
        <m:acc>
          <m:accPr>
            <m:chr m:val="̃"/>
          </m:accPr>
          <m:e>
            <m:r>
              <m:rPr>
                <m:sty m:val="b"/>
              </m:rPr>
              <m:t>r</m:t>
            </m:r>
          </m:e>
        </m:acc>
        <m:r>
          <m:rPr>
            <m:sty m:val="p"/>
          </m:rPr>
          <m:t>=</m:t>
        </m:r>
        <m:sSub>
          <m:sSubPr/>
          <m:e>
            <m:r>
              <m:rPr>
                <m:sty m:val="b"/>
              </m:rPr>
              <m:t>W</m:t>
            </m:r>
          </m:e>
          <m:sub>
            <m:r>
              <m:rPr/>
              <m:t>r</m:t>
            </m:r>
          </m:sub>
        </m:sSub>
        <m:r>
          <m:rPr>
            <m:sty m:val="b"/>
          </m:rPr>
          <m:t>r</m:t>
        </m:r>
        <m:r>
          <m:rPr>
            <m:sty m:val="p"/>
          </m:rPr>
          <m:t>,</m:t>
        </m:r>
        <m:r>
          <m:rPr/>
          <m:t>  J</m:t>
        </m:r>
        <m:d>
          <m:dPr>
            <m:sepChr m:val=""/>
          </m:dPr>
          <m:e>
            <m:r>
              <m:rPr>
                <m:sty m:val="b"/>
              </m:rPr>
              <m:t>z</m:t>
            </m:r>
          </m:e>
        </m:d>
        <m:r>
          <m:rPr>
            <m:sty m:val="p"/>
          </m:rPr>
          <m:t>=</m:t>
        </m:r>
        <m:f>
          <m:fPr>
            <m:type m:val="lin"/>
          </m:fPr>
          <m:num>
            <m:r>
              <m:rPr/>
              <m:t>1</m:t>
            </m:r>
          </m:num>
          <m:den>
            <m:r>
              <m:rPr/>
              <m:t>2</m:t>
            </m:r>
          </m:den>
        </m:f>
        <m:sSup>
          <m:sSupPr/>
          <m:e>
            <m:acc>
              <m:accPr>
                <m:chr m:val="̃"/>
              </m:accPr>
              <m:e>
                <m:r>
                  <m:rPr>
                    <m:sty m:val="b"/>
                  </m:rPr>
                  <m:t>r</m:t>
                </m:r>
              </m:e>
            </m:acc>
          </m:e>
          <m:sup>
            <m:r>
              <m:rPr/>
              <m:t> T</m:t>
            </m:r>
          </m:sup>
        </m:sSup>
        <m:acc>
          <m:accPr>
            <m:chr m:val="̃"/>
          </m:accPr>
          <m:e>
            <m:r>
              <m:rPr>
                <m:sty m:val="b"/>
              </m:rPr>
              <m:t>r</m:t>
            </m:r>
          </m:e>
        </m:acc>
        <m:r>
          <m:rPr>
            <m:sty m:val="p"/>
          </m:rPr>
          <m:t>.</m:t>
        </m:r>
      </m:oMath>
      <w:r>
        <w:tab/>
      </w:r>
      <w:r>
        <w:rPr>
          <w:rFonts w:ascii="Times New Roman" w:hAnsi="Times New Roman" w:eastAsia="宋体"/>
          <w:sz w:val="21"/>
        </w:rPr>
        <w:t>(62)</w:t>
      </w:r>
    </w:p>
    <w:p w14:paraId="3C9BEF42">
      <w:pPr>
        <w:pStyle w:val="25"/>
      </w:pPr>
      <w:r>
        <w:rPr>
          <w:rFonts w:hint="eastAsia"/>
        </w:rPr>
        <w:t>控制边界写为</w:t>
      </w:r>
      <w:r>
        <w:t xml:space="preserve"> </w:t>
      </w:r>
      <m:oMath>
        <m:sSub>
          <m:sSubPr/>
          <m:e>
            <m:r>
              <m:rPr>
                <m:sty m:val="b"/>
              </m:rPr>
              <m:t>z</m:t>
            </m:r>
          </m:e>
          <m:sub>
            <m:r>
              <m:rPr>
                <m:sty m:val="p"/>
              </m:rPr>
              <m:t>min</m:t>
            </m:r>
          </m:sub>
        </m:sSub>
        <m:r>
          <m:rPr>
            <m:sty m:val="p"/>
          </m:rPr>
          <m:t>≤</m:t>
        </m:r>
        <m:r>
          <m:rPr>
            <m:sty m:val="b"/>
          </m:rPr>
          <m:t>z</m:t>
        </m:r>
        <m:r>
          <m:rPr>
            <m:sty m:val="p"/>
          </m:rPr>
          <m:t>≤</m:t>
        </m:r>
        <m:sSub>
          <m:sSubPr/>
          <m:e>
            <m:r>
              <m:rPr>
                <m:sty m:val="b"/>
              </m:rPr>
              <m:t>z</m:t>
            </m:r>
          </m:e>
          <m:sub>
            <m:r>
              <m:rPr>
                <m:sty m:val="p"/>
              </m:rPr>
              <m:t>max</m:t>
            </m:r>
          </m:sub>
        </m:sSub>
      </m:oMath>
      <w:r>
        <w:rPr>
          <w:rFonts w:hint="eastAsia"/>
        </w:rPr>
        <w:t>。第</w:t>
      </w:r>
      <w:r>
        <w:t xml:space="preserve"> </w:t>
      </w:r>
      <m:oMath>
        <m:r>
          <m:rPr/>
          <m:t>i</m:t>
        </m:r>
      </m:oMath>
      <w:r>
        <w:t xml:space="preserve"> </w:t>
      </w:r>
      <w:r>
        <w:rPr>
          <w:rFonts w:hint="eastAsia"/>
        </w:rPr>
        <w:t>个控制的双侧余度定义为</w:t>
      </w:r>
    </w:p>
    <w:p w14:paraId="613F27C3">
      <w:pPr>
        <w:pStyle w:val="3"/>
        <w:tabs>
          <w:tab w:val="center" w:pos="4680"/>
          <w:tab w:val="right" w:pos="9360"/>
        </w:tabs>
      </w:pPr>
      <w:r>
        <w:tab/>
      </w:r>
      <m:oMath>
        <m:sSub>
          <m:sSubPr/>
          <m:e>
            <m:r>
              <m:rPr/>
              <m:t>m</m:t>
            </m:r>
          </m:e>
          <m:sub>
            <m:r>
              <m:rPr/>
              <m:t>i</m:t>
            </m:r>
          </m:sub>
        </m:sSub>
        <m:r>
          <m:rPr>
            <m:sty m:val="p"/>
          </m:rPr>
          <m:t>=min</m:t>
        </m:r>
        <m:d>
          <m:dPr>
            <m:sepChr m:val=""/>
          </m:dPr>
          <m:e>
            <m:f>
              <m:fPr/>
              <m:num>
                <m:sSub>
                  <m:sSubPr/>
                  <m:e>
                    <m:r>
                      <m:rPr/>
                      <m:t>z</m:t>
                    </m:r>
                  </m:e>
                  <m:sub>
                    <m:r>
                      <m:rPr/>
                      <m:t>i</m:t>
                    </m:r>
                  </m:sub>
                </m:sSub>
                <m:r>
                  <m:rPr>
                    <m:sty m:val="p"/>
                  </m:rPr>
                  <m:t>−</m:t>
                </m:r>
                <m:sSub>
                  <m:sSubPr/>
                  <m:e>
                    <m:r>
                      <m:rPr/>
                      <m:t>z</m:t>
                    </m:r>
                  </m:e>
                  <m:sub>
                    <m:r>
                      <m:rPr/>
                      <m:t>i</m:t>
                    </m:r>
                    <m:r>
                      <m:rPr>
                        <m:sty m:val="p"/>
                      </m:rPr>
                      <m:t>,min</m:t>
                    </m:r>
                  </m:sub>
                </m:sSub>
              </m:num>
              <m:den>
                <m:sSub>
                  <m:sSubPr/>
                  <m:e>
                    <m:r>
                      <m:rPr/>
                      <m:t>z</m:t>
                    </m:r>
                  </m:e>
                  <m:sub>
                    <m:r>
                      <m:rPr/>
                      <m:t>i</m:t>
                    </m:r>
                    <m:r>
                      <m:rPr>
                        <m:sty m:val="p"/>
                      </m:rPr>
                      <m:t>,max</m:t>
                    </m:r>
                  </m:sub>
                </m:sSub>
                <m:r>
                  <m:rPr>
                    <m:sty m:val="p"/>
                  </m:rPr>
                  <m:t>−</m:t>
                </m:r>
                <m:sSub>
                  <m:sSubPr/>
                  <m:e>
                    <m:r>
                      <m:rPr/>
                      <m:t>z</m:t>
                    </m:r>
                  </m:e>
                  <m:sub>
                    <m:r>
                      <m:rPr/>
                      <m:t>i</m:t>
                    </m:r>
                    <m:r>
                      <m:rPr>
                        <m:sty m:val="p"/>
                      </m:rPr>
                      <m:t>,min</m:t>
                    </m:r>
                  </m:sub>
                </m:sSub>
              </m:den>
            </m:f>
            <m:r>
              <m:rPr>
                <m:sty m:val="p"/>
              </m:rPr>
              <m:t>,</m:t>
            </m:r>
            <m:f>
              <m:fPr/>
              <m:num>
                <m:sSub>
                  <m:sSubPr/>
                  <m:e>
                    <m:r>
                      <m:rPr/>
                      <m:t>z</m:t>
                    </m:r>
                  </m:e>
                  <m:sub>
                    <m:r>
                      <m:rPr/>
                      <m:t>i</m:t>
                    </m:r>
                    <m:r>
                      <m:rPr>
                        <m:sty m:val="p"/>
                      </m:rPr>
                      <m:t>,max</m:t>
                    </m:r>
                  </m:sub>
                </m:sSub>
                <m:r>
                  <m:rPr>
                    <m:sty m:val="p"/>
                  </m:rPr>
                  <m:t>−</m:t>
                </m:r>
                <m:sSub>
                  <m:sSubPr/>
                  <m:e>
                    <m:r>
                      <m:rPr/>
                      <m:t>z</m:t>
                    </m:r>
                  </m:e>
                  <m:sub>
                    <m:r>
                      <m:rPr/>
                      <m:t>i</m:t>
                    </m:r>
                  </m:sub>
                </m:sSub>
              </m:num>
              <m:den>
                <m:sSub>
                  <m:sSubPr/>
                  <m:e>
                    <m:r>
                      <m:rPr/>
                      <m:t>z</m:t>
                    </m:r>
                  </m:e>
                  <m:sub>
                    <m:r>
                      <m:rPr/>
                      <m:t>i</m:t>
                    </m:r>
                    <m:r>
                      <m:rPr>
                        <m:sty m:val="p"/>
                      </m:rPr>
                      <m:t>,max</m:t>
                    </m:r>
                  </m:sub>
                </m:sSub>
                <m:r>
                  <m:rPr>
                    <m:sty m:val="p"/>
                  </m:rPr>
                  <m:t>−</m:t>
                </m:r>
                <m:sSub>
                  <m:sSubPr/>
                  <m:e>
                    <m:r>
                      <m:rPr/>
                      <m:t>z</m:t>
                    </m:r>
                  </m:e>
                  <m:sub>
                    <m:r>
                      <m:rPr/>
                      <m:t>i</m:t>
                    </m:r>
                    <m:r>
                      <m:rPr>
                        <m:sty m:val="p"/>
                      </m:rPr>
                      <m:t>,min</m:t>
                    </m:r>
                  </m:sub>
                </m:sSub>
              </m:den>
            </m:f>
          </m:e>
        </m:d>
        <m:r>
          <m:rPr>
            <m:sty m:val="p"/>
          </m:rPr>
          <m:t>.</m:t>
        </m:r>
      </m:oMath>
      <w:r>
        <w:tab/>
      </w:r>
      <w:r>
        <w:rPr>
          <w:rFonts w:ascii="Times New Roman" w:hAnsi="Times New Roman" w:eastAsia="宋体"/>
          <w:sz w:val="21"/>
        </w:rPr>
        <w:t>(63)</w:t>
      </w:r>
    </w:p>
    <w:p w14:paraId="4A7E81C7">
      <w:pPr>
        <w:pStyle w:val="25"/>
      </w:pPr>
      <w:r>
        <w:rPr>
          <w:rFonts w:hint="eastAsia"/>
        </w:rPr>
        <w:t>可信度判断同时考察残差、有限实数、求解器退出状态、边界余度和局部可控性，不把</w:t>
      </w:r>
      <w:r>
        <w:t xml:space="preserve"> </w:t>
      </w:r>
      <w:r>
        <w:rPr>
          <w:rFonts w:hint="eastAsia"/>
        </w:rPr>
        <w:t>“优化器停止”单独视为平衡成立。</w:t>
      </w:r>
    </w:p>
    <w:bookmarkEnd w:id="59"/>
    <w:p w14:paraId="2CFC5FCA">
      <w:pPr>
        <w:pStyle w:val="4"/>
      </w:pPr>
      <w:bookmarkStart w:id="60" w:name="_Toc6390"/>
      <w:bookmarkStart w:id="61" w:name="雅可比奇异值和可解性"/>
      <w:r>
        <w:t xml:space="preserve">4.3 </w:t>
      </w:r>
      <w:r>
        <w:rPr>
          <w:rFonts w:hint="eastAsia"/>
        </w:rPr>
        <w:t>雅可比、奇异值和可解性</w:t>
      </w:r>
      <w:bookmarkEnd w:id="60"/>
    </w:p>
    <w:p w14:paraId="53DFA811">
      <w:pPr>
        <w:pStyle w:val="25"/>
      </w:pPr>
      <w:r>
        <w:rPr>
          <w:rFonts w:hint="eastAsia"/>
        </w:rPr>
        <w:t>尺度化配平雅可比为</w:t>
      </w:r>
    </w:p>
    <w:p w14:paraId="3101BC57">
      <w:pPr>
        <w:pStyle w:val="3"/>
        <w:tabs>
          <w:tab w:val="center" w:pos="4680"/>
          <w:tab w:val="right" w:pos="9360"/>
        </w:tabs>
      </w:pPr>
      <w:r>
        <w:tab/>
      </w:r>
      <m:oMath>
        <m:sSub>
          <m:sSubPr/>
          <m:e>
            <m:r>
              <m:rPr>
                <m:sty m:val="b"/>
              </m:rPr>
              <m:t>J</m:t>
            </m:r>
          </m:e>
          <m:sub>
            <m:r>
              <m:rPr/>
              <m:t>z</m:t>
            </m:r>
          </m:sub>
        </m:sSub>
        <m:r>
          <m:rPr>
            <m:sty m:val="p"/>
          </m:rPr>
          <m:t>=</m:t>
        </m:r>
        <m:f>
          <m:fPr/>
          <m:num>
            <m:r>
              <m:rPr>
                <m:sty m:val="p"/>
              </m:rPr>
              <m:t>∂</m:t>
            </m:r>
            <m:acc>
              <m:accPr>
                <m:chr m:val="̃"/>
              </m:accPr>
              <m:e>
                <m:r>
                  <m:rPr>
                    <m:sty m:val="b"/>
                  </m:rPr>
                  <m:t>r</m:t>
                </m:r>
              </m:e>
            </m:acc>
          </m:num>
          <m:den>
            <m:r>
              <m:rPr>
                <m:sty m:val="p"/>
              </m:rPr>
              <m:t>∂</m:t>
            </m:r>
            <m:r>
              <m:rPr>
                <m:sty m:val="b"/>
              </m:rPr>
              <m:t>z</m:t>
            </m:r>
          </m:den>
        </m:f>
        <m:r>
          <m:rPr>
            <m:sty m:val="p"/>
          </m:rPr>
          <m:t>.</m:t>
        </m:r>
      </m:oMath>
      <w:r>
        <w:tab/>
      </w:r>
      <w:r>
        <w:rPr>
          <w:rFonts w:ascii="Times New Roman" w:hAnsi="Times New Roman" w:eastAsia="宋体"/>
          <w:sz w:val="21"/>
        </w:rPr>
        <w:t>(64)</w:t>
      </w:r>
    </w:p>
    <w:p w14:paraId="1C268DAE">
      <w:pPr>
        <w:pStyle w:val="25"/>
      </w:pPr>
      <w:r>
        <w:rPr>
          <w:rFonts w:hint="eastAsia"/>
        </w:rPr>
        <w:t>其奇异值分解</w:t>
      </w:r>
    </w:p>
    <w:p w14:paraId="1457587F">
      <w:pPr>
        <w:pStyle w:val="3"/>
        <w:tabs>
          <w:tab w:val="center" w:pos="4680"/>
          <w:tab w:val="right" w:pos="9360"/>
        </w:tabs>
      </w:pPr>
      <w:r>
        <w:tab/>
      </w:r>
      <m:oMath>
        <m:sSub>
          <m:sSubPr/>
          <m:e>
            <m:r>
              <m:rPr>
                <m:sty m:val="b"/>
              </m:rPr>
              <m:t>J</m:t>
            </m:r>
          </m:e>
          <m:sub>
            <m:r>
              <m:rPr/>
              <m:t>z</m:t>
            </m:r>
          </m:sub>
        </m:sSub>
        <m:r>
          <m:rPr>
            <m:sty m:val="p"/>
          </m:rPr>
          <m:t>=</m:t>
        </m:r>
        <m:r>
          <m:rPr>
            <m:sty m:val="b"/>
          </m:rPr>
          <m:t>UΣ</m:t>
        </m:r>
        <m:sSup>
          <m:sSupPr/>
          <m:e>
            <m:r>
              <m:rPr>
                <m:sty m:val="b"/>
              </m:rPr>
              <m:t>V</m:t>
            </m:r>
          </m:e>
          <m:sup>
            <m:r>
              <m:rPr/>
              <m:t>T</m:t>
            </m:r>
          </m:sup>
        </m:sSup>
        <m:r>
          <m:rPr>
            <m:sty m:val="p"/>
          </m:rPr>
          <m:t>,</m:t>
        </m:r>
        <m:r>
          <m:rPr/>
          <m:t>  </m:t>
        </m:r>
        <m:r>
          <m:rPr>
            <m:sty m:val="b"/>
          </m:rPr>
          <m:t>Σ</m:t>
        </m:r>
        <m:r>
          <m:rPr>
            <m:sty m:val="p"/>
          </m:rPr>
          <m:t>=diag</m:t>
        </m:r>
        <m:d>
          <m:dPr>
            <m:sepChr m:val=""/>
          </m:dPr>
          <m:e>
            <m:sSub>
              <m:sSubPr/>
              <m:e>
                <m:r>
                  <m:rPr/>
                  <m:t>σ</m:t>
                </m:r>
              </m:e>
              <m:sub>
                <m:r>
                  <m:rPr/>
                  <m:t>1</m:t>
                </m:r>
              </m:sub>
            </m:sSub>
            <m:r>
              <m:rPr>
                <m:sty m:val="p"/>
              </m:rPr>
              <m:t>,…,</m:t>
            </m:r>
            <m:sSub>
              <m:sSubPr/>
              <m:e>
                <m:r>
                  <m:rPr/>
                  <m:t>σ</m:t>
                </m:r>
              </m:e>
              <m:sub>
                <m:r>
                  <m:rPr/>
                  <m:t>n</m:t>
                </m:r>
              </m:sub>
            </m:sSub>
          </m:e>
        </m:d>
      </m:oMath>
      <w:r>
        <w:tab/>
      </w:r>
      <w:r>
        <w:rPr>
          <w:rFonts w:ascii="Times New Roman" w:hAnsi="Times New Roman" w:eastAsia="宋体"/>
          <w:sz w:val="21"/>
        </w:rPr>
        <w:t>(65)</w:t>
      </w:r>
    </w:p>
    <w:p w14:paraId="0A5AD97B">
      <w:pPr>
        <w:pStyle w:val="25"/>
      </w:pPr>
      <w:r>
        <w:rPr>
          <w:rFonts w:hint="eastAsia"/>
        </w:rPr>
        <w:t>给出局部控制方向。采用相对阈值</w:t>
      </w:r>
      <w:r>
        <w:t xml:space="preserve"> </w:t>
      </w:r>
      <m:oMath>
        <m:r>
          <m:rPr/>
          <m:t>τ</m:t>
        </m:r>
      </m:oMath>
      <w:r>
        <w:t xml:space="preserve"> </w:t>
      </w:r>
      <w:r>
        <w:rPr>
          <w:rFonts w:hint="eastAsia"/>
        </w:rPr>
        <w:t>时</w:t>
      </w:r>
    </w:p>
    <w:p w14:paraId="0F3F8F14">
      <w:pPr>
        <w:pStyle w:val="3"/>
        <w:tabs>
          <w:tab w:val="center" w:pos="4680"/>
          <w:tab w:val="right" w:pos="9360"/>
        </w:tabs>
      </w:pPr>
      <w:r>
        <w:tab/>
      </w:r>
      <m:oMath>
        <m:sSub>
          <m:sSubPr/>
          <m:e>
            <m:r>
              <m:rPr>
                <m:sty m:val="p"/>
              </m:rPr>
              <m:t>rank</m:t>
            </m:r>
          </m:e>
          <m:sub>
            <m:r>
              <m:rPr/>
              <m:t>τ</m:t>
            </m:r>
          </m:sub>
        </m:sSub>
        <m:d>
          <m:dPr>
            <m:sepChr m:val=""/>
          </m:dPr>
          <m:e>
            <m:sSub>
              <m:sSubPr/>
              <m:e>
                <m:r>
                  <m:rPr>
                    <m:sty m:val="b"/>
                  </m:rPr>
                  <m:t>J</m:t>
                </m:r>
              </m:e>
              <m:sub>
                <m:r>
                  <m:rPr/>
                  <m:t>z</m:t>
                </m:r>
              </m:sub>
            </m:sSub>
          </m:e>
        </m:d>
        <m:r>
          <m:rPr>
            <m:sty m:val="p"/>
          </m:rPr>
          <m:t>=#{</m:t>
        </m:r>
        <m:r>
          <m:rPr/>
          <m:t>i</m:t>
        </m:r>
        <m:r>
          <m:rPr>
            <m:sty m:val="p"/>
          </m:rPr>
          <m:t>:</m:t>
        </m:r>
        <m:sSub>
          <m:sSubPr/>
          <m:e>
            <m:r>
              <m:rPr/>
              <m:t>σ</m:t>
            </m:r>
          </m:e>
          <m:sub>
            <m:r>
              <m:rPr/>
              <m:t>i</m:t>
            </m:r>
          </m:sub>
        </m:sSub>
        <m:r>
          <m:rPr>
            <m:sty m:val="p"/>
          </m:rPr>
          <m:t>&gt;</m:t>
        </m:r>
        <m:r>
          <m:rPr/>
          <m:t>τ</m:t>
        </m:r>
        <m:sSub>
          <m:sSubPr/>
          <m:e>
            <m:r>
              <m:rPr/>
              <m:t>σ</m:t>
            </m:r>
          </m:e>
          <m:sub>
            <m:r>
              <m:rPr/>
              <m:t>1</m:t>
            </m:r>
          </m:sub>
        </m:sSub>
        <m:r>
          <m:rPr>
            <m:sty m:val="p"/>
          </m:rPr>
          <m:t>},</m:t>
        </m:r>
        <m:r>
          <m:rPr/>
          <m:t>  </m:t>
        </m:r>
        <m:sSub>
          <m:sSubPr/>
          <m:e>
            <m:r>
              <m:rPr/>
              <m:t>κ</m:t>
            </m:r>
          </m:e>
          <m:sub>
            <m:r>
              <m:rPr/>
              <m:t>2</m:t>
            </m:r>
          </m:sub>
        </m:sSub>
        <m:r>
          <m:rPr>
            <m:sty m:val="p"/>
          </m:rPr>
          <m:t>=</m:t>
        </m:r>
        <m:f>
          <m:fPr/>
          <m:num>
            <m:sSub>
              <m:sSubPr/>
              <m:e>
                <m:r>
                  <m:rPr/>
                  <m:t>σ</m:t>
                </m:r>
              </m:e>
              <m:sub>
                <m:r>
                  <m:rPr/>
                  <m:t>1</m:t>
                </m:r>
              </m:sub>
            </m:sSub>
          </m:num>
          <m:den>
            <m:sSub>
              <m:sSubPr/>
              <m:e>
                <m:r>
                  <m:rPr/>
                  <m:t>σ</m:t>
                </m:r>
              </m:e>
              <m:sub>
                <m:r>
                  <m:rPr/>
                  <m:t>n</m:t>
                </m:r>
              </m:sub>
            </m:sSub>
          </m:den>
        </m:f>
        <m:r>
          <m:rPr>
            <m:sty m:val="p"/>
          </m:rPr>
          <m:t>.</m:t>
        </m:r>
      </m:oMath>
      <w:r>
        <w:tab/>
      </w:r>
      <w:r>
        <w:rPr>
          <w:rFonts w:ascii="Times New Roman" w:hAnsi="Times New Roman" w:eastAsia="宋体"/>
          <w:sz w:val="21"/>
        </w:rPr>
        <w:t>(66)</w:t>
      </w:r>
    </w:p>
    <w:p w14:paraId="55178AAF">
      <w:pPr>
        <w:pStyle w:val="25"/>
      </w:pPr>
      <w:r>
        <w:rPr>
          <w:rFonts w:hint="eastAsia"/>
        </w:rPr>
        <w:t>条件数大并不自动等于无解，但表示残差对参数或数值噪声敏感，必须与控制触界和回代残差共同解释。</w:t>
      </w:r>
    </w:p>
    <w:bookmarkEnd w:id="61"/>
    <w:p w14:paraId="044F21D1">
      <w:pPr>
        <w:pStyle w:val="4"/>
      </w:pPr>
      <w:bookmarkStart w:id="62" w:name="_Toc15008"/>
      <w:bookmarkStart w:id="63" w:name="数值线性化与步长"/>
      <w:r>
        <w:t xml:space="preserve">4.4 </w:t>
      </w:r>
      <w:r>
        <w:rPr>
          <w:rFonts w:hint="eastAsia"/>
        </w:rPr>
        <w:t>数值线性化与步长</w:t>
      </w:r>
      <w:bookmarkEnd w:id="62"/>
    </w:p>
    <w:p w14:paraId="60D0B02D">
      <w:pPr>
        <w:pStyle w:val="25"/>
      </w:pPr>
      <w:r>
        <w:rPr>
          <w:rFonts w:hint="eastAsia"/>
        </w:rPr>
        <w:t>在可信配平点</w:t>
      </w:r>
      <w:r>
        <w:t xml:space="preserve"> </w:t>
      </w:r>
      <m:oMath>
        <m:d>
          <m:dPr>
            <m:sepChr m:val=""/>
          </m:dPr>
          <m:e>
            <m:sSub>
              <m:sSubPr/>
              <m:e>
                <m:r>
                  <m:rPr>
                    <m:sty m:val="b"/>
                  </m:rPr>
                  <m:t>x</m:t>
                </m:r>
              </m:e>
              <m:sub>
                <m:r>
                  <m:rPr>
                    <m:sty m:val="p"/>
                  </m:rPr>
                  <m:t>⋆</m:t>
                </m:r>
              </m:sub>
            </m:sSub>
            <m:r>
              <m:rPr>
                <m:sty m:val="p"/>
              </m:rPr>
              <m:t>,</m:t>
            </m:r>
            <m:sSub>
              <m:sSubPr/>
              <m:e>
                <m:r>
                  <m:rPr>
                    <m:sty m:val="b"/>
                  </m:rPr>
                  <m:t>u</m:t>
                </m:r>
              </m:e>
              <m:sub>
                <m:r>
                  <m:rPr>
                    <m:sty m:val="p"/>
                  </m:rPr>
                  <m:t>⋆</m:t>
                </m:r>
              </m:sub>
            </m:sSub>
          </m:e>
        </m:d>
      </m:oMath>
      <w:r>
        <w:t xml:space="preserve"> </w:t>
      </w:r>
      <w:r>
        <w:rPr>
          <w:rFonts w:hint="eastAsia"/>
        </w:rPr>
        <w:t>附近，</w:t>
      </w:r>
    </w:p>
    <w:p w14:paraId="0C320AA7">
      <w:pPr>
        <w:pStyle w:val="3"/>
        <w:tabs>
          <w:tab w:val="center" w:pos="4680"/>
          <w:tab w:val="right" w:pos="9360"/>
        </w:tabs>
      </w:pPr>
      <w:r>
        <w:tab/>
      </w:r>
      <m:oMath>
        <m:r>
          <m:rPr/>
          <m:t>δ</m:t>
        </m:r>
        <m:acc>
          <m:accPr>
            <m:chr m:val="̇"/>
          </m:accPr>
          <m:e>
            <m:r>
              <m:rPr>
                <m:sty m:val="b"/>
              </m:rPr>
              <m:t>x</m:t>
            </m:r>
          </m:e>
        </m:acc>
        <m:r>
          <m:rPr>
            <m:sty m:val="p"/>
          </m:rPr>
          <m:t>=</m:t>
        </m:r>
        <m:r>
          <m:rPr>
            <m:sty m:val="b"/>
          </m:rPr>
          <m:t>A</m:t>
        </m:r>
        <m:r>
          <m:rPr/>
          <m:t>δ</m:t>
        </m:r>
        <m:r>
          <m:rPr>
            <m:sty m:val="b"/>
          </m:rPr>
          <m:t>x</m:t>
        </m:r>
        <m:r>
          <m:rPr>
            <m:sty m:val="p"/>
          </m:rPr>
          <m:t>+</m:t>
        </m:r>
        <m:r>
          <m:rPr>
            <m:sty m:val="b"/>
          </m:rPr>
          <m:t>B</m:t>
        </m:r>
        <m:r>
          <m:rPr/>
          <m:t>δ</m:t>
        </m:r>
        <m:r>
          <m:rPr>
            <m:sty m:val="b"/>
          </m:rPr>
          <m:t>u</m:t>
        </m:r>
        <m:r>
          <m:rPr>
            <m:sty m:val="p"/>
          </m:rPr>
          <m:t>,</m:t>
        </m:r>
        <m:r>
          <m:rPr/>
          <m:t>  </m:t>
        </m:r>
        <m:r>
          <m:rPr>
            <m:sty m:val="b"/>
          </m:rPr>
          <m:t>A</m:t>
        </m:r>
        <m:r>
          <m:rPr>
            <m:sty m:val="p"/>
          </m:rPr>
          <m:t>=</m:t>
        </m:r>
        <m:sSub>
          <m:sSubPr/>
          <m:e>
            <m:d>
              <m:dPr>
                <m:begChr m:val=""/>
                <m:sepChr m:val=""/>
                <m:endChr m:val="|"/>
              </m:dPr>
              <m:e>
                <m:f>
                  <m:fPr/>
                  <m:num>
                    <m:r>
                      <m:rPr>
                        <m:sty m:val="p"/>
                      </m:rPr>
                      <m:t>∂</m:t>
                    </m:r>
                    <m:r>
                      <m:rPr>
                        <m:sty m:val="b"/>
                      </m:rPr>
                      <m:t>f</m:t>
                    </m:r>
                  </m:num>
                  <m:den>
                    <m:r>
                      <m:rPr>
                        <m:sty m:val="p"/>
                      </m:rPr>
                      <m:t>∂</m:t>
                    </m:r>
                    <m:r>
                      <m:rPr>
                        <m:sty m:val="b"/>
                      </m:rPr>
                      <m:t>x</m:t>
                    </m:r>
                  </m:den>
                </m:f>
              </m:e>
            </m:d>
          </m:e>
          <m:sub>
            <m:r>
              <m:rPr>
                <m:sty m:val="p"/>
              </m:rPr>
              <m:t>⋆</m:t>
            </m:r>
          </m:sub>
        </m:sSub>
        <m:r>
          <m:rPr>
            <m:sty m:val="p"/>
          </m:rPr>
          <m:t>,</m:t>
        </m:r>
        <m:r>
          <m:rPr/>
          <m:t> </m:t>
        </m:r>
        <m:r>
          <m:rPr>
            <m:sty m:val="b"/>
          </m:rPr>
          <m:t>B</m:t>
        </m:r>
        <m:r>
          <m:rPr>
            <m:sty m:val="p"/>
          </m:rPr>
          <m:t>=</m:t>
        </m:r>
        <m:sSub>
          <m:sSubPr/>
          <m:e>
            <m:d>
              <m:dPr>
                <m:begChr m:val=""/>
                <m:sepChr m:val=""/>
                <m:endChr m:val="|"/>
              </m:dPr>
              <m:e>
                <m:f>
                  <m:fPr/>
                  <m:num>
                    <m:r>
                      <m:rPr>
                        <m:sty m:val="p"/>
                      </m:rPr>
                      <m:t>∂</m:t>
                    </m:r>
                    <m:r>
                      <m:rPr>
                        <m:sty m:val="b"/>
                      </m:rPr>
                      <m:t>f</m:t>
                    </m:r>
                  </m:num>
                  <m:den>
                    <m:r>
                      <m:rPr>
                        <m:sty m:val="p"/>
                      </m:rPr>
                      <m:t>∂</m:t>
                    </m:r>
                    <m:r>
                      <m:rPr>
                        <m:sty m:val="b"/>
                      </m:rPr>
                      <m:t>u</m:t>
                    </m:r>
                  </m:den>
                </m:f>
              </m:e>
            </m:d>
          </m:e>
          <m:sub>
            <m:r>
              <m:rPr>
                <m:sty m:val="p"/>
              </m:rPr>
              <m:t>⋆</m:t>
            </m:r>
          </m:sub>
        </m:sSub>
        <m:r>
          <m:rPr>
            <m:sty m:val="p"/>
          </m:rPr>
          <m:t>.</m:t>
        </m:r>
      </m:oMath>
      <w:r>
        <w:tab/>
      </w:r>
      <w:r>
        <w:rPr>
          <w:rFonts w:ascii="Times New Roman" w:hAnsi="Times New Roman" w:eastAsia="宋体"/>
          <w:sz w:val="21"/>
        </w:rPr>
        <w:t>(67)</w:t>
      </w:r>
    </w:p>
    <w:p w14:paraId="438093FD">
      <w:pPr>
        <w:pStyle w:val="25"/>
      </w:pPr>
      <w:r>
        <w:rPr>
          <w:rFonts w:hint="eastAsia"/>
        </w:rPr>
        <w:t>第</w:t>
      </w:r>
      <w:r>
        <w:t xml:space="preserve"> </w:t>
      </w:r>
      <m:oMath>
        <m:r>
          <m:rPr/>
          <m:t>j</m:t>
        </m:r>
      </m:oMath>
      <w:r>
        <w:t xml:space="preserve"> </w:t>
      </w:r>
      <w:r>
        <w:rPr>
          <w:rFonts w:hint="eastAsia"/>
        </w:rPr>
        <w:t>列使用中心差分：</w:t>
      </w:r>
    </w:p>
    <w:p w14:paraId="0B445C5B">
      <w:pPr>
        <w:pStyle w:val="3"/>
        <w:tabs>
          <w:tab w:val="center" w:pos="4680"/>
          <w:tab w:val="right" w:pos="9360"/>
        </w:tabs>
      </w:pPr>
      <w:r>
        <w:tab/>
      </w:r>
      <m:oMath>
        <m:sSub>
          <m:sSubPr/>
          <m:e>
            <m:r>
              <m:rPr>
                <m:sty m:val="b"/>
              </m:rPr>
              <m:t>A</m:t>
            </m:r>
          </m:e>
          <m:sub>
            <m:r>
              <m:rPr>
                <m:sty m:val="p"/>
              </m:rPr>
              <m:t>:</m:t>
            </m:r>
            <m:r>
              <m:rPr/>
              <m:t>j</m:t>
            </m:r>
          </m:sub>
        </m:sSub>
        <m:r>
          <m:rPr>
            <m:sty m:val="p"/>
          </m:rPr>
          <m:t>≈</m:t>
        </m:r>
        <m:f>
          <m:fPr/>
          <m:num>
            <m:r>
              <m:rPr>
                <m:sty m:val="b"/>
              </m:rPr>
              <m:t>f</m:t>
            </m:r>
            <m:d>
              <m:dPr>
                <m:sepChr m:val=""/>
              </m:dPr>
              <m:e>
                <m:sSub>
                  <m:sSubPr/>
                  <m:e>
                    <m:r>
                      <m:rPr>
                        <m:sty m:val="b"/>
                      </m:rPr>
                      <m:t>x</m:t>
                    </m:r>
                  </m:e>
                  <m:sub>
                    <m:r>
                      <m:rPr>
                        <m:sty m:val="p"/>
                      </m:rPr>
                      <m:t>⋆</m:t>
                    </m:r>
                  </m:sub>
                </m:sSub>
                <m:r>
                  <m:rPr>
                    <m:sty m:val="p"/>
                  </m:rPr>
                  <m:t>+</m:t>
                </m:r>
                <m:sSub>
                  <m:sSubPr/>
                  <m:e>
                    <m:r>
                      <m:rPr/>
                      <m:t>h</m:t>
                    </m:r>
                  </m:e>
                  <m:sub>
                    <m:r>
                      <m:rPr/>
                      <m:t>j</m:t>
                    </m:r>
                  </m:sub>
                </m:sSub>
                <m:sSub>
                  <m:sSubPr/>
                  <m:e>
                    <m:r>
                      <m:rPr>
                        <m:sty m:val="b"/>
                      </m:rPr>
                      <m:t>e</m:t>
                    </m:r>
                  </m:e>
                  <m:sub>
                    <m:r>
                      <m:rPr/>
                      <m:t>j</m:t>
                    </m:r>
                  </m:sub>
                </m:sSub>
                <m:r>
                  <m:rPr>
                    <m:sty m:val="p"/>
                  </m:rPr>
                  <m:t>,</m:t>
                </m:r>
                <m:sSub>
                  <m:sSubPr/>
                  <m:e>
                    <m:r>
                      <m:rPr>
                        <m:sty m:val="b"/>
                      </m:rPr>
                      <m:t>u</m:t>
                    </m:r>
                  </m:e>
                  <m:sub>
                    <m:r>
                      <m:rPr>
                        <m:sty m:val="p"/>
                      </m:rPr>
                      <m:t>⋆</m:t>
                    </m:r>
                  </m:sub>
                </m:sSub>
              </m:e>
            </m:d>
            <m:r>
              <m:rPr>
                <m:sty m:val="p"/>
              </m:rPr>
              <m:t>−</m:t>
            </m:r>
            <m:r>
              <m:rPr>
                <m:sty m:val="b"/>
              </m:rPr>
              <m:t>f</m:t>
            </m:r>
            <m:d>
              <m:dPr>
                <m:sepChr m:val=""/>
              </m:dPr>
              <m:e>
                <m:sSub>
                  <m:sSubPr/>
                  <m:e>
                    <m:r>
                      <m:rPr>
                        <m:sty m:val="b"/>
                      </m:rPr>
                      <m:t>x</m:t>
                    </m:r>
                  </m:e>
                  <m:sub>
                    <m:r>
                      <m:rPr>
                        <m:sty m:val="p"/>
                      </m:rPr>
                      <m:t>⋆</m:t>
                    </m:r>
                  </m:sub>
                </m:sSub>
                <m:r>
                  <m:rPr>
                    <m:sty m:val="p"/>
                  </m:rPr>
                  <m:t>−</m:t>
                </m:r>
                <m:sSub>
                  <m:sSubPr/>
                  <m:e>
                    <m:r>
                      <m:rPr/>
                      <m:t>h</m:t>
                    </m:r>
                  </m:e>
                  <m:sub>
                    <m:r>
                      <m:rPr/>
                      <m:t>j</m:t>
                    </m:r>
                  </m:sub>
                </m:sSub>
                <m:sSub>
                  <m:sSubPr/>
                  <m:e>
                    <m:r>
                      <m:rPr>
                        <m:sty m:val="b"/>
                      </m:rPr>
                      <m:t>e</m:t>
                    </m:r>
                  </m:e>
                  <m:sub>
                    <m:r>
                      <m:rPr/>
                      <m:t>j</m:t>
                    </m:r>
                  </m:sub>
                </m:sSub>
                <m:r>
                  <m:rPr>
                    <m:sty m:val="p"/>
                  </m:rPr>
                  <m:t>,</m:t>
                </m:r>
                <m:sSub>
                  <m:sSubPr/>
                  <m:e>
                    <m:r>
                      <m:rPr>
                        <m:sty m:val="b"/>
                      </m:rPr>
                      <m:t>u</m:t>
                    </m:r>
                  </m:e>
                  <m:sub>
                    <m:r>
                      <m:rPr>
                        <m:sty m:val="p"/>
                      </m:rPr>
                      <m:t>⋆</m:t>
                    </m:r>
                  </m:sub>
                </m:sSub>
              </m:e>
            </m:d>
          </m:num>
          <m:den>
            <m:r>
              <m:rPr/>
              <m:t>2</m:t>
            </m:r>
            <m:sSub>
              <m:sSubPr/>
              <m:e>
                <m:r>
                  <m:rPr/>
                  <m:t>h</m:t>
                </m:r>
              </m:e>
              <m:sub>
                <m:r>
                  <m:rPr/>
                  <m:t>j</m:t>
                </m:r>
              </m:sub>
            </m:sSub>
          </m:den>
        </m:f>
        <m:r>
          <m:rPr>
            <m:sty m:val="p"/>
          </m:rPr>
          <m:t>.</m:t>
        </m:r>
      </m:oMath>
      <w:r>
        <w:tab/>
      </w:r>
      <w:r>
        <w:rPr>
          <w:rFonts w:ascii="Times New Roman" w:hAnsi="Times New Roman" w:eastAsia="宋体"/>
          <w:sz w:val="21"/>
        </w:rPr>
        <w:t>(68)</w:t>
      </w:r>
    </w:p>
    <w:p w14:paraId="3B595DAD">
      <w:pPr>
        <w:pStyle w:val="25"/>
      </w:pPr>
      <w:r>
        <w:rPr>
          <w:rFonts w:hint="eastAsia"/>
        </w:rPr>
        <w:t>步长按变量量级缩放</w:t>
      </w:r>
      <w:r>
        <w:t xml:space="preserve"> </w:t>
      </w:r>
      <m:oMath>
        <m:sSub>
          <m:sSubPr/>
          <m:e>
            <m:r>
              <m:rPr/>
              <m:t>h</m:t>
            </m:r>
          </m:e>
          <m:sub>
            <m:r>
              <m:rPr/>
              <m:t>j</m:t>
            </m:r>
          </m:sub>
        </m:sSub>
        <m:r>
          <m:rPr>
            <m:sty m:val="p"/>
          </m:rPr>
          <m:t>=</m:t>
        </m:r>
        <m:sSub>
          <m:sSubPr/>
          <m:e>
            <m:r>
              <m:rPr/>
              <m:t>h</m:t>
            </m:r>
          </m:e>
          <m:sub>
            <m:r>
              <m:rPr>
                <m:sty m:val="p"/>
              </m:rPr>
              <m:t>rel</m:t>
            </m:r>
          </m:sub>
        </m:sSub>
        <m:r>
          <m:rPr>
            <m:sty m:val="p"/>
          </m:rPr>
          <m:t>max</m:t>
        </m:r>
        <m:d>
          <m:dPr>
            <m:sepChr m:val=""/>
          </m:dPr>
          <m:e>
            <m:d>
              <m:dPr>
                <m:begChr m:val="|"/>
                <m:sepChr m:val=""/>
                <m:endChr m:val="|"/>
              </m:dPr>
              <m:e>
                <m:sSub>
                  <m:sSubPr/>
                  <m:e>
                    <m:r>
                      <m:rPr/>
                      <m:t>x</m:t>
                    </m:r>
                  </m:e>
                  <m:sub>
                    <m:r>
                      <m:rPr>
                        <m:sty m:val="p"/>
                      </m:rPr>
                      <m:t>⋆,</m:t>
                    </m:r>
                    <m:r>
                      <m:rPr/>
                      <m:t>j</m:t>
                    </m:r>
                  </m:sub>
                </m:sSub>
              </m:e>
            </m:d>
            <m:r>
              <m:rPr>
                <m:sty m:val="p"/>
              </m:rPr>
              <m:t>,</m:t>
            </m:r>
            <m:sSub>
              <m:sSubPr/>
              <m:e>
                <m:r>
                  <m:rPr/>
                  <m:t>s</m:t>
                </m:r>
              </m:e>
              <m:sub>
                <m:r>
                  <m:rPr/>
                  <m:t>j</m:t>
                </m:r>
              </m:sub>
            </m:sSub>
          </m:e>
        </m:d>
      </m:oMath>
      <w:r>
        <w:rPr>
          <w:rFonts w:hint="eastAsia"/>
        </w:rPr>
        <w:t>。以</w:t>
      </w:r>
      <w:r>
        <w:t xml:space="preserve"> </w:t>
      </w:r>
      <m:oMath>
        <m:sSub>
          <m:sSubPr/>
          <m:e>
            <m:r>
              <m:rPr/>
              <m:t>h</m:t>
            </m:r>
          </m:e>
          <m:sub>
            <m:r>
              <m:rPr>
                <m:sty m:val="p"/>
              </m:rPr>
              <m:t>rel</m:t>
            </m:r>
          </m:sub>
        </m:sSub>
        <m:r>
          <m:rPr>
            <m:sty m:val="p"/>
          </m:rPr>
          <m:t>/</m:t>
        </m:r>
        <m:r>
          <m:rPr/>
          <m:t>2</m:t>
        </m:r>
      </m:oMath>
      <w:r>
        <w:t xml:space="preserve"> </w:t>
      </w:r>
      <w:r>
        <w:rPr>
          <w:rFonts w:hint="eastAsia"/>
        </w:rPr>
        <w:t>复算可定义导数步长差</w:t>
      </w:r>
    </w:p>
    <w:p w14:paraId="16144931">
      <w:pPr>
        <w:pStyle w:val="3"/>
        <w:tabs>
          <w:tab w:val="center" w:pos="4680"/>
          <w:tab w:val="right" w:pos="9360"/>
        </w:tabs>
      </w:pPr>
      <w:r>
        <w:tab/>
      </w:r>
      <m:oMath>
        <m:sSub>
          <m:sSubPr/>
          <m:e>
            <m:r>
              <m:rPr/>
              <m:t>ε</m:t>
            </m:r>
          </m:e>
          <m:sub>
            <m:r>
              <m:rPr/>
              <m:t>A</m:t>
            </m:r>
          </m:sub>
        </m:sSub>
        <m:r>
          <m:rPr>
            <m:sty m:val="p"/>
          </m:rPr>
          <m:t>=</m:t>
        </m:r>
        <m:f>
          <m:fPr/>
          <m:num>
            <m:r>
              <m:rPr>
                <m:sty m:val="p"/>
              </m:rPr>
              <m:t>∥</m:t>
            </m:r>
            <m:r>
              <m:rPr>
                <m:sty m:val="b"/>
              </m:rPr>
              <m:t>A</m:t>
            </m:r>
            <m:d>
              <m:dPr>
                <m:sepChr m:val=""/>
              </m:dPr>
              <m:e>
                <m:r>
                  <m:rPr/>
                  <m:t>h</m:t>
                </m:r>
              </m:e>
            </m:d>
            <m:r>
              <m:rPr>
                <m:sty m:val="p"/>
              </m:rPr>
              <m:t>−</m:t>
            </m:r>
            <m:r>
              <m:rPr>
                <m:sty m:val="b"/>
              </m:rPr>
              <m:t>A</m:t>
            </m:r>
            <m:d>
              <m:dPr>
                <m:sepChr m:val=""/>
              </m:dPr>
              <m:e>
                <m:r>
                  <m:rPr/>
                  <m:t>h</m:t>
                </m:r>
                <m:r>
                  <m:rPr>
                    <m:sty m:val="p"/>
                  </m:rPr>
                  <m:t>/</m:t>
                </m:r>
                <m:r>
                  <m:rPr/>
                  <m:t>2</m:t>
                </m:r>
              </m:e>
            </m:d>
            <m:sSub>
              <m:sSubPr/>
              <m:e>
                <m:r>
                  <m:rPr>
                    <m:sty m:val="p"/>
                  </m:rPr>
                  <m:t>∥</m:t>
                </m:r>
              </m:e>
              <m:sub>
                <m:r>
                  <m:rPr/>
                  <m:t>F</m:t>
                </m:r>
              </m:sub>
            </m:sSub>
          </m:num>
          <m:den>
            <m:r>
              <m:rPr>
                <m:sty m:val="p"/>
              </m:rPr>
              <m:t>max</m:t>
            </m:r>
            <m:d>
              <m:dPr>
                <m:sepChr m:val=""/>
              </m:dPr>
              <m:e>
                <m:r>
                  <m:rPr>
                    <m:sty m:val="p"/>
                  </m:rPr>
                  <m:t>∥</m:t>
                </m:r>
                <m:r>
                  <m:rPr>
                    <m:sty m:val="b"/>
                  </m:rPr>
                  <m:t>A</m:t>
                </m:r>
                <m:d>
                  <m:dPr>
                    <m:sepChr m:val=""/>
                  </m:dPr>
                  <m:e>
                    <m:r>
                      <m:rPr/>
                      <m:t>h</m:t>
                    </m:r>
                    <m:r>
                      <m:rPr>
                        <m:sty m:val="p"/>
                      </m:rPr>
                      <m:t>/</m:t>
                    </m:r>
                    <m:r>
                      <m:rPr/>
                      <m:t>2</m:t>
                    </m:r>
                  </m:e>
                </m:d>
                <m:sSub>
                  <m:sSubPr/>
                  <m:e>
                    <m:r>
                      <m:rPr>
                        <m:sty m:val="p"/>
                      </m:rPr>
                      <m:t>∥</m:t>
                    </m:r>
                  </m:e>
                  <m:sub>
                    <m:r>
                      <m:rPr/>
                      <m:t>F</m:t>
                    </m:r>
                  </m:sub>
                </m:sSub>
                <m:r>
                  <m:rPr>
                    <m:sty m:val="p"/>
                  </m:rPr>
                  <m:t>,</m:t>
                </m:r>
                <m:sSub>
                  <m:sSubPr/>
                  <m:e>
                    <m:r>
                      <m:rPr/>
                      <m:t>ε</m:t>
                    </m:r>
                  </m:e>
                  <m:sub>
                    <m:r>
                      <m:rPr>
                        <m:sty m:val="p"/>
                      </m:rPr>
                      <m:t>ref</m:t>
                    </m:r>
                  </m:sub>
                </m:sSub>
              </m:e>
            </m:d>
          </m:den>
        </m:f>
        <m:r>
          <m:rPr>
            <m:sty m:val="p"/>
          </m:rPr>
          <m:t>.</m:t>
        </m:r>
      </m:oMath>
      <w:r>
        <w:tab/>
      </w:r>
      <w:r>
        <w:rPr>
          <w:rFonts w:ascii="Times New Roman" w:hAnsi="Times New Roman" w:eastAsia="宋体"/>
          <w:sz w:val="21"/>
        </w:rPr>
        <w:t>(69)</w:t>
      </w:r>
    </w:p>
    <w:bookmarkEnd w:id="63"/>
    <w:p w14:paraId="40A419EE">
      <w:pPr>
        <w:pStyle w:val="4"/>
      </w:pPr>
      <w:bookmarkStart w:id="64" w:name="_Toc17488"/>
      <w:bookmarkStart w:id="65" w:name="线性非线性一致性"/>
      <w:r>
        <w:t xml:space="preserve">4.5 </w:t>
      </w:r>
      <w:r>
        <w:rPr>
          <w:rFonts w:hint="eastAsia"/>
        </w:rPr>
        <w:t>线性—非线性一致性</w:t>
      </w:r>
      <w:bookmarkEnd w:id="64"/>
    </w:p>
    <w:p w14:paraId="32FE94F6">
      <w:pPr>
        <w:pStyle w:val="25"/>
      </w:pPr>
      <w:r>
        <w:rPr>
          <w:rFonts w:hint="eastAsia"/>
        </w:rPr>
        <w:t>给定足够小的扰动，非线性增量与线性预测的相对误差定义为</w:t>
      </w:r>
    </w:p>
    <w:p w14:paraId="11FBEECC">
      <w:pPr>
        <w:pStyle w:val="3"/>
        <w:tabs>
          <w:tab w:val="center" w:pos="4680"/>
          <w:tab w:val="right" w:pos="9360"/>
        </w:tabs>
      </w:pPr>
      <w:r>
        <w:tab/>
      </w:r>
      <m:oMath>
        <m:sSub>
          <m:sSubPr/>
          <m:e>
            <m:r>
              <m:rPr/>
              <m:t>ε</m:t>
            </m:r>
          </m:e>
          <m:sub>
            <m:r>
              <m:rPr>
                <m:sty m:val="p"/>
              </m:rPr>
              <m:t>LN</m:t>
            </m:r>
          </m:sub>
        </m:sSub>
        <m:d>
          <m:dPr>
            <m:sepChr m:val=""/>
          </m:dPr>
          <m:e>
            <m:r>
              <m:rPr/>
              <m:t>t</m:t>
            </m:r>
          </m:e>
        </m:d>
        <m:r>
          <m:rPr>
            <m:sty m:val="p"/>
          </m:rPr>
          <m:t>=</m:t>
        </m:r>
        <m:f>
          <m:fPr/>
          <m:num>
            <m:r>
              <m:rPr>
                <m:sty m:val="p"/>
              </m:rPr>
              <m:t>∥</m:t>
            </m:r>
            <m:sSub>
              <m:sSubPr/>
              <m:e>
                <m:r>
                  <m:rPr>
                    <m:sty m:val="b"/>
                  </m:rPr>
                  <m:t>x</m:t>
                </m:r>
              </m:e>
              <m:sub>
                <m:r>
                  <m:rPr>
                    <m:sty m:val="p"/>
                  </m:rPr>
                  <m:t>NL</m:t>
                </m:r>
              </m:sub>
            </m:sSub>
            <m:d>
              <m:dPr>
                <m:sepChr m:val=""/>
              </m:dPr>
              <m:e>
                <m:r>
                  <m:rPr/>
                  <m:t>t</m:t>
                </m:r>
              </m:e>
            </m:d>
            <m:r>
              <m:rPr>
                <m:sty m:val="p"/>
              </m:rPr>
              <m:t>−</m:t>
            </m:r>
            <m:sSub>
              <m:sSubPr/>
              <m:e>
                <m:r>
                  <m:rPr>
                    <m:sty m:val="b"/>
                  </m:rPr>
                  <m:t>x</m:t>
                </m:r>
              </m:e>
              <m:sub>
                <m:r>
                  <m:rPr>
                    <m:sty m:val="p"/>
                  </m:rPr>
                  <m:t>⋆</m:t>
                </m:r>
              </m:sub>
            </m:sSub>
            <m:r>
              <m:rPr>
                <m:sty m:val="p"/>
              </m:rPr>
              <m:t>−</m:t>
            </m:r>
            <m:r>
              <m:rPr/>
              <m:t>δ</m:t>
            </m:r>
            <m:sSub>
              <m:sSubPr/>
              <m:e>
                <m:r>
                  <m:rPr>
                    <m:sty m:val="b"/>
                  </m:rPr>
                  <m:t>x</m:t>
                </m:r>
              </m:e>
              <m:sub>
                <m:r>
                  <m:rPr>
                    <m:sty m:val="p"/>
                  </m:rPr>
                  <m:t>L</m:t>
                </m:r>
              </m:sub>
            </m:sSub>
            <m:d>
              <m:dPr>
                <m:sepChr m:val=""/>
              </m:dPr>
              <m:e>
                <m:r>
                  <m:rPr/>
                  <m:t>t</m:t>
                </m:r>
              </m:e>
            </m:d>
            <m:sSub>
              <m:sSubPr/>
              <m:e>
                <m:r>
                  <m:rPr>
                    <m:sty m:val="p"/>
                  </m:rPr>
                  <m:t>∥</m:t>
                </m:r>
              </m:e>
              <m:sub>
                <m:r>
                  <m:rPr/>
                  <m:t>2</m:t>
                </m:r>
              </m:sub>
            </m:sSub>
          </m:num>
          <m:den>
            <m:r>
              <m:rPr>
                <m:sty m:val="p"/>
              </m:rPr>
              <m:t>max</m:t>
            </m:r>
            <m:d>
              <m:dPr>
                <m:sepChr m:val=""/>
              </m:dPr>
              <m:e>
                <m:r>
                  <m:rPr>
                    <m:sty m:val="p"/>
                  </m:rPr>
                  <m:t>∥</m:t>
                </m:r>
                <m:r>
                  <m:rPr/>
                  <m:t>δ</m:t>
                </m:r>
                <m:sSub>
                  <m:sSubPr/>
                  <m:e>
                    <m:r>
                      <m:rPr>
                        <m:sty m:val="b"/>
                      </m:rPr>
                      <m:t>x</m:t>
                    </m:r>
                  </m:e>
                  <m:sub>
                    <m:r>
                      <m:rPr>
                        <m:sty m:val="p"/>
                      </m:rPr>
                      <m:t>L</m:t>
                    </m:r>
                  </m:sub>
                </m:sSub>
                <m:d>
                  <m:dPr>
                    <m:sepChr m:val=""/>
                  </m:dPr>
                  <m:e>
                    <m:r>
                      <m:rPr/>
                      <m:t>t</m:t>
                    </m:r>
                  </m:e>
                </m:d>
                <m:sSub>
                  <m:sSubPr/>
                  <m:e>
                    <m:r>
                      <m:rPr>
                        <m:sty m:val="p"/>
                      </m:rPr>
                      <m:t>∥</m:t>
                    </m:r>
                  </m:e>
                  <m:sub>
                    <m:r>
                      <m:rPr/>
                      <m:t>2</m:t>
                    </m:r>
                  </m:sub>
                </m:sSub>
                <m:r>
                  <m:rPr>
                    <m:sty m:val="p"/>
                  </m:rPr>
                  <m:t>,</m:t>
                </m:r>
                <m:sSub>
                  <m:sSubPr/>
                  <m:e>
                    <m:r>
                      <m:rPr/>
                      <m:t>x</m:t>
                    </m:r>
                  </m:e>
                  <m:sub>
                    <m:r>
                      <m:rPr>
                        <m:sty m:val="p"/>
                      </m:rPr>
                      <m:t>ref</m:t>
                    </m:r>
                  </m:sub>
                </m:sSub>
              </m:e>
            </m:d>
          </m:den>
        </m:f>
        <m:r>
          <m:rPr>
            <m:sty m:val="p"/>
          </m:rPr>
          <m:t>.</m:t>
        </m:r>
      </m:oMath>
      <w:r>
        <w:tab/>
      </w:r>
      <w:r>
        <w:rPr>
          <w:rFonts w:ascii="Times New Roman" w:hAnsi="Times New Roman" w:eastAsia="宋体"/>
          <w:sz w:val="21"/>
        </w:rPr>
        <w:t>(70)</w:t>
      </w:r>
    </w:p>
    <w:p w14:paraId="6C522C63">
      <w:pPr>
        <w:pStyle w:val="25"/>
      </w:pPr>
      <w:r>
        <w:rPr>
          <w:rFonts w:hint="eastAsia"/>
        </w:rPr>
        <w:t>该比较只能评价局部线性化的一致性，不能验证非线性气动模型。扰动若跨越控制限幅、</w:t>
      </w:r>
      <w:r>
        <w:t xml:space="preserve"> </w:t>
      </w:r>
      <w:r>
        <w:rPr>
          <w:rFonts w:hint="eastAsia"/>
        </w:rPr>
        <w:t>尾流面积限制或近法向混合边界，误差包含分段模型变化，不宜解释成差分精度问题。</w:t>
      </w:r>
    </w:p>
    <w:bookmarkEnd w:id="65"/>
    <w:p w14:paraId="30039941">
      <w:pPr>
        <w:pStyle w:val="4"/>
      </w:pPr>
      <w:bookmarkStart w:id="66" w:name="_Toc28327"/>
      <w:bookmarkStart w:id="67" w:name="配平可信度分类与代表点选择"/>
      <w:r>
        <w:t xml:space="preserve">4.6 </w:t>
      </w:r>
      <w:r>
        <w:rPr>
          <w:rFonts w:hint="eastAsia"/>
        </w:rPr>
        <w:t>配平可信度分类与代表点选择</w:t>
      </w:r>
      <w:bookmarkEnd w:id="66"/>
    </w:p>
    <w:p w14:paraId="23662E00">
      <w:pPr>
        <w:pStyle w:val="25"/>
      </w:pPr>
      <w:r>
        <w:rPr>
          <w:rFonts w:hint="eastAsia"/>
        </w:rPr>
        <w:t>本节沿用</w:t>
      </w:r>
      <w:r>
        <w:t xml:space="preserve"> 4.1 </w:t>
      </w:r>
      <w:r>
        <w:rPr>
          <w:rFonts w:hint="eastAsia"/>
        </w:rPr>
        <w:t>节的四类互斥状态，表</w:t>
      </w:r>
      <w:r>
        <w:t xml:space="preserve"> 7.2 </w:t>
      </w:r>
      <w:r>
        <w:rPr>
          <w:rFonts w:hint="eastAsia"/>
        </w:rPr>
        <w:t>的“状态”列直接使用这些类别名称。分类优先级为：首先检查求解器、部件迭代和有限性；若发生此类问题，标记为“数值失败”；否则检查完整非线性回代和目标方程，残差不达标或物理限位内无法闭合时标记为“不可行”；残差可接受但控制余度过低或雅可比条件过差时标记为“边界敏感”；其余点标记为“可信”。只有“可信”点可作为定量时域和模态分析的稳健初值。</w:t>
      </w:r>
    </w:p>
    <w:p w14:paraId="0EFB5BB0">
      <w:pPr>
        <w:pStyle w:val="3"/>
      </w:pPr>
      <w:r>
        <w:rPr>
          <w:rFonts w:hint="eastAsia"/>
        </w:rPr>
        <w:t>代表点选取遵循“构型覆盖、初始状态可信、计算量可控”三项原则。15°/20</w:t>
      </w:r>
      <w:r>
        <w:t xml:space="preserve"> m/s、 45°/35 </w:t>
      </w:r>
      <w:r>
        <w:rPr>
          <w:rFonts w:hint="eastAsia"/>
        </w:rPr>
        <w:t>m/s和75°/80</w:t>
      </w:r>
      <w:r>
        <w:t xml:space="preserve"> </w:t>
      </w:r>
      <w:r>
        <w:rPr>
          <w:rFonts w:hint="eastAsia"/>
        </w:rPr>
        <w:t>m/s分别代表接近直升机侧、中间转换和接近飞机侧的三个局部状态。三个代表点不是等概率样本，也没有覆盖侧滑、爬升、转弯和大幅操纵。选择三点的目的，是在保持完整部件模型调用的条件下比较短舱动态通道，而非估计全包线统计量。</w:t>
      </w:r>
    </w:p>
    <w:bookmarkEnd w:id="67"/>
    <w:p w14:paraId="34F6C1AC">
      <w:pPr>
        <w:pStyle w:val="4"/>
      </w:pPr>
      <w:bookmarkStart w:id="68" w:name="_Toc7968"/>
      <w:bookmarkStart w:id="69" w:name="特征根模态与证据限制"/>
      <w:r>
        <w:t xml:space="preserve">4.7 </w:t>
      </w:r>
      <w:r>
        <w:rPr>
          <w:rFonts w:hint="eastAsia"/>
        </w:rPr>
        <w:t>特征根、模态与证据限制</w:t>
      </w:r>
      <w:bookmarkEnd w:id="68"/>
    </w:p>
    <w:p w14:paraId="57524E5F">
      <w:pPr>
        <w:pStyle w:val="25"/>
      </w:pPr>
      <w:r>
        <w:rPr>
          <w:rFonts w:hint="eastAsia"/>
        </w:rPr>
        <w:t>特征根应结合右特征向量和状态参与度解释。倾转旋翼模型在不同短舱角下的气动力导数差异显著，固定翼的短周期、荷兰滚或直升机模态名称不一定可直接沿用。若一对复根主要由</w:t>
      </w:r>
      <w:r>
        <w:t xml:space="preserve"> </w:t>
      </w:r>
      <m:oMath>
        <m:r>
          <m:rPr/>
          <m:t>q</m:t>
        </m:r>
        <m:r>
          <m:rPr>
            <m:sty m:val="p"/>
          </m:rPr>
          <m:t>,</m:t>
        </m:r>
        <m:r>
          <m:rPr/>
          <m:t>θ</m:t>
        </m:r>
        <m:r>
          <m:rPr>
            <m:sty m:val="p"/>
          </m:rPr>
          <m:t>,</m:t>
        </m:r>
        <m:r>
          <m:rPr/>
          <m:t>w</m:t>
        </m:r>
      </m:oMath>
      <w:r>
        <w:t xml:space="preserve"> </w:t>
      </w:r>
      <w:r>
        <w:rPr>
          <w:rFonts w:hint="eastAsia"/>
        </w:rPr>
        <w:t>参与，可称为纵向振荡型局部模态；若</w:t>
      </w:r>
      <w:r>
        <w:t xml:space="preserve"> </w:t>
      </w:r>
      <m:oMath>
        <m:r>
          <m:rPr/>
          <m:t>p</m:t>
        </m:r>
        <m:r>
          <m:rPr>
            <m:sty m:val="p"/>
          </m:rPr>
          <m:t>,</m:t>
        </m:r>
        <m:r>
          <m:rPr/>
          <m:t>r</m:t>
        </m:r>
        <m:r>
          <m:rPr>
            <m:sty m:val="p"/>
          </m:rPr>
          <m:t>,</m:t>
        </m:r>
        <m:r>
          <m:rPr/>
          <m:t>ϕ</m:t>
        </m:r>
      </m:oMath>
      <w:r>
        <w:t xml:space="preserve"> </w:t>
      </w:r>
      <w:r>
        <w:rPr>
          <w:rFonts w:hint="eastAsia"/>
        </w:rPr>
        <w:t>共同参与，则可描述为横航向耦合，而不强行赋予经典名称。</w:t>
      </w:r>
    </w:p>
    <w:bookmarkEnd w:id="69"/>
    <w:p w14:paraId="62943659">
      <w:pPr>
        <w:pStyle w:val="4"/>
      </w:pPr>
      <w:bookmarkStart w:id="70" w:name="_Toc11817"/>
      <w:bookmarkStart w:id="71" w:name="本章小结-2"/>
      <w:r>
        <w:t xml:space="preserve">4.8 </w:t>
      </w:r>
      <w:r>
        <w:rPr>
          <w:rFonts w:hint="eastAsia"/>
        </w:rPr>
        <w:t>本章小结</w:t>
      </w:r>
      <w:bookmarkEnd w:id="70"/>
    </w:p>
    <w:p w14:paraId="71BAE550">
      <w:pPr>
        <w:pStyle w:val="25"/>
      </w:pPr>
      <w:r>
        <w:rPr>
          <w:rFonts w:hint="eastAsia"/>
        </w:rPr>
        <w:t>配平可信度由尺度化残差、完整回代、控制边界、余度、雅可比秩和条件数共同决定；数值线性化采用尺度化中心差分，并以步长复算和小扰动一致性约束。三个代表点覆盖低、中、</w:t>
      </w:r>
      <w:r>
        <w:t xml:space="preserve"> </w:t>
      </w:r>
      <w:r>
        <w:rPr>
          <w:rFonts w:hint="eastAsia"/>
        </w:rPr>
        <w:t>高短舱角，但仅服务于局部机理比较。可信配平不等于开环稳定，正实部根和航向积分根须分别解释。本章输出作为十三状态扩展的基线。</w:t>
      </w:r>
    </w:p>
    <w:bookmarkEnd w:id="55"/>
    <w:bookmarkEnd w:id="71"/>
    <w:p w14:paraId="6E794B1C">
      <w:pPr>
        <w:pStyle w:val="2"/>
      </w:pPr>
      <w:bookmarkStart w:id="72" w:name="_Toc21220"/>
      <w:bookmarkStart w:id="73" w:name="第五章-左右短舱动态状态扩展"/>
      <w:r>
        <w:rPr>
          <w:rFonts w:hint="eastAsia"/>
        </w:rPr>
        <w:t>第五章</w:t>
      </w:r>
      <w:r>
        <w:t>　</w:t>
      </w:r>
      <w:r>
        <w:rPr>
          <w:rFonts w:hint="eastAsia"/>
        </w:rPr>
        <w:t>左右短舱动态状态扩展</w:t>
      </w:r>
      <w:bookmarkEnd w:id="72"/>
    </w:p>
    <w:p w14:paraId="24CCF9FC">
      <w:pPr>
        <w:pStyle w:val="25"/>
      </w:pPr>
      <w:r>
        <w:rPr>
          <w:rFonts w:hint="eastAsia"/>
        </w:rPr>
        <w:t>本章针对准静态短舱角不能保存运动历史的问题，引入左右短舱角和角速度，说明新增状态进入质量属性、旋翼轴、尾流与反作用力矩的路径。</w:t>
      </w:r>
    </w:p>
    <w:p w14:paraId="4C5C398D">
      <w:pPr>
        <w:pStyle w:val="4"/>
      </w:pPr>
      <w:bookmarkStart w:id="74" w:name="_Toc5535"/>
      <w:bookmarkStart w:id="75" w:name="扩展动机与实现概览"/>
      <w:r>
        <w:t xml:space="preserve">5.1 </w:t>
      </w:r>
      <w:r>
        <w:rPr>
          <w:rFonts w:hint="eastAsia"/>
        </w:rPr>
        <w:t>扩展动机与实现概览</w:t>
      </w:r>
      <w:bookmarkEnd w:id="74"/>
    </w:p>
    <w:p w14:paraId="00158353">
      <w:pPr>
        <w:pStyle w:val="25"/>
      </w:pPr>
      <w:r>
        <w:rPr>
          <w:rFonts w:hint="eastAsia"/>
        </w:rPr>
        <w:t>十三状态向量为</w:t>
      </w:r>
    </w:p>
    <w:p w14:paraId="093E8B61">
      <w:pPr>
        <w:pStyle w:val="3"/>
        <w:tabs>
          <w:tab w:val="center" w:pos="4680"/>
          <w:tab w:val="right" w:pos="9360"/>
        </w:tabs>
      </w:pPr>
      <w:r>
        <w:tab/>
      </w:r>
      <m:oMath>
        <m:sSub>
          <m:sSubPr/>
          <m:e>
            <m:r>
              <m:rPr>
                <m:sty m:val="b"/>
              </m:rPr>
              <m:t>x</m:t>
            </m:r>
          </m:e>
          <m:sub>
            <m:r>
              <m:rPr/>
              <m:t>13</m:t>
            </m:r>
          </m:sub>
        </m:sSub>
        <m:r>
          <m:rPr>
            <m:sty m:val="p"/>
          </m:rPr>
          <m:t>=</m:t>
        </m:r>
        <m:sSup>
          <m:sSupPr/>
          <m:e>
            <m:d>
              <m:dPr>
                <m:begChr m:val="["/>
                <m:sepChr m:val=""/>
                <m:endChr m:val="]"/>
              </m:dPr>
              <m:e>
                <m:sSubSup>
                  <m:sSubSupPr/>
                  <m:e>
                    <m:r>
                      <m:rPr>
                        <m:sty m:val="b"/>
                      </m:rPr>
                      <m:t>x</m:t>
                    </m:r>
                  </m:e>
                  <m:sub>
                    <m:r>
                      <m:rPr/>
                      <m:t>9</m:t>
                    </m:r>
                  </m:sub>
                  <m:sup>
                    <m:r>
                      <m:rPr/>
                      <m:t>T</m:t>
                    </m:r>
                  </m:sup>
                </m:sSubSup>
                <m:r>
                  <m:rPr>
                    <m:sty m:val="p"/>
                  </m:rPr>
                  <m:t>,</m:t>
                </m:r>
                <m:sSub>
                  <m:sSubPr/>
                  <m:e>
                    <m:r>
                      <m:rPr/>
                      <m:t>β</m:t>
                    </m:r>
                  </m:e>
                  <m:sub>
                    <m:r>
                      <m:rPr/>
                      <m:t>L</m:t>
                    </m:r>
                  </m:sub>
                </m:sSub>
                <m:r>
                  <m:rPr>
                    <m:sty m:val="p"/>
                  </m:rPr>
                  <m:t>,</m:t>
                </m:r>
                <m:sSub>
                  <m:sSubPr/>
                  <m:e>
                    <m:r>
                      <m:rPr/>
                      <m:t>β</m:t>
                    </m:r>
                  </m:e>
                  <m:sub>
                    <m:r>
                      <m:rPr/>
                      <m:t>R</m:t>
                    </m:r>
                  </m:sub>
                </m:sSub>
                <m:r>
                  <m:rPr>
                    <m:sty m:val="p"/>
                  </m:rPr>
                  <m:t>,</m:t>
                </m:r>
                <m:sSub>
                  <m:sSubPr/>
                  <m:e>
                    <m:acc>
                      <m:accPr>
                        <m:chr m:val="̇"/>
                      </m:accPr>
                      <m:e>
                        <m:r>
                          <m:rPr/>
                          <m:t>β</m:t>
                        </m:r>
                      </m:e>
                    </m:acc>
                  </m:e>
                  <m:sub>
                    <m:r>
                      <m:rPr/>
                      <m:t>L</m:t>
                    </m:r>
                  </m:sub>
                </m:sSub>
                <m:r>
                  <m:rPr>
                    <m:sty m:val="p"/>
                  </m:rPr>
                  <m:t>,</m:t>
                </m:r>
                <m:sSub>
                  <m:sSubPr/>
                  <m:e>
                    <m:acc>
                      <m:accPr>
                        <m:chr m:val="̇"/>
                      </m:accPr>
                      <m:e>
                        <m:r>
                          <m:rPr/>
                          <m:t>β</m:t>
                        </m:r>
                      </m:e>
                    </m:acc>
                  </m:e>
                  <m:sub>
                    <m:r>
                      <m:rPr/>
                      <m:t>R</m:t>
                    </m:r>
                  </m:sub>
                </m:sSub>
              </m:e>
            </m:d>
          </m:e>
          <m:sup>
            <m:r>
              <m:rPr/>
              <m:t>T</m:t>
            </m:r>
          </m:sup>
        </m:sSup>
        <m:r>
          <m:rPr>
            <m:sty m:val="p"/>
          </m:rPr>
          <m:t>.</m:t>
        </m:r>
      </m:oMath>
      <w:r>
        <w:tab/>
      </w:r>
      <w:r>
        <w:rPr>
          <w:rFonts w:ascii="Times New Roman" w:hAnsi="Times New Roman" w:eastAsia="宋体"/>
          <w:sz w:val="21"/>
        </w:rPr>
        <w:t>(71)</w:t>
      </w:r>
    </w:p>
    <w:p w14:paraId="05684C49">
      <w:pPr>
        <w:pStyle w:val="25"/>
      </w:pPr>
      <w:r>
        <w:rPr>
          <w:rFonts w:hint="eastAsia"/>
        </w:rPr>
        <w:t>三层比较定义如下：第一层为九状态准静态短舱模型，短舱角作为固定参数；第二层为十三状态模型的对称流形，左右短舱状态相同；第三层允许左右短舱独立运动，并通过差动指令激发非对称响应。三个层级使用同一预先规定参数方案和同一配平状态，不重新优化参数。第</w:t>
      </w:r>
      <w:r>
        <w:t xml:space="preserve"> 7.6 </w:t>
      </w:r>
      <w:r>
        <w:rPr>
          <w:rFonts w:hint="eastAsia"/>
        </w:rPr>
        <w:t>节的“短舱力矩输入”和“短舱角命令输入”是第三层模型内的两种输入类型，不是新的状态层级；第二层是第三层矩阵中的对称状态子空间。</w:t>
      </w:r>
    </w:p>
    <w:p w14:paraId="4556345F">
      <w:pPr>
        <w:pStyle w:val="3"/>
      </w:pPr>
      <w:r>
        <w:rPr>
          <w:rFonts w:hint="eastAsia"/>
        </w:rPr>
        <w:t>每侧短舱执行机构用二阶系统描述：</w:t>
      </w:r>
    </w:p>
    <w:p w14:paraId="4934B0E6">
      <w:pPr>
        <w:pStyle w:val="3"/>
        <w:tabs>
          <w:tab w:val="center" w:pos="4680"/>
          <w:tab w:val="right" w:pos="9360"/>
        </w:tabs>
      </w:pPr>
      <w:r>
        <w:tab/>
      </w:r>
      <m:oMath>
        <m:sSub>
          <m:sSubPr/>
          <m:e>
            <m:acc>
              <m:accPr>
                <m:chr m:val="̈"/>
              </m:accPr>
              <m:e>
                <m:r>
                  <m:rPr/>
                  <m:t>β</m:t>
                </m:r>
              </m:e>
            </m:acc>
          </m:e>
          <m:sub>
            <m:r>
              <m:rPr/>
              <m:t>i</m:t>
            </m:r>
          </m:sub>
        </m:sSub>
        <m:r>
          <m:rPr>
            <m:sty m:val="p"/>
          </m:rPr>
          <m:t>=</m:t>
        </m:r>
        <m:sSubSup>
          <m:sSubSupPr/>
          <m:e>
            <m:r>
              <m:rPr/>
              <m:t>ω</m:t>
            </m:r>
          </m:e>
          <m:sub>
            <m:r>
              <m:rPr/>
              <m:t>n</m:t>
            </m:r>
            <m:r>
              <m:rPr>
                <m:sty m:val="p"/>
              </m:rPr>
              <m:t>,</m:t>
            </m:r>
            <m:r>
              <m:rPr/>
              <m:t>i</m:t>
            </m:r>
          </m:sub>
          <m:sup>
            <m:r>
              <m:rPr/>
              <m:t>2</m:t>
            </m:r>
          </m:sup>
        </m:sSubSup>
        <m:d>
          <m:dPr>
            <m:sepChr m:val=""/>
          </m:dPr>
          <m:e>
            <m:sSub>
              <m:sSubPr/>
              <m:e>
                <m:r>
                  <m:rPr/>
                  <m:t>β</m:t>
                </m:r>
              </m:e>
              <m:sub>
                <m:r>
                  <m:rPr/>
                  <m:t>c</m:t>
                </m:r>
                <m:r>
                  <m:rPr>
                    <m:sty m:val="p"/>
                  </m:rPr>
                  <m:t>,</m:t>
                </m:r>
                <m:r>
                  <m:rPr/>
                  <m:t>i</m:t>
                </m:r>
              </m:sub>
            </m:sSub>
            <m:r>
              <m:rPr>
                <m:sty m:val="p"/>
              </m:rPr>
              <m:t>−</m:t>
            </m:r>
            <m:sSub>
              <m:sSubPr/>
              <m:e>
                <m:r>
                  <m:rPr/>
                  <m:t>β</m:t>
                </m:r>
              </m:e>
              <m:sub>
                <m:r>
                  <m:rPr/>
                  <m:t>i</m:t>
                </m:r>
              </m:sub>
            </m:sSub>
          </m:e>
        </m:d>
        <m:r>
          <m:rPr>
            <m:sty m:val="p"/>
          </m:rPr>
          <m:t>−</m:t>
        </m:r>
        <m:r>
          <m:rPr/>
          <m:t>2</m:t>
        </m:r>
        <m:sSub>
          <m:sSubPr/>
          <m:e>
            <m:r>
              <m:rPr/>
              <m:t>ζ</m:t>
            </m:r>
          </m:e>
          <m:sub>
            <m:r>
              <m:rPr/>
              <m:t>i</m:t>
            </m:r>
          </m:sub>
        </m:sSub>
        <m:sSub>
          <m:sSubPr/>
          <m:e>
            <m:r>
              <m:rPr/>
              <m:t>ω</m:t>
            </m:r>
          </m:e>
          <m:sub>
            <m:r>
              <m:rPr/>
              <m:t>n</m:t>
            </m:r>
            <m:r>
              <m:rPr>
                <m:sty m:val="p"/>
              </m:rPr>
              <m:t>,</m:t>
            </m:r>
            <m:r>
              <m:rPr/>
              <m:t>i</m:t>
            </m:r>
          </m:sub>
        </m:sSub>
        <m:sSub>
          <m:sSubPr/>
          <m:e>
            <m:acc>
              <m:accPr>
                <m:chr m:val="̇"/>
              </m:accPr>
              <m:e>
                <m:r>
                  <m:rPr/>
                  <m:t>β</m:t>
                </m:r>
              </m:e>
            </m:acc>
          </m:e>
          <m:sub>
            <m:r>
              <m:rPr/>
              <m:t>i</m:t>
            </m:r>
          </m:sub>
        </m:sSub>
        <m:r>
          <m:rPr>
            <m:sty m:val="p"/>
          </m:rPr>
          <m:t>,</m:t>
        </m:r>
      </m:oMath>
      <w:r>
        <w:tab/>
      </w:r>
      <w:r>
        <w:rPr>
          <w:rFonts w:ascii="Times New Roman" w:hAnsi="Times New Roman" w:eastAsia="宋体"/>
          <w:sz w:val="21"/>
        </w:rPr>
        <w:t>(72)</w:t>
      </w:r>
    </w:p>
    <w:p w14:paraId="11591B8F">
      <w:pPr>
        <w:pStyle w:val="25"/>
      </w:pPr>
      <w:r>
        <w:rPr>
          <w:rFonts w:hint="eastAsia"/>
        </w:rPr>
        <w:t>并可含显式速度限制。该执行机构给出规定运动，机体气动力矩不会反向改变执行机构内部状态。这一边界使模型适合研究已知短舱运动对刚体的影响，但不能求取真实铰链载荷、伺服电流或机械卡滞冲击。</w:t>
      </w:r>
    </w:p>
    <w:p w14:paraId="04A1412F">
      <w:pPr>
        <w:pStyle w:val="3"/>
      </w:pPr>
      <w:r>
        <w:rPr>
          <w:rFonts w:hint="eastAsia"/>
        </w:rPr>
        <w:t>短舱角加速度相关的执行机构反作用力矩和短舱角速度相关的阻尼反作用力矩进入刚体力矩合成。新增计算中，对称短舱角速度对应的俯仰反作用力矩导数为</w:t>
      </w:r>
      <w:r>
        <w:t xml:space="preserve"> </w:t>
      </w:r>
      <m:oMath>
        <m:r>
          <m:rPr>
            <m:sty m:val="p"/>
          </m:rPr>
          <m:t>−</m:t>
        </m:r>
        <m:r>
          <m:rPr/>
          <m:t>3200</m:t>
        </m:r>
      </m:oMath>
      <w:r>
        <w:t xml:space="preserve"> </w:t>
      </w:r>
      <w:r>
        <w:rPr>
          <w:rFonts w:hint="eastAsia"/>
        </w:rPr>
        <w:t>N·m/(rad/s)，差动角速度的直接反作用力矩为零。</w:t>
      </w:r>
    </w:p>
    <w:p w14:paraId="66BA2682">
      <w:pPr>
        <w:pStyle w:val="3"/>
      </w:pPr>
      <w:r>
        <w:rPr>
          <w:rFonts w:hint="eastAsia"/>
        </w:rPr>
        <w:t>旋翼角动量与短舱转轴相对运动可形成陀螺力矩，概念式为</w:t>
      </w:r>
    </w:p>
    <w:p w14:paraId="56F5DAE5">
      <w:pPr>
        <w:pStyle w:val="3"/>
        <w:tabs>
          <w:tab w:val="center" w:pos="4680"/>
          <w:tab w:val="right" w:pos="9360"/>
        </w:tabs>
      </w:pPr>
      <w:r>
        <w:tab/>
      </w:r>
      <m:oMath>
        <m:sSub>
          <m:sSubPr/>
          <m:e>
            <m:r>
              <m:rPr>
                <m:sty m:val="b"/>
              </m:rPr>
              <m:t>M</m:t>
            </m:r>
          </m:e>
          <m:sub>
            <m:r>
              <m:rPr/>
              <m:t>g</m:t>
            </m:r>
          </m:sub>
        </m:sSub>
        <m:r>
          <m:rPr>
            <m:sty m:val="p"/>
          </m:rPr>
          <m:t>=−</m:t>
        </m:r>
        <m:sSub>
          <m:sSubPr/>
          <m:e>
            <m:r>
              <m:rPr>
                <m:sty m:val="b"/>
              </m:rPr>
              <m:t>Ω</m:t>
            </m:r>
          </m:e>
          <m:sub>
            <m:r>
              <m:rPr/>
              <m:t>tilt</m:t>
            </m:r>
          </m:sub>
        </m:sSub>
        <m:r>
          <m:rPr>
            <m:sty m:val="p"/>
          </m:rPr>
          <m:t>×</m:t>
        </m:r>
        <m:sSub>
          <m:sSubPr/>
          <m:e>
            <m:r>
              <m:rPr>
                <m:sty m:val="b"/>
              </m:rPr>
              <m:t>H</m:t>
            </m:r>
          </m:e>
          <m:sub>
            <m:r>
              <m:rPr/>
              <m:t>r</m:t>
            </m:r>
          </m:sub>
        </m:sSub>
        <m:r>
          <m:rPr>
            <m:sty m:val="p"/>
          </m:rPr>
          <m:t>.</m:t>
        </m:r>
      </m:oMath>
      <w:r>
        <w:tab/>
      </w:r>
      <w:r>
        <w:rPr>
          <w:rFonts w:ascii="Times New Roman" w:hAnsi="Times New Roman" w:eastAsia="宋体"/>
          <w:sz w:val="21"/>
        </w:rPr>
        <w:t>(73)</w:t>
      </w:r>
    </w:p>
    <w:p w14:paraId="1A7648C9">
      <w:pPr>
        <w:pStyle w:val="25"/>
      </w:pPr>
      <w:r>
        <w:rPr>
          <w:rFonts w:hint="eastAsia"/>
        </w:rPr>
        <w:t>若研究对象仅是固定短舱角下的稳态配平，九状态层足以表达刚体平衡；若研究对称短舱过渡速率、左右不同步、单侧延迟或预先规定，短舱角和角速度必须成为状态。必要性的核心不是状态数本身，而是状态提供了历史依赖、执行机构带宽和左右差动通道。</w:t>
      </w:r>
    </w:p>
    <w:bookmarkEnd w:id="75"/>
    <w:p w14:paraId="3F87BE87">
      <w:pPr>
        <w:pStyle w:val="4"/>
      </w:pPr>
      <w:bookmarkStart w:id="76" w:name="_Toc1882"/>
      <w:bookmarkStart w:id="77" w:name="十三状态对称与差动坐标"/>
      <w:r>
        <w:t xml:space="preserve">5.2 </w:t>
      </w:r>
      <w:r>
        <w:rPr>
          <w:rFonts w:hint="eastAsia"/>
        </w:rPr>
        <w:t>十三状态、对称与差动坐标</w:t>
      </w:r>
      <w:bookmarkEnd w:id="76"/>
    </w:p>
    <w:p w14:paraId="11B0E456">
      <w:pPr>
        <w:pStyle w:val="25"/>
      </w:pPr>
      <w:r>
        <w:rPr>
          <w:rFonts w:hint="eastAsia"/>
        </w:rPr>
        <w:t>十三状态向量为</w:t>
      </w:r>
    </w:p>
    <w:p w14:paraId="2E892362">
      <w:pPr>
        <w:pStyle w:val="3"/>
        <w:tabs>
          <w:tab w:val="center" w:pos="4680"/>
          <w:tab w:val="right" w:pos="9360"/>
        </w:tabs>
      </w:pPr>
      <w:r>
        <w:tab/>
      </w:r>
      <m:oMath>
        <m:sSub>
          <m:sSubPr/>
          <m:e>
            <m:r>
              <m:rPr>
                <m:sty m:val="b"/>
              </m:rPr>
              <m:t>x</m:t>
            </m:r>
          </m:e>
          <m:sub>
            <m:r>
              <m:rPr/>
              <m:t>13</m:t>
            </m:r>
          </m:sub>
        </m:sSub>
        <m:r>
          <m:rPr>
            <m:sty m:val="p"/>
          </m:rPr>
          <m:t>=</m:t>
        </m:r>
        <m:sSup>
          <m:sSupPr/>
          <m:e>
            <m:d>
              <m:dPr>
                <m:begChr m:val="["/>
                <m:sepChr m:val=""/>
                <m:endChr m:val="]"/>
              </m:dPr>
              <m:e>
                <m:r>
                  <m:rPr/>
                  <m:t>u</m:t>
                </m:r>
                <m:r>
                  <m:rPr>
                    <m:sty m:val="p"/>
                  </m:rPr>
                  <m:t>,</m:t>
                </m:r>
                <m:r>
                  <m:rPr/>
                  <m:t>v</m:t>
                </m:r>
                <m:r>
                  <m:rPr>
                    <m:sty m:val="p"/>
                  </m:rPr>
                  <m:t>,</m:t>
                </m:r>
                <m:r>
                  <m:rPr/>
                  <m:t>w</m:t>
                </m:r>
                <m:r>
                  <m:rPr>
                    <m:sty m:val="p"/>
                  </m:rPr>
                  <m:t>,</m:t>
                </m:r>
                <m:r>
                  <m:rPr/>
                  <m:t>p</m:t>
                </m:r>
                <m:r>
                  <m:rPr>
                    <m:sty m:val="p"/>
                  </m:rPr>
                  <m:t>,</m:t>
                </m:r>
                <m:r>
                  <m:rPr/>
                  <m:t>q</m:t>
                </m:r>
                <m:r>
                  <m:rPr>
                    <m:sty m:val="p"/>
                  </m:rPr>
                  <m:t>,</m:t>
                </m:r>
                <m:r>
                  <m:rPr/>
                  <m:t>r</m:t>
                </m:r>
                <m:r>
                  <m:rPr>
                    <m:sty m:val="p"/>
                  </m:rPr>
                  <m:t>,</m:t>
                </m:r>
                <m:r>
                  <m:rPr/>
                  <m:t>ϕ</m:t>
                </m:r>
                <m:r>
                  <m:rPr>
                    <m:sty m:val="p"/>
                  </m:rPr>
                  <m:t>,</m:t>
                </m:r>
                <m:r>
                  <m:rPr/>
                  <m:t>θ</m:t>
                </m:r>
                <m:r>
                  <m:rPr>
                    <m:sty m:val="p"/>
                  </m:rPr>
                  <m:t>,</m:t>
                </m:r>
                <m:r>
                  <m:rPr/>
                  <m:t>ψ</m:t>
                </m:r>
                <m:r>
                  <m:rPr>
                    <m:sty m:val="p"/>
                  </m:rPr>
                  <m:t>,</m:t>
                </m:r>
                <m:sSub>
                  <m:sSubPr/>
                  <m:e>
                    <m:r>
                      <m:rPr/>
                      <m:t>β</m:t>
                    </m:r>
                  </m:e>
                  <m:sub>
                    <m:r>
                      <m:rPr/>
                      <m:t>L</m:t>
                    </m:r>
                  </m:sub>
                </m:sSub>
                <m:r>
                  <m:rPr>
                    <m:sty m:val="p"/>
                  </m:rPr>
                  <m:t>,</m:t>
                </m:r>
                <m:sSub>
                  <m:sSubPr/>
                  <m:e>
                    <m:r>
                      <m:rPr/>
                      <m:t>β</m:t>
                    </m:r>
                  </m:e>
                  <m:sub>
                    <m:r>
                      <m:rPr/>
                      <m:t>R</m:t>
                    </m:r>
                  </m:sub>
                </m:sSub>
                <m:r>
                  <m:rPr>
                    <m:sty m:val="p"/>
                  </m:rPr>
                  <m:t>,</m:t>
                </m:r>
                <m:sSub>
                  <m:sSubPr/>
                  <m:e>
                    <m:acc>
                      <m:accPr>
                        <m:chr m:val="̇"/>
                      </m:accPr>
                      <m:e>
                        <m:r>
                          <m:rPr/>
                          <m:t>β</m:t>
                        </m:r>
                      </m:e>
                    </m:acc>
                  </m:e>
                  <m:sub>
                    <m:r>
                      <m:rPr/>
                      <m:t>L</m:t>
                    </m:r>
                  </m:sub>
                </m:sSub>
                <m:r>
                  <m:rPr>
                    <m:sty m:val="p"/>
                  </m:rPr>
                  <m:t>,</m:t>
                </m:r>
                <m:sSub>
                  <m:sSubPr/>
                  <m:e>
                    <m:acc>
                      <m:accPr>
                        <m:chr m:val="̇"/>
                      </m:accPr>
                      <m:e>
                        <m:r>
                          <m:rPr/>
                          <m:t>β</m:t>
                        </m:r>
                      </m:e>
                    </m:acc>
                  </m:e>
                  <m:sub>
                    <m:r>
                      <m:rPr/>
                      <m:t>R</m:t>
                    </m:r>
                  </m:sub>
                </m:sSub>
              </m:e>
            </m:d>
          </m:e>
          <m:sup>
            <m:r>
              <m:rPr/>
              <m:t>T</m:t>
            </m:r>
          </m:sup>
        </m:sSup>
        <m:r>
          <m:rPr>
            <m:sty m:val="p"/>
          </m:rPr>
          <m:t>.</m:t>
        </m:r>
      </m:oMath>
      <w:r>
        <w:tab/>
      </w:r>
      <w:r>
        <w:rPr>
          <w:rFonts w:ascii="Times New Roman" w:hAnsi="Times New Roman" w:eastAsia="宋体"/>
          <w:sz w:val="21"/>
        </w:rPr>
        <w:t>(74)</w:t>
      </w:r>
    </w:p>
    <w:p w14:paraId="25BB1BE9">
      <w:pPr>
        <w:pStyle w:val="25"/>
      </w:pPr>
      <w:r>
        <w:rPr>
          <w:rFonts w:hint="eastAsia"/>
        </w:rPr>
        <w:t>对称与差动短舱变量定义为</w:t>
      </w:r>
    </w:p>
    <w:p w14:paraId="3D1EF4AC">
      <w:pPr>
        <w:pStyle w:val="3"/>
        <w:tabs>
          <w:tab w:val="center" w:pos="4680"/>
          <w:tab w:val="right" w:pos="9360"/>
        </w:tabs>
      </w:pPr>
      <w:r>
        <w:tab/>
      </w:r>
      <m:oMath>
        <m:sSub>
          <m:sSubPr/>
          <m:e>
            <m:r>
              <m:rPr/>
              <m:t>β</m:t>
            </m:r>
          </m:e>
          <m:sub>
            <m:r>
              <m:rPr/>
              <m:t>s</m:t>
            </m:r>
          </m:sub>
        </m:sSub>
        <m:r>
          <m:rPr>
            <m:sty m:val="p"/>
          </m:rPr>
          <m:t>=</m:t>
        </m:r>
        <m:f>
          <m:fPr/>
          <m:num>
            <m:sSub>
              <m:sSubPr/>
              <m:e>
                <m:r>
                  <m:rPr/>
                  <m:t>β</m:t>
                </m:r>
              </m:e>
              <m:sub>
                <m:r>
                  <m:rPr/>
                  <m:t>L</m:t>
                </m:r>
              </m:sub>
            </m:sSub>
            <m:r>
              <m:rPr>
                <m:sty m:val="p"/>
              </m:rPr>
              <m:t>+</m:t>
            </m:r>
            <m:sSub>
              <m:sSubPr/>
              <m:e>
                <m:r>
                  <m:rPr/>
                  <m:t>β</m:t>
                </m:r>
              </m:e>
              <m:sub>
                <m:r>
                  <m:rPr/>
                  <m:t>R</m:t>
                </m:r>
              </m:sub>
            </m:sSub>
          </m:num>
          <m:den>
            <m:r>
              <m:rPr/>
              <m:t>2</m:t>
            </m:r>
          </m:den>
        </m:f>
        <m:r>
          <m:rPr>
            <m:sty m:val="p"/>
          </m:rPr>
          <m:t>,</m:t>
        </m:r>
        <m:r>
          <m:rPr/>
          <m:t>  </m:t>
        </m:r>
        <m:sSub>
          <m:sSubPr/>
          <m:e>
            <m:r>
              <m:rPr/>
              <m:t>β</m:t>
            </m:r>
          </m:e>
          <m:sub>
            <m:r>
              <m:rPr/>
              <m:t>d</m:t>
            </m:r>
          </m:sub>
        </m:sSub>
        <m:r>
          <m:rPr>
            <m:sty m:val="p"/>
          </m:rPr>
          <m:t>=</m:t>
        </m:r>
        <m:f>
          <m:fPr/>
          <m:num>
            <m:sSub>
              <m:sSubPr/>
              <m:e>
                <m:r>
                  <m:rPr/>
                  <m:t>β</m:t>
                </m:r>
              </m:e>
              <m:sub>
                <m:r>
                  <m:rPr/>
                  <m:t>L</m:t>
                </m:r>
              </m:sub>
            </m:sSub>
            <m:r>
              <m:rPr>
                <m:sty m:val="p"/>
              </m:rPr>
              <m:t>−</m:t>
            </m:r>
            <m:sSub>
              <m:sSubPr/>
              <m:e>
                <m:r>
                  <m:rPr/>
                  <m:t>β</m:t>
                </m:r>
              </m:e>
              <m:sub>
                <m:r>
                  <m:rPr/>
                  <m:t>R</m:t>
                </m:r>
              </m:sub>
            </m:sSub>
          </m:num>
          <m:den>
            <m:r>
              <m:rPr/>
              <m:t>2</m:t>
            </m:r>
          </m:den>
        </m:f>
        <m:r>
          <m:rPr>
            <m:sty m:val="p"/>
          </m:rPr>
          <m:t>,</m:t>
        </m:r>
      </m:oMath>
      <w:r>
        <w:tab/>
      </w:r>
      <w:r>
        <w:rPr>
          <w:rFonts w:ascii="Times New Roman" w:hAnsi="Times New Roman" w:eastAsia="宋体"/>
          <w:sz w:val="21"/>
        </w:rPr>
        <w:t>(75)</w:t>
      </w:r>
    </w:p>
    <w:p w14:paraId="435775E9">
      <w:pPr>
        <w:pStyle w:val="25"/>
        <w:tabs>
          <w:tab w:val="center" w:pos="4680"/>
          <w:tab w:val="right" w:pos="9360"/>
        </w:tabs>
      </w:pPr>
      <w:r>
        <w:tab/>
      </w:r>
      <m:oMath>
        <m:sSub>
          <m:sSubPr/>
          <m:e>
            <m:acc>
              <m:accPr>
                <m:chr m:val="̇"/>
              </m:accPr>
              <m:e>
                <m:r>
                  <m:rPr/>
                  <m:t>β</m:t>
                </m:r>
              </m:e>
            </m:acc>
          </m:e>
          <m:sub>
            <m:r>
              <m:rPr/>
              <m:t>s</m:t>
            </m:r>
          </m:sub>
        </m:sSub>
        <m:r>
          <m:rPr>
            <m:sty m:val="p"/>
          </m:rPr>
          <m:t>=</m:t>
        </m:r>
        <m:f>
          <m:fPr/>
          <m:num>
            <m:sSub>
              <m:sSubPr/>
              <m:e>
                <m:acc>
                  <m:accPr>
                    <m:chr m:val="̇"/>
                  </m:accPr>
                  <m:e>
                    <m:r>
                      <m:rPr/>
                      <m:t>β</m:t>
                    </m:r>
                  </m:e>
                </m:acc>
              </m:e>
              <m:sub>
                <m:r>
                  <m:rPr/>
                  <m:t>L</m:t>
                </m:r>
              </m:sub>
            </m:sSub>
            <m:r>
              <m:rPr>
                <m:sty m:val="p"/>
              </m:rPr>
              <m:t>+</m:t>
            </m:r>
            <m:sSub>
              <m:sSubPr/>
              <m:e>
                <m:acc>
                  <m:accPr>
                    <m:chr m:val="̇"/>
                  </m:accPr>
                  <m:e>
                    <m:r>
                      <m:rPr/>
                      <m:t>β</m:t>
                    </m:r>
                  </m:e>
                </m:acc>
              </m:e>
              <m:sub>
                <m:r>
                  <m:rPr/>
                  <m:t>R</m:t>
                </m:r>
              </m:sub>
            </m:sSub>
          </m:num>
          <m:den>
            <m:r>
              <m:rPr/>
              <m:t>2</m:t>
            </m:r>
          </m:den>
        </m:f>
        <m:r>
          <m:rPr>
            <m:sty m:val="p"/>
          </m:rPr>
          <m:t>,</m:t>
        </m:r>
        <m:r>
          <m:rPr/>
          <m:t>  </m:t>
        </m:r>
        <m:sSub>
          <m:sSubPr/>
          <m:e>
            <m:acc>
              <m:accPr>
                <m:chr m:val="̇"/>
              </m:accPr>
              <m:e>
                <m:r>
                  <m:rPr/>
                  <m:t>β</m:t>
                </m:r>
              </m:e>
            </m:acc>
          </m:e>
          <m:sub>
            <m:r>
              <m:rPr/>
              <m:t>d</m:t>
            </m:r>
          </m:sub>
        </m:sSub>
        <m:r>
          <m:rPr>
            <m:sty m:val="p"/>
          </m:rPr>
          <m:t>=</m:t>
        </m:r>
        <m:f>
          <m:fPr/>
          <m:num>
            <m:sSub>
              <m:sSubPr/>
              <m:e>
                <m:acc>
                  <m:accPr>
                    <m:chr m:val="̇"/>
                  </m:accPr>
                  <m:e>
                    <m:r>
                      <m:rPr/>
                      <m:t>β</m:t>
                    </m:r>
                  </m:e>
                </m:acc>
              </m:e>
              <m:sub>
                <m:r>
                  <m:rPr/>
                  <m:t>L</m:t>
                </m:r>
              </m:sub>
            </m:sSub>
            <m:r>
              <m:rPr>
                <m:sty m:val="p"/>
              </m:rPr>
              <m:t>−</m:t>
            </m:r>
            <m:sSub>
              <m:sSubPr/>
              <m:e>
                <m:acc>
                  <m:accPr>
                    <m:chr m:val="̇"/>
                  </m:accPr>
                  <m:e>
                    <m:r>
                      <m:rPr/>
                      <m:t>β</m:t>
                    </m:r>
                  </m:e>
                </m:acc>
              </m:e>
              <m:sub>
                <m:r>
                  <m:rPr/>
                  <m:t>R</m:t>
                </m:r>
              </m:sub>
            </m:sSub>
          </m:num>
          <m:den>
            <m:r>
              <m:rPr/>
              <m:t>2</m:t>
            </m:r>
          </m:den>
        </m:f>
        <m:r>
          <m:rPr>
            <m:sty m:val="p"/>
          </m:rPr>
          <m:t>.</m:t>
        </m:r>
      </m:oMath>
      <w:r>
        <w:tab/>
      </w:r>
      <w:r>
        <w:rPr>
          <w:rFonts w:ascii="Times New Roman" w:hAnsi="Times New Roman" w:eastAsia="宋体"/>
          <w:sz w:val="21"/>
        </w:rPr>
        <w:t>(76)</w:t>
      </w:r>
    </w:p>
    <w:p w14:paraId="66D50443">
      <w:pPr>
        <w:pStyle w:val="25"/>
      </w:pPr>
      <w:r>
        <w:rPr>
          <w:rFonts w:hint="eastAsia"/>
        </w:rPr>
        <w:t>逆变换为</w:t>
      </w:r>
      <w:r>
        <w:t xml:space="preserve"> </w:t>
      </w:r>
      <m:oMath>
        <m:sSub>
          <m:sSubPr/>
          <m:e>
            <m:r>
              <m:rPr/>
              <m:t>β</m:t>
            </m:r>
          </m:e>
          <m:sub>
            <m:r>
              <m:rPr/>
              <m:t>L</m:t>
            </m:r>
          </m:sub>
        </m:sSub>
        <m:r>
          <m:rPr>
            <m:sty m:val="p"/>
          </m:rPr>
          <m:t>=</m:t>
        </m:r>
        <m:sSub>
          <m:sSubPr/>
          <m:e>
            <m:r>
              <m:rPr/>
              <m:t>β</m:t>
            </m:r>
          </m:e>
          <m:sub>
            <m:r>
              <m:rPr/>
              <m:t>s</m:t>
            </m:r>
          </m:sub>
        </m:sSub>
        <m:r>
          <m:rPr>
            <m:sty m:val="p"/>
          </m:rPr>
          <m:t>+</m:t>
        </m:r>
        <m:sSub>
          <m:sSubPr/>
          <m:e>
            <m:r>
              <m:rPr/>
              <m:t>β</m:t>
            </m:r>
          </m:e>
          <m:sub>
            <m:r>
              <m:rPr/>
              <m:t>d</m:t>
            </m:r>
          </m:sub>
        </m:sSub>
      </m:oMath>
      <w:r>
        <w:t>、</w:t>
      </w:r>
      <m:oMath>
        <m:sSub>
          <m:sSubPr/>
          <m:e>
            <m:r>
              <m:rPr/>
              <m:t>β</m:t>
            </m:r>
          </m:e>
          <m:sub>
            <m:r>
              <m:rPr/>
              <m:t>R</m:t>
            </m:r>
          </m:sub>
        </m:sSub>
        <m:r>
          <m:rPr>
            <m:sty m:val="p"/>
          </m:rPr>
          <m:t>=</m:t>
        </m:r>
        <m:sSub>
          <m:sSubPr/>
          <m:e>
            <m:r>
              <m:rPr/>
              <m:t>β</m:t>
            </m:r>
          </m:e>
          <m:sub>
            <m:r>
              <m:rPr/>
              <m:t>s</m:t>
            </m:r>
          </m:sub>
        </m:sSub>
        <m:r>
          <m:rPr>
            <m:sty m:val="p"/>
          </m:rPr>
          <m:t>−</m:t>
        </m:r>
        <m:sSub>
          <m:sSubPr/>
          <m:e>
            <m:r>
              <m:rPr/>
              <m:t>β</m:t>
            </m:r>
          </m:e>
          <m:sub>
            <m:r>
              <m:rPr/>
              <m:t>d</m:t>
            </m:r>
          </m:sub>
        </m:sSub>
      </m:oMath>
      <w:r>
        <w:rPr>
          <w:rFonts w:hint="eastAsia"/>
        </w:rPr>
        <w:t>。该坐标变换把对称纵向通道和反对称横航向通道显式分开，但几何或气动不对称会使两个子空间重新耦合。</w:t>
      </w:r>
    </w:p>
    <w:bookmarkEnd w:id="77"/>
    <w:p w14:paraId="112F61CB">
      <w:pPr>
        <w:pStyle w:val="4"/>
      </w:pPr>
      <w:bookmarkStart w:id="78" w:name="_Toc24145"/>
      <w:bookmarkStart w:id="79" w:name="规定运动型执行机构"/>
      <w:r>
        <w:t xml:space="preserve">5.3 </w:t>
      </w:r>
      <w:r>
        <w:rPr>
          <w:rFonts w:hint="eastAsia"/>
        </w:rPr>
        <w:t>规定运动型执行机构</w:t>
      </w:r>
      <w:bookmarkEnd w:id="78"/>
    </w:p>
    <w:p w14:paraId="3CC3EE4D">
      <w:pPr>
        <w:pStyle w:val="25"/>
      </w:pPr>
      <w:r>
        <w:rPr>
          <w:rFonts w:hint="eastAsia"/>
        </w:rPr>
        <w:t>每侧短舱采用二阶命令跟踪模型：</w:t>
      </w:r>
    </w:p>
    <w:p w14:paraId="0CFC2172">
      <w:pPr>
        <w:pStyle w:val="3"/>
        <w:tabs>
          <w:tab w:val="center" w:pos="4680"/>
          <w:tab w:val="right" w:pos="9360"/>
        </w:tabs>
      </w:pPr>
      <w:r>
        <w:tab/>
      </w:r>
      <m:oMath>
        <m:sSubSup>
          <m:sSubSupPr/>
          <m:e>
            <m:acc>
              <m:accPr>
                <m:chr m:val="̈"/>
              </m:accPr>
              <m:e>
                <m:r>
                  <m:rPr/>
                  <m:t>β</m:t>
                </m:r>
              </m:e>
            </m:acc>
          </m:e>
          <m:sub>
            <m:r>
              <m:rPr/>
              <m:t>h</m:t>
            </m:r>
          </m:sub>
          <m:sup>
            <m:r>
              <m:rPr>
                <m:sty m:val="p"/>
              </m:rPr>
              <m:t>∘</m:t>
            </m:r>
          </m:sup>
        </m:sSubSup>
        <m:r>
          <m:rPr>
            <m:sty m:val="p"/>
          </m:rPr>
          <m:t>=</m:t>
        </m:r>
        <m:sSubSup>
          <m:sSubSupPr/>
          <m:e>
            <m:r>
              <m:rPr/>
              <m:t>ω</m:t>
            </m:r>
          </m:e>
          <m:sub>
            <m:r>
              <m:rPr/>
              <m:t>n</m:t>
            </m:r>
          </m:sub>
          <m:sup>
            <m:r>
              <m:rPr/>
              <m:t>2</m:t>
            </m:r>
          </m:sup>
        </m:sSubSup>
        <m:d>
          <m:dPr>
            <m:sepChr m:val=""/>
          </m:dPr>
          <m:e>
            <m:sSub>
              <m:sSubPr/>
              <m:e>
                <m:r>
                  <m:rPr/>
                  <m:t>β</m:t>
                </m:r>
              </m:e>
              <m:sub>
                <m:r>
                  <m:rPr/>
                  <m:t>c</m:t>
                </m:r>
                <m:r>
                  <m:rPr>
                    <m:sty m:val="p"/>
                  </m:rPr>
                  <m:t>,</m:t>
                </m:r>
                <m:r>
                  <m:rPr/>
                  <m:t>h</m:t>
                </m:r>
              </m:sub>
            </m:sSub>
            <m:r>
              <m:rPr>
                <m:sty m:val="p"/>
              </m:rPr>
              <m:t>−</m:t>
            </m:r>
            <m:sSub>
              <m:sSubPr/>
              <m:e>
                <m:r>
                  <m:rPr/>
                  <m:t>β</m:t>
                </m:r>
              </m:e>
              <m:sub>
                <m:r>
                  <m:rPr/>
                  <m:t>h</m:t>
                </m:r>
              </m:sub>
            </m:sSub>
          </m:e>
        </m:d>
        <m:r>
          <m:rPr>
            <m:sty m:val="p"/>
          </m:rPr>
          <m:t>−</m:t>
        </m:r>
        <m:r>
          <m:rPr/>
          <m:t>2ζ</m:t>
        </m:r>
        <m:sSub>
          <m:sSubPr/>
          <m:e>
            <m:r>
              <m:rPr/>
              <m:t>ω</m:t>
            </m:r>
          </m:e>
          <m:sub>
            <m:r>
              <m:rPr/>
              <m:t>n</m:t>
            </m:r>
          </m:sub>
        </m:sSub>
        <m:sSub>
          <m:sSubPr/>
          <m:e>
            <m:acc>
              <m:accPr>
                <m:chr m:val="̇"/>
              </m:accPr>
              <m:e>
                <m:r>
                  <m:rPr/>
                  <m:t>β</m:t>
                </m:r>
              </m:e>
            </m:acc>
          </m:e>
          <m:sub>
            <m:r>
              <m:rPr/>
              <m:t>h</m:t>
            </m:r>
          </m:sub>
        </m:sSub>
        <m:r>
          <m:rPr>
            <m:sty m:val="p"/>
          </m:rPr>
          <m:t>.</m:t>
        </m:r>
      </m:oMath>
      <w:r>
        <w:tab/>
      </w:r>
      <w:r>
        <w:rPr>
          <w:rFonts w:ascii="Times New Roman" w:hAnsi="Times New Roman" w:eastAsia="宋体"/>
          <w:sz w:val="21"/>
        </w:rPr>
        <w:t>(77)</w:t>
      </w:r>
    </w:p>
    <w:p w14:paraId="7B678FD8">
      <w:pPr>
        <w:pStyle w:val="25"/>
      </w:pPr>
      <w:r>
        <w:rPr>
          <w:rFonts w:hint="eastAsia"/>
        </w:rPr>
        <w:t>角度、速率和加速度限制依次作用：</w:t>
      </w:r>
    </w:p>
    <w:p w14:paraId="4B64B603">
      <w:pPr>
        <w:pStyle w:val="3"/>
        <w:tabs>
          <w:tab w:val="center" w:pos="4680"/>
          <w:tab w:val="right" w:pos="9360"/>
        </w:tabs>
      </w:pPr>
      <w:r>
        <w:tab/>
      </w:r>
      <m:oMath>
        <m:sSub>
          <m:sSubPr/>
          <m:e>
            <m:r>
              <m:rPr/>
              <m:t>β</m:t>
            </m:r>
          </m:e>
          <m:sub>
            <m:r>
              <m:rPr/>
              <m:t>h</m:t>
            </m:r>
          </m:sub>
        </m:sSub>
        <m:r>
          <m:rPr>
            <m:sty m:val="p"/>
          </m:rPr>
          <m:t>∈</m:t>
        </m:r>
        <m:d>
          <m:dPr>
            <m:begChr m:val="["/>
            <m:sepChr m:val=""/>
            <m:endChr m:val="]"/>
          </m:dPr>
          <m:e>
            <m:sSub>
              <m:sSubPr/>
              <m:e>
                <m:r>
                  <m:rPr/>
                  <m:t>β</m:t>
                </m:r>
              </m:e>
              <m:sub>
                <m:r>
                  <m:rPr>
                    <m:sty m:val="p"/>
                  </m:rPr>
                  <m:t>min</m:t>
                </m:r>
              </m:sub>
            </m:sSub>
            <m:r>
              <m:rPr>
                <m:sty m:val="p"/>
              </m:rPr>
              <m:t>,</m:t>
            </m:r>
            <m:sSub>
              <m:sSubPr/>
              <m:e>
                <m:r>
                  <m:rPr/>
                  <m:t>β</m:t>
                </m:r>
              </m:e>
              <m:sub>
                <m:r>
                  <m:rPr>
                    <m:sty m:val="p"/>
                  </m:rPr>
                  <m:t>max</m:t>
                </m:r>
              </m:sub>
            </m:sSub>
          </m:e>
        </m:d>
        <m:r>
          <m:rPr>
            <m:sty m:val="p"/>
          </m:rPr>
          <m:t>,</m:t>
        </m:r>
        <m:r>
          <m:rPr/>
          <m:t>  </m:t>
        </m:r>
        <m:d>
          <m:dPr>
            <m:begChr m:val="|"/>
            <m:sepChr m:val=""/>
            <m:endChr m:val="|"/>
          </m:dPr>
          <m:e>
            <m:sSub>
              <m:sSubPr/>
              <m:e>
                <m:acc>
                  <m:accPr>
                    <m:chr m:val="̇"/>
                  </m:accPr>
                  <m:e>
                    <m:r>
                      <m:rPr/>
                      <m:t>β</m:t>
                    </m:r>
                  </m:e>
                </m:acc>
              </m:e>
              <m:sub>
                <m:r>
                  <m:rPr/>
                  <m:t>h</m:t>
                </m:r>
              </m:sub>
            </m:sSub>
          </m:e>
        </m:d>
        <m:r>
          <m:rPr>
            <m:sty m:val="p"/>
          </m:rPr>
          <m:t>≤</m:t>
        </m:r>
        <m:sSub>
          <m:sSubPr/>
          <m:e>
            <m:acc>
              <m:accPr>
                <m:chr m:val="̇"/>
              </m:accPr>
              <m:e>
                <m:r>
                  <m:rPr/>
                  <m:t>β</m:t>
                </m:r>
              </m:e>
            </m:acc>
          </m:e>
          <m:sub>
            <m:r>
              <m:rPr>
                <m:sty m:val="p"/>
              </m:rPr>
              <m:t>max</m:t>
            </m:r>
          </m:sub>
        </m:sSub>
        <m:r>
          <m:rPr>
            <m:sty m:val="p"/>
          </m:rPr>
          <m:t>,</m:t>
        </m:r>
        <m:r>
          <m:rPr/>
          <m:t>  </m:t>
        </m:r>
        <m:d>
          <m:dPr>
            <m:begChr m:val="|"/>
            <m:sepChr m:val=""/>
            <m:endChr m:val="|"/>
          </m:dPr>
          <m:e>
            <m:sSub>
              <m:sSubPr/>
              <m:e>
                <m:acc>
                  <m:accPr>
                    <m:chr m:val="̈"/>
                  </m:accPr>
                  <m:e>
                    <m:r>
                      <m:rPr/>
                      <m:t>β</m:t>
                    </m:r>
                  </m:e>
                </m:acc>
              </m:e>
              <m:sub>
                <m:r>
                  <m:rPr/>
                  <m:t>h</m:t>
                </m:r>
              </m:sub>
            </m:sSub>
          </m:e>
        </m:d>
        <m:r>
          <m:rPr>
            <m:sty m:val="p"/>
          </m:rPr>
          <m:t>≤</m:t>
        </m:r>
        <m:sSub>
          <m:sSubPr/>
          <m:e>
            <m:acc>
              <m:accPr>
                <m:chr m:val="̈"/>
              </m:accPr>
              <m:e>
                <m:r>
                  <m:rPr/>
                  <m:t>β</m:t>
                </m:r>
              </m:e>
            </m:acc>
          </m:e>
          <m:sub>
            <m:r>
              <m:rPr>
                <m:sty m:val="p"/>
              </m:rPr>
              <m:t>max</m:t>
            </m:r>
          </m:sub>
        </m:sSub>
        <m:r>
          <m:rPr>
            <m:sty m:val="p"/>
          </m:rPr>
          <m:t>.</m:t>
        </m:r>
      </m:oMath>
      <w:r>
        <w:tab/>
      </w:r>
      <w:r>
        <w:rPr>
          <w:rFonts w:ascii="Times New Roman" w:hAnsi="Times New Roman" w:eastAsia="宋体"/>
          <w:sz w:val="21"/>
        </w:rPr>
        <w:t>(78)</w:t>
      </w:r>
    </w:p>
    <w:p w14:paraId="524D25E4">
      <w:pPr>
        <w:pStyle w:val="25"/>
      </w:pPr>
      <w:r>
        <w:rPr>
          <w:rFonts w:hint="eastAsia"/>
        </w:rPr>
        <w:t>若以等效转矩限制表达，还需满足</w:t>
      </w:r>
    </w:p>
    <w:p w14:paraId="25DAA7BD">
      <w:pPr>
        <w:pStyle w:val="3"/>
        <w:tabs>
          <w:tab w:val="center" w:pos="4680"/>
          <w:tab w:val="right" w:pos="9360"/>
        </w:tabs>
      </w:pPr>
      <w:r>
        <w:tab/>
      </w:r>
      <m:oMath>
        <m:d>
          <m:dPr>
            <m:begChr m:val="|"/>
            <m:sepChr m:val=""/>
            <m:endChr m:val="|"/>
          </m:dPr>
          <m:e>
            <m:sSub>
              <m:sSubPr/>
              <m:e>
                <m:r>
                  <m:rPr/>
                  <m:t>I</m:t>
                </m:r>
              </m:e>
              <m:sub>
                <m:r>
                  <m:rPr>
                    <m:sty m:val="p"/>
                  </m:rPr>
                  <m:t>nac</m:t>
                </m:r>
              </m:sub>
            </m:sSub>
            <m:sSub>
              <m:sSubPr/>
              <m:e>
                <m:acc>
                  <m:accPr>
                    <m:chr m:val="̈"/>
                  </m:accPr>
                  <m:e>
                    <m:r>
                      <m:rPr/>
                      <m:t>β</m:t>
                    </m:r>
                  </m:e>
                </m:acc>
              </m:e>
              <m:sub>
                <m:r>
                  <m:rPr/>
                  <m:t>h</m:t>
                </m:r>
              </m:sub>
            </m:sSub>
          </m:e>
        </m:d>
        <m:r>
          <m:rPr>
            <m:sty m:val="p"/>
          </m:rPr>
          <m:t>≤</m:t>
        </m:r>
        <m:sSub>
          <m:sSubPr/>
          <m:e>
            <m:r>
              <m:rPr/>
              <m:t>τ</m:t>
            </m:r>
          </m:e>
          <m:sub>
            <m:r>
              <m:rPr>
                <m:sty m:val="p"/>
              </m:rPr>
              <m:t>max</m:t>
            </m:r>
          </m:sub>
        </m:sSub>
        <m:r>
          <m:rPr>
            <m:sty m:val="p"/>
          </m:rPr>
          <m:t>.</m:t>
        </m:r>
      </m:oMath>
      <w:r>
        <w:tab/>
      </w:r>
      <w:r>
        <w:rPr>
          <w:rFonts w:ascii="Times New Roman" w:hAnsi="Times New Roman" w:eastAsia="宋体"/>
          <w:sz w:val="21"/>
        </w:rPr>
        <w:t>(79)</w:t>
      </w:r>
    </w:p>
    <w:p w14:paraId="7B4ED8D0">
      <w:pPr>
        <w:pStyle w:val="25"/>
      </w:pPr>
      <w:r>
        <w:rPr>
          <w:rFonts w:hint="eastAsia"/>
        </w:rPr>
        <w:t>当前</w:t>
      </w:r>
      <w:r>
        <w:t xml:space="preserve"> </w:t>
      </w:r>
      <m:oMath>
        <m:sSub>
          <m:sSubPr/>
          <m:e>
            <m:r>
              <m:rPr/>
              <m:t>I</m:t>
            </m:r>
          </m:e>
          <m:sub>
            <m:r>
              <m:rPr>
                <m:sty m:val="p"/>
              </m:rPr>
              <m:t>nac</m:t>
            </m:r>
          </m:sub>
        </m:sSub>
      </m:oMath>
      <w:r>
        <w:t>、</w:t>
      </w:r>
      <m:oMath>
        <m:sSub>
          <m:sSubPr/>
          <m:e>
            <m:r>
              <m:rPr/>
              <m:t>ω</m:t>
            </m:r>
          </m:e>
          <m:sub>
            <m:r>
              <m:rPr/>
              <m:t>n</m:t>
            </m:r>
          </m:sub>
        </m:sSub>
      </m:oMath>
      <w:r>
        <w:t>、</w:t>
      </w:r>
      <m:oMath>
        <m:r>
          <m:rPr/>
          <m:t>ζ</m:t>
        </m:r>
      </m:oMath>
      <w:r>
        <w:rPr>
          <w:rFonts w:hint="eastAsia"/>
        </w:rPr>
        <w:t>、速率、加速度和转矩上限均为研究占位或工程假设；外部资料只为转换速率提供量级约束。因此时域幅值用于机理比较，不能解释为真实执行机构性能。</w:t>
      </w:r>
    </w:p>
    <w:bookmarkEnd w:id="79"/>
    <w:p w14:paraId="61E4BB2E">
      <w:pPr>
        <w:pStyle w:val="4"/>
      </w:pPr>
      <w:bookmarkStart w:id="80" w:name="_Toc1830"/>
      <w:bookmarkStart w:id="81" w:name="反作用力矩移动质量与陀螺项"/>
      <w:r>
        <w:t xml:space="preserve">5.4 </w:t>
      </w:r>
      <w:r>
        <w:rPr>
          <w:rFonts w:hint="eastAsia"/>
        </w:rPr>
        <w:t>反作用力矩、移动质量与陀螺项</w:t>
      </w:r>
      <w:bookmarkEnd w:id="80"/>
    </w:p>
    <w:p w14:paraId="27591B87">
      <w:pPr>
        <w:pStyle w:val="25"/>
      </w:pPr>
      <w:r>
        <w:rPr>
          <w:rFonts w:hint="eastAsia"/>
        </w:rPr>
        <w:t>规定短舱角加速度对机体的等效反作用力矩写作</w:t>
      </w:r>
    </w:p>
    <w:p w14:paraId="04810B8B">
      <w:pPr>
        <w:pStyle w:val="3"/>
        <w:tabs>
          <w:tab w:val="center" w:pos="4680"/>
          <w:tab w:val="right" w:pos="9360"/>
        </w:tabs>
      </w:pPr>
      <w:r>
        <w:tab/>
      </w:r>
      <m:oMath>
        <m:sSubSup>
          <m:sSubSupPr/>
          <m:e>
            <m:r>
              <m:rPr>
                <m:sty m:val="b"/>
              </m:rPr>
              <m:t>M</m:t>
            </m:r>
          </m:e>
          <m:sub>
            <m:r>
              <m:rPr>
                <m:sty m:val="p"/>
              </m:rPr>
              <m:t>react,</m:t>
            </m:r>
            <m:r>
              <m:rPr/>
              <m:t>h</m:t>
            </m:r>
          </m:sub>
          <m:sup>
            <m:r>
              <m:rPr/>
              <m:t>b</m:t>
            </m:r>
          </m:sup>
        </m:sSubSup>
        <m:r>
          <m:rPr>
            <m:sty m:val="p"/>
          </m:rPr>
          <m:t>=−</m:t>
        </m:r>
        <m:sSub>
          <m:sSubPr/>
          <m:e>
            <m:r>
              <m:rPr/>
              <m:t>I</m:t>
            </m:r>
          </m:e>
          <m:sub>
            <m:r>
              <m:rPr>
                <m:sty m:val="p"/>
              </m:rPr>
              <m:t>nac,</m:t>
            </m:r>
            <m:r>
              <m:rPr/>
              <m:t>h</m:t>
            </m:r>
          </m:sub>
        </m:sSub>
        <m:sSub>
          <m:sSubPr/>
          <m:e>
            <m:acc>
              <m:accPr>
                <m:chr m:val="̈"/>
              </m:accPr>
              <m:e>
                <m:r>
                  <m:rPr/>
                  <m:t>β</m:t>
                </m:r>
              </m:e>
            </m:acc>
          </m:e>
          <m:sub>
            <m:r>
              <m:rPr/>
              <m:t>h</m:t>
            </m:r>
          </m:sub>
        </m:sSub>
        <m:r>
          <m:rPr/>
          <m:t> </m:t>
        </m:r>
        <m:sSubSup>
          <m:sSubSupPr/>
          <m:e>
            <m:r>
              <m:rPr>
                <m:sty m:val="b"/>
              </m:rPr>
              <m:t>e</m:t>
            </m:r>
          </m:e>
          <m:sub>
            <m:r>
              <m:rPr>
                <m:sty m:val="p"/>
              </m:rPr>
              <m:t>hinge,</m:t>
            </m:r>
            <m:r>
              <m:rPr/>
              <m:t>h</m:t>
            </m:r>
          </m:sub>
          <m:sup>
            <m:r>
              <m:rPr/>
              <m:t>b</m:t>
            </m:r>
          </m:sup>
        </m:sSubSup>
        <m:r>
          <m:rPr>
            <m:sty m:val="p"/>
          </m:rPr>
          <m:t>.</m:t>
        </m:r>
      </m:oMath>
      <w:r>
        <w:tab/>
      </w:r>
      <w:r>
        <w:rPr>
          <w:rFonts w:ascii="Times New Roman" w:hAnsi="Times New Roman" w:eastAsia="宋体"/>
          <w:sz w:val="21"/>
        </w:rPr>
        <w:t>(80)</w:t>
      </w:r>
    </w:p>
    <w:p w14:paraId="737E959F">
      <w:pPr>
        <w:pStyle w:val="25"/>
      </w:pPr>
      <w:r>
        <w:rPr>
          <w:rFonts w:hint="eastAsia"/>
        </w:rPr>
        <w:t>转子角动量为</w:t>
      </w:r>
    </w:p>
    <w:p w14:paraId="5074DBC1">
      <w:pPr>
        <w:pStyle w:val="3"/>
        <w:tabs>
          <w:tab w:val="center" w:pos="4680"/>
          <w:tab w:val="right" w:pos="9360"/>
        </w:tabs>
      </w:pPr>
      <w:r>
        <w:tab/>
      </w:r>
      <m:oMath>
        <m:sSubSup>
          <m:sSubSupPr/>
          <m:e>
            <m:r>
              <m:rPr>
                <m:sty m:val="b"/>
              </m:rPr>
              <m:t>H</m:t>
            </m:r>
          </m:e>
          <m:sub>
            <m:r>
              <m:rPr/>
              <m:t>R</m:t>
            </m:r>
            <m:r>
              <m:rPr>
                <m:sty m:val="p"/>
              </m:rPr>
              <m:t>,</m:t>
            </m:r>
            <m:r>
              <m:rPr/>
              <m:t>h</m:t>
            </m:r>
          </m:sub>
          <m:sup>
            <m:r>
              <m:rPr/>
              <m:t>b</m:t>
            </m:r>
          </m:sup>
        </m:sSubSup>
        <m:r>
          <m:rPr>
            <m:sty m:val="p"/>
          </m:rPr>
          <m:t>=</m:t>
        </m:r>
        <m:sSub>
          <m:sSubPr/>
          <m:e>
            <m:r>
              <m:rPr/>
              <m:t>s</m:t>
            </m:r>
          </m:e>
          <m:sub>
            <m:r>
              <m:rPr/>
              <m:t>h</m:t>
            </m:r>
          </m:sub>
        </m:sSub>
        <m:sSub>
          <m:sSubPr/>
          <m:e>
            <m:r>
              <m:rPr/>
              <m:t>I</m:t>
            </m:r>
          </m:e>
          <m:sub>
            <m:r>
              <m:rPr/>
              <m:t>R</m:t>
            </m:r>
            <m:r>
              <m:rPr>
                <m:sty m:val="p"/>
              </m:rPr>
              <m:t>,</m:t>
            </m:r>
            <m:r>
              <m:rPr/>
              <m:t>h</m:t>
            </m:r>
          </m:sub>
        </m:sSub>
        <m:sSub>
          <m:sSubPr/>
          <m:e>
            <m:r>
              <m:rPr/>
              <m:t>Ω</m:t>
            </m:r>
          </m:e>
          <m:sub>
            <m:r>
              <m:rPr/>
              <m:t>h</m:t>
            </m:r>
          </m:sub>
        </m:sSub>
        <m:sSubSup>
          <m:sSubSupPr/>
          <m:e>
            <m:r>
              <m:rPr>
                <m:sty m:val="b"/>
              </m:rPr>
              <m:t>e</m:t>
            </m:r>
          </m:e>
          <m:sub>
            <m:r>
              <m:rPr/>
              <m:t>A</m:t>
            </m:r>
            <m:r>
              <m:rPr>
                <m:sty m:val="p"/>
              </m:rPr>
              <m:t>,</m:t>
            </m:r>
            <m:r>
              <m:rPr/>
              <m:t>h</m:t>
            </m:r>
          </m:sub>
          <m:sup>
            <m:r>
              <m:rPr/>
              <m:t>b</m:t>
            </m:r>
          </m:sup>
        </m:sSubSup>
        <m:r>
          <m:rPr>
            <m:sty m:val="p"/>
          </m:rPr>
          <m:t>,</m:t>
        </m:r>
      </m:oMath>
      <w:r>
        <w:tab/>
      </w:r>
      <w:r>
        <w:rPr>
          <w:rFonts w:ascii="Times New Roman" w:hAnsi="Times New Roman" w:eastAsia="宋体"/>
          <w:sz w:val="21"/>
        </w:rPr>
        <w:t>(81)</w:t>
      </w:r>
    </w:p>
    <w:p w14:paraId="5592BBFE">
      <w:pPr>
        <w:pStyle w:val="25"/>
      </w:pPr>
      <w:r>
        <w:rPr>
          <w:rFonts w:hint="eastAsia"/>
        </w:rPr>
        <w:t>其机体系力矩包含</w:t>
      </w:r>
    </w:p>
    <w:p w14:paraId="5D275904">
      <w:pPr>
        <w:pStyle w:val="3"/>
        <w:tabs>
          <w:tab w:val="center" w:pos="4680"/>
          <w:tab w:val="right" w:pos="9360"/>
        </w:tabs>
      </w:pPr>
      <w:r>
        <w:tab/>
      </w:r>
      <m:oMath>
        <m:sSubSup>
          <m:sSubSupPr/>
          <m:e>
            <m:r>
              <m:rPr>
                <m:sty m:val="b"/>
              </m:rPr>
              <m:t>M</m:t>
            </m:r>
          </m:e>
          <m:sub>
            <m:r>
              <m:rPr>
                <m:sty m:val="p"/>
              </m:rPr>
              <m:t>gyro,</m:t>
            </m:r>
            <m:r>
              <m:rPr/>
              <m:t>h</m:t>
            </m:r>
          </m:sub>
          <m:sup>
            <m:r>
              <m:rPr/>
              <m:t>b</m:t>
            </m:r>
          </m:sup>
        </m:sSubSup>
        <m:r>
          <m:rPr>
            <m:sty m:val="p"/>
          </m:rPr>
          <m:t>=−</m:t>
        </m:r>
        <m:sSub>
          <m:sSubPr/>
          <m:e>
            <m:r>
              <m:rPr>
                <m:sty m:val="b"/>
              </m:rPr>
              <m:t>ω</m:t>
            </m:r>
          </m:e>
          <m:sub>
            <m:r>
              <m:rPr/>
              <m:t>b</m:t>
            </m:r>
          </m:sub>
        </m:sSub>
        <m:r>
          <m:rPr>
            <m:sty m:val="p"/>
          </m:rPr>
          <m:t>×</m:t>
        </m:r>
        <m:sSubSup>
          <m:sSubSupPr/>
          <m:e>
            <m:r>
              <m:rPr>
                <m:sty m:val="b"/>
              </m:rPr>
              <m:t>H</m:t>
            </m:r>
          </m:e>
          <m:sub>
            <m:r>
              <m:rPr/>
              <m:t>R</m:t>
            </m:r>
            <m:r>
              <m:rPr>
                <m:sty m:val="p"/>
              </m:rPr>
              <m:t>,</m:t>
            </m:r>
            <m:r>
              <m:rPr/>
              <m:t>h</m:t>
            </m:r>
          </m:sub>
          <m:sup>
            <m:r>
              <m:rPr/>
              <m:t>b</m:t>
            </m:r>
          </m:sup>
        </m:sSubSup>
        <m:r>
          <m:rPr>
            <m:sty m:val="p"/>
          </m:rPr>
          <m:t>−</m:t>
        </m:r>
        <m:sSub>
          <m:sSubPr/>
          <m:e>
            <m:r>
              <m:rPr/>
              <m:t>s</m:t>
            </m:r>
          </m:e>
          <m:sub>
            <m:r>
              <m:rPr/>
              <m:t>h</m:t>
            </m:r>
          </m:sub>
        </m:sSub>
        <m:sSub>
          <m:sSubPr/>
          <m:e>
            <m:r>
              <m:rPr/>
              <m:t>I</m:t>
            </m:r>
          </m:e>
          <m:sub>
            <m:r>
              <m:rPr/>
              <m:t>R</m:t>
            </m:r>
            <m:r>
              <m:rPr>
                <m:sty m:val="p"/>
              </m:rPr>
              <m:t>,</m:t>
            </m:r>
            <m:r>
              <m:rPr/>
              <m:t>h</m:t>
            </m:r>
          </m:sub>
        </m:sSub>
        <m:sSub>
          <m:sSubPr/>
          <m:e>
            <m:r>
              <m:rPr/>
              <m:t>Ω</m:t>
            </m:r>
          </m:e>
          <m:sub>
            <m:r>
              <m:rPr/>
              <m:t>h</m:t>
            </m:r>
          </m:sub>
        </m:sSub>
        <m:sSub>
          <m:sSubPr/>
          <m:e>
            <m:acc>
              <m:accPr>
                <m:chr m:val="̇"/>
              </m:accPr>
              <m:e>
                <m:r>
                  <m:rPr/>
                  <m:t>β</m:t>
                </m:r>
              </m:e>
            </m:acc>
          </m:e>
          <m:sub>
            <m:r>
              <m:rPr/>
              <m:t>h</m:t>
            </m:r>
          </m:sub>
        </m:sSub>
        <m:d>
          <m:dPr>
            <m:sepChr m:val=""/>
          </m:dPr>
          <m:e>
            <m:sSubSup>
              <m:sSubSupPr/>
              <m:e>
                <m:r>
                  <m:rPr>
                    <m:sty m:val="b"/>
                  </m:rPr>
                  <m:t>e</m:t>
                </m:r>
              </m:e>
              <m:sub>
                <m:r>
                  <m:rPr>
                    <m:sty m:val="p"/>
                  </m:rPr>
                  <m:t>hinge,</m:t>
                </m:r>
                <m:r>
                  <m:rPr/>
                  <m:t>h</m:t>
                </m:r>
              </m:sub>
              <m:sup>
                <m:r>
                  <m:rPr/>
                  <m:t>b</m:t>
                </m:r>
              </m:sup>
            </m:sSubSup>
            <m:r>
              <m:rPr>
                <m:sty m:val="p"/>
              </m:rPr>
              <m:t>×</m:t>
            </m:r>
            <m:sSubSup>
              <m:sSubSupPr/>
              <m:e>
                <m:r>
                  <m:rPr>
                    <m:sty m:val="b"/>
                  </m:rPr>
                  <m:t>e</m:t>
                </m:r>
              </m:e>
              <m:sub>
                <m:r>
                  <m:rPr/>
                  <m:t>A</m:t>
                </m:r>
                <m:r>
                  <m:rPr>
                    <m:sty m:val="p"/>
                  </m:rPr>
                  <m:t>,</m:t>
                </m:r>
                <m:r>
                  <m:rPr/>
                  <m:t>h</m:t>
                </m:r>
              </m:sub>
              <m:sup>
                <m:r>
                  <m:rPr/>
                  <m:t>b</m:t>
                </m:r>
              </m:sup>
            </m:sSubSup>
          </m:e>
        </m:d>
        <m:r>
          <m:rPr>
            <m:sty m:val="p"/>
          </m:rPr>
          <m:t>.</m:t>
        </m:r>
      </m:oMath>
      <w:r>
        <w:tab/>
      </w:r>
      <w:r>
        <w:rPr>
          <w:rFonts w:ascii="Times New Roman" w:hAnsi="Times New Roman" w:eastAsia="宋体"/>
          <w:sz w:val="21"/>
        </w:rPr>
        <w:t>(82)</w:t>
      </w:r>
    </w:p>
    <w:p w14:paraId="3912DD66">
      <w:pPr>
        <w:pStyle w:val="25"/>
      </w:pPr>
      <w:r>
        <w:rPr>
          <w:rFonts w:hint="eastAsia"/>
        </w:rPr>
        <w:t>默认旋翼极惯量为研究占位值，陀螺通道在当前定量结果中不可作为型号结论。若移动短舱质点位置为</w:t>
      </w:r>
    </w:p>
    <w:p w14:paraId="489BB30A">
      <w:pPr>
        <w:pStyle w:val="3"/>
        <w:tabs>
          <w:tab w:val="center" w:pos="4680"/>
          <w:tab w:val="right" w:pos="9360"/>
        </w:tabs>
      </w:pPr>
      <w:r>
        <w:tab/>
      </w:r>
      <m:oMath>
        <m:sSubSup>
          <m:sSubSupPr/>
          <m:e>
            <m:r>
              <m:rPr>
                <m:sty m:val="b"/>
              </m:rPr>
              <m:t>r</m:t>
            </m:r>
          </m:e>
          <m:sub>
            <m:r>
              <m:rPr>
                <m:sty m:val="p"/>
              </m:rPr>
              <m:t>nac,</m:t>
            </m:r>
            <m:r>
              <m:rPr/>
              <m:t>h</m:t>
            </m:r>
          </m:sub>
          <m:sup>
            <m:r>
              <m:rPr/>
              <m:t>b</m:t>
            </m:r>
          </m:sup>
        </m:sSubSup>
        <m:d>
          <m:dPr>
            <m:sepChr m:val=""/>
          </m:dPr>
          <m:e>
            <m:sSub>
              <m:sSubPr/>
              <m:e>
                <m:r>
                  <m:rPr/>
                  <m:t>β</m:t>
                </m:r>
              </m:e>
              <m:sub>
                <m:r>
                  <m:rPr/>
                  <m:t>h</m:t>
                </m:r>
              </m:sub>
            </m:sSub>
          </m:e>
        </m:d>
        <m:r>
          <m:rPr>
            <m:sty m:val="p"/>
          </m:rPr>
          <m:t>=</m:t>
        </m:r>
        <m:sSubSup>
          <m:sSubSupPr/>
          <m:e>
            <m:r>
              <m:rPr>
                <m:sty m:val="b"/>
              </m:rPr>
              <m:t>r</m:t>
            </m:r>
          </m:e>
          <m:sub>
            <m:r>
              <m:rPr>
                <m:sty m:val="p"/>
              </m:rPr>
              <m:t>hinge,</m:t>
            </m:r>
            <m:r>
              <m:rPr/>
              <m:t>h</m:t>
            </m:r>
          </m:sub>
          <m:sup>
            <m:r>
              <m:rPr/>
              <m:t>b</m:t>
            </m:r>
          </m:sup>
        </m:sSubSup>
        <m:r>
          <m:rPr>
            <m:sty m:val="p"/>
          </m:rPr>
          <m:t>+</m:t>
        </m:r>
        <m:sSubSup>
          <m:sSubSupPr/>
          <m:e>
            <m:r>
              <m:rPr>
                <m:sty m:val="b"/>
              </m:rPr>
              <m:t>C</m:t>
            </m:r>
          </m:e>
          <m:sub>
            <m:r>
              <m:rPr/>
              <m:t>b</m:t>
            </m:r>
          </m:sub>
          <m:sup>
            <m:r>
              <m:rPr/>
              <m:t>h</m:t>
            </m:r>
          </m:sup>
        </m:sSubSup>
        <m:d>
          <m:dPr>
            <m:sepChr m:val=""/>
          </m:dPr>
          <m:e>
            <m:sSub>
              <m:sSubPr/>
              <m:e>
                <m:r>
                  <m:rPr/>
                  <m:t>β</m:t>
                </m:r>
              </m:e>
              <m:sub>
                <m:r>
                  <m:rPr/>
                  <m:t>h</m:t>
                </m:r>
              </m:sub>
            </m:sSub>
          </m:e>
        </m:d>
        <m:sSubSup>
          <m:sSubSupPr/>
          <m:e>
            <m:r>
              <m:rPr>
                <m:sty m:val="b"/>
              </m:rPr>
              <m:t>r</m:t>
            </m:r>
          </m:e>
          <m:sub>
            <m:r>
              <m:rPr/>
              <m:t>c</m:t>
            </m:r>
            <m:r>
              <m:rPr>
                <m:sty m:val="p"/>
              </m:rPr>
              <m:t>,</m:t>
            </m:r>
            <m:r>
              <m:rPr/>
              <m:t>h</m:t>
            </m:r>
          </m:sub>
          <m:sup>
            <m:d>
              <m:dPr>
                <m:sepChr m:val=""/>
              </m:dPr>
              <m:e>
                <m:r>
                  <m:rPr/>
                  <m:t>h</m:t>
                </m:r>
              </m:e>
            </m:d>
          </m:sup>
        </m:sSubSup>
        <m:r>
          <m:rPr>
            <m:sty m:val="p"/>
          </m:rPr>
          <m:t>,</m:t>
        </m:r>
      </m:oMath>
      <w:r>
        <w:tab/>
      </w:r>
      <w:r>
        <w:rPr>
          <w:rFonts w:ascii="Times New Roman" w:hAnsi="Times New Roman" w:eastAsia="宋体"/>
          <w:sz w:val="21"/>
        </w:rPr>
        <w:t>(83)</w:t>
      </w:r>
    </w:p>
    <w:p w14:paraId="4D99CE5B">
      <w:pPr>
        <w:pStyle w:val="25"/>
      </w:pPr>
      <w:r>
        <w:rPr>
          <w:rFonts w:hint="eastAsia"/>
        </w:rPr>
        <w:t>实际重心和总惯量分别为</w:t>
      </w:r>
    </w:p>
    <w:p w14:paraId="0CDCBA3E">
      <w:pPr>
        <w:pStyle w:val="3"/>
        <w:tabs>
          <w:tab w:val="center" w:pos="4680"/>
          <w:tab w:val="right" w:pos="9360"/>
        </w:tabs>
      </w:pPr>
      <w:r>
        <w:tab/>
      </w:r>
      <m:oMath>
        <m:sSubSup>
          <m:sSubSupPr/>
          <m:e>
            <m:r>
              <m:rPr>
                <m:sty m:val="b"/>
              </m:rPr>
              <m:t>r</m:t>
            </m:r>
          </m:e>
          <m:sub>
            <m:r>
              <m:rPr>
                <m:sty m:val="p"/>
              </m:rPr>
              <m:t>CG</m:t>
            </m:r>
          </m:sub>
          <m:sup>
            <m:r>
              <m:rPr/>
              <m:t>b</m:t>
            </m:r>
          </m:sup>
        </m:sSubSup>
        <m:r>
          <m:rPr>
            <m:sty m:val="p"/>
          </m:rPr>
          <m:t>=</m:t>
        </m:r>
        <m:f>
          <m:fPr/>
          <m:num>
            <m:r>
              <m:rPr/>
              <m:t>1</m:t>
            </m:r>
          </m:num>
          <m:den>
            <m:r>
              <m:rPr/>
              <m:t>m</m:t>
            </m:r>
          </m:den>
        </m:f>
        <m:nary>
          <m:naryPr>
            <m:chr m:val="∑"/>
            <m:limLoc m:val="undOvr"/>
            <m:supHide m:val="1"/>
          </m:naryPr>
          <m:sub>
            <m:r>
              <m:rPr/>
              <m:t>k</m:t>
            </m:r>
          </m:sub>
          <m:sup>
            <m:r>
              <m:rPr/>
              <m:t>​</m:t>
            </m:r>
          </m:sup>
          <m:e>
            <m:sSub>
              <m:sSubPr/>
              <m:e>
                <m:r>
                  <m:rPr/>
                  <m:t>m</m:t>
                </m:r>
              </m:e>
              <m:sub>
                <m:r>
                  <m:rPr/>
                  <m:t>k</m:t>
                </m:r>
              </m:sub>
            </m:sSub>
          </m:e>
        </m:nary>
        <m:sSubSup>
          <m:sSubSupPr/>
          <m:e>
            <m:r>
              <m:rPr>
                <m:sty m:val="b"/>
              </m:rPr>
              <m:t>r</m:t>
            </m:r>
          </m:e>
          <m:sub>
            <m:r>
              <m:rPr/>
              <m:t>k</m:t>
            </m:r>
          </m:sub>
          <m:sup>
            <m:r>
              <m:rPr/>
              <m:t>b</m:t>
            </m:r>
          </m:sup>
        </m:sSubSup>
        <m:r>
          <m:rPr>
            <m:sty m:val="p"/>
          </m:rPr>
          <m:t>,</m:t>
        </m:r>
      </m:oMath>
      <w:r>
        <w:tab/>
      </w:r>
      <w:r>
        <w:rPr>
          <w:rFonts w:ascii="Times New Roman" w:hAnsi="Times New Roman" w:eastAsia="宋体"/>
          <w:sz w:val="21"/>
        </w:rPr>
        <w:t>(84)</w:t>
      </w:r>
    </w:p>
    <w:p w14:paraId="4BF10C1A">
      <w:pPr>
        <w:pStyle w:val="25"/>
        <w:tabs>
          <w:tab w:val="center" w:pos="4680"/>
          <w:tab w:val="right" w:pos="9360"/>
        </w:tabs>
      </w:pPr>
      <w:r>
        <w:tab/>
      </w:r>
      <m:oMath>
        <m:sSub>
          <m:sSubPr/>
          <m:e>
            <m:r>
              <m:rPr>
                <m:sty m:val="b"/>
              </m:rPr>
              <m:t>I</m:t>
            </m:r>
          </m:e>
          <m:sub>
            <m:r>
              <m:rPr>
                <m:sty m:val="p"/>
              </m:rPr>
              <m:t>CG</m:t>
            </m:r>
          </m:sub>
        </m:sSub>
        <m:r>
          <m:rPr>
            <m:sty m:val="p"/>
          </m:rPr>
          <m:t>=</m:t>
        </m:r>
        <m:nary>
          <m:naryPr>
            <m:chr m:val="∑"/>
            <m:limLoc m:val="undOvr"/>
            <m:supHide m:val="1"/>
          </m:naryPr>
          <m:sub>
            <m:r>
              <m:rPr/>
              <m:t>k</m:t>
            </m:r>
          </m:sub>
          <m:sup>
            <m:r>
              <m:rPr/>
              <m:t>​</m:t>
            </m:r>
          </m:sup>
          <m:e>
            <m:d>
              <m:dPr>
                <m:begChr m:val="["/>
                <m:sepChr m:val=""/>
                <m:endChr m:val="]"/>
              </m:dPr>
              <m:e>
                <m:sSubSup>
                  <m:sSubSupPr/>
                  <m:e>
                    <m:r>
                      <m:rPr>
                        <m:sty m:val="b"/>
                      </m:rPr>
                      <m:t>C</m:t>
                    </m:r>
                  </m:e>
                  <m:sub>
                    <m:r>
                      <m:rPr/>
                      <m:t>b</m:t>
                    </m:r>
                  </m:sub>
                  <m:sup>
                    <m:r>
                      <m:rPr/>
                      <m:t>k</m:t>
                    </m:r>
                  </m:sup>
                </m:sSubSup>
                <m:sSub>
                  <m:sSubPr/>
                  <m:e>
                    <m:r>
                      <m:rPr>
                        <m:sty m:val="b"/>
                      </m:rPr>
                      <m:t>I</m:t>
                    </m:r>
                  </m:e>
                  <m:sub>
                    <m:r>
                      <m:rPr/>
                      <m:t>k</m:t>
                    </m:r>
                    <m:r>
                      <m:rPr>
                        <m:sty m:val="p"/>
                      </m:rPr>
                      <m:t>,</m:t>
                    </m:r>
                    <m:r>
                      <m:rPr/>
                      <m:t>c</m:t>
                    </m:r>
                  </m:sub>
                </m:sSub>
                <m:sSubSup>
                  <m:sSubSupPr/>
                  <m:e>
                    <m:r>
                      <m:rPr>
                        <m:sty m:val="b"/>
                      </m:rPr>
                      <m:t>C</m:t>
                    </m:r>
                  </m:e>
                  <m:sub>
                    <m:r>
                      <m:rPr/>
                      <m:t>k</m:t>
                    </m:r>
                  </m:sub>
                  <m:sup>
                    <m:r>
                      <m:rPr/>
                      <m:t>b</m:t>
                    </m:r>
                  </m:sup>
                </m:sSubSup>
                <m:r>
                  <m:rPr>
                    <m:sty m:val="p"/>
                  </m:rPr>
                  <m:t>+</m:t>
                </m:r>
                <m:sSub>
                  <m:sSubPr/>
                  <m:e>
                    <m:r>
                      <m:rPr/>
                      <m:t>m</m:t>
                    </m:r>
                  </m:e>
                  <m:sub>
                    <m:r>
                      <m:rPr/>
                      <m:t>k</m:t>
                    </m:r>
                  </m:sub>
                </m:sSub>
                <m:r>
                  <m:rPr>
                    <m:sty m:val="p"/>
                  </m:rPr>
                  <m:t>(</m:t>
                </m:r>
                <m:d>
                  <m:dPr>
                    <m:sepChr m:val=""/>
                  </m:dPr>
                  <m:e>
                    <m:sSubSup>
                      <m:sSubSupPr/>
                      <m:e>
                        <m:r>
                          <m:rPr>
                            <m:sty m:val="b"/>
                          </m:rPr>
                          <m:t>d</m:t>
                        </m:r>
                      </m:e>
                      <m:sub>
                        <m:r>
                          <m:rPr/>
                          <m:t>k</m:t>
                        </m:r>
                      </m:sub>
                      <m:sup>
                        <m:r>
                          <m:rPr/>
                          <m:t>T</m:t>
                        </m:r>
                      </m:sup>
                    </m:sSubSup>
                    <m:sSub>
                      <m:sSubPr/>
                      <m:e>
                        <m:r>
                          <m:rPr>
                            <m:sty m:val="b"/>
                          </m:rPr>
                          <m:t>d</m:t>
                        </m:r>
                      </m:e>
                      <m:sub>
                        <m:r>
                          <m:rPr/>
                          <m:t>k</m:t>
                        </m:r>
                      </m:sub>
                    </m:sSub>
                  </m:e>
                </m:d>
                <m:r>
                  <m:rPr>
                    <m:sty m:val="b"/>
                  </m:rPr>
                  <m:t>1</m:t>
                </m:r>
                <m:r>
                  <m:rPr>
                    <m:sty m:val="p"/>
                  </m:rPr>
                  <m:t>−</m:t>
                </m:r>
                <m:sSub>
                  <m:sSubPr/>
                  <m:e>
                    <m:r>
                      <m:rPr>
                        <m:sty m:val="b"/>
                      </m:rPr>
                      <m:t>d</m:t>
                    </m:r>
                  </m:e>
                  <m:sub>
                    <m:r>
                      <m:rPr/>
                      <m:t>k</m:t>
                    </m:r>
                  </m:sub>
                </m:sSub>
                <m:sSubSup>
                  <m:sSubSupPr/>
                  <m:e>
                    <m:r>
                      <m:rPr>
                        <m:sty m:val="b"/>
                      </m:rPr>
                      <m:t>d</m:t>
                    </m:r>
                  </m:e>
                  <m:sub>
                    <m:r>
                      <m:rPr/>
                      <m:t>k</m:t>
                    </m:r>
                  </m:sub>
                  <m:sup>
                    <m:r>
                      <m:rPr/>
                      <m:t>T</m:t>
                    </m:r>
                  </m:sup>
                </m:sSubSup>
                <m:r>
                  <m:rPr>
                    <m:sty m:val="p"/>
                  </m:rPr>
                  <m:t>)</m:t>
                </m:r>
              </m:e>
            </m:d>
          </m:e>
        </m:nary>
        <m:r>
          <m:rPr>
            <m:sty m:val="p"/>
          </m:rPr>
          <m:t>,</m:t>
        </m:r>
        <m:r>
          <m:rPr/>
          <m:t> </m:t>
        </m:r>
        <m:sSub>
          <m:sSubPr/>
          <m:e>
            <m:r>
              <m:rPr>
                <m:sty m:val="b"/>
              </m:rPr>
              <m:t>d</m:t>
            </m:r>
          </m:e>
          <m:sub>
            <m:r>
              <m:rPr/>
              <m:t>k</m:t>
            </m:r>
          </m:sub>
        </m:sSub>
        <m:r>
          <m:rPr>
            <m:sty m:val="p"/>
          </m:rPr>
          <m:t>=</m:t>
        </m:r>
        <m:sSubSup>
          <m:sSubSupPr/>
          <m:e>
            <m:r>
              <m:rPr>
                <m:sty m:val="b"/>
              </m:rPr>
              <m:t>r</m:t>
            </m:r>
          </m:e>
          <m:sub>
            <m:r>
              <m:rPr/>
              <m:t>k</m:t>
            </m:r>
          </m:sub>
          <m:sup>
            <m:r>
              <m:rPr/>
              <m:t>b</m:t>
            </m:r>
          </m:sup>
        </m:sSubSup>
        <m:r>
          <m:rPr>
            <m:sty m:val="p"/>
          </m:rPr>
          <m:t>−</m:t>
        </m:r>
        <m:sSubSup>
          <m:sSubSupPr/>
          <m:e>
            <m:r>
              <m:rPr>
                <m:sty m:val="b"/>
              </m:rPr>
              <m:t>r</m:t>
            </m:r>
          </m:e>
          <m:sub>
            <m:r>
              <m:rPr>
                <m:sty m:val="p"/>
              </m:rPr>
              <m:t>CG</m:t>
            </m:r>
          </m:sub>
          <m:sup>
            <m:r>
              <m:rPr/>
              <m:t>b</m:t>
            </m:r>
          </m:sup>
        </m:sSubSup>
        <m:r>
          <m:rPr>
            <m:sty m:val="p"/>
          </m:rPr>
          <m:t>.</m:t>
        </m:r>
      </m:oMath>
      <w:r>
        <w:tab/>
      </w:r>
      <w:r>
        <w:rPr>
          <w:rFonts w:ascii="Times New Roman" w:hAnsi="Times New Roman" w:eastAsia="宋体"/>
          <w:sz w:val="21"/>
        </w:rPr>
        <w:t>(85)</w:t>
      </w:r>
    </w:p>
    <w:p w14:paraId="5E76AA94">
      <w:pPr>
        <w:pStyle w:val="25"/>
      </w:pPr>
      <w:r>
        <w:rPr>
          <w:rFonts w:hint="eastAsia"/>
        </w:rPr>
        <w:t>这一路径使短舱角通过重心、惯量、桨毂力臂和旋翼轴共同影响刚体；模型是单向规定运动，不计算铰链载荷反过来改变伺服运动。</w:t>
      </w:r>
    </w:p>
    <w:bookmarkEnd w:id="81"/>
    <w:p w14:paraId="0C32ECCE">
      <w:pPr>
        <w:pStyle w:val="4"/>
      </w:pPr>
      <w:bookmarkStart w:id="82" w:name="_Toc11493"/>
      <w:bookmarkStart w:id="83" w:name="移动质量与载荷参考点的时间一致性"/>
      <w:r>
        <w:t xml:space="preserve">5.5 </w:t>
      </w:r>
      <w:r>
        <w:rPr>
          <w:rFonts w:hint="eastAsia"/>
        </w:rPr>
        <w:t>移动质量与载荷参考点的时间一致性</w:t>
      </w:r>
      <w:bookmarkEnd w:id="82"/>
    </w:p>
    <w:p w14:paraId="6B6D5851">
      <w:pPr>
        <w:pStyle w:val="25"/>
      </w:pPr>
      <w:r>
        <w:rPr>
          <w:rFonts w:hint="eastAsia"/>
        </w:rPr>
        <w:t>短舱质量位置随角度变化时，总重心和惯量必须与本次载荷调用使用的左右短舱角保持一致。若先用旧重心计算部件力臂、再更新质量属性，会人为引入一步延迟；在线性化中，这种顺序错误会表现为关于短舱角的伪导数。本文在每次状态函数入口先计算质量属性，再向所有部件传递统一重心。</w:t>
      </w:r>
    </w:p>
    <w:p w14:paraId="502E1A32">
      <w:pPr>
        <w:pStyle w:val="3"/>
      </w:pPr>
      <w:r>
        <w:rPr>
          <w:rFonts w:hint="eastAsia"/>
        </w:rPr>
        <w:t>平行轴项对称且半正定，但部件坐标旋转后的自身惯量和交叉惯量符号仍需核对。总惯量的数值检查包括</w:t>
      </w:r>
    </w:p>
    <w:p w14:paraId="1926A274">
      <w:pPr>
        <w:pStyle w:val="3"/>
        <w:tabs>
          <w:tab w:val="center" w:pos="4680"/>
          <w:tab w:val="right" w:pos="9360"/>
        </w:tabs>
      </w:pPr>
      <w:r>
        <w:tab/>
      </w:r>
      <m:oMath>
        <m:r>
          <m:rPr>
            <m:sty m:val="p"/>
          </m:rPr>
          <m:t>∥</m:t>
        </m:r>
        <m:r>
          <m:rPr>
            <m:sty m:val="b"/>
          </m:rPr>
          <m:t>I</m:t>
        </m:r>
        <m:r>
          <m:rPr>
            <m:sty m:val="p"/>
          </m:rPr>
          <m:t>−</m:t>
        </m:r>
        <m:sSup>
          <m:sSupPr/>
          <m:e>
            <m:r>
              <m:rPr>
                <m:sty m:val="b"/>
              </m:rPr>
              <m:t>I</m:t>
            </m:r>
          </m:e>
          <m:sup>
            <m:r>
              <m:rPr/>
              <m:t>T</m:t>
            </m:r>
          </m:sup>
        </m:sSup>
        <m:sSub>
          <m:sSubPr/>
          <m:e>
            <m:r>
              <m:rPr>
                <m:sty m:val="p"/>
              </m:rPr>
              <m:t>∥</m:t>
            </m:r>
          </m:e>
          <m:sub>
            <m:r>
              <m:rPr/>
              <m:t>F</m:t>
            </m:r>
          </m:sub>
        </m:sSub>
        <m:r>
          <m:rPr>
            <m:sty m:val="p"/>
          </m:rPr>
          <m:t>≤</m:t>
        </m:r>
        <m:sSub>
          <m:sSubPr/>
          <m:e>
            <m:r>
              <m:rPr/>
              <m:t>ε</m:t>
            </m:r>
          </m:e>
          <m:sub>
            <m:r>
              <m:rPr/>
              <m:t>I</m:t>
            </m:r>
          </m:sub>
        </m:sSub>
        <m:r>
          <m:rPr>
            <m:sty m:val="p"/>
          </m:rPr>
          <m:t>,</m:t>
        </m:r>
        <m:r>
          <m:rPr/>
          <m:t>  </m:t>
        </m:r>
        <m:limLow>
          <m:limLowPr/>
          <m:e>
            <m:r>
              <m:rPr>
                <m:sty m:val="p"/>
              </m:rPr>
              <m:t>min</m:t>
            </m:r>
          </m:e>
          <m:lim>
            <m:r>
              <m:rPr/>
              <m:t>i</m:t>
            </m:r>
          </m:lim>
        </m:limLow>
        <m:sSub>
          <m:sSubPr/>
          <m:e>
            <m:r>
              <m:rPr/>
              <m:t>λ</m:t>
            </m:r>
          </m:e>
          <m:sub>
            <m:r>
              <m:rPr/>
              <m:t>i</m:t>
            </m:r>
          </m:sub>
        </m:sSub>
        <m:d>
          <m:dPr>
            <m:sepChr m:val=""/>
          </m:dPr>
          <m:e>
            <m:r>
              <m:rPr>
                <m:sty m:val="b"/>
              </m:rPr>
              <m:t>I</m:t>
            </m:r>
          </m:e>
        </m:d>
        <m:r>
          <m:rPr>
            <m:sty m:val="p"/>
          </m:rPr>
          <m:t>&gt;</m:t>
        </m:r>
        <m:r>
          <m:rPr/>
          <m:t>0</m:t>
        </m:r>
        <m:r>
          <m:rPr>
            <m:sty m:val="p"/>
          </m:rPr>
          <m:t>.</m:t>
        </m:r>
      </m:oMath>
      <w:r>
        <w:tab/>
      </w:r>
      <w:r>
        <w:rPr>
          <w:rFonts w:ascii="Times New Roman" w:hAnsi="Times New Roman" w:eastAsia="宋体"/>
          <w:sz w:val="21"/>
        </w:rPr>
        <w:t>(86)</w:t>
      </w:r>
    </w:p>
    <w:p w14:paraId="60D3A0D1">
      <w:pPr>
        <w:pStyle w:val="25"/>
      </w:pPr>
      <w:r>
        <w:rPr>
          <w:rFonts w:hint="eastAsia"/>
        </w:rPr>
        <w:t>这两个条件能够排除非对称或非正定矩阵，但不能确认部件质量和质心半径来自真实型号。当前移动短舱质量为</w:t>
      </w:r>
      <w:r>
        <w:t xml:space="preserve"> 900 </w:t>
      </w:r>
      <w:r>
        <w:rPr>
          <w:rFonts w:hint="eastAsia"/>
        </w:rPr>
        <w:t>kg，质心半径为</w:t>
      </w:r>
      <w:r>
        <w:t xml:space="preserve"> 0.75 </w:t>
      </w:r>
      <w:r>
        <w:rPr>
          <w:rFonts w:hint="eastAsia"/>
        </w:rPr>
        <w:t>m，二者均属于通用概念参数；这些概念参数决定重心移动量和惯量变化幅值，需要在获得构型数据后优先替换。</w:t>
      </w:r>
    </w:p>
    <w:bookmarkEnd w:id="83"/>
    <w:p w14:paraId="0C1844D0">
      <w:pPr>
        <w:pStyle w:val="4"/>
      </w:pPr>
      <w:bookmarkStart w:id="84" w:name="_Toc7841"/>
      <w:bookmarkStart w:id="85" w:name="短舱角速度的直接与间接作用"/>
      <w:r>
        <w:t xml:space="preserve">5.6 </w:t>
      </w:r>
      <w:r>
        <w:rPr>
          <w:rFonts w:hint="eastAsia"/>
        </w:rPr>
        <w:t>短舱角速度的直接与间接作用</w:t>
      </w:r>
      <w:bookmarkEnd w:id="84"/>
    </w:p>
    <w:p w14:paraId="054008E3">
      <w:pPr>
        <w:pStyle w:val="25"/>
      </w:pPr>
      <m:oMath>
        <m:sSub>
          <m:sSubPr/>
          <m:e>
            <m:acc>
              <m:accPr>
                <m:chr m:val="̇"/>
              </m:accPr>
              <m:e>
                <m:r>
                  <m:rPr/>
                  <m:t>β</m:t>
                </m:r>
              </m:e>
            </m:acc>
          </m:e>
          <m:sub>
            <m:r>
              <m:rPr/>
              <m:t>h</m:t>
            </m:r>
          </m:sub>
        </m:sSub>
      </m:oMath>
      <w:r>
        <w:t xml:space="preserve"> </w:t>
      </w:r>
      <w:r>
        <w:rPr>
          <w:rFonts w:hint="eastAsia"/>
        </w:rPr>
        <w:t>有三类作用。第一类是转子角动量方向变化形成的直接陀螺矩；第二类是执行机构加速度通过等效惯量形成的反作用矩；第三类是短舱角历史改变旋翼轴、局部来流和移动质量，随后间接改变气动力与刚体状态。当前默认转子极惯量为零时，第一类直接项为零，但接口和符号仍受测试约束；不能据此宣称真实飞行器没有陀螺效应。</w:t>
      </w:r>
    </w:p>
    <w:p w14:paraId="26208C01">
      <w:pPr>
        <w:pStyle w:val="3"/>
      </w:pPr>
      <w:r>
        <w:rPr>
          <w:rFonts w:hint="eastAsia"/>
        </w:rPr>
        <w:t>区分直接与间接贡献的方法，是在同一状态下分别评估完整载荷与将</w:t>
      </w:r>
      <w:r>
        <w:t xml:space="preserve"> </w:t>
      </w:r>
      <m:oMath>
        <m:sSub>
          <m:sSubPr/>
          <m:e>
            <m:acc>
              <m:accPr>
                <m:chr m:val="̇"/>
              </m:accPr>
              <m:e>
                <m:r>
                  <m:rPr/>
                  <m:t>β</m:t>
                </m:r>
              </m:e>
            </m:acc>
          </m:e>
          <m:sub>
            <m:r>
              <m:rPr/>
              <m:t>h</m:t>
            </m:r>
          </m:sub>
        </m:sSub>
        <m:r>
          <m:rPr>
            <m:sty m:val="p"/>
          </m:rPr>
          <m:t>,</m:t>
        </m:r>
        <m:sSub>
          <m:sSubPr/>
          <m:e>
            <m:acc>
              <m:accPr>
                <m:chr m:val="̈"/>
              </m:accPr>
              <m:e>
                <m:r>
                  <m:rPr/>
                  <m:t>β</m:t>
                </m:r>
              </m:e>
            </m:acc>
          </m:e>
          <m:sub>
            <m:r>
              <m:rPr/>
              <m:t>h</m:t>
            </m:r>
          </m:sub>
        </m:sSub>
      </m:oMath>
      <w:r>
        <w:t xml:space="preserve"> </w:t>
      </w:r>
      <w:r>
        <w:rPr>
          <w:rFonts w:hint="eastAsia"/>
        </w:rPr>
        <w:t>直接项置零后的载荷差。该差只表示方程分解，不是可独立施加的物理实验。随着刚体状态演化，两条轨迹的气动载荷也会分离，因此长时间响应不能简单相减后全部归因于陀螺矩。</w:t>
      </w:r>
    </w:p>
    <w:bookmarkEnd w:id="85"/>
    <w:p w14:paraId="176F7A26">
      <w:pPr>
        <w:pStyle w:val="4"/>
      </w:pPr>
      <w:bookmarkStart w:id="86" w:name="_Toc5493"/>
      <w:bookmarkStart w:id="87" w:name="对称性破缺与左右事件"/>
      <w:r>
        <w:t xml:space="preserve">5.7 </w:t>
      </w:r>
      <w:r>
        <w:rPr>
          <w:rFonts w:hint="eastAsia"/>
        </w:rPr>
        <w:t>对称性破缺与左右事件</w:t>
      </w:r>
      <w:bookmarkEnd w:id="86"/>
    </w:p>
    <w:p w14:paraId="1B5EEED3">
      <w:pPr>
        <w:pStyle w:val="25"/>
      </w:pPr>
      <w:r>
        <w:rPr>
          <w:rFonts w:hint="eastAsia"/>
        </w:rPr>
        <w:t>完全对称构型、零侧滑和相同左右参数下，对称短舱命令的一阶横航向响应应接近零。差动命令则允许非零侧向力、滚转矩和偏航矩。现实中的质量、气动、安装和伺服差异会破坏这一分解。本文通过带宽失配、速率失配和单侧延迟构造可控的不对称，但没有为真实左右差异赋值。</w:t>
      </w:r>
    </w:p>
    <w:p w14:paraId="45AE2B3E">
      <w:pPr>
        <w:pStyle w:val="3"/>
      </w:pPr>
      <w:r>
        <w:rPr>
          <w:rFonts w:hint="eastAsia"/>
        </w:rPr>
        <w:t>若左右事件的符号同时反转，横航向奇变量应镜像，对称纵向偶变量应近似保持。镜像误差是检查控制分配、旋向、坐标变换和力臂符号的有效手段。镜像关系只在对称参数和小扰动附近成立；执行机构限幅、非线性尾流覆盖或状态偏离会产生高阶非镜像项。</w:t>
      </w:r>
    </w:p>
    <w:bookmarkEnd w:id="87"/>
    <w:p w14:paraId="37717A0A">
      <w:pPr>
        <w:pStyle w:val="4"/>
      </w:pPr>
      <w:bookmarkStart w:id="88" w:name="_Toc11796"/>
      <w:bookmarkStart w:id="89" w:name="本章小结-3"/>
      <w:r>
        <w:t xml:space="preserve">5.8 </w:t>
      </w:r>
      <w:r>
        <w:rPr>
          <w:rFonts w:hint="eastAsia"/>
        </w:rPr>
        <w:t>本章小结</w:t>
      </w:r>
      <w:bookmarkEnd w:id="88"/>
    </w:p>
    <w:p w14:paraId="5657ECE9">
      <w:pPr>
        <w:pStyle w:val="25"/>
      </w:pPr>
      <w:r>
        <w:rPr>
          <w:rFonts w:hint="eastAsia"/>
        </w:rPr>
        <w:t>十三状态模型以左右短舱角及角速度保存运动历史，并以对称和差动坐标区分主要纵向和横航向通道。新增状态进入旋翼轴、尾流、移动质量、反作用力矩和角动量接口。当前执行机构是规定运动二阶模型，参数多为研究占位；该执行机构模型可用于分析速率、延迟和左右失配如何进入刚体，但不能预测真实伺服、铰链或机械卡滞载荷。</w:t>
      </w:r>
    </w:p>
    <w:bookmarkEnd w:id="89"/>
    <w:p w14:paraId="356EDF4B">
      <w:pPr>
        <w:pStyle w:val="4"/>
      </w:pPr>
      <w:bookmarkStart w:id="90" w:name="_Toc2386"/>
      <w:bookmarkStart w:id="91" w:name="状态扩展的研究增量与单向边界"/>
      <w:r>
        <w:t xml:space="preserve">5.9 </w:t>
      </w:r>
      <w:r>
        <w:rPr>
          <w:rFonts w:hint="eastAsia"/>
        </w:rPr>
        <w:t>状态扩展的研究增量与单向边界</w:t>
      </w:r>
      <w:bookmarkEnd w:id="90"/>
    </w:p>
    <w:p w14:paraId="099DD324">
      <w:pPr>
        <w:pStyle w:val="25"/>
      </w:pPr>
      <w:r>
        <w:rPr>
          <w:rFonts w:hint="eastAsia"/>
        </w:rPr>
        <w:t>若短舱角只作为静态参数，相同瞬时角度无法区分不同速率、带宽、延迟和左右失配历史。十三状态模型的增量不在于增加方程数量，而在于使这些历史变量成为可重复的初值和状态，从而可分解规定运动反作用、移动质量和尾流不同步通道。二阶执行机构没有型号辨识数据，所以本文不比较真实伺服品质，也不预测机械卡滞载荷。该限制在时域图和结论中保持一致。</w:t>
      </w:r>
    </w:p>
    <w:bookmarkEnd w:id="73"/>
    <w:bookmarkEnd w:id="91"/>
    <w:p w14:paraId="65493C6D">
      <w:pPr>
        <w:pStyle w:val="2"/>
      </w:pPr>
      <w:bookmarkStart w:id="92" w:name="_Toc29430"/>
      <w:bookmarkStart w:id="93" w:name="第六章-模型校核与结果解释基础"/>
      <w:r>
        <w:rPr>
          <w:rFonts w:hint="eastAsia"/>
        </w:rPr>
        <w:t>第六章</w:t>
      </w:r>
      <w:r>
        <w:t>　</w:t>
      </w:r>
      <w:r>
        <w:rPr>
          <w:rFonts w:hint="eastAsia"/>
        </w:rPr>
        <w:t>模型校核与结果解释基础</w:t>
      </w:r>
      <w:bookmarkEnd w:id="92"/>
    </w:p>
    <w:p w14:paraId="4B074F64">
      <w:pPr>
        <w:pStyle w:val="4"/>
      </w:pPr>
      <w:bookmarkStart w:id="94" w:name="_Toc17373"/>
      <w:bookmarkStart w:id="95" w:name="可信度证据层级"/>
      <w:r>
        <w:t xml:space="preserve">6.1 </w:t>
      </w:r>
      <w:r>
        <w:rPr>
          <w:rFonts w:hint="eastAsia"/>
        </w:rPr>
        <w:t>可信度证据层级</w:t>
      </w:r>
      <w:bookmarkEnd w:id="94"/>
    </w:p>
    <w:p w14:paraId="3EE561E5">
      <w:pPr>
        <w:pStyle w:val="25"/>
      </w:pPr>
      <w:r>
        <w:rPr>
          <w:rFonts w:hint="eastAsia"/>
        </w:rPr>
        <w:t>本章校核的目的，是确认后续导数、特征根和阶跃趋势来自既定方程与状态定义，而不是控制映射、坐标变换、配平残差或差分步长错误。证据链包括接口核查、极限工况、对称性、质量与惯量、旋翼物理闭合、配平回代、差分步长和线性—非线性局部对照。外部趋势参考只承担方向性旁证，不改变内部计算结论的证据等级。</w:t>
      </w:r>
    </w:p>
    <w:bookmarkEnd w:id="95"/>
    <w:p w14:paraId="4E7F73BE">
      <w:pPr>
        <w:pStyle w:val="4"/>
      </w:pPr>
      <w:bookmarkStart w:id="96" w:name="_Toc26594"/>
      <w:bookmarkStart w:id="97" w:name="控制接口核查"/>
      <w:r>
        <w:t xml:space="preserve">6.2 </w:t>
      </w:r>
      <w:r>
        <w:rPr>
          <w:rFonts w:hint="eastAsia"/>
        </w:rPr>
        <w:t>控制接口核查</w:t>
      </w:r>
      <w:bookmarkEnd w:id="96"/>
    </w:p>
    <w:p w14:paraId="1E748D76">
      <w:pPr>
        <w:pStyle w:val="25"/>
      </w:pPr>
      <w:r>
        <w:rPr>
          <w:rFonts w:hint="eastAsia"/>
        </w:rPr>
        <w:t>九状态输入依次为对称总距、差动总距、对称纵向周期变距、差动纵向周期变距、副翼、升降舵和方向舵。短舱角是外部构型参数。十三状态力矩输入在八个常规操纵之后使用左右短舱力矩；命令输入则使用左右短舱角命令。详细证据见</w:t>
      </w:r>
      <w:r>
        <w:t xml:space="preserve"> </w:t>
      </w:r>
      <w:r>
        <w:rPr>
          <w:rStyle w:val="50"/>
        </w:rPr>
        <w:t>CONTROL_INPUT_INTERFACE_AUDIT.md</w:t>
      </w:r>
      <w:r>
        <w:t>。</w:t>
      </w:r>
    </w:p>
    <w:bookmarkEnd w:id="97"/>
    <w:p w14:paraId="62B07487">
      <w:pPr>
        <w:pStyle w:val="4"/>
      </w:pPr>
      <w:bookmarkStart w:id="98" w:name="_Toc14104"/>
      <w:bookmarkStart w:id="99" w:name="nasa-旋翼曲线声明边界"/>
      <w:r>
        <w:t xml:space="preserve">6.3 NASA </w:t>
      </w:r>
      <w:r>
        <w:rPr>
          <w:rFonts w:hint="eastAsia"/>
        </w:rPr>
        <w:t>旋翼曲线声明边界</w:t>
      </w:r>
      <w:bookmarkEnd w:id="98"/>
    </w:p>
    <w:p w14:paraId="6DB77C64">
      <w:pPr>
        <w:pStyle w:val="25"/>
      </w:pPr>
      <w:r>
        <w:t xml:space="preserve">NASA TM-86854 </w:t>
      </w:r>
      <w:r>
        <w:rPr>
          <w:rFonts w:hint="eastAsia"/>
        </w:rPr>
        <w:t>的总距字段表示</w:t>
      </w:r>
      <w:r>
        <w:t xml:space="preserve"> </w:t>
      </w:r>
      <m:oMath>
        <m:r>
          <m:rPr/>
          <m:t>0.75R</m:t>
        </m:r>
      </m:oMath>
      <w:r>
        <w:t xml:space="preserve"> </w:t>
      </w:r>
      <w:r>
        <w:rPr>
          <w:rFonts w:hint="eastAsia"/>
        </w:rPr>
        <w:t>桨距，当前命令总距则叠加于既定扭转分布，两者尚未建立同构横坐标。因此，文献曲线在本报告中只支持“总距增加时推力增加”的趋势方向。原始曲线差异和低总距失败点的详细核查见</w:t>
      </w:r>
      <w:r>
        <w:t xml:space="preserve"> </w:t>
      </w:r>
      <w:r>
        <w:rPr>
          <w:rStyle w:val="50"/>
        </w:rPr>
        <w:t>EXTERNAL_ROTOR_COMPARISON_CLAIM_AUDIT.md</w:t>
      </w:r>
      <w:r>
        <w:t>。</w:t>
      </w:r>
    </w:p>
    <w:bookmarkEnd w:id="93"/>
    <w:bookmarkEnd w:id="99"/>
    <w:p w14:paraId="52B46293">
      <w:pPr>
        <w:pStyle w:val="2"/>
      </w:pPr>
      <w:bookmarkStart w:id="100" w:name="_Toc22871"/>
      <w:bookmarkStart w:id="101" w:name="第七章-分模式配平特性"/>
      <w:r>
        <w:rPr>
          <w:rFonts w:hint="eastAsia"/>
        </w:rPr>
        <w:t>第七章</w:t>
      </w:r>
      <w:r>
        <w:t>　</w:t>
      </w:r>
      <w:r>
        <w:rPr>
          <w:rFonts w:hint="eastAsia"/>
        </w:rPr>
        <w:t>分模式配平特性</w:t>
      </w:r>
      <w:bookmarkEnd w:id="100"/>
    </w:p>
    <w:p w14:paraId="1703DAB9">
      <w:pPr>
        <w:pStyle w:val="4"/>
      </w:pPr>
      <w:bookmarkStart w:id="102" w:name="_Toc15843"/>
      <w:bookmarkStart w:id="103" w:name="三个代表点"/>
      <w:r>
        <w:t xml:space="preserve">7.1 </w:t>
      </w:r>
      <w:r>
        <w:rPr>
          <w:rFonts w:hint="eastAsia"/>
        </w:rPr>
        <w:t>三个代表点</w:t>
      </w:r>
      <w:bookmarkEnd w:id="102"/>
    </w:p>
    <w:tbl>
      <w:tblPr>
        <w:tblStyle w:val="43"/>
        <w:tblW w:w="9360" w:type="dxa"/>
        <w:jc w:val="center"/>
        <w:tblLayout w:type="fixed"/>
        <w:tblCellMar>
          <w:top w:w="0" w:type="dxa"/>
          <w:left w:w="108" w:type="dxa"/>
          <w:bottom w:w="0" w:type="dxa"/>
          <w:right w:w="108" w:type="dxa"/>
        </w:tblCellMar>
      </w:tblPr>
      <w:tblGrid>
        <w:gridCol w:w="780"/>
        <w:gridCol w:w="780"/>
        <w:gridCol w:w="780"/>
        <w:gridCol w:w="780"/>
        <w:gridCol w:w="780"/>
        <w:gridCol w:w="780"/>
        <w:gridCol w:w="780"/>
        <w:gridCol w:w="780"/>
        <w:gridCol w:w="780"/>
        <w:gridCol w:w="780"/>
        <w:gridCol w:w="780"/>
        <w:gridCol w:w="780"/>
      </w:tblGrid>
      <w:tr w14:paraId="3B1630E1">
        <w:tblPrEx>
          <w:tblCellMar>
            <w:top w:w="0" w:type="dxa"/>
            <w:left w:w="108" w:type="dxa"/>
            <w:bottom w:w="0" w:type="dxa"/>
            <w:right w:w="108" w:type="dxa"/>
          </w:tblCellMar>
        </w:tblPrEx>
        <w:trPr>
          <w:tblHeader/>
          <w:jc w:val="center"/>
        </w:trPr>
        <w:tc>
          <w:tcPr>
            <w:tcW w:w="780" w:type="dxa"/>
            <w:shd w:val="clear" w:color="auto" w:fill="F4F6F9"/>
            <w:vAlign w:val="center"/>
          </w:tcPr>
          <w:p w14:paraId="0716C828">
            <w:pPr>
              <w:pStyle w:val="26"/>
              <w:spacing w:after="40" w:line="240" w:lineRule="auto"/>
              <w:jc w:val="center"/>
            </w:pPr>
            <w:r>
              <w:rPr>
                <w:rFonts w:hint="eastAsia" w:ascii="Calibri" w:hAnsi="Calibri" w:eastAsia="微软雅黑"/>
                <w:b/>
                <w:sz w:val="16"/>
              </w:rPr>
              <w:t>工况</w:t>
            </w:r>
          </w:p>
        </w:tc>
        <w:tc>
          <w:tcPr>
            <w:tcW w:w="780" w:type="dxa"/>
            <w:shd w:val="clear" w:color="auto" w:fill="F4F6F9"/>
            <w:vAlign w:val="center"/>
          </w:tcPr>
          <w:p w14:paraId="0D17D599">
            <w:pPr>
              <w:pStyle w:val="26"/>
              <w:spacing w:after="40" w:line="240" w:lineRule="auto"/>
              <w:jc w:val="center"/>
            </w:pPr>
            <w:r>
              <w:rPr>
                <w:rFonts w:hint="eastAsia" w:ascii="Calibri" w:hAnsi="Calibri" w:eastAsia="微软雅黑"/>
                <w:b/>
                <w:sz w:val="16"/>
              </w:rPr>
              <w:t>显式模式</w:t>
            </w:r>
          </w:p>
        </w:tc>
        <w:tc>
          <w:tcPr>
            <w:tcW w:w="780" w:type="dxa"/>
            <w:shd w:val="clear" w:color="auto" w:fill="F4F6F9"/>
            <w:vAlign w:val="center"/>
          </w:tcPr>
          <w:p w14:paraId="2EBAAA91">
            <w:pPr>
              <w:pStyle w:val="26"/>
              <w:spacing w:after="40" w:line="240" w:lineRule="auto"/>
              <w:jc w:val="center"/>
            </w:pPr>
            <w:r>
              <w:rPr>
                <w:rFonts w:hint="eastAsia" w:ascii="Calibri" w:hAnsi="Calibri" w:eastAsia="微软雅黑"/>
                <w:b/>
                <w:sz w:val="16"/>
              </w:rPr>
              <w:t>短舱角/(°)</w:t>
            </w:r>
          </w:p>
        </w:tc>
        <w:tc>
          <w:tcPr>
            <w:tcW w:w="780" w:type="dxa"/>
            <w:shd w:val="clear" w:color="auto" w:fill="F4F6F9"/>
            <w:vAlign w:val="center"/>
          </w:tcPr>
          <w:p w14:paraId="3A97CDC4">
            <w:pPr>
              <w:pStyle w:val="26"/>
              <w:spacing w:after="40" w:line="240" w:lineRule="auto"/>
              <w:jc w:val="center"/>
            </w:pPr>
            <w:r>
              <w:rPr>
                <w:rFonts w:hint="eastAsia" w:ascii="Calibri" w:hAnsi="Calibri" w:eastAsia="微软雅黑"/>
                <w:b/>
                <w:sz w:val="16"/>
              </w:rPr>
              <w:t>速度/(m/s)</w:t>
            </w:r>
          </w:p>
        </w:tc>
        <w:tc>
          <w:tcPr>
            <w:tcW w:w="780" w:type="dxa"/>
            <w:shd w:val="clear" w:color="auto" w:fill="F4F6F9"/>
            <w:vAlign w:val="center"/>
          </w:tcPr>
          <w:p w14:paraId="3163C1D7">
            <w:pPr>
              <w:pStyle w:val="26"/>
              <w:spacing w:after="40" w:line="240" w:lineRule="auto"/>
              <w:jc w:val="center"/>
            </w:pPr>
            <w:r>
              <w:rPr>
                <w:rFonts w:hint="eastAsia" w:ascii="Calibri" w:hAnsi="Calibri" w:eastAsia="微软雅黑"/>
                <w:b/>
                <w:sz w:val="16"/>
              </w:rPr>
              <w:t>俯仰角/(°)</w:t>
            </w:r>
          </w:p>
        </w:tc>
        <w:tc>
          <w:tcPr>
            <w:tcW w:w="780" w:type="dxa"/>
            <w:shd w:val="clear" w:color="auto" w:fill="F4F6F9"/>
            <w:vAlign w:val="center"/>
          </w:tcPr>
          <w:p w14:paraId="3E774608">
            <w:pPr>
              <w:pStyle w:val="26"/>
              <w:spacing w:after="40" w:line="240" w:lineRule="auto"/>
              <w:jc w:val="center"/>
            </w:pPr>
            <w:r>
              <w:rPr>
                <w:rFonts w:hint="eastAsia" w:ascii="Calibri" w:hAnsi="Calibri" w:eastAsia="微软雅黑"/>
                <w:b/>
                <w:sz w:val="16"/>
              </w:rPr>
              <w:t>迎角/(°)</w:t>
            </w:r>
          </w:p>
        </w:tc>
        <w:tc>
          <w:tcPr>
            <w:tcW w:w="780" w:type="dxa"/>
            <w:shd w:val="clear" w:color="auto" w:fill="F4F6F9"/>
            <w:vAlign w:val="center"/>
          </w:tcPr>
          <w:p w14:paraId="0430A993">
            <w:pPr>
              <w:pStyle w:val="26"/>
              <w:spacing w:after="40" w:line="240" w:lineRule="auto"/>
              <w:jc w:val="center"/>
            </w:pPr>
            <w:r>
              <w:rPr>
                <w:rFonts w:hint="eastAsia" w:ascii="Calibri" w:hAnsi="Calibri" w:eastAsia="微软雅黑"/>
                <w:b/>
                <w:sz w:val="16"/>
              </w:rPr>
              <w:t>总距/(°)</w:t>
            </w:r>
          </w:p>
        </w:tc>
        <w:tc>
          <w:tcPr>
            <w:tcW w:w="780" w:type="dxa"/>
            <w:shd w:val="clear" w:color="auto" w:fill="F4F6F9"/>
            <w:vAlign w:val="center"/>
          </w:tcPr>
          <w:p w14:paraId="1D86B5A3">
            <w:pPr>
              <w:pStyle w:val="26"/>
              <w:spacing w:after="40" w:line="240" w:lineRule="auto"/>
              <w:jc w:val="center"/>
            </w:pPr>
            <w:r>
              <w:rPr>
                <w:rFonts w:hint="eastAsia" w:ascii="Calibri" w:hAnsi="Calibri" w:eastAsia="微软雅黑"/>
                <w:b/>
                <w:sz w:val="16"/>
              </w:rPr>
              <w:t>纵向周期/(°)</w:t>
            </w:r>
          </w:p>
        </w:tc>
        <w:tc>
          <w:tcPr>
            <w:tcW w:w="780" w:type="dxa"/>
            <w:shd w:val="clear" w:color="auto" w:fill="F4F6F9"/>
            <w:vAlign w:val="center"/>
          </w:tcPr>
          <w:p w14:paraId="30CA740F">
            <w:pPr>
              <w:pStyle w:val="26"/>
              <w:spacing w:after="40" w:line="240" w:lineRule="auto"/>
              <w:jc w:val="center"/>
            </w:pPr>
            <w:r>
              <w:rPr>
                <w:rFonts w:hint="eastAsia" w:ascii="Calibri" w:hAnsi="Calibri" w:eastAsia="微软雅黑"/>
                <w:b/>
                <w:sz w:val="16"/>
              </w:rPr>
              <w:t>升降舵/(°)</w:t>
            </w:r>
          </w:p>
        </w:tc>
        <w:tc>
          <w:tcPr>
            <w:tcW w:w="780" w:type="dxa"/>
            <w:shd w:val="clear" w:color="auto" w:fill="F4F6F9"/>
            <w:vAlign w:val="center"/>
          </w:tcPr>
          <w:p w14:paraId="2893D247">
            <w:pPr>
              <w:pStyle w:val="26"/>
              <w:spacing w:after="40" w:line="240" w:lineRule="auto"/>
              <w:jc w:val="center"/>
            </w:pPr>
            <w:r>
              <w:rPr>
                <w:rFonts w:hint="eastAsia" w:ascii="Calibri" w:hAnsi="Calibri" w:eastAsia="微软雅黑"/>
                <w:b/>
                <w:sz w:val="16"/>
              </w:rPr>
              <w:t>动态残差</w:t>
            </w:r>
          </w:p>
        </w:tc>
        <w:tc>
          <w:tcPr>
            <w:tcW w:w="780" w:type="dxa"/>
            <w:shd w:val="clear" w:color="auto" w:fill="F4F6F9"/>
            <w:vAlign w:val="center"/>
          </w:tcPr>
          <w:p w14:paraId="4E58988D">
            <w:pPr>
              <w:pStyle w:val="26"/>
              <w:spacing w:after="40" w:line="240" w:lineRule="auto"/>
              <w:jc w:val="center"/>
            </w:pPr>
            <w:r>
              <w:rPr>
                <w:rFonts w:hint="eastAsia" w:ascii="Calibri" w:hAnsi="Calibri" w:eastAsia="微软雅黑"/>
                <w:b/>
                <w:sz w:val="16"/>
              </w:rPr>
              <w:t>条件数</w:t>
            </w:r>
          </w:p>
        </w:tc>
        <w:tc>
          <w:tcPr>
            <w:tcW w:w="780" w:type="dxa"/>
            <w:shd w:val="clear" w:color="auto" w:fill="F4F6F9"/>
            <w:vAlign w:val="center"/>
          </w:tcPr>
          <w:p w14:paraId="72AB0E88">
            <w:pPr>
              <w:pStyle w:val="26"/>
              <w:spacing w:after="40" w:line="240" w:lineRule="auto"/>
              <w:jc w:val="center"/>
            </w:pPr>
            <w:r>
              <w:rPr>
                <w:rFonts w:hint="eastAsia" w:ascii="Calibri" w:hAnsi="Calibri" w:eastAsia="微软雅黑"/>
                <w:b/>
                <w:sz w:val="16"/>
              </w:rPr>
              <w:t>最小余度</w:t>
            </w:r>
          </w:p>
        </w:tc>
      </w:tr>
      <w:tr w14:paraId="07576E84">
        <w:tblPrEx>
          <w:tblCellMar>
            <w:top w:w="0" w:type="dxa"/>
            <w:left w:w="108" w:type="dxa"/>
            <w:bottom w:w="0" w:type="dxa"/>
            <w:right w:w="108" w:type="dxa"/>
          </w:tblCellMar>
        </w:tblPrEx>
        <w:trPr>
          <w:jc w:val="center"/>
        </w:trPr>
        <w:tc>
          <w:tcPr>
            <w:tcW w:w="780" w:type="dxa"/>
            <w:vAlign w:val="center"/>
          </w:tcPr>
          <w:p w14:paraId="32ED57B2">
            <w:pPr>
              <w:pStyle w:val="26"/>
              <w:spacing w:after="40" w:line="240" w:lineRule="auto"/>
              <w:jc w:val="left"/>
            </w:pPr>
            <w:r>
              <w:rPr>
                <w:rFonts w:ascii="Calibri" w:hAnsi="Calibri" w:eastAsia="微软雅黑"/>
                <w:b w:val="0"/>
                <w:sz w:val="16"/>
              </w:rPr>
              <w:t>B15_V020</w:t>
            </w:r>
          </w:p>
        </w:tc>
        <w:tc>
          <w:tcPr>
            <w:tcW w:w="780" w:type="dxa"/>
            <w:vAlign w:val="center"/>
          </w:tcPr>
          <w:p w14:paraId="43BDFDE0">
            <w:pPr>
              <w:pStyle w:val="26"/>
              <w:spacing w:after="40" w:line="240" w:lineRule="auto"/>
              <w:jc w:val="left"/>
            </w:pPr>
            <w:r>
              <w:rPr>
                <w:rFonts w:hint="eastAsia" w:ascii="Calibri" w:hAnsi="Calibri" w:eastAsia="微软雅黑"/>
                <w:b w:val="0"/>
                <w:sz w:val="16"/>
              </w:rPr>
              <w:t>直升机模式纵向配平</w:t>
            </w:r>
          </w:p>
        </w:tc>
        <w:tc>
          <w:tcPr>
            <w:tcW w:w="780" w:type="dxa"/>
            <w:vAlign w:val="center"/>
          </w:tcPr>
          <w:p w14:paraId="6A3F6B92">
            <w:pPr>
              <w:pStyle w:val="26"/>
              <w:spacing w:after="40" w:line="240" w:lineRule="auto"/>
              <w:jc w:val="left"/>
            </w:pPr>
            <w:r>
              <w:rPr>
                <w:rFonts w:ascii="Calibri" w:hAnsi="Calibri" w:eastAsia="微软雅黑"/>
                <w:b w:val="0"/>
                <w:sz w:val="16"/>
              </w:rPr>
              <w:t>15</w:t>
            </w:r>
          </w:p>
        </w:tc>
        <w:tc>
          <w:tcPr>
            <w:tcW w:w="780" w:type="dxa"/>
            <w:vAlign w:val="center"/>
          </w:tcPr>
          <w:p w14:paraId="24465A0E">
            <w:pPr>
              <w:pStyle w:val="26"/>
              <w:spacing w:after="40" w:line="240" w:lineRule="auto"/>
              <w:jc w:val="left"/>
            </w:pPr>
            <w:r>
              <w:rPr>
                <w:rFonts w:ascii="Calibri" w:hAnsi="Calibri" w:eastAsia="微软雅黑"/>
                <w:b w:val="0"/>
                <w:sz w:val="16"/>
              </w:rPr>
              <w:t>20</w:t>
            </w:r>
          </w:p>
        </w:tc>
        <w:tc>
          <w:tcPr>
            <w:tcW w:w="780" w:type="dxa"/>
            <w:vAlign w:val="center"/>
          </w:tcPr>
          <w:p w14:paraId="22807A9F">
            <w:pPr>
              <w:pStyle w:val="26"/>
              <w:spacing w:after="40" w:line="240" w:lineRule="auto"/>
              <w:jc w:val="left"/>
            </w:pPr>
            <w:r>
              <w:rPr>
                <w:rFonts w:ascii="Calibri" w:hAnsi="Calibri" w:eastAsia="微软雅黑"/>
                <w:b w:val="0"/>
                <w:sz w:val="16"/>
              </w:rPr>
              <w:t>9.91677</w:t>
            </w:r>
          </w:p>
        </w:tc>
        <w:tc>
          <w:tcPr>
            <w:tcW w:w="780" w:type="dxa"/>
            <w:vAlign w:val="center"/>
          </w:tcPr>
          <w:p w14:paraId="6C77F187">
            <w:pPr>
              <w:pStyle w:val="26"/>
              <w:spacing w:after="40" w:line="240" w:lineRule="auto"/>
              <w:jc w:val="left"/>
            </w:pPr>
            <w:r>
              <w:rPr>
                <w:rFonts w:ascii="Calibri" w:hAnsi="Calibri" w:eastAsia="微软雅黑"/>
                <w:b w:val="0"/>
                <w:sz w:val="16"/>
              </w:rPr>
              <w:t>9.91677</w:t>
            </w:r>
          </w:p>
        </w:tc>
        <w:tc>
          <w:tcPr>
            <w:tcW w:w="780" w:type="dxa"/>
            <w:vAlign w:val="center"/>
          </w:tcPr>
          <w:p w14:paraId="2E5D375F">
            <w:pPr>
              <w:pStyle w:val="26"/>
              <w:spacing w:after="40" w:line="240" w:lineRule="auto"/>
              <w:jc w:val="left"/>
            </w:pPr>
            <w:r>
              <w:rPr>
                <w:rFonts w:ascii="Calibri" w:hAnsi="Calibri" w:eastAsia="微软雅黑"/>
                <w:b w:val="0"/>
                <w:sz w:val="16"/>
              </w:rPr>
              <w:t>14.89637</w:t>
            </w:r>
          </w:p>
        </w:tc>
        <w:tc>
          <w:tcPr>
            <w:tcW w:w="780" w:type="dxa"/>
            <w:vAlign w:val="center"/>
          </w:tcPr>
          <w:p w14:paraId="796FE713">
            <w:pPr>
              <w:pStyle w:val="26"/>
              <w:spacing w:after="40" w:line="240" w:lineRule="auto"/>
              <w:jc w:val="left"/>
            </w:pPr>
            <w:r>
              <w:rPr>
                <w:rFonts w:ascii="Calibri" w:hAnsi="Calibri" w:eastAsia="微软雅黑"/>
                <w:b w:val="0"/>
                <w:sz w:val="16"/>
              </w:rPr>
              <w:t>-11.04386</w:t>
            </w:r>
          </w:p>
        </w:tc>
        <w:tc>
          <w:tcPr>
            <w:tcW w:w="780" w:type="dxa"/>
            <w:vAlign w:val="center"/>
          </w:tcPr>
          <w:p w14:paraId="76486C6A">
            <w:pPr>
              <w:pStyle w:val="26"/>
              <w:spacing w:after="40" w:line="240" w:lineRule="auto"/>
              <w:jc w:val="left"/>
            </w:pPr>
            <w:r>
              <w:rPr>
                <w:rFonts w:ascii="Calibri" w:hAnsi="Calibri" w:eastAsia="微软雅黑"/>
                <w:b w:val="0"/>
                <w:sz w:val="16"/>
              </w:rPr>
              <w:t>0</w:t>
            </w:r>
          </w:p>
        </w:tc>
        <w:tc>
          <w:tcPr>
            <w:tcW w:w="780" w:type="dxa"/>
            <w:vAlign w:val="center"/>
          </w:tcPr>
          <w:p w14:paraId="34C4CC27">
            <w:pPr>
              <w:pStyle w:val="26"/>
              <w:spacing w:after="40" w:line="240" w:lineRule="auto"/>
              <w:jc w:val="left"/>
            </w:pPr>
            <w:r>
              <w:rPr>
                <w:rFonts w:ascii="Calibri" w:hAnsi="Calibri" w:eastAsia="微软雅黑"/>
                <w:b w:val="0"/>
                <w:sz w:val="16"/>
              </w:rPr>
              <w:t>4.49261e-10</w:t>
            </w:r>
          </w:p>
        </w:tc>
        <w:tc>
          <w:tcPr>
            <w:tcW w:w="780" w:type="dxa"/>
            <w:vAlign w:val="center"/>
          </w:tcPr>
          <w:p w14:paraId="0A80E847">
            <w:pPr>
              <w:pStyle w:val="26"/>
              <w:spacing w:after="40" w:line="240" w:lineRule="auto"/>
              <w:jc w:val="left"/>
            </w:pPr>
            <w:r>
              <w:rPr>
                <w:rFonts w:ascii="Calibri" w:hAnsi="Calibri" w:eastAsia="微软雅黑"/>
                <w:b w:val="0"/>
                <w:sz w:val="16"/>
              </w:rPr>
              <w:t>50.87977</w:t>
            </w:r>
          </w:p>
        </w:tc>
        <w:tc>
          <w:tcPr>
            <w:tcW w:w="780" w:type="dxa"/>
            <w:vAlign w:val="center"/>
          </w:tcPr>
          <w:p w14:paraId="77273826">
            <w:pPr>
              <w:pStyle w:val="26"/>
              <w:spacing w:after="40" w:line="240" w:lineRule="auto"/>
              <w:jc w:val="left"/>
            </w:pPr>
            <w:r>
              <w:rPr>
                <w:rFonts w:ascii="Calibri" w:hAnsi="Calibri" w:eastAsia="微软雅黑"/>
                <w:b w:val="0"/>
                <w:sz w:val="16"/>
              </w:rPr>
              <w:t>0.21281</w:t>
            </w:r>
          </w:p>
        </w:tc>
      </w:tr>
      <w:tr w14:paraId="1949A676">
        <w:tblPrEx>
          <w:tblCellMar>
            <w:top w:w="0" w:type="dxa"/>
            <w:left w:w="108" w:type="dxa"/>
            <w:bottom w:w="0" w:type="dxa"/>
            <w:right w:w="108" w:type="dxa"/>
          </w:tblCellMar>
        </w:tblPrEx>
        <w:trPr>
          <w:jc w:val="center"/>
        </w:trPr>
        <w:tc>
          <w:tcPr>
            <w:tcW w:w="780" w:type="dxa"/>
            <w:vAlign w:val="center"/>
          </w:tcPr>
          <w:p w14:paraId="42A236D3">
            <w:pPr>
              <w:pStyle w:val="26"/>
              <w:spacing w:after="40" w:line="240" w:lineRule="auto"/>
              <w:jc w:val="left"/>
            </w:pPr>
            <w:r>
              <w:rPr>
                <w:rFonts w:ascii="Calibri" w:hAnsi="Calibri" w:eastAsia="微软雅黑"/>
                <w:b w:val="0"/>
                <w:sz w:val="16"/>
              </w:rPr>
              <w:t>B45_V035</w:t>
            </w:r>
          </w:p>
        </w:tc>
        <w:tc>
          <w:tcPr>
            <w:tcW w:w="780" w:type="dxa"/>
            <w:vAlign w:val="center"/>
          </w:tcPr>
          <w:p w14:paraId="24877615">
            <w:pPr>
              <w:pStyle w:val="26"/>
              <w:spacing w:after="40" w:line="240" w:lineRule="auto"/>
              <w:jc w:val="left"/>
            </w:pPr>
            <w:r>
              <w:rPr>
                <w:rFonts w:hint="eastAsia" w:ascii="Calibri" w:hAnsi="Calibri" w:eastAsia="微软雅黑"/>
                <w:b w:val="0"/>
                <w:sz w:val="16"/>
              </w:rPr>
              <w:t>转换模式纵向配平</w:t>
            </w:r>
          </w:p>
        </w:tc>
        <w:tc>
          <w:tcPr>
            <w:tcW w:w="780" w:type="dxa"/>
            <w:vAlign w:val="center"/>
          </w:tcPr>
          <w:p w14:paraId="63BFC5A2">
            <w:pPr>
              <w:pStyle w:val="26"/>
              <w:spacing w:after="40" w:line="240" w:lineRule="auto"/>
              <w:jc w:val="left"/>
            </w:pPr>
            <w:r>
              <w:rPr>
                <w:rFonts w:ascii="Calibri" w:hAnsi="Calibri" w:eastAsia="微软雅黑"/>
                <w:b w:val="0"/>
                <w:sz w:val="16"/>
              </w:rPr>
              <w:t>45</w:t>
            </w:r>
          </w:p>
        </w:tc>
        <w:tc>
          <w:tcPr>
            <w:tcW w:w="780" w:type="dxa"/>
            <w:vAlign w:val="center"/>
          </w:tcPr>
          <w:p w14:paraId="58A06910">
            <w:pPr>
              <w:pStyle w:val="26"/>
              <w:spacing w:after="40" w:line="240" w:lineRule="auto"/>
              <w:jc w:val="left"/>
            </w:pPr>
            <w:r>
              <w:rPr>
                <w:rFonts w:ascii="Calibri" w:hAnsi="Calibri" w:eastAsia="微软雅黑"/>
                <w:b w:val="0"/>
                <w:sz w:val="16"/>
              </w:rPr>
              <w:t>35</w:t>
            </w:r>
          </w:p>
        </w:tc>
        <w:tc>
          <w:tcPr>
            <w:tcW w:w="780" w:type="dxa"/>
            <w:vAlign w:val="center"/>
          </w:tcPr>
          <w:p w14:paraId="5F86722A">
            <w:pPr>
              <w:pStyle w:val="26"/>
              <w:spacing w:after="40" w:line="240" w:lineRule="auto"/>
              <w:jc w:val="left"/>
            </w:pPr>
            <w:r>
              <w:rPr>
                <w:rFonts w:ascii="Calibri" w:hAnsi="Calibri" w:eastAsia="微软雅黑"/>
                <w:b w:val="0"/>
                <w:sz w:val="16"/>
              </w:rPr>
              <w:t>21.75102</w:t>
            </w:r>
          </w:p>
        </w:tc>
        <w:tc>
          <w:tcPr>
            <w:tcW w:w="780" w:type="dxa"/>
            <w:vAlign w:val="center"/>
          </w:tcPr>
          <w:p w14:paraId="297680F7">
            <w:pPr>
              <w:pStyle w:val="26"/>
              <w:spacing w:after="40" w:line="240" w:lineRule="auto"/>
              <w:jc w:val="left"/>
            </w:pPr>
            <w:r>
              <w:rPr>
                <w:rFonts w:ascii="Calibri" w:hAnsi="Calibri" w:eastAsia="微软雅黑"/>
                <w:b w:val="0"/>
                <w:sz w:val="16"/>
              </w:rPr>
              <w:t>21.75102</w:t>
            </w:r>
          </w:p>
        </w:tc>
        <w:tc>
          <w:tcPr>
            <w:tcW w:w="780" w:type="dxa"/>
            <w:vAlign w:val="center"/>
          </w:tcPr>
          <w:p w14:paraId="2467C051">
            <w:pPr>
              <w:pStyle w:val="26"/>
              <w:spacing w:after="40" w:line="240" w:lineRule="auto"/>
              <w:jc w:val="left"/>
            </w:pPr>
            <w:r>
              <w:rPr>
                <w:rFonts w:ascii="Calibri" w:hAnsi="Calibri" w:eastAsia="微软雅黑"/>
                <w:b w:val="0"/>
                <w:sz w:val="16"/>
              </w:rPr>
              <w:t>14.48739</w:t>
            </w:r>
          </w:p>
        </w:tc>
        <w:tc>
          <w:tcPr>
            <w:tcW w:w="780" w:type="dxa"/>
            <w:vAlign w:val="center"/>
          </w:tcPr>
          <w:p w14:paraId="2647D593">
            <w:pPr>
              <w:pStyle w:val="26"/>
              <w:spacing w:after="40" w:line="240" w:lineRule="auto"/>
              <w:jc w:val="left"/>
            </w:pPr>
            <w:r>
              <w:rPr>
                <w:rFonts w:ascii="Calibri" w:hAnsi="Calibri" w:eastAsia="微软雅黑"/>
                <w:b w:val="0"/>
                <w:sz w:val="16"/>
              </w:rPr>
              <w:t>-28.92987</w:t>
            </w:r>
          </w:p>
        </w:tc>
        <w:tc>
          <w:tcPr>
            <w:tcW w:w="780" w:type="dxa"/>
            <w:vAlign w:val="center"/>
          </w:tcPr>
          <w:p w14:paraId="36287052">
            <w:pPr>
              <w:pStyle w:val="26"/>
              <w:spacing w:after="40" w:line="240" w:lineRule="auto"/>
              <w:jc w:val="left"/>
            </w:pPr>
            <w:r>
              <w:rPr>
                <w:rFonts w:ascii="Calibri" w:hAnsi="Calibri" w:eastAsia="微软雅黑"/>
                <w:b w:val="0"/>
                <w:sz w:val="16"/>
              </w:rPr>
              <w:t>-16.53135</w:t>
            </w:r>
          </w:p>
        </w:tc>
        <w:tc>
          <w:tcPr>
            <w:tcW w:w="780" w:type="dxa"/>
            <w:vAlign w:val="center"/>
          </w:tcPr>
          <w:p w14:paraId="109C0EB1">
            <w:pPr>
              <w:pStyle w:val="26"/>
              <w:spacing w:after="40" w:line="240" w:lineRule="auto"/>
              <w:jc w:val="left"/>
            </w:pPr>
            <w:r>
              <w:rPr>
                <w:rFonts w:ascii="Calibri" w:hAnsi="Calibri" w:eastAsia="微软雅黑"/>
                <w:b w:val="0"/>
                <w:sz w:val="16"/>
              </w:rPr>
              <w:t>6.59748e-10</w:t>
            </w:r>
          </w:p>
        </w:tc>
        <w:tc>
          <w:tcPr>
            <w:tcW w:w="780" w:type="dxa"/>
            <w:vAlign w:val="center"/>
          </w:tcPr>
          <w:p w14:paraId="025F4471">
            <w:pPr>
              <w:pStyle w:val="26"/>
              <w:spacing w:after="40" w:line="240" w:lineRule="auto"/>
              <w:jc w:val="left"/>
            </w:pPr>
            <w:r>
              <w:rPr>
                <w:rFonts w:ascii="Calibri" w:hAnsi="Calibri" w:eastAsia="微软雅黑"/>
                <w:b w:val="0"/>
                <w:sz w:val="16"/>
              </w:rPr>
              <w:t>69.16031</w:t>
            </w:r>
          </w:p>
        </w:tc>
        <w:tc>
          <w:tcPr>
            <w:tcW w:w="780" w:type="dxa"/>
            <w:vAlign w:val="center"/>
          </w:tcPr>
          <w:p w14:paraId="79617C20">
            <w:pPr>
              <w:pStyle w:val="26"/>
              <w:spacing w:after="40" w:line="240" w:lineRule="auto"/>
              <w:jc w:val="left"/>
            </w:pPr>
            <w:r>
              <w:rPr>
                <w:rFonts w:ascii="Calibri" w:hAnsi="Calibri" w:eastAsia="微软雅黑"/>
                <w:b w:val="0"/>
                <w:sz w:val="16"/>
              </w:rPr>
              <w:t>0.08672</w:t>
            </w:r>
          </w:p>
        </w:tc>
      </w:tr>
      <w:tr w14:paraId="6504A062">
        <w:tblPrEx>
          <w:tblCellMar>
            <w:top w:w="0" w:type="dxa"/>
            <w:left w:w="108" w:type="dxa"/>
            <w:bottom w:w="0" w:type="dxa"/>
            <w:right w:w="108" w:type="dxa"/>
          </w:tblCellMar>
        </w:tblPrEx>
        <w:trPr>
          <w:jc w:val="center"/>
        </w:trPr>
        <w:tc>
          <w:tcPr>
            <w:tcW w:w="780" w:type="dxa"/>
            <w:vAlign w:val="center"/>
          </w:tcPr>
          <w:p w14:paraId="6E212D51">
            <w:pPr>
              <w:pStyle w:val="26"/>
              <w:spacing w:after="40" w:line="240" w:lineRule="auto"/>
              <w:jc w:val="left"/>
            </w:pPr>
            <w:r>
              <w:rPr>
                <w:rFonts w:ascii="Calibri" w:hAnsi="Calibri" w:eastAsia="微软雅黑"/>
                <w:b w:val="0"/>
                <w:sz w:val="16"/>
              </w:rPr>
              <w:t>B75_V080</w:t>
            </w:r>
          </w:p>
        </w:tc>
        <w:tc>
          <w:tcPr>
            <w:tcW w:w="780" w:type="dxa"/>
            <w:vAlign w:val="center"/>
          </w:tcPr>
          <w:p w14:paraId="03EA5795">
            <w:pPr>
              <w:pStyle w:val="26"/>
              <w:spacing w:after="40" w:line="240" w:lineRule="auto"/>
              <w:jc w:val="left"/>
            </w:pPr>
            <w:r>
              <w:rPr>
                <w:rFonts w:hint="eastAsia" w:ascii="Calibri" w:hAnsi="Calibri" w:eastAsia="微软雅黑"/>
                <w:b w:val="0"/>
                <w:sz w:val="16"/>
              </w:rPr>
              <w:t>飞机模式纵向配平</w:t>
            </w:r>
          </w:p>
        </w:tc>
        <w:tc>
          <w:tcPr>
            <w:tcW w:w="780" w:type="dxa"/>
            <w:vAlign w:val="center"/>
          </w:tcPr>
          <w:p w14:paraId="64136C68">
            <w:pPr>
              <w:pStyle w:val="26"/>
              <w:spacing w:after="40" w:line="240" w:lineRule="auto"/>
              <w:jc w:val="left"/>
            </w:pPr>
            <w:r>
              <w:rPr>
                <w:rFonts w:ascii="Calibri" w:hAnsi="Calibri" w:eastAsia="微软雅黑"/>
                <w:b w:val="0"/>
                <w:sz w:val="16"/>
              </w:rPr>
              <w:t>75</w:t>
            </w:r>
          </w:p>
        </w:tc>
        <w:tc>
          <w:tcPr>
            <w:tcW w:w="780" w:type="dxa"/>
            <w:vAlign w:val="center"/>
          </w:tcPr>
          <w:p w14:paraId="188CE1FB">
            <w:pPr>
              <w:pStyle w:val="26"/>
              <w:spacing w:after="40" w:line="240" w:lineRule="auto"/>
              <w:jc w:val="left"/>
            </w:pPr>
            <w:r>
              <w:rPr>
                <w:rFonts w:ascii="Calibri" w:hAnsi="Calibri" w:eastAsia="微软雅黑"/>
                <w:b w:val="0"/>
                <w:sz w:val="16"/>
              </w:rPr>
              <w:t>80</w:t>
            </w:r>
          </w:p>
        </w:tc>
        <w:tc>
          <w:tcPr>
            <w:tcW w:w="780" w:type="dxa"/>
            <w:vAlign w:val="center"/>
          </w:tcPr>
          <w:p w14:paraId="35EBB424">
            <w:pPr>
              <w:pStyle w:val="26"/>
              <w:spacing w:after="40" w:line="240" w:lineRule="auto"/>
              <w:jc w:val="left"/>
            </w:pPr>
            <w:r>
              <w:rPr>
                <w:rFonts w:ascii="Calibri" w:hAnsi="Calibri" w:eastAsia="微软雅黑"/>
                <w:b w:val="0"/>
                <w:sz w:val="16"/>
              </w:rPr>
              <w:t>8.09144</w:t>
            </w:r>
          </w:p>
        </w:tc>
        <w:tc>
          <w:tcPr>
            <w:tcW w:w="780" w:type="dxa"/>
            <w:vAlign w:val="center"/>
          </w:tcPr>
          <w:p w14:paraId="3DCCD58D">
            <w:pPr>
              <w:pStyle w:val="26"/>
              <w:spacing w:after="40" w:line="240" w:lineRule="auto"/>
              <w:jc w:val="left"/>
            </w:pPr>
            <w:r>
              <w:rPr>
                <w:rFonts w:ascii="Calibri" w:hAnsi="Calibri" w:eastAsia="微软雅黑"/>
                <w:b w:val="0"/>
                <w:sz w:val="16"/>
              </w:rPr>
              <w:t>8.09144</w:t>
            </w:r>
          </w:p>
        </w:tc>
        <w:tc>
          <w:tcPr>
            <w:tcW w:w="780" w:type="dxa"/>
            <w:vAlign w:val="center"/>
          </w:tcPr>
          <w:p w14:paraId="40AD5C7A">
            <w:pPr>
              <w:pStyle w:val="26"/>
              <w:spacing w:after="40" w:line="240" w:lineRule="auto"/>
              <w:jc w:val="left"/>
            </w:pPr>
            <w:r>
              <w:rPr>
                <w:rFonts w:ascii="Calibri" w:hAnsi="Calibri" w:eastAsia="微软雅黑"/>
                <w:b w:val="0"/>
                <w:sz w:val="16"/>
              </w:rPr>
              <w:t>29.49851</w:t>
            </w:r>
          </w:p>
        </w:tc>
        <w:tc>
          <w:tcPr>
            <w:tcW w:w="780" w:type="dxa"/>
            <w:vAlign w:val="center"/>
          </w:tcPr>
          <w:p w14:paraId="26168637">
            <w:pPr>
              <w:pStyle w:val="26"/>
              <w:spacing w:after="40" w:line="240" w:lineRule="auto"/>
              <w:jc w:val="left"/>
            </w:pPr>
            <w:r>
              <w:rPr>
                <w:rFonts w:ascii="Calibri" w:hAnsi="Calibri" w:eastAsia="微软雅黑"/>
                <w:b w:val="0"/>
                <w:sz w:val="16"/>
              </w:rPr>
              <w:t>0</w:t>
            </w:r>
          </w:p>
        </w:tc>
        <w:tc>
          <w:tcPr>
            <w:tcW w:w="780" w:type="dxa"/>
            <w:vAlign w:val="center"/>
          </w:tcPr>
          <w:p w14:paraId="6387B62D">
            <w:pPr>
              <w:pStyle w:val="26"/>
              <w:spacing w:after="40" w:line="240" w:lineRule="auto"/>
              <w:jc w:val="left"/>
            </w:pPr>
            <w:r>
              <w:rPr>
                <w:rFonts w:ascii="Calibri" w:hAnsi="Calibri" w:eastAsia="微软雅黑"/>
                <w:b w:val="0"/>
                <w:sz w:val="16"/>
              </w:rPr>
              <w:t>-9.656</w:t>
            </w:r>
          </w:p>
        </w:tc>
        <w:tc>
          <w:tcPr>
            <w:tcW w:w="780" w:type="dxa"/>
            <w:vAlign w:val="center"/>
          </w:tcPr>
          <w:p w14:paraId="22E35752">
            <w:pPr>
              <w:pStyle w:val="26"/>
              <w:spacing w:after="40" w:line="240" w:lineRule="auto"/>
              <w:jc w:val="left"/>
            </w:pPr>
            <w:r>
              <w:rPr>
                <w:rFonts w:ascii="Calibri" w:hAnsi="Calibri" w:eastAsia="微软雅黑"/>
                <w:b w:val="0"/>
                <w:sz w:val="16"/>
              </w:rPr>
              <w:t>1.48780e-09</w:t>
            </w:r>
          </w:p>
        </w:tc>
        <w:tc>
          <w:tcPr>
            <w:tcW w:w="780" w:type="dxa"/>
            <w:vAlign w:val="center"/>
          </w:tcPr>
          <w:p w14:paraId="48FAFB2C">
            <w:pPr>
              <w:pStyle w:val="26"/>
              <w:spacing w:after="40" w:line="240" w:lineRule="auto"/>
              <w:jc w:val="left"/>
            </w:pPr>
            <w:r>
              <w:rPr>
                <w:rFonts w:ascii="Calibri" w:hAnsi="Calibri" w:eastAsia="微软雅黑"/>
                <w:b w:val="0"/>
                <w:sz w:val="16"/>
              </w:rPr>
              <w:t>30.23395</w:t>
            </w:r>
          </w:p>
        </w:tc>
        <w:tc>
          <w:tcPr>
            <w:tcW w:w="780" w:type="dxa"/>
            <w:vAlign w:val="center"/>
          </w:tcPr>
          <w:p w14:paraId="760AB455">
            <w:pPr>
              <w:pStyle w:val="26"/>
              <w:spacing w:after="40" w:line="240" w:lineRule="auto"/>
              <w:jc w:val="left"/>
            </w:pPr>
            <w:r>
              <w:rPr>
                <w:rFonts w:ascii="Calibri" w:hAnsi="Calibri" w:eastAsia="微软雅黑"/>
                <w:b w:val="0"/>
                <w:sz w:val="16"/>
              </w:rPr>
              <w:t>0.2586</w:t>
            </w:r>
          </w:p>
        </w:tc>
      </w:tr>
    </w:tbl>
    <w:p w14:paraId="7EBF6DE4">
      <w:pPr>
        <w:pStyle w:val="3"/>
      </w:pPr>
      <w:r>
        <w:rPr>
          <w:rFonts w:hint="eastAsia"/>
        </w:rPr>
        <w:t>三点均采用显式配平模式并检查完整残差、控制边界、雅可比矩阵与奇异值分解（SVD）条件与左右旋翼物理闭合。75°/40</w:t>
      </w:r>
      <w:r>
        <w:t xml:space="preserve"> m/s </w:t>
      </w:r>
      <w:r>
        <w:rPr>
          <w:rFonts w:hint="eastAsia"/>
        </w:rPr>
        <w:t>等失败点只保留在分模式离散表中，不进入导数、模态和阶跃分析。</w:t>
      </w:r>
    </w:p>
    <w:bookmarkEnd w:id="103"/>
    <w:p w14:paraId="1A5C03C1">
      <w:pPr>
        <w:pStyle w:val="4"/>
      </w:pPr>
      <w:bookmarkStart w:id="104" w:name="_Toc32145"/>
      <w:bookmarkStart w:id="105" w:name="分模式离散特性"/>
      <w:r>
        <w:t xml:space="preserve">7.2 </w:t>
      </w:r>
      <w:r>
        <w:rPr>
          <w:rFonts w:hint="eastAsia"/>
        </w:rPr>
        <w:t>分模式离散特性</w:t>
      </w:r>
      <w:bookmarkEnd w:id="104"/>
    </w:p>
    <w:tbl>
      <w:tblPr>
        <w:tblStyle w:val="43"/>
        <w:tblW w:w="9360" w:type="dxa"/>
        <w:jc w:val="center"/>
        <w:tblLayout w:type="fixed"/>
        <w:tblCellMar>
          <w:top w:w="0" w:type="dxa"/>
          <w:left w:w="108" w:type="dxa"/>
          <w:bottom w:w="0" w:type="dxa"/>
          <w:right w:w="108" w:type="dxa"/>
        </w:tblCellMar>
      </w:tblPr>
      <w:tblGrid>
        <w:gridCol w:w="780"/>
        <w:gridCol w:w="780"/>
        <w:gridCol w:w="780"/>
        <w:gridCol w:w="780"/>
        <w:gridCol w:w="780"/>
        <w:gridCol w:w="780"/>
        <w:gridCol w:w="780"/>
        <w:gridCol w:w="780"/>
        <w:gridCol w:w="780"/>
        <w:gridCol w:w="780"/>
        <w:gridCol w:w="780"/>
        <w:gridCol w:w="780"/>
      </w:tblGrid>
      <w:tr w14:paraId="3CC5C3E4">
        <w:tblPrEx>
          <w:tblCellMar>
            <w:top w:w="0" w:type="dxa"/>
            <w:left w:w="108" w:type="dxa"/>
            <w:bottom w:w="0" w:type="dxa"/>
            <w:right w:w="108" w:type="dxa"/>
          </w:tblCellMar>
        </w:tblPrEx>
        <w:trPr>
          <w:tblHeader/>
          <w:jc w:val="center"/>
        </w:trPr>
        <w:tc>
          <w:tcPr>
            <w:tcW w:w="780" w:type="dxa"/>
            <w:shd w:val="clear" w:color="auto" w:fill="F4F6F9"/>
            <w:vAlign w:val="center"/>
          </w:tcPr>
          <w:p w14:paraId="72B1024E">
            <w:pPr>
              <w:pStyle w:val="26"/>
              <w:spacing w:after="40" w:line="240" w:lineRule="auto"/>
              <w:jc w:val="center"/>
            </w:pPr>
            <w:r>
              <w:rPr>
                <w:rFonts w:hint="eastAsia" w:ascii="Calibri" w:hAnsi="Calibri" w:eastAsia="微软雅黑"/>
                <w:b/>
                <w:sz w:val="16"/>
              </w:rPr>
              <w:t>工况</w:t>
            </w:r>
          </w:p>
        </w:tc>
        <w:tc>
          <w:tcPr>
            <w:tcW w:w="780" w:type="dxa"/>
            <w:shd w:val="clear" w:color="auto" w:fill="F4F6F9"/>
            <w:vAlign w:val="center"/>
          </w:tcPr>
          <w:p w14:paraId="60D32DBF">
            <w:pPr>
              <w:pStyle w:val="26"/>
              <w:spacing w:after="40" w:line="240" w:lineRule="auto"/>
              <w:jc w:val="center"/>
            </w:pPr>
            <w:r>
              <w:rPr>
                <w:rFonts w:hint="eastAsia" w:ascii="Calibri" w:hAnsi="Calibri" w:eastAsia="微软雅黑"/>
                <w:b/>
                <w:sz w:val="16"/>
              </w:rPr>
              <w:t>模式</w:t>
            </w:r>
          </w:p>
        </w:tc>
        <w:tc>
          <w:tcPr>
            <w:tcW w:w="780" w:type="dxa"/>
            <w:shd w:val="clear" w:color="auto" w:fill="F4F6F9"/>
            <w:vAlign w:val="center"/>
          </w:tcPr>
          <w:p w14:paraId="33CC2FD8">
            <w:pPr>
              <w:pStyle w:val="26"/>
              <w:spacing w:after="40" w:line="240" w:lineRule="auto"/>
              <w:jc w:val="center"/>
            </w:pPr>
            <w:r>
              <w:rPr>
                <w:rFonts w:hint="eastAsia" w:ascii="Calibri" w:hAnsi="Calibri" w:eastAsia="微软雅黑"/>
                <w:b/>
                <w:sz w:val="16"/>
              </w:rPr>
              <w:t>速度</w:t>
            </w:r>
          </w:p>
        </w:tc>
        <w:tc>
          <w:tcPr>
            <w:tcW w:w="780" w:type="dxa"/>
            <w:shd w:val="clear" w:color="auto" w:fill="F4F6F9"/>
            <w:vAlign w:val="center"/>
          </w:tcPr>
          <w:p w14:paraId="3DCCCC7E">
            <w:pPr>
              <w:pStyle w:val="26"/>
              <w:spacing w:after="40" w:line="240" w:lineRule="auto"/>
              <w:jc w:val="center"/>
            </w:pPr>
            <w:r>
              <w:rPr>
                <w:rFonts w:hint="eastAsia" w:ascii="Calibri" w:hAnsi="Calibri" w:eastAsia="微软雅黑"/>
                <w:b/>
                <w:sz w:val="16"/>
              </w:rPr>
              <w:t>短舱角</w:t>
            </w:r>
          </w:p>
        </w:tc>
        <w:tc>
          <w:tcPr>
            <w:tcW w:w="780" w:type="dxa"/>
            <w:shd w:val="clear" w:color="auto" w:fill="F4F6F9"/>
            <w:vAlign w:val="center"/>
          </w:tcPr>
          <w:p w14:paraId="72A845B4">
            <w:pPr>
              <w:pStyle w:val="26"/>
              <w:spacing w:after="40" w:line="240" w:lineRule="auto"/>
              <w:jc w:val="center"/>
            </w:pPr>
            <w:r>
              <w:rPr>
                <w:rFonts w:hint="eastAsia" w:ascii="Calibri" w:hAnsi="Calibri" w:eastAsia="微软雅黑"/>
                <w:b/>
                <w:sz w:val="16"/>
              </w:rPr>
              <w:t>俯仰角</w:t>
            </w:r>
          </w:p>
        </w:tc>
        <w:tc>
          <w:tcPr>
            <w:tcW w:w="780" w:type="dxa"/>
            <w:shd w:val="clear" w:color="auto" w:fill="F4F6F9"/>
            <w:vAlign w:val="center"/>
          </w:tcPr>
          <w:p w14:paraId="08162E74">
            <w:pPr>
              <w:pStyle w:val="26"/>
              <w:spacing w:after="40" w:line="240" w:lineRule="auto"/>
              <w:jc w:val="center"/>
            </w:pPr>
            <w:r>
              <w:rPr>
                <w:rFonts w:hint="eastAsia" w:ascii="Calibri" w:hAnsi="Calibri" w:eastAsia="微软雅黑"/>
                <w:b/>
                <w:sz w:val="16"/>
              </w:rPr>
              <w:t>迎角</w:t>
            </w:r>
          </w:p>
        </w:tc>
        <w:tc>
          <w:tcPr>
            <w:tcW w:w="780" w:type="dxa"/>
            <w:shd w:val="clear" w:color="auto" w:fill="F4F6F9"/>
            <w:vAlign w:val="center"/>
          </w:tcPr>
          <w:p w14:paraId="1AF7129E">
            <w:pPr>
              <w:pStyle w:val="26"/>
              <w:spacing w:after="40" w:line="240" w:lineRule="auto"/>
              <w:jc w:val="center"/>
            </w:pPr>
            <w:r>
              <w:rPr>
                <w:rFonts w:hint="eastAsia" w:ascii="Calibri" w:hAnsi="Calibri" w:eastAsia="微软雅黑"/>
                <w:b/>
                <w:sz w:val="16"/>
              </w:rPr>
              <w:t>总距</w:t>
            </w:r>
          </w:p>
        </w:tc>
        <w:tc>
          <w:tcPr>
            <w:tcW w:w="780" w:type="dxa"/>
            <w:shd w:val="clear" w:color="auto" w:fill="F4F6F9"/>
            <w:vAlign w:val="center"/>
          </w:tcPr>
          <w:p w14:paraId="7BE123AE">
            <w:pPr>
              <w:pStyle w:val="26"/>
              <w:spacing w:after="40" w:line="240" w:lineRule="auto"/>
              <w:jc w:val="center"/>
            </w:pPr>
            <w:r>
              <w:rPr>
                <w:rFonts w:hint="eastAsia" w:ascii="Calibri" w:hAnsi="Calibri" w:eastAsia="微软雅黑"/>
                <w:b/>
                <w:sz w:val="16"/>
              </w:rPr>
              <w:t>纵向周期</w:t>
            </w:r>
          </w:p>
        </w:tc>
        <w:tc>
          <w:tcPr>
            <w:tcW w:w="780" w:type="dxa"/>
            <w:shd w:val="clear" w:color="auto" w:fill="F4F6F9"/>
            <w:vAlign w:val="center"/>
          </w:tcPr>
          <w:p w14:paraId="54041594">
            <w:pPr>
              <w:pStyle w:val="26"/>
              <w:spacing w:after="40" w:line="240" w:lineRule="auto"/>
              <w:jc w:val="center"/>
            </w:pPr>
            <w:r>
              <w:rPr>
                <w:rFonts w:hint="eastAsia" w:ascii="Calibri" w:hAnsi="Calibri" w:eastAsia="微软雅黑"/>
                <w:b/>
                <w:sz w:val="16"/>
              </w:rPr>
              <w:t>升降舵</w:t>
            </w:r>
          </w:p>
        </w:tc>
        <w:tc>
          <w:tcPr>
            <w:tcW w:w="780" w:type="dxa"/>
            <w:shd w:val="clear" w:color="auto" w:fill="F4F6F9"/>
            <w:vAlign w:val="center"/>
          </w:tcPr>
          <w:p w14:paraId="7B9903C8">
            <w:pPr>
              <w:pStyle w:val="26"/>
              <w:spacing w:after="40" w:line="240" w:lineRule="auto"/>
              <w:jc w:val="center"/>
            </w:pPr>
            <w:r>
              <w:rPr>
                <w:rFonts w:hint="eastAsia" w:ascii="Calibri" w:hAnsi="Calibri" w:eastAsia="微软雅黑"/>
                <w:b/>
                <w:sz w:val="16"/>
              </w:rPr>
              <w:t>控制余度</w:t>
            </w:r>
          </w:p>
        </w:tc>
        <w:tc>
          <w:tcPr>
            <w:tcW w:w="780" w:type="dxa"/>
            <w:shd w:val="clear" w:color="auto" w:fill="F4F6F9"/>
            <w:vAlign w:val="center"/>
          </w:tcPr>
          <w:p w14:paraId="0E6873A2">
            <w:pPr>
              <w:pStyle w:val="26"/>
              <w:spacing w:after="40" w:line="240" w:lineRule="auto"/>
              <w:jc w:val="center"/>
            </w:pPr>
            <w:r>
              <w:rPr>
                <w:rFonts w:hint="eastAsia" w:ascii="Calibri" w:hAnsi="Calibri" w:eastAsia="微软雅黑"/>
                <w:b/>
                <w:sz w:val="16"/>
              </w:rPr>
              <w:t>残差</w:t>
            </w:r>
          </w:p>
        </w:tc>
        <w:tc>
          <w:tcPr>
            <w:tcW w:w="780" w:type="dxa"/>
            <w:shd w:val="clear" w:color="auto" w:fill="F4F6F9"/>
            <w:vAlign w:val="center"/>
          </w:tcPr>
          <w:p w14:paraId="14360D85">
            <w:pPr>
              <w:pStyle w:val="26"/>
              <w:spacing w:after="40" w:line="240" w:lineRule="auto"/>
              <w:jc w:val="center"/>
            </w:pPr>
            <w:r>
              <w:rPr>
                <w:rFonts w:hint="eastAsia" w:ascii="Calibri" w:hAnsi="Calibri" w:eastAsia="微软雅黑"/>
                <w:b/>
                <w:sz w:val="16"/>
              </w:rPr>
              <w:t>状态</w:t>
            </w:r>
          </w:p>
        </w:tc>
      </w:tr>
      <w:tr w14:paraId="76D9A6AF">
        <w:tblPrEx>
          <w:tblCellMar>
            <w:top w:w="0" w:type="dxa"/>
            <w:left w:w="108" w:type="dxa"/>
            <w:bottom w:w="0" w:type="dxa"/>
            <w:right w:w="108" w:type="dxa"/>
          </w:tblCellMar>
        </w:tblPrEx>
        <w:trPr>
          <w:jc w:val="center"/>
        </w:trPr>
        <w:tc>
          <w:tcPr>
            <w:tcW w:w="780" w:type="dxa"/>
            <w:vAlign w:val="center"/>
          </w:tcPr>
          <w:p w14:paraId="523AF942">
            <w:pPr>
              <w:pStyle w:val="26"/>
              <w:spacing w:after="40" w:line="240" w:lineRule="auto"/>
              <w:jc w:val="left"/>
            </w:pPr>
            <w:r>
              <w:rPr>
                <w:rFonts w:ascii="Calibri" w:hAnsi="Calibri" w:eastAsia="微软雅黑"/>
                <w:b w:val="0"/>
                <w:sz w:val="16"/>
              </w:rPr>
              <w:t>B15_V010</w:t>
            </w:r>
          </w:p>
        </w:tc>
        <w:tc>
          <w:tcPr>
            <w:tcW w:w="780" w:type="dxa"/>
            <w:vAlign w:val="center"/>
          </w:tcPr>
          <w:p w14:paraId="70765BD8">
            <w:pPr>
              <w:pStyle w:val="26"/>
              <w:spacing w:after="40" w:line="240" w:lineRule="auto"/>
              <w:jc w:val="left"/>
            </w:pPr>
            <w:r>
              <w:rPr>
                <w:rFonts w:hint="eastAsia" w:ascii="Calibri" w:hAnsi="Calibri" w:eastAsia="微软雅黑"/>
                <w:b w:val="0"/>
                <w:sz w:val="16"/>
              </w:rPr>
              <w:t>直升机模式纵向配平</w:t>
            </w:r>
          </w:p>
        </w:tc>
        <w:tc>
          <w:tcPr>
            <w:tcW w:w="780" w:type="dxa"/>
            <w:vAlign w:val="center"/>
          </w:tcPr>
          <w:p w14:paraId="6207E4D6">
            <w:pPr>
              <w:pStyle w:val="26"/>
              <w:spacing w:after="40" w:line="240" w:lineRule="auto"/>
              <w:jc w:val="left"/>
            </w:pPr>
            <w:r>
              <w:rPr>
                <w:rFonts w:ascii="Calibri" w:hAnsi="Calibri" w:eastAsia="微软雅黑"/>
                <w:b w:val="0"/>
                <w:sz w:val="16"/>
              </w:rPr>
              <w:t>10</w:t>
            </w:r>
          </w:p>
        </w:tc>
        <w:tc>
          <w:tcPr>
            <w:tcW w:w="780" w:type="dxa"/>
            <w:vAlign w:val="center"/>
          </w:tcPr>
          <w:p w14:paraId="50206CC1">
            <w:pPr>
              <w:pStyle w:val="26"/>
              <w:spacing w:after="40" w:line="240" w:lineRule="auto"/>
              <w:jc w:val="left"/>
            </w:pPr>
            <w:r>
              <w:rPr>
                <w:rFonts w:ascii="Calibri" w:hAnsi="Calibri" w:eastAsia="微软雅黑"/>
                <w:b w:val="0"/>
                <w:sz w:val="16"/>
              </w:rPr>
              <w:t>15</w:t>
            </w:r>
          </w:p>
        </w:tc>
        <w:tc>
          <w:tcPr>
            <w:tcW w:w="780" w:type="dxa"/>
            <w:vAlign w:val="center"/>
          </w:tcPr>
          <w:p w14:paraId="1B56E4EA">
            <w:pPr>
              <w:pStyle w:val="26"/>
              <w:spacing w:after="40" w:line="240" w:lineRule="auto"/>
              <w:jc w:val="left"/>
            </w:pPr>
            <w:r>
              <w:rPr>
                <w:rFonts w:ascii="Calibri" w:hAnsi="Calibri" w:eastAsia="微软雅黑"/>
                <w:b w:val="0"/>
                <w:sz w:val="16"/>
              </w:rPr>
              <w:t>12.38202</w:t>
            </w:r>
          </w:p>
        </w:tc>
        <w:tc>
          <w:tcPr>
            <w:tcW w:w="780" w:type="dxa"/>
            <w:vAlign w:val="center"/>
          </w:tcPr>
          <w:p w14:paraId="7CDDFA9D">
            <w:pPr>
              <w:pStyle w:val="26"/>
              <w:spacing w:after="40" w:line="240" w:lineRule="auto"/>
              <w:jc w:val="left"/>
            </w:pPr>
            <w:r>
              <w:rPr>
                <w:rFonts w:ascii="Calibri" w:hAnsi="Calibri" w:eastAsia="微软雅黑"/>
                <w:b w:val="0"/>
                <w:sz w:val="16"/>
              </w:rPr>
              <w:t>12.38202</w:t>
            </w:r>
          </w:p>
        </w:tc>
        <w:tc>
          <w:tcPr>
            <w:tcW w:w="780" w:type="dxa"/>
            <w:vAlign w:val="center"/>
          </w:tcPr>
          <w:p w14:paraId="701CB024">
            <w:pPr>
              <w:pStyle w:val="26"/>
              <w:spacing w:after="40" w:line="240" w:lineRule="auto"/>
              <w:jc w:val="left"/>
            </w:pPr>
            <w:r>
              <w:rPr>
                <w:rFonts w:ascii="Calibri" w:hAnsi="Calibri" w:eastAsia="微软雅黑"/>
                <w:b w:val="0"/>
                <w:sz w:val="16"/>
              </w:rPr>
              <w:t>16.01053</w:t>
            </w:r>
          </w:p>
        </w:tc>
        <w:tc>
          <w:tcPr>
            <w:tcW w:w="780" w:type="dxa"/>
            <w:vAlign w:val="center"/>
          </w:tcPr>
          <w:p w14:paraId="3082760C">
            <w:pPr>
              <w:pStyle w:val="26"/>
              <w:spacing w:after="40" w:line="240" w:lineRule="auto"/>
              <w:jc w:val="left"/>
            </w:pPr>
            <w:r>
              <w:rPr>
                <w:rFonts w:ascii="Calibri" w:hAnsi="Calibri" w:eastAsia="微软雅黑"/>
                <w:b w:val="0"/>
                <w:sz w:val="16"/>
              </w:rPr>
              <w:t>-7.08012</w:t>
            </w:r>
          </w:p>
        </w:tc>
        <w:tc>
          <w:tcPr>
            <w:tcW w:w="780" w:type="dxa"/>
            <w:vAlign w:val="center"/>
          </w:tcPr>
          <w:p w14:paraId="22836542">
            <w:pPr>
              <w:pStyle w:val="26"/>
              <w:spacing w:after="40" w:line="240" w:lineRule="auto"/>
              <w:jc w:val="left"/>
            </w:pPr>
            <w:r>
              <w:rPr>
                <w:rFonts w:ascii="Calibri" w:hAnsi="Calibri" w:eastAsia="微软雅黑"/>
                <w:b w:val="0"/>
                <w:sz w:val="16"/>
              </w:rPr>
              <w:t>0</w:t>
            </w:r>
          </w:p>
        </w:tc>
        <w:tc>
          <w:tcPr>
            <w:tcW w:w="780" w:type="dxa"/>
            <w:vAlign w:val="center"/>
          </w:tcPr>
          <w:p w14:paraId="37568FB0">
            <w:pPr>
              <w:pStyle w:val="26"/>
              <w:spacing w:after="40" w:line="240" w:lineRule="auto"/>
              <w:jc w:val="left"/>
            </w:pPr>
            <w:r>
              <w:rPr>
                <w:rFonts w:ascii="Calibri" w:hAnsi="Calibri" w:eastAsia="微软雅黑"/>
                <w:b w:val="0"/>
                <w:sz w:val="16"/>
              </w:rPr>
              <w:t>0.22872</w:t>
            </w:r>
          </w:p>
        </w:tc>
        <w:tc>
          <w:tcPr>
            <w:tcW w:w="780" w:type="dxa"/>
            <w:vAlign w:val="center"/>
          </w:tcPr>
          <w:p w14:paraId="1E835D35">
            <w:pPr>
              <w:pStyle w:val="26"/>
              <w:spacing w:after="40" w:line="240" w:lineRule="auto"/>
              <w:jc w:val="left"/>
            </w:pPr>
            <w:r>
              <w:rPr>
                <w:rFonts w:ascii="Calibri" w:hAnsi="Calibri" w:eastAsia="微软雅黑"/>
                <w:b w:val="0"/>
                <w:sz w:val="16"/>
              </w:rPr>
              <w:t>1.00452e-09</w:t>
            </w:r>
          </w:p>
        </w:tc>
        <w:tc>
          <w:tcPr>
            <w:tcW w:w="780" w:type="dxa"/>
            <w:vAlign w:val="center"/>
          </w:tcPr>
          <w:p w14:paraId="122E9D7D">
            <w:pPr>
              <w:pStyle w:val="26"/>
              <w:spacing w:after="40" w:line="240" w:lineRule="auto"/>
              <w:jc w:val="left"/>
            </w:pPr>
            <w:r>
              <w:rPr>
                <w:rFonts w:hint="eastAsia" w:ascii="Calibri" w:hAnsi="Calibri" w:eastAsia="微软雅黑"/>
                <w:b w:val="0"/>
                <w:sz w:val="16"/>
              </w:rPr>
              <w:t>可信</w:t>
            </w:r>
          </w:p>
        </w:tc>
      </w:tr>
      <w:tr w14:paraId="2B008094">
        <w:tblPrEx>
          <w:tblCellMar>
            <w:top w:w="0" w:type="dxa"/>
            <w:left w:w="108" w:type="dxa"/>
            <w:bottom w:w="0" w:type="dxa"/>
            <w:right w:w="108" w:type="dxa"/>
          </w:tblCellMar>
        </w:tblPrEx>
        <w:trPr>
          <w:jc w:val="center"/>
        </w:trPr>
        <w:tc>
          <w:tcPr>
            <w:tcW w:w="780" w:type="dxa"/>
            <w:vAlign w:val="center"/>
          </w:tcPr>
          <w:p w14:paraId="7CD9C7A5">
            <w:pPr>
              <w:pStyle w:val="26"/>
              <w:spacing w:after="40" w:line="240" w:lineRule="auto"/>
              <w:jc w:val="left"/>
            </w:pPr>
            <w:r>
              <w:rPr>
                <w:rFonts w:ascii="Calibri" w:hAnsi="Calibri" w:eastAsia="微软雅黑"/>
                <w:b w:val="0"/>
                <w:sz w:val="16"/>
              </w:rPr>
              <w:t>B15_V020</w:t>
            </w:r>
          </w:p>
        </w:tc>
        <w:tc>
          <w:tcPr>
            <w:tcW w:w="780" w:type="dxa"/>
            <w:vAlign w:val="center"/>
          </w:tcPr>
          <w:p w14:paraId="01CA4B16">
            <w:pPr>
              <w:pStyle w:val="26"/>
              <w:spacing w:after="40" w:line="240" w:lineRule="auto"/>
              <w:jc w:val="left"/>
            </w:pPr>
            <w:r>
              <w:rPr>
                <w:rFonts w:hint="eastAsia" w:ascii="Calibri" w:hAnsi="Calibri" w:eastAsia="微软雅黑"/>
                <w:b w:val="0"/>
                <w:sz w:val="16"/>
              </w:rPr>
              <w:t>直升机模式纵向配平</w:t>
            </w:r>
          </w:p>
        </w:tc>
        <w:tc>
          <w:tcPr>
            <w:tcW w:w="780" w:type="dxa"/>
            <w:vAlign w:val="center"/>
          </w:tcPr>
          <w:p w14:paraId="42AD0633">
            <w:pPr>
              <w:pStyle w:val="26"/>
              <w:spacing w:after="40" w:line="240" w:lineRule="auto"/>
              <w:jc w:val="left"/>
            </w:pPr>
            <w:r>
              <w:rPr>
                <w:rFonts w:ascii="Calibri" w:hAnsi="Calibri" w:eastAsia="微软雅黑"/>
                <w:b w:val="0"/>
                <w:sz w:val="16"/>
              </w:rPr>
              <w:t>20</w:t>
            </w:r>
          </w:p>
        </w:tc>
        <w:tc>
          <w:tcPr>
            <w:tcW w:w="780" w:type="dxa"/>
            <w:vAlign w:val="center"/>
          </w:tcPr>
          <w:p w14:paraId="1A149EE5">
            <w:pPr>
              <w:pStyle w:val="26"/>
              <w:spacing w:after="40" w:line="240" w:lineRule="auto"/>
              <w:jc w:val="left"/>
            </w:pPr>
            <w:r>
              <w:rPr>
                <w:rFonts w:ascii="Calibri" w:hAnsi="Calibri" w:eastAsia="微软雅黑"/>
                <w:b w:val="0"/>
                <w:sz w:val="16"/>
              </w:rPr>
              <w:t>15</w:t>
            </w:r>
          </w:p>
        </w:tc>
        <w:tc>
          <w:tcPr>
            <w:tcW w:w="780" w:type="dxa"/>
            <w:vAlign w:val="center"/>
          </w:tcPr>
          <w:p w14:paraId="12CA19C1">
            <w:pPr>
              <w:pStyle w:val="26"/>
              <w:spacing w:after="40" w:line="240" w:lineRule="auto"/>
              <w:jc w:val="left"/>
            </w:pPr>
            <w:r>
              <w:rPr>
                <w:rFonts w:ascii="Calibri" w:hAnsi="Calibri" w:eastAsia="微软雅黑"/>
                <w:b w:val="0"/>
                <w:sz w:val="16"/>
              </w:rPr>
              <w:t>9.91677</w:t>
            </w:r>
          </w:p>
        </w:tc>
        <w:tc>
          <w:tcPr>
            <w:tcW w:w="780" w:type="dxa"/>
            <w:vAlign w:val="center"/>
          </w:tcPr>
          <w:p w14:paraId="105F20EC">
            <w:pPr>
              <w:pStyle w:val="26"/>
              <w:spacing w:after="40" w:line="240" w:lineRule="auto"/>
              <w:jc w:val="left"/>
            </w:pPr>
            <w:r>
              <w:rPr>
                <w:rFonts w:ascii="Calibri" w:hAnsi="Calibri" w:eastAsia="微软雅黑"/>
                <w:b w:val="0"/>
                <w:sz w:val="16"/>
              </w:rPr>
              <w:t>9.91677</w:t>
            </w:r>
          </w:p>
        </w:tc>
        <w:tc>
          <w:tcPr>
            <w:tcW w:w="780" w:type="dxa"/>
            <w:vAlign w:val="center"/>
          </w:tcPr>
          <w:p w14:paraId="16407CCF">
            <w:pPr>
              <w:pStyle w:val="26"/>
              <w:spacing w:after="40" w:line="240" w:lineRule="auto"/>
              <w:jc w:val="left"/>
            </w:pPr>
            <w:r>
              <w:rPr>
                <w:rFonts w:ascii="Calibri" w:hAnsi="Calibri" w:eastAsia="微软雅黑"/>
                <w:b w:val="0"/>
                <w:sz w:val="16"/>
              </w:rPr>
              <w:t>14.89637</w:t>
            </w:r>
          </w:p>
        </w:tc>
        <w:tc>
          <w:tcPr>
            <w:tcW w:w="780" w:type="dxa"/>
            <w:vAlign w:val="center"/>
          </w:tcPr>
          <w:p w14:paraId="54C17129">
            <w:pPr>
              <w:pStyle w:val="26"/>
              <w:spacing w:after="40" w:line="240" w:lineRule="auto"/>
              <w:jc w:val="left"/>
            </w:pPr>
            <w:r>
              <w:rPr>
                <w:rFonts w:ascii="Calibri" w:hAnsi="Calibri" w:eastAsia="微软雅黑"/>
                <w:b w:val="0"/>
                <w:sz w:val="16"/>
              </w:rPr>
              <w:t>-11.04386</w:t>
            </w:r>
          </w:p>
        </w:tc>
        <w:tc>
          <w:tcPr>
            <w:tcW w:w="780" w:type="dxa"/>
            <w:vAlign w:val="center"/>
          </w:tcPr>
          <w:p w14:paraId="7EAC28F8">
            <w:pPr>
              <w:pStyle w:val="26"/>
              <w:spacing w:after="40" w:line="240" w:lineRule="auto"/>
              <w:jc w:val="left"/>
            </w:pPr>
            <w:r>
              <w:rPr>
                <w:rFonts w:ascii="Calibri" w:hAnsi="Calibri" w:eastAsia="微软雅黑"/>
                <w:b w:val="0"/>
                <w:sz w:val="16"/>
              </w:rPr>
              <w:t>0</w:t>
            </w:r>
          </w:p>
        </w:tc>
        <w:tc>
          <w:tcPr>
            <w:tcW w:w="780" w:type="dxa"/>
            <w:vAlign w:val="center"/>
          </w:tcPr>
          <w:p w14:paraId="39E727F2">
            <w:pPr>
              <w:pStyle w:val="26"/>
              <w:spacing w:after="40" w:line="240" w:lineRule="auto"/>
              <w:jc w:val="left"/>
            </w:pPr>
            <w:r>
              <w:rPr>
                <w:rFonts w:ascii="Calibri" w:hAnsi="Calibri" w:eastAsia="微软雅黑"/>
                <w:b w:val="0"/>
                <w:sz w:val="16"/>
              </w:rPr>
              <w:t>0.21281</w:t>
            </w:r>
          </w:p>
        </w:tc>
        <w:tc>
          <w:tcPr>
            <w:tcW w:w="780" w:type="dxa"/>
            <w:vAlign w:val="center"/>
          </w:tcPr>
          <w:p w14:paraId="19BB9057">
            <w:pPr>
              <w:pStyle w:val="26"/>
              <w:spacing w:after="40" w:line="240" w:lineRule="auto"/>
              <w:jc w:val="left"/>
            </w:pPr>
            <w:r>
              <w:rPr>
                <w:rFonts w:ascii="Calibri" w:hAnsi="Calibri" w:eastAsia="微软雅黑"/>
                <w:b w:val="0"/>
                <w:sz w:val="16"/>
              </w:rPr>
              <w:t>4.49261e-10</w:t>
            </w:r>
          </w:p>
        </w:tc>
        <w:tc>
          <w:tcPr>
            <w:tcW w:w="780" w:type="dxa"/>
            <w:vAlign w:val="center"/>
          </w:tcPr>
          <w:p w14:paraId="093129B1">
            <w:pPr>
              <w:pStyle w:val="26"/>
              <w:spacing w:after="40" w:line="240" w:lineRule="auto"/>
              <w:jc w:val="left"/>
            </w:pPr>
            <w:r>
              <w:rPr>
                <w:rFonts w:hint="eastAsia" w:ascii="Calibri" w:hAnsi="Calibri" w:eastAsia="微软雅黑"/>
                <w:b w:val="0"/>
                <w:sz w:val="16"/>
              </w:rPr>
              <w:t>可信</w:t>
            </w:r>
          </w:p>
        </w:tc>
      </w:tr>
      <w:tr w14:paraId="0D48FDAC">
        <w:tblPrEx>
          <w:tblCellMar>
            <w:top w:w="0" w:type="dxa"/>
            <w:left w:w="108" w:type="dxa"/>
            <w:bottom w:w="0" w:type="dxa"/>
            <w:right w:w="108" w:type="dxa"/>
          </w:tblCellMar>
        </w:tblPrEx>
        <w:trPr>
          <w:jc w:val="center"/>
        </w:trPr>
        <w:tc>
          <w:tcPr>
            <w:tcW w:w="780" w:type="dxa"/>
            <w:vAlign w:val="center"/>
          </w:tcPr>
          <w:p w14:paraId="6BCFE1AA">
            <w:pPr>
              <w:pStyle w:val="26"/>
              <w:spacing w:after="40" w:line="240" w:lineRule="auto"/>
              <w:jc w:val="left"/>
            </w:pPr>
            <w:r>
              <w:rPr>
                <w:rFonts w:ascii="Calibri" w:hAnsi="Calibri" w:eastAsia="微软雅黑"/>
                <w:b w:val="0"/>
                <w:sz w:val="16"/>
              </w:rPr>
              <w:t>B15_V030</w:t>
            </w:r>
          </w:p>
        </w:tc>
        <w:tc>
          <w:tcPr>
            <w:tcW w:w="780" w:type="dxa"/>
            <w:vAlign w:val="center"/>
          </w:tcPr>
          <w:p w14:paraId="2AC518DF">
            <w:pPr>
              <w:pStyle w:val="26"/>
              <w:spacing w:after="40" w:line="240" w:lineRule="auto"/>
              <w:jc w:val="left"/>
            </w:pPr>
            <w:r>
              <w:rPr>
                <w:rFonts w:hint="eastAsia" w:ascii="Calibri" w:hAnsi="Calibri" w:eastAsia="微软雅黑"/>
                <w:b w:val="0"/>
                <w:sz w:val="16"/>
              </w:rPr>
              <w:t>直升机模式纵向配平</w:t>
            </w:r>
          </w:p>
        </w:tc>
        <w:tc>
          <w:tcPr>
            <w:tcW w:w="780" w:type="dxa"/>
            <w:vAlign w:val="center"/>
          </w:tcPr>
          <w:p w14:paraId="2ECB8AA7">
            <w:pPr>
              <w:pStyle w:val="26"/>
              <w:spacing w:after="40" w:line="240" w:lineRule="auto"/>
              <w:jc w:val="left"/>
            </w:pPr>
            <w:r>
              <w:rPr>
                <w:rFonts w:ascii="Calibri" w:hAnsi="Calibri" w:eastAsia="微软雅黑"/>
                <w:b w:val="0"/>
                <w:sz w:val="16"/>
              </w:rPr>
              <w:t>30</w:t>
            </w:r>
          </w:p>
        </w:tc>
        <w:tc>
          <w:tcPr>
            <w:tcW w:w="780" w:type="dxa"/>
            <w:vAlign w:val="center"/>
          </w:tcPr>
          <w:p w14:paraId="31B800AB">
            <w:pPr>
              <w:pStyle w:val="26"/>
              <w:spacing w:after="40" w:line="240" w:lineRule="auto"/>
              <w:jc w:val="left"/>
            </w:pPr>
            <w:r>
              <w:rPr>
                <w:rFonts w:ascii="Calibri" w:hAnsi="Calibri" w:eastAsia="微软雅黑"/>
                <w:b w:val="0"/>
                <w:sz w:val="16"/>
              </w:rPr>
              <w:t>15</w:t>
            </w:r>
          </w:p>
        </w:tc>
        <w:tc>
          <w:tcPr>
            <w:tcW w:w="780" w:type="dxa"/>
            <w:vAlign w:val="center"/>
          </w:tcPr>
          <w:p w14:paraId="2D3CA073">
            <w:pPr>
              <w:pStyle w:val="26"/>
              <w:spacing w:after="40" w:line="240" w:lineRule="auto"/>
              <w:jc w:val="left"/>
            </w:pPr>
            <w:r>
              <w:rPr>
                <w:rFonts w:ascii="Calibri" w:hAnsi="Calibri" w:eastAsia="微软雅黑"/>
                <w:b w:val="0"/>
                <w:sz w:val="16"/>
              </w:rPr>
              <w:t>7.37403</w:t>
            </w:r>
          </w:p>
        </w:tc>
        <w:tc>
          <w:tcPr>
            <w:tcW w:w="780" w:type="dxa"/>
            <w:vAlign w:val="center"/>
          </w:tcPr>
          <w:p w14:paraId="74BA5CB1">
            <w:pPr>
              <w:pStyle w:val="26"/>
              <w:spacing w:after="40" w:line="240" w:lineRule="auto"/>
              <w:jc w:val="left"/>
            </w:pPr>
            <w:r>
              <w:rPr>
                <w:rFonts w:ascii="Calibri" w:hAnsi="Calibri" w:eastAsia="微软雅黑"/>
                <w:b w:val="0"/>
                <w:sz w:val="16"/>
              </w:rPr>
              <w:t>7.37403</w:t>
            </w:r>
          </w:p>
        </w:tc>
        <w:tc>
          <w:tcPr>
            <w:tcW w:w="780" w:type="dxa"/>
            <w:vAlign w:val="center"/>
          </w:tcPr>
          <w:p w14:paraId="3AC47915">
            <w:pPr>
              <w:pStyle w:val="26"/>
              <w:spacing w:after="40" w:line="240" w:lineRule="auto"/>
              <w:jc w:val="left"/>
            </w:pPr>
            <w:r>
              <w:rPr>
                <w:rFonts w:ascii="Calibri" w:hAnsi="Calibri" w:eastAsia="微软雅黑"/>
                <w:b w:val="0"/>
                <w:sz w:val="16"/>
              </w:rPr>
              <w:t>14.19263</w:t>
            </w:r>
          </w:p>
        </w:tc>
        <w:tc>
          <w:tcPr>
            <w:tcW w:w="780" w:type="dxa"/>
            <w:vAlign w:val="center"/>
          </w:tcPr>
          <w:p w14:paraId="67D66A17">
            <w:pPr>
              <w:pStyle w:val="26"/>
              <w:spacing w:after="40" w:line="240" w:lineRule="auto"/>
              <w:jc w:val="left"/>
            </w:pPr>
            <w:r>
              <w:rPr>
                <w:rFonts w:ascii="Calibri" w:hAnsi="Calibri" w:eastAsia="微软雅黑"/>
                <w:b w:val="0"/>
                <w:sz w:val="16"/>
              </w:rPr>
              <w:t>-13.87584</w:t>
            </w:r>
          </w:p>
        </w:tc>
        <w:tc>
          <w:tcPr>
            <w:tcW w:w="780" w:type="dxa"/>
            <w:vAlign w:val="center"/>
          </w:tcPr>
          <w:p w14:paraId="43C7CD54">
            <w:pPr>
              <w:pStyle w:val="26"/>
              <w:spacing w:after="40" w:line="240" w:lineRule="auto"/>
              <w:jc w:val="left"/>
            </w:pPr>
            <w:r>
              <w:rPr>
                <w:rFonts w:ascii="Calibri" w:hAnsi="Calibri" w:eastAsia="微软雅黑"/>
                <w:b w:val="0"/>
                <w:sz w:val="16"/>
              </w:rPr>
              <w:t>0</w:t>
            </w:r>
          </w:p>
        </w:tc>
        <w:tc>
          <w:tcPr>
            <w:tcW w:w="780" w:type="dxa"/>
            <w:vAlign w:val="center"/>
          </w:tcPr>
          <w:p w14:paraId="6DE87D41">
            <w:pPr>
              <w:pStyle w:val="26"/>
              <w:spacing w:after="40" w:line="240" w:lineRule="auto"/>
              <w:jc w:val="left"/>
            </w:pPr>
            <w:r>
              <w:rPr>
                <w:rFonts w:ascii="Calibri" w:hAnsi="Calibri" w:eastAsia="微软雅黑"/>
                <w:b w:val="0"/>
                <w:sz w:val="16"/>
              </w:rPr>
              <w:t>0.20275</w:t>
            </w:r>
          </w:p>
        </w:tc>
        <w:tc>
          <w:tcPr>
            <w:tcW w:w="780" w:type="dxa"/>
            <w:vAlign w:val="center"/>
          </w:tcPr>
          <w:p w14:paraId="7411C882">
            <w:pPr>
              <w:pStyle w:val="26"/>
              <w:spacing w:after="40" w:line="240" w:lineRule="auto"/>
              <w:jc w:val="left"/>
            </w:pPr>
            <w:r>
              <w:rPr>
                <w:rFonts w:ascii="Calibri" w:hAnsi="Calibri" w:eastAsia="微软雅黑"/>
                <w:b w:val="0"/>
                <w:sz w:val="16"/>
              </w:rPr>
              <w:t>8.76804e-10</w:t>
            </w:r>
          </w:p>
        </w:tc>
        <w:tc>
          <w:tcPr>
            <w:tcW w:w="780" w:type="dxa"/>
            <w:vAlign w:val="center"/>
          </w:tcPr>
          <w:p w14:paraId="4708AEF1">
            <w:pPr>
              <w:pStyle w:val="26"/>
              <w:spacing w:after="40" w:line="240" w:lineRule="auto"/>
              <w:jc w:val="left"/>
            </w:pPr>
            <w:r>
              <w:rPr>
                <w:rFonts w:hint="eastAsia" w:ascii="Calibri" w:hAnsi="Calibri" w:eastAsia="微软雅黑"/>
                <w:b w:val="0"/>
                <w:sz w:val="16"/>
              </w:rPr>
              <w:t>可信</w:t>
            </w:r>
          </w:p>
        </w:tc>
      </w:tr>
      <w:tr w14:paraId="0750D31A">
        <w:tblPrEx>
          <w:tblCellMar>
            <w:top w:w="0" w:type="dxa"/>
            <w:left w:w="108" w:type="dxa"/>
            <w:bottom w:w="0" w:type="dxa"/>
            <w:right w:w="108" w:type="dxa"/>
          </w:tblCellMar>
        </w:tblPrEx>
        <w:trPr>
          <w:jc w:val="center"/>
        </w:trPr>
        <w:tc>
          <w:tcPr>
            <w:tcW w:w="780" w:type="dxa"/>
            <w:vAlign w:val="center"/>
          </w:tcPr>
          <w:p w14:paraId="0C8BEEB2">
            <w:pPr>
              <w:pStyle w:val="26"/>
              <w:spacing w:after="40" w:line="240" w:lineRule="auto"/>
              <w:jc w:val="left"/>
            </w:pPr>
            <w:r>
              <w:rPr>
                <w:rFonts w:ascii="Calibri" w:hAnsi="Calibri" w:eastAsia="微软雅黑"/>
                <w:b w:val="0"/>
                <w:sz w:val="16"/>
              </w:rPr>
              <w:t>B45_V025</w:t>
            </w:r>
          </w:p>
        </w:tc>
        <w:tc>
          <w:tcPr>
            <w:tcW w:w="780" w:type="dxa"/>
            <w:vAlign w:val="center"/>
          </w:tcPr>
          <w:p w14:paraId="4AFD3C27">
            <w:pPr>
              <w:pStyle w:val="26"/>
              <w:spacing w:after="40" w:line="240" w:lineRule="auto"/>
              <w:jc w:val="left"/>
            </w:pPr>
            <w:r>
              <w:rPr>
                <w:rFonts w:hint="eastAsia" w:ascii="Calibri" w:hAnsi="Calibri" w:eastAsia="微软雅黑"/>
                <w:b w:val="0"/>
                <w:sz w:val="16"/>
              </w:rPr>
              <w:t>转换模式纵向配平</w:t>
            </w:r>
          </w:p>
        </w:tc>
        <w:tc>
          <w:tcPr>
            <w:tcW w:w="780" w:type="dxa"/>
            <w:vAlign w:val="center"/>
          </w:tcPr>
          <w:p w14:paraId="4B163FB5">
            <w:pPr>
              <w:pStyle w:val="26"/>
              <w:spacing w:after="40" w:line="240" w:lineRule="auto"/>
              <w:jc w:val="left"/>
            </w:pPr>
            <w:r>
              <w:rPr>
                <w:rFonts w:ascii="Calibri" w:hAnsi="Calibri" w:eastAsia="微软雅黑"/>
                <w:b w:val="0"/>
                <w:sz w:val="16"/>
              </w:rPr>
              <w:t>25</w:t>
            </w:r>
          </w:p>
        </w:tc>
        <w:tc>
          <w:tcPr>
            <w:tcW w:w="780" w:type="dxa"/>
            <w:vAlign w:val="center"/>
          </w:tcPr>
          <w:p w14:paraId="0E447B85">
            <w:pPr>
              <w:pStyle w:val="26"/>
              <w:spacing w:after="40" w:line="240" w:lineRule="auto"/>
              <w:jc w:val="left"/>
            </w:pPr>
            <w:r>
              <w:rPr>
                <w:rFonts w:ascii="Calibri" w:hAnsi="Calibri" w:eastAsia="微软雅黑"/>
                <w:b w:val="0"/>
                <w:sz w:val="16"/>
              </w:rPr>
              <w:t>45</w:t>
            </w:r>
          </w:p>
        </w:tc>
        <w:tc>
          <w:tcPr>
            <w:tcW w:w="780" w:type="dxa"/>
            <w:vAlign w:val="center"/>
          </w:tcPr>
          <w:p w14:paraId="14110388">
            <w:pPr>
              <w:pStyle w:val="26"/>
              <w:spacing w:after="40" w:line="240" w:lineRule="auto"/>
              <w:jc w:val="left"/>
            </w:pPr>
            <w:r>
              <w:rPr>
                <w:rFonts w:ascii="Calibri" w:hAnsi="Calibri" w:eastAsia="微软雅黑"/>
                <w:b w:val="0"/>
                <w:sz w:val="16"/>
              </w:rPr>
              <w:t>27.75081</w:t>
            </w:r>
          </w:p>
        </w:tc>
        <w:tc>
          <w:tcPr>
            <w:tcW w:w="780" w:type="dxa"/>
            <w:vAlign w:val="center"/>
          </w:tcPr>
          <w:p w14:paraId="1EAA7F81">
            <w:pPr>
              <w:pStyle w:val="26"/>
              <w:spacing w:after="40" w:line="240" w:lineRule="auto"/>
              <w:jc w:val="left"/>
            </w:pPr>
            <w:r>
              <w:rPr>
                <w:rFonts w:ascii="Calibri" w:hAnsi="Calibri" w:eastAsia="微软雅黑"/>
                <w:b w:val="0"/>
                <w:sz w:val="16"/>
              </w:rPr>
              <w:t>27.75081</w:t>
            </w:r>
          </w:p>
        </w:tc>
        <w:tc>
          <w:tcPr>
            <w:tcW w:w="780" w:type="dxa"/>
            <w:vAlign w:val="center"/>
          </w:tcPr>
          <w:p w14:paraId="1DC01740">
            <w:pPr>
              <w:pStyle w:val="26"/>
              <w:spacing w:after="40" w:line="240" w:lineRule="auto"/>
              <w:jc w:val="left"/>
            </w:pPr>
            <w:r>
              <w:rPr>
                <w:rFonts w:ascii="Calibri" w:hAnsi="Calibri" w:eastAsia="微软雅黑"/>
                <w:b w:val="0"/>
                <w:sz w:val="16"/>
              </w:rPr>
              <w:t>14.537</w:t>
            </w:r>
          </w:p>
        </w:tc>
        <w:tc>
          <w:tcPr>
            <w:tcW w:w="780" w:type="dxa"/>
            <w:vAlign w:val="center"/>
          </w:tcPr>
          <w:p w14:paraId="4A7DF588">
            <w:pPr>
              <w:pStyle w:val="26"/>
              <w:spacing w:after="40" w:line="240" w:lineRule="auto"/>
              <w:jc w:val="left"/>
            </w:pPr>
            <w:r>
              <w:rPr>
                <w:rFonts w:ascii="Calibri" w:hAnsi="Calibri" w:eastAsia="微软雅黑"/>
                <w:b w:val="0"/>
                <w:sz w:val="16"/>
              </w:rPr>
              <w:t>-27.23714</w:t>
            </w:r>
          </w:p>
        </w:tc>
        <w:tc>
          <w:tcPr>
            <w:tcW w:w="780" w:type="dxa"/>
            <w:vAlign w:val="center"/>
          </w:tcPr>
          <w:p w14:paraId="100BF9F0">
            <w:pPr>
              <w:pStyle w:val="26"/>
              <w:spacing w:after="40" w:line="240" w:lineRule="auto"/>
              <w:jc w:val="left"/>
            </w:pPr>
            <w:r>
              <w:rPr>
                <w:rFonts w:ascii="Calibri" w:hAnsi="Calibri" w:eastAsia="微软雅黑"/>
                <w:b w:val="0"/>
                <w:sz w:val="16"/>
              </w:rPr>
              <w:t>-15.56408</w:t>
            </w:r>
          </w:p>
        </w:tc>
        <w:tc>
          <w:tcPr>
            <w:tcW w:w="780" w:type="dxa"/>
            <w:vAlign w:val="center"/>
          </w:tcPr>
          <w:p w14:paraId="7505F71D">
            <w:pPr>
              <w:pStyle w:val="26"/>
              <w:spacing w:after="40" w:line="240" w:lineRule="auto"/>
              <w:jc w:val="left"/>
            </w:pPr>
            <w:r>
              <w:rPr>
                <w:rFonts w:ascii="Calibri" w:hAnsi="Calibri" w:eastAsia="微软雅黑"/>
                <w:b w:val="0"/>
                <w:sz w:val="16"/>
              </w:rPr>
              <w:t>0.10356</w:t>
            </w:r>
          </w:p>
        </w:tc>
        <w:tc>
          <w:tcPr>
            <w:tcW w:w="780" w:type="dxa"/>
            <w:vAlign w:val="center"/>
          </w:tcPr>
          <w:p w14:paraId="7533B60E">
            <w:pPr>
              <w:pStyle w:val="26"/>
              <w:spacing w:after="40" w:line="240" w:lineRule="auto"/>
              <w:jc w:val="left"/>
            </w:pPr>
            <w:r>
              <w:rPr>
                <w:rFonts w:ascii="Calibri" w:hAnsi="Calibri" w:eastAsia="微软雅黑"/>
                <w:b w:val="0"/>
                <w:sz w:val="16"/>
              </w:rPr>
              <w:t>2.57539e-10</w:t>
            </w:r>
          </w:p>
        </w:tc>
        <w:tc>
          <w:tcPr>
            <w:tcW w:w="780" w:type="dxa"/>
            <w:vAlign w:val="center"/>
          </w:tcPr>
          <w:p w14:paraId="1A4BF703">
            <w:pPr>
              <w:pStyle w:val="26"/>
              <w:spacing w:after="40" w:line="240" w:lineRule="auto"/>
              <w:jc w:val="left"/>
            </w:pPr>
            <w:r>
              <w:rPr>
                <w:rFonts w:hint="eastAsia" w:ascii="Calibri" w:hAnsi="Calibri" w:eastAsia="微软雅黑"/>
                <w:b w:val="0"/>
                <w:sz w:val="16"/>
              </w:rPr>
              <w:t>可信</w:t>
            </w:r>
          </w:p>
        </w:tc>
      </w:tr>
      <w:tr w14:paraId="06C2D63D">
        <w:tblPrEx>
          <w:tblCellMar>
            <w:top w:w="0" w:type="dxa"/>
            <w:left w:w="108" w:type="dxa"/>
            <w:bottom w:w="0" w:type="dxa"/>
            <w:right w:w="108" w:type="dxa"/>
          </w:tblCellMar>
        </w:tblPrEx>
        <w:trPr>
          <w:jc w:val="center"/>
        </w:trPr>
        <w:tc>
          <w:tcPr>
            <w:tcW w:w="780" w:type="dxa"/>
            <w:vAlign w:val="center"/>
          </w:tcPr>
          <w:p w14:paraId="30B9167B">
            <w:pPr>
              <w:pStyle w:val="26"/>
              <w:spacing w:after="40" w:line="240" w:lineRule="auto"/>
              <w:jc w:val="left"/>
            </w:pPr>
            <w:r>
              <w:rPr>
                <w:rFonts w:ascii="Calibri" w:hAnsi="Calibri" w:eastAsia="微软雅黑"/>
                <w:b w:val="0"/>
                <w:sz w:val="16"/>
              </w:rPr>
              <w:t>B45_V035</w:t>
            </w:r>
          </w:p>
        </w:tc>
        <w:tc>
          <w:tcPr>
            <w:tcW w:w="780" w:type="dxa"/>
            <w:vAlign w:val="center"/>
          </w:tcPr>
          <w:p w14:paraId="144FBE58">
            <w:pPr>
              <w:pStyle w:val="26"/>
              <w:spacing w:after="40" w:line="240" w:lineRule="auto"/>
              <w:jc w:val="left"/>
            </w:pPr>
            <w:r>
              <w:rPr>
                <w:rFonts w:hint="eastAsia" w:ascii="Calibri" w:hAnsi="Calibri" w:eastAsia="微软雅黑"/>
                <w:b w:val="0"/>
                <w:sz w:val="16"/>
              </w:rPr>
              <w:t>转换模式纵向配平</w:t>
            </w:r>
          </w:p>
        </w:tc>
        <w:tc>
          <w:tcPr>
            <w:tcW w:w="780" w:type="dxa"/>
            <w:vAlign w:val="center"/>
          </w:tcPr>
          <w:p w14:paraId="7C6CE7DA">
            <w:pPr>
              <w:pStyle w:val="26"/>
              <w:spacing w:after="40" w:line="240" w:lineRule="auto"/>
              <w:jc w:val="left"/>
            </w:pPr>
            <w:r>
              <w:rPr>
                <w:rFonts w:ascii="Calibri" w:hAnsi="Calibri" w:eastAsia="微软雅黑"/>
                <w:b w:val="0"/>
                <w:sz w:val="16"/>
              </w:rPr>
              <w:t>35</w:t>
            </w:r>
          </w:p>
        </w:tc>
        <w:tc>
          <w:tcPr>
            <w:tcW w:w="780" w:type="dxa"/>
            <w:vAlign w:val="center"/>
          </w:tcPr>
          <w:p w14:paraId="18AA212F">
            <w:pPr>
              <w:pStyle w:val="26"/>
              <w:spacing w:after="40" w:line="240" w:lineRule="auto"/>
              <w:jc w:val="left"/>
            </w:pPr>
            <w:r>
              <w:rPr>
                <w:rFonts w:ascii="Calibri" w:hAnsi="Calibri" w:eastAsia="微软雅黑"/>
                <w:b w:val="0"/>
                <w:sz w:val="16"/>
              </w:rPr>
              <w:t>45</w:t>
            </w:r>
          </w:p>
        </w:tc>
        <w:tc>
          <w:tcPr>
            <w:tcW w:w="780" w:type="dxa"/>
            <w:vAlign w:val="center"/>
          </w:tcPr>
          <w:p w14:paraId="096FD2BD">
            <w:pPr>
              <w:pStyle w:val="26"/>
              <w:spacing w:after="40" w:line="240" w:lineRule="auto"/>
              <w:jc w:val="left"/>
            </w:pPr>
            <w:r>
              <w:rPr>
                <w:rFonts w:ascii="Calibri" w:hAnsi="Calibri" w:eastAsia="微软雅黑"/>
                <w:b w:val="0"/>
                <w:sz w:val="16"/>
              </w:rPr>
              <w:t>21.75102</w:t>
            </w:r>
          </w:p>
        </w:tc>
        <w:tc>
          <w:tcPr>
            <w:tcW w:w="780" w:type="dxa"/>
            <w:vAlign w:val="center"/>
          </w:tcPr>
          <w:p w14:paraId="4D31F07B">
            <w:pPr>
              <w:pStyle w:val="26"/>
              <w:spacing w:after="40" w:line="240" w:lineRule="auto"/>
              <w:jc w:val="left"/>
            </w:pPr>
            <w:r>
              <w:rPr>
                <w:rFonts w:ascii="Calibri" w:hAnsi="Calibri" w:eastAsia="微软雅黑"/>
                <w:b w:val="0"/>
                <w:sz w:val="16"/>
              </w:rPr>
              <w:t>21.75102</w:t>
            </w:r>
          </w:p>
        </w:tc>
        <w:tc>
          <w:tcPr>
            <w:tcW w:w="780" w:type="dxa"/>
            <w:vAlign w:val="center"/>
          </w:tcPr>
          <w:p w14:paraId="14E144F1">
            <w:pPr>
              <w:pStyle w:val="26"/>
              <w:spacing w:after="40" w:line="240" w:lineRule="auto"/>
              <w:jc w:val="left"/>
            </w:pPr>
            <w:r>
              <w:rPr>
                <w:rFonts w:ascii="Calibri" w:hAnsi="Calibri" w:eastAsia="微软雅黑"/>
                <w:b w:val="0"/>
                <w:sz w:val="16"/>
              </w:rPr>
              <w:t>14.48739</w:t>
            </w:r>
          </w:p>
        </w:tc>
        <w:tc>
          <w:tcPr>
            <w:tcW w:w="780" w:type="dxa"/>
            <w:vAlign w:val="center"/>
          </w:tcPr>
          <w:p w14:paraId="754E43C6">
            <w:pPr>
              <w:pStyle w:val="26"/>
              <w:spacing w:after="40" w:line="240" w:lineRule="auto"/>
              <w:jc w:val="left"/>
            </w:pPr>
            <w:r>
              <w:rPr>
                <w:rFonts w:ascii="Calibri" w:hAnsi="Calibri" w:eastAsia="微软雅黑"/>
                <w:b w:val="0"/>
                <w:sz w:val="16"/>
              </w:rPr>
              <w:t>-28.92987</w:t>
            </w:r>
          </w:p>
        </w:tc>
        <w:tc>
          <w:tcPr>
            <w:tcW w:w="780" w:type="dxa"/>
            <w:vAlign w:val="center"/>
          </w:tcPr>
          <w:p w14:paraId="0F70CCBD">
            <w:pPr>
              <w:pStyle w:val="26"/>
              <w:spacing w:after="40" w:line="240" w:lineRule="auto"/>
              <w:jc w:val="left"/>
            </w:pPr>
            <w:r>
              <w:rPr>
                <w:rFonts w:ascii="Calibri" w:hAnsi="Calibri" w:eastAsia="微软雅黑"/>
                <w:b w:val="0"/>
                <w:sz w:val="16"/>
              </w:rPr>
              <w:t>-16.53135</w:t>
            </w:r>
          </w:p>
        </w:tc>
        <w:tc>
          <w:tcPr>
            <w:tcW w:w="780" w:type="dxa"/>
            <w:vAlign w:val="center"/>
          </w:tcPr>
          <w:p w14:paraId="3F3CF823">
            <w:pPr>
              <w:pStyle w:val="26"/>
              <w:spacing w:after="40" w:line="240" w:lineRule="auto"/>
              <w:jc w:val="left"/>
            </w:pPr>
            <w:r>
              <w:rPr>
                <w:rFonts w:ascii="Calibri" w:hAnsi="Calibri" w:eastAsia="微软雅黑"/>
                <w:b w:val="0"/>
                <w:sz w:val="16"/>
              </w:rPr>
              <w:t>0.08672</w:t>
            </w:r>
          </w:p>
        </w:tc>
        <w:tc>
          <w:tcPr>
            <w:tcW w:w="780" w:type="dxa"/>
            <w:vAlign w:val="center"/>
          </w:tcPr>
          <w:p w14:paraId="6222DE97">
            <w:pPr>
              <w:pStyle w:val="26"/>
              <w:spacing w:after="40" w:line="240" w:lineRule="auto"/>
              <w:jc w:val="left"/>
            </w:pPr>
            <w:r>
              <w:rPr>
                <w:rFonts w:ascii="Calibri" w:hAnsi="Calibri" w:eastAsia="微软雅黑"/>
                <w:b w:val="0"/>
                <w:sz w:val="16"/>
              </w:rPr>
              <w:t>6.59748e-10</w:t>
            </w:r>
          </w:p>
        </w:tc>
        <w:tc>
          <w:tcPr>
            <w:tcW w:w="780" w:type="dxa"/>
            <w:vAlign w:val="center"/>
          </w:tcPr>
          <w:p w14:paraId="268A1733">
            <w:pPr>
              <w:pStyle w:val="26"/>
              <w:spacing w:after="40" w:line="240" w:lineRule="auto"/>
              <w:jc w:val="left"/>
            </w:pPr>
            <w:r>
              <w:rPr>
                <w:rFonts w:hint="eastAsia" w:ascii="Calibri" w:hAnsi="Calibri" w:eastAsia="微软雅黑"/>
                <w:b w:val="0"/>
                <w:sz w:val="16"/>
              </w:rPr>
              <w:t>可信</w:t>
            </w:r>
          </w:p>
        </w:tc>
      </w:tr>
      <w:tr w14:paraId="55D79B4B">
        <w:tblPrEx>
          <w:tblCellMar>
            <w:top w:w="0" w:type="dxa"/>
            <w:left w:w="108" w:type="dxa"/>
            <w:bottom w:w="0" w:type="dxa"/>
            <w:right w:w="108" w:type="dxa"/>
          </w:tblCellMar>
        </w:tblPrEx>
        <w:trPr>
          <w:jc w:val="center"/>
        </w:trPr>
        <w:tc>
          <w:tcPr>
            <w:tcW w:w="780" w:type="dxa"/>
            <w:vAlign w:val="center"/>
          </w:tcPr>
          <w:p w14:paraId="0EE3796A">
            <w:pPr>
              <w:pStyle w:val="26"/>
              <w:spacing w:after="40" w:line="240" w:lineRule="auto"/>
              <w:jc w:val="left"/>
            </w:pPr>
            <w:r>
              <w:rPr>
                <w:rFonts w:ascii="Calibri" w:hAnsi="Calibri" w:eastAsia="微软雅黑"/>
                <w:b w:val="0"/>
                <w:sz w:val="16"/>
              </w:rPr>
              <w:t>B45_V045</w:t>
            </w:r>
          </w:p>
        </w:tc>
        <w:tc>
          <w:tcPr>
            <w:tcW w:w="780" w:type="dxa"/>
            <w:vAlign w:val="center"/>
          </w:tcPr>
          <w:p w14:paraId="26D48567">
            <w:pPr>
              <w:pStyle w:val="26"/>
              <w:spacing w:after="40" w:line="240" w:lineRule="auto"/>
              <w:jc w:val="left"/>
            </w:pPr>
            <w:r>
              <w:rPr>
                <w:rFonts w:hint="eastAsia" w:ascii="Calibri" w:hAnsi="Calibri" w:eastAsia="微软雅黑"/>
                <w:b w:val="0"/>
                <w:sz w:val="16"/>
              </w:rPr>
              <w:t>转换模式纵向配平</w:t>
            </w:r>
          </w:p>
        </w:tc>
        <w:tc>
          <w:tcPr>
            <w:tcW w:w="780" w:type="dxa"/>
            <w:vAlign w:val="center"/>
          </w:tcPr>
          <w:p w14:paraId="1DAC11BB">
            <w:pPr>
              <w:pStyle w:val="26"/>
              <w:spacing w:after="40" w:line="240" w:lineRule="auto"/>
              <w:jc w:val="left"/>
            </w:pPr>
            <w:r>
              <w:rPr>
                <w:rFonts w:ascii="Calibri" w:hAnsi="Calibri" w:eastAsia="微软雅黑"/>
                <w:b w:val="0"/>
                <w:sz w:val="16"/>
              </w:rPr>
              <w:t>45</w:t>
            </w:r>
          </w:p>
        </w:tc>
        <w:tc>
          <w:tcPr>
            <w:tcW w:w="780" w:type="dxa"/>
            <w:vAlign w:val="center"/>
          </w:tcPr>
          <w:p w14:paraId="7159D648">
            <w:pPr>
              <w:pStyle w:val="26"/>
              <w:spacing w:after="40" w:line="240" w:lineRule="auto"/>
              <w:jc w:val="left"/>
            </w:pPr>
            <w:r>
              <w:rPr>
                <w:rFonts w:ascii="Calibri" w:hAnsi="Calibri" w:eastAsia="微软雅黑"/>
                <w:b w:val="0"/>
                <w:sz w:val="16"/>
              </w:rPr>
              <w:t>45</w:t>
            </w:r>
          </w:p>
        </w:tc>
        <w:tc>
          <w:tcPr>
            <w:tcW w:w="780" w:type="dxa"/>
            <w:vAlign w:val="center"/>
          </w:tcPr>
          <w:p w14:paraId="18E1552F">
            <w:pPr>
              <w:pStyle w:val="26"/>
              <w:spacing w:after="40" w:line="240" w:lineRule="auto"/>
              <w:jc w:val="left"/>
            </w:pPr>
            <w:r>
              <w:rPr>
                <w:rFonts w:ascii="Calibri" w:hAnsi="Calibri" w:eastAsia="微软雅黑"/>
                <w:b w:val="0"/>
                <w:sz w:val="16"/>
              </w:rPr>
              <w:t>16.78514</w:t>
            </w:r>
          </w:p>
        </w:tc>
        <w:tc>
          <w:tcPr>
            <w:tcW w:w="780" w:type="dxa"/>
            <w:vAlign w:val="center"/>
          </w:tcPr>
          <w:p w14:paraId="1AE0FBAF">
            <w:pPr>
              <w:pStyle w:val="26"/>
              <w:spacing w:after="40" w:line="240" w:lineRule="auto"/>
              <w:jc w:val="left"/>
            </w:pPr>
            <w:r>
              <w:rPr>
                <w:rFonts w:ascii="Calibri" w:hAnsi="Calibri" w:eastAsia="微软雅黑"/>
                <w:b w:val="0"/>
                <w:sz w:val="16"/>
              </w:rPr>
              <w:t>16.78514</w:t>
            </w:r>
          </w:p>
        </w:tc>
        <w:tc>
          <w:tcPr>
            <w:tcW w:w="780" w:type="dxa"/>
            <w:vAlign w:val="center"/>
          </w:tcPr>
          <w:p w14:paraId="5847FB70">
            <w:pPr>
              <w:pStyle w:val="26"/>
              <w:spacing w:after="40" w:line="240" w:lineRule="auto"/>
              <w:jc w:val="left"/>
            </w:pPr>
            <w:r>
              <w:rPr>
                <w:rFonts w:ascii="Calibri" w:hAnsi="Calibri" w:eastAsia="微软雅黑"/>
                <w:b w:val="0"/>
                <w:sz w:val="16"/>
              </w:rPr>
              <w:t>15.27768</w:t>
            </w:r>
          </w:p>
        </w:tc>
        <w:tc>
          <w:tcPr>
            <w:tcW w:w="780" w:type="dxa"/>
            <w:vAlign w:val="center"/>
          </w:tcPr>
          <w:p w14:paraId="3BB43EA5">
            <w:pPr>
              <w:pStyle w:val="26"/>
              <w:spacing w:after="40" w:line="240" w:lineRule="auto"/>
              <w:jc w:val="left"/>
            </w:pPr>
            <w:r>
              <w:rPr>
                <w:rFonts w:ascii="Calibri" w:hAnsi="Calibri" w:eastAsia="微软雅黑"/>
                <w:b w:val="0"/>
                <w:sz w:val="16"/>
              </w:rPr>
              <w:t>-26.62091</w:t>
            </w:r>
          </w:p>
        </w:tc>
        <w:tc>
          <w:tcPr>
            <w:tcW w:w="780" w:type="dxa"/>
            <w:vAlign w:val="center"/>
          </w:tcPr>
          <w:p w14:paraId="355A9820">
            <w:pPr>
              <w:pStyle w:val="26"/>
              <w:spacing w:after="40" w:line="240" w:lineRule="auto"/>
              <w:jc w:val="left"/>
            </w:pPr>
            <w:r>
              <w:rPr>
                <w:rFonts w:ascii="Calibri" w:hAnsi="Calibri" w:eastAsia="微软雅黑"/>
                <w:b w:val="0"/>
                <w:sz w:val="16"/>
              </w:rPr>
              <w:t>-15.21195</w:t>
            </w:r>
          </w:p>
        </w:tc>
        <w:tc>
          <w:tcPr>
            <w:tcW w:w="780" w:type="dxa"/>
            <w:vAlign w:val="center"/>
          </w:tcPr>
          <w:p w14:paraId="06791F4F">
            <w:pPr>
              <w:pStyle w:val="26"/>
              <w:spacing w:after="40" w:line="240" w:lineRule="auto"/>
              <w:jc w:val="left"/>
            </w:pPr>
            <w:r>
              <w:rPr>
                <w:rFonts w:ascii="Calibri" w:hAnsi="Calibri" w:eastAsia="微软雅黑"/>
                <w:b w:val="0"/>
                <w:sz w:val="16"/>
              </w:rPr>
              <w:t>0.1197</w:t>
            </w:r>
          </w:p>
        </w:tc>
        <w:tc>
          <w:tcPr>
            <w:tcW w:w="780" w:type="dxa"/>
            <w:vAlign w:val="center"/>
          </w:tcPr>
          <w:p w14:paraId="6791795E">
            <w:pPr>
              <w:pStyle w:val="26"/>
              <w:spacing w:after="40" w:line="240" w:lineRule="auto"/>
              <w:jc w:val="left"/>
            </w:pPr>
            <w:r>
              <w:rPr>
                <w:rFonts w:ascii="Calibri" w:hAnsi="Calibri" w:eastAsia="微软雅黑"/>
                <w:b w:val="0"/>
                <w:sz w:val="16"/>
              </w:rPr>
              <w:t>1.21938e-09</w:t>
            </w:r>
          </w:p>
        </w:tc>
        <w:tc>
          <w:tcPr>
            <w:tcW w:w="780" w:type="dxa"/>
            <w:vAlign w:val="center"/>
          </w:tcPr>
          <w:p w14:paraId="55F6EB01">
            <w:pPr>
              <w:pStyle w:val="26"/>
              <w:spacing w:after="40" w:line="240" w:lineRule="auto"/>
              <w:jc w:val="left"/>
            </w:pPr>
            <w:r>
              <w:rPr>
                <w:rFonts w:hint="eastAsia" w:ascii="Calibri" w:hAnsi="Calibri" w:eastAsia="微软雅黑"/>
                <w:b w:val="0"/>
                <w:sz w:val="16"/>
              </w:rPr>
              <w:t>可信</w:t>
            </w:r>
          </w:p>
        </w:tc>
      </w:tr>
      <w:tr w14:paraId="77916508">
        <w:tblPrEx>
          <w:tblCellMar>
            <w:top w:w="0" w:type="dxa"/>
            <w:left w:w="108" w:type="dxa"/>
            <w:bottom w:w="0" w:type="dxa"/>
            <w:right w:w="108" w:type="dxa"/>
          </w:tblCellMar>
        </w:tblPrEx>
        <w:trPr>
          <w:jc w:val="center"/>
        </w:trPr>
        <w:tc>
          <w:tcPr>
            <w:tcW w:w="780" w:type="dxa"/>
            <w:vAlign w:val="center"/>
          </w:tcPr>
          <w:p w14:paraId="4E37B0C9">
            <w:pPr>
              <w:pStyle w:val="26"/>
              <w:spacing w:after="40" w:line="240" w:lineRule="auto"/>
              <w:jc w:val="left"/>
            </w:pPr>
            <w:r>
              <w:rPr>
                <w:rFonts w:ascii="Calibri" w:hAnsi="Calibri" w:eastAsia="微软雅黑"/>
                <w:b w:val="0"/>
                <w:sz w:val="16"/>
              </w:rPr>
              <w:t>B75_V040</w:t>
            </w:r>
          </w:p>
        </w:tc>
        <w:tc>
          <w:tcPr>
            <w:tcW w:w="780" w:type="dxa"/>
            <w:vAlign w:val="center"/>
          </w:tcPr>
          <w:p w14:paraId="47633F84">
            <w:pPr>
              <w:pStyle w:val="26"/>
              <w:spacing w:after="40" w:line="240" w:lineRule="auto"/>
              <w:jc w:val="left"/>
            </w:pPr>
            <w:r>
              <w:rPr>
                <w:rFonts w:hint="eastAsia" w:ascii="Calibri" w:hAnsi="Calibri" w:eastAsia="微软雅黑"/>
                <w:b w:val="0"/>
                <w:sz w:val="16"/>
              </w:rPr>
              <w:t>飞机模式纵向配平</w:t>
            </w:r>
          </w:p>
        </w:tc>
        <w:tc>
          <w:tcPr>
            <w:tcW w:w="780" w:type="dxa"/>
            <w:vAlign w:val="center"/>
          </w:tcPr>
          <w:p w14:paraId="404FA018">
            <w:pPr>
              <w:pStyle w:val="26"/>
              <w:spacing w:after="40" w:line="240" w:lineRule="auto"/>
              <w:jc w:val="left"/>
            </w:pPr>
            <w:r>
              <w:rPr>
                <w:rFonts w:ascii="Calibri" w:hAnsi="Calibri" w:eastAsia="微软雅黑"/>
                <w:b w:val="0"/>
                <w:sz w:val="16"/>
              </w:rPr>
              <w:t>40</w:t>
            </w:r>
          </w:p>
        </w:tc>
        <w:tc>
          <w:tcPr>
            <w:tcW w:w="780" w:type="dxa"/>
            <w:vAlign w:val="center"/>
          </w:tcPr>
          <w:p w14:paraId="6FEC108C">
            <w:pPr>
              <w:pStyle w:val="26"/>
              <w:spacing w:after="40" w:line="240" w:lineRule="auto"/>
              <w:jc w:val="left"/>
            </w:pPr>
            <w:r>
              <w:rPr>
                <w:rFonts w:ascii="Calibri" w:hAnsi="Calibri" w:eastAsia="微软雅黑"/>
                <w:b w:val="0"/>
                <w:sz w:val="16"/>
              </w:rPr>
              <w:t>75</w:t>
            </w:r>
          </w:p>
        </w:tc>
        <w:tc>
          <w:tcPr>
            <w:tcW w:w="780" w:type="dxa"/>
            <w:vAlign w:val="center"/>
          </w:tcPr>
          <w:p w14:paraId="0CE2253D">
            <w:pPr>
              <w:pStyle w:val="26"/>
              <w:spacing w:after="40" w:line="240" w:lineRule="auto"/>
              <w:jc w:val="left"/>
            </w:pPr>
            <w:r>
              <w:rPr>
                <w:rFonts w:ascii="Calibri" w:hAnsi="Calibri" w:eastAsia="微软雅黑"/>
                <w:b w:val="0"/>
                <w:sz w:val="16"/>
              </w:rPr>
              <w:t>19.18636</w:t>
            </w:r>
          </w:p>
        </w:tc>
        <w:tc>
          <w:tcPr>
            <w:tcW w:w="780" w:type="dxa"/>
            <w:vAlign w:val="center"/>
          </w:tcPr>
          <w:p w14:paraId="16438718">
            <w:pPr>
              <w:pStyle w:val="26"/>
              <w:spacing w:after="40" w:line="240" w:lineRule="auto"/>
              <w:jc w:val="left"/>
            </w:pPr>
            <w:r>
              <w:rPr>
                <w:rFonts w:ascii="Calibri" w:hAnsi="Calibri" w:eastAsia="微软雅黑"/>
                <w:b w:val="0"/>
                <w:sz w:val="16"/>
              </w:rPr>
              <w:t>19.18636</w:t>
            </w:r>
          </w:p>
        </w:tc>
        <w:tc>
          <w:tcPr>
            <w:tcW w:w="780" w:type="dxa"/>
            <w:vAlign w:val="center"/>
          </w:tcPr>
          <w:p w14:paraId="7FA2FCB6">
            <w:pPr>
              <w:pStyle w:val="26"/>
              <w:spacing w:after="40" w:line="240" w:lineRule="auto"/>
              <w:jc w:val="left"/>
            </w:pPr>
            <w:r>
              <w:rPr>
                <w:rFonts w:ascii="Calibri" w:hAnsi="Calibri" w:eastAsia="微软雅黑"/>
                <w:b w:val="0"/>
                <w:sz w:val="16"/>
              </w:rPr>
              <w:t>18.44171</w:t>
            </w:r>
          </w:p>
        </w:tc>
        <w:tc>
          <w:tcPr>
            <w:tcW w:w="780" w:type="dxa"/>
            <w:vAlign w:val="center"/>
          </w:tcPr>
          <w:p w14:paraId="0BA72B8A">
            <w:pPr>
              <w:pStyle w:val="26"/>
              <w:spacing w:after="40" w:line="240" w:lineRule="auto"/>
              <w:jc w:val="left"/>
            </w:pPr>
            <w:r>
              <w:rPr>
                <w:rFonts w:ascii="Calibri" w:hAnsi="Calibri" w:eastAsia="微软雅黑"/>
                <w:b w:val="0"/>
                <w:sz w:val="16"/>
              </w:rPr>
              <w:t>0</w:t>
            </w:r>
          </w:p>
        </w:tc>
        <w:tc>
          <w:tcPr>
            <w:tcW w:w="780" w:type="dxa"/>
            <w:vAlign w:val="center"/>
          </w:tcPr>
          <w:p w14:paraId="7FC09307">
            <w:pPr>
              <w:pStyle w:val="26"/>
              <w:spacing w:after="40" w:line="240" w:lineRule="auto"/>
              <w:jc w:val="left"/>
            </w:pPr>
            <w:r>
              <w:rPr>
                <w:rFonts w:ascii="Calibri" w:hAnsi="Calibri" w:eastAsia="微软雅黑"/>
                <w:b w:val="0"/>
                <w:sz w:val="16"/>
              </w:rPr>
              <w:t>-20</w:t>
            </w:r>
          </w:p>
        </w:tc>
        <w:tc>
          <w:tcPr>
            <w:tcW w:w="780" w:type="dxa"/>
            <w:vAlign w:val="center"/>
          </w:tcPr>
          <w:p w14:paraId="61119468">
            <w:pPr>
              <w:pStyle w:val="26"/>
              <w:spacing w:after="40" w:line="240" w:lineRule="auto"/>
              <w:jc w:val="left"/>
            </w:pPr>
            <w:r>
              <w:rPr>
                <w:rFonts w:ascii="Calibri" w:hAnsi="Calibri" w:eastAsia="微软雅黑"/>
                <w:b w:val="0"/>
                <w:sz w:val="16"/>
              </w:rPr>
              <w:t>-9.57255e-10</w:t>
            </w:r>
          </w:p>
        </w:tc>
        <w:tc>
          <w:tcPr>
            <w:tcW w:w="780" w:type="dxa"/>
            <w:vAlign w:val="center"/>
          </w:tcPr>
          <w:p w14:paraId="0D4F7752">
            <w:pPr>
              <w:pStyle w:val="26"/>
              <w:spacing w:after="40" w:line="240" w:lineRule="auto"/>
              <w:jc w:val="left"/>
            </w:pPr>
            <w:r>
              <w:rPr>
                <w:rFonts w:ascii="Calibri" w:hAnsi="Calibri" w:eastAsia="微软雅黑"/>
                <w:b w:val="0"/>
                <w:sz w:val="16"/>
              </w:rPr>
              <w:t>4.60328</w:t>
            </w:r>
          </w:p>
        </w:tc>
        <w:tc>
          <w:tcPr>
            <w:tcW w:w="780" w:type="dxa"/>
            <w:vAlign w:val="center"/>
          </w:tcPr>
          <w:p w14:paraId="05167EBF">
            <w:pPr>
              <w:pStyle w:val="26"/>
              <w:spacing w:after="40" w:line="240" w:lineRule="auto"/>
              <w:jc w:val="left"/>
            </w:pPr>
            <w:r>
              <w:rPr>
                <w:rFonts w:hint="eastAsia" w:ascii="Calibri" w:hAnsi="Calibri" w:eastAsia="微软雅黑"/>
                <w:b w:val="0"/>
                <w:sz w:val="16"/>
              </w:rPr>
              <w:t>不可行</w:t>
            </w:r>
          </w:p>
        </w:tc>
      </w:tr>
      <w:tr w14:paraId="0008CB6F">
        <w:tblPrEx>
          <w:tblCellMar>
            <w:top w:w="0" w:type="dxa"/>
            <w:left w:w="108" w:type="dxa"/>
            <w:bottom w:w="0" w:type="dxa"/>
            <w:right w:w="108" w:type="dxa"/>
          </w:tblCellMar>
        </w:tblPrEx>
        <w:trPr>
          <w:jc w:val="center"/>
        </w:trPr>
        <w:tc>
          <w:tcPr>
            <w:tcW w:w="780" w:type="dxa"/>
            <w:vAlign w:val="center"/>
          </w:tcPr>
          <w:p w14:paraId="05CE4189">
            <w:pPr>
              <w:pStyle w:val="26"/>
              <w:spacing w:after="40" w:line="240" w:lineRule="auto"/>
              <w:jc w:val="left"/>
            </w:pPr>
            <w:r>
              <w:rPr>
                <w:rFonts w:ascii="Calibri" w:hAnsi="Calibri" w:eastAsia="微软雅黑"/>
                <w:b w:val="0"/>
                <w:sz w:val="16"/>
              </w:rPr>
              <w:t>B75_V060</w:t>
            </w:r>
          </w:p>
        </w:tc>
        <w:tc>
          <w:tcPr>
            <w:tcW w:w="780" w:type="dxa"/>
            <w:vAlign w:val="center"/>
          </w:tcPr>
          <w:p w14:paraId="632CEED3">
            <w:pPr>
              <w:pStyle w:val="26"/>
              <w:spacing w:after="40" w:line="240" w:lineRule="auto"/>
              <w:jc w:val="left"/>
            </w:pPr>
            <w:r>
              <w:rPr>
                <w:rFonts w:hint="eastAsia" w:ascii="Calibri" w:hAnsi="Calibri" w:eastAsia="微软雅黑"/>
                <w:b w:val="0"/>
                <w:sz w:val="16"/>
              </w:rPr>
              <w:t>飞机模式纵向配平</w:t>
            </w:r>
          </w:p>
        </w:tc>
        <w:tc>
          <w:tcPr>
            <w:tcW w:w="780" w:type="dxa"/>
            <w:vAlign w:val="center"/>
          </w:tcPr>
          <w:p w14:paraId="4713791F">
            <w:pPr>
              <w:pStyle w:val="26"/>
              <w:spacing w:after="40" w:line="240" w:lineRule="auto"/>
              <w:jc w:val="left"/>
            </w:pPr>
            <w:r>
              <w:rPr>
                <w:rFonts w:ascii="Calibri" w:hAnsi="Calibri" w:eastAsia="微软雅黑"/>
                <w:b w:val="0"/>
                <w:sz w:val="16"/>
              </w:rPr>
              <w:t>60</w:t>
            </w:r>
          </w:p>
        </w:tc>
        <w:tc>
          <w:tcPr>
            <w:tcW w:w="780" w:type="dxa"/>
            <w:vAlign w:val="center"/>
          </w:tcPr>
          <w:p w14:paraId="148F99F6">
            <w:pPr>
              <w:pStyle w:val="26"/>
              <w:spacing w:after="40" w:line="240" w:lineRule="auto"/>
              <w:jc w:val="left"/>
            </w:pPr>
            <w:r>
              <w:rPr>
                <w:rFonts w:ascii="Calibri" w:hAnsi="Calibri" w:eastAsia="微软雅黑"/>
                <w:b w:val="0"/>
                <w:sz w:val="16"/>
              </w:rPr>
              <w:t>75</w:t>
            </w:r>
          </w:p>
        </w:tc>
        <w:tc>
          <w:tcPr>
            <w:tcW w:w="780" w:type="dxa"/>
            <w:vAlign w:val="center"/>
          </w:tcPr>
          <w:p w14:paraId="4DEE4952">
            <w:pPr>
              <w:pStyle w:val="26"/>
              <w:spacing w:after="40" w:line="240" w:lineRule="auto"/>
              <w:jc w:val="left"/>
            </w:pPr>
            <w:r>
              <w:rPr>
                <w:rFonts w:ascii="Calibri" w:hAnsi="Calibri" w:eastAsia="微软雅黑"/>
                <w:b w:val="0"/>
                <w:sz w:val="16"/>
              </w:rPr>
              <w:t>15.40115</w:t>
            </w:r>
          </w:p>
        </w:tc>
        <w:tc>
          <w:tcPr>
            <w:tcW w:w="780" w:type="dxa"/>
            <w:vAlign w:val="center"/>
          </w:tcPr>
          <w:p w14:paraId="65E099C2">
            <w:pPr>
              <w:pStyle w:val="26"/>
              <w:spacing w:after="40" w:line="240" w:lineRule="auto"/>
              <w:jc w:val="left"/>
            </w:pPr>
            <w:r>
              <w:rPr>
                <w:rFonts w:ascii="Calibri" w:hAnsi="Calibri" w:eastAsia="微软雅黑"/>
                <w:b w:val="0"/>
                <w:sz w:val="16"/>
              </w:rPr>
              <w:t>15.40115</w:t>
            </w:r>
          </w:p>
        </w:tc>
        <w:tc>
          <w:tcPr>
            <w:tcW w:w="780" w:type="dxa"/>
            <w:vAlign w:val="center"/>
          </w:tcPr>
          <w:p w14:paraId="7AFEB829">
            <w:pPr>
              <w:pStyle w:val="26"/>
              <w:spacing w:after="40" w:line="240" w:lineRule="auto"/>
              <w:jc w:val="left"/>
            </w:pPr>
            <w:r>
              <w:rPr>
                <w:rFonts w:ascii="Calibri" w:hAnsi="Calibri" w:eastAsia="微软雅黑"/>
                <w:b w:val="0"/>
                <w:sz w:val="16"/>
              </w:rPr>
              <w:t>23.2725</w:t>
            </w:r>
          </w:p>
        </w:tc>
        <w:tc>
          <w:tcPr>
            <w:tcW w:w="780" w:type="dxa"/>
            <w:vAlign w:val="center"/>
          </w:tcPr>
          <w:p w14:paraId="4A040854">
            <w:pPr>
              <w:pStyle w:val="26"/>
              <w:spacing w:after="40" w:line="240" w:lineRule="auto"/>
              <w:jc w:val="left"/>
            </w:pPr>
            <w:r>
              <w:rPr>
                <w:rFonts w:ascii="Calibri" w:hAnsi="Calibri" w:eastAsia="微软雅黑"/>
                <w:b w:val="0"/>
                <w:sz w:val="16"/>
              </w:rPr>
              <w:t>0</w:t>
            </w:r>
          </w:p>
        </w:tc>
        <w:tc>
          <w:tcPr>
            <w:tcW w:w="780" w:type="dxa"/>
            <w:vAlign w:val="center"/>
          </w:tcPr>
          <w:p w14:paraId="5A06D665">
            <w:pPr>
              <w:pStyle w:val="26"/>
              <w:spacing w:after="40" w:line="240" w:lineRule="auto"/>
              <w:jc w:val="left"/>
            </w:pPr>
            <w:r>
              <w:rPr>
                <w:rFonts w:ascii="Calibri" w:hAnsi="Calibri" w:eastAsia="微软雅黑"/>
                <w:b w:val="0"/>
                <w:sz w:val="16"/>
              </w:rPr>
              <w:t>-20</w:t>
            </w:r>
          </w:p>
        </w:tc>
        <w:tc>
          <w:tcPr>
            <w:tcW w:w="780" w:type="dxa"/>
            <w:vAlign w:val="center"/>
          </w:tcPr>
          <w:p w14:paraId="3D014D8B">
            <w:pPr>
              <w:pStyle w:val="26"/>
              <w:spacing w:after="40" w:line="240" w:lineRule="auto"/>
              <w:jc w:val="left"/>
            </w:pPr>
            <w:r>
              <w:rPr>
                <w:rFonts w:ascii="Calibri" w:hAnsi="Calibri" w:eastAsia="微软雅黑"/>
                <w:b w:val="0"/>
                <w:sz w:val="16"/>
              </w:rPr>
              <w:t>-4.55575e-10</w:t>
            </w:r>
          </w:p>
        </w:tc>
        <w:tc>
          <w:tcPr>
            <w:tcW w:w="780" w:type="dxa"/>
            <w:vAlign w:val="center"/>
          </w:tcPr>
          <w:p w14:paraId="16D68A68">
            <w:pPr>
              <w:pStyle w:val="26"/>
              <w:spacing w:after="40" w:line="240" w:lineRule="auto"/>
              <w:jc w:val="left"/>
            </w:pPr>
            <w:r>
              <w:rPr>
                <w:rFonts w:ascii="Calibri" w:hAnsi="Calibri" w:eastAsia="微软雅黑"/>
                <w:b w:val="0"/>
                <w:sz w:val="16"/>
              </w:rPr>
              <w:t>1.31476</w:t>
            </w:r>
          </w:p>
        </w:tc>
        <w:tc>
          <w:tcPr>
            <w:tcW w:w="780" w:type="dxa"/>
            <w:vAlign w:val="center"/>
          </w:tcPr>
          <w:p w14:paraId="5C0E7757">
            <w:pPr>
              <w:pStyle w:val="26"/>
              <w:spacing w:after="40" w:line="240" w:lineRule="auto"/>
              <w:jc w:val="left"/>
            </w:pPr>
            <w:r>
              <w:rPr>
                <w:rFonts w:hint="eastAsia" w:ascii="Calibri" w:hAnsi="Calibri" w:eastAsia="微软雅黑"/>
                <w:b w:val="0"/>
                <w:sz w:val="16"/>
              </w:rPr>
              <w:t>不可行</w:t>
            </w:r>
          </w:p>
        </w:tc>
      </w:tr>
      <w:tr w14:paraId="794AE800">
        <w:tblPrEx>
          <w:tblCellMar>
            <w:top w:w="0" w:type="dxa"/>
            <w:left w:w="108" w:type="dxa"/>
            <w:bottom w:w="0" w:type="dxa"/>
            <w:right w:w="108" w:type="dxa"/>
          </w:tblCellMar>
        </w:tblPrEx>
        <w:trPr>
          <w:jc w:val="center"/>
        </w:trPr>
        <w:tc>
          <w:tcPr>
            <w:tcW w:w="780" w:type="dxa"/>
            <w:vAlign w:val="center"/>
          </w:tcPr>
          <w:p w14:paraId="05446C0A">
            <w:pPr>
              <w:pStyle w:val="26"/>
              <w:spacing w:after="40" w:line="240" w:lineRule="auto"/>
              <w:jc w:val="left"/>
            </w:pPr>
            <w:r>
              <w:rPr>
                <w:rFonts w:ascii="Calibri" w:hAnsi="Calibri" w:eastAsia="微软雅黑"/>
                <w:b w:val="0"/>
                <w:sz w:val="16"/>
              </w:rPr>
              <w:t>B75_V080</w:t>
            </w:r>
          </w:p>
        </w:tc>
        <w:tc>
          <w:tcPr>
            <w:tcW w:w="780" w:type="dxa"/>
            <w:vAlign w:val="center"/>
          </w:tcPr>
          <w:p w14:paraId="1D4C5663">
            <w:pPr>
              <w:pStyle w:val="26"/>
              <w:spacing w:after="40" w:line="240" w:lineRule="auto"/>
              <w:jc w:val="left"/>
            </w:pPr>
            <w:r>
              <w:rPr>
                <w:rFonts w:hint="eastAsia" w:ascii="Calibri" w:hAnsi="Calibri" w:eastAsia="微软雅黑"/>
                <w:b w:val="0"/>
                <w:sz w:val="16"/>
              </w:rPr>
              <w:t>飞机模式纵向配平</w:t>
            </w:r>
          </w:p>
        </w:tc>
        <w:tc>
          <w:tcPr>
            <w:tcW w:w="780" w:type="dxa"/>
            <w:vAlign w:val="center"/>
          </w:tcPr>
          <w:p w14:paraId="79D6EB78">
            <w:pPr>
              <w:pStyle w:val="26"/>
              <w:spacing w:after="40" w:line="240" w:lineRule="auto"/>
              <w:jc w:val="left"/>
            </w:pPr>
            <w:r>
              <w:rPr>
                <w:rFonts w:ascii="Calibri" w:hAnsi="Calibri" w:eastAsia="微软雅黑"/>
                <w:b w:val="0"/>
                <w:sz w:val="16"/>
              </w:rPr>
              <w:t>80</w:t>
            </w:r>
          </w:p>
        </w:tc>
        <w:tc>
          <w:tcPr>
            <w:tcW w:w="780" w:type="dxa"/>
            <w:vAlign w:val="center"/>
          </w:tcPr>
          <w:p w14:paraId="43A42B51">
            <w:pPr>
              <w:pStyle w:val="26"/>
              <w:spacing w:after="40" w:line="240" w:lineRule="auto"/>
              <w:jc w:val="left"/>
            </w:pPr>
            <w:r>
              <w:rPr>
                <w:rFonts w:ascii="Calibri" w:hAnsi="Calibri" w:eastAsia="微软雅黑"/>
                <w:b w:val="0"/>
                <w:sz w:val="16"/>
              </w:rPr>
              <w:t>75</w:t>
            </w:r>
          </w:p>
        </w:tc>
        <w:tc>
          <w:tcPr>
            <w:tcW w:w="780" w:type="dxa"/>
            <w:vAlign w:val="center"/>
          </w:tcPr>
          <w:p w14:paraId="257E8BAB">
            <w:pPr>
              <w:pStyle w:val="26"/>
              <w:spacing w:after="40" w:line="240" w:lineRule="auto"/>
              <w:jc w:val="left"/>
            </w:pPr>
            <w:r>
              <w:rPr>
                <w:rFonts w:ascii="Calibri" w:hAnsi="Calibri" w:eastAsia="微软雅黑"/>
                <w:b w:val="0"/>
                <w:sz w:val="16"/>
              </w:rPr>
              <w:t>8.09144</w:t>
            </w:r>
          </w:p>
        </w:tc>
        <w:tc>
          <w:tcPr>
            <w:tcW w:w="780" w:type="dxa"/>
            <w:vAlign w:val="center"/>
          </w:tcPr>
          <w:p w14:paraId="1CD62BAD">
            <w:pPr>
              <w:pStyle w:val="26"/>
              <w:spacing w:after="40" w:line="240" w:lineRule="auto"/>
              <w:jc w:val="left"/>
            </w:pPr>
            <w:r>
              <w:rPr>
                <w:rFonts w:ascii="Calibri" w:hAnsi="Calibri" w:eastAsia="微软雅黑"/>
                <w:b w:val="0"/>
                <w:sz w:val="16"/>
              </w:rPr>
              <w:t>8.09144</w:t>
            </w:r>
          </w:p>
        </w:tc>
        <w:tc>
          <w:tcPr>
            <w:tcW w:w="780" w:type="dxa"/>
            <w:vAlign w:val="center"/>
          </w:tcPr>
          <w:p w14:paraId="13D3F578">
            <w:pPr>
              <w:pStyle w:val="26"/>
              <w:spacing w:after="40" w:line="240" w:lineRule="auto"/>
              <w:jc w:val="left"/>
            </w:pPr>
            <w:r>
              <w:rPr>
                <w:rFonts w:ascii="Calibri" w:hAnsi="Calibri" w:eastAsia="微软雅黑"/>
                <w:b w:val="0"/>
                <w:sz w:val="16"/>
              </w:rPr>
              <w:t>29.49851</w:t>
            </w:r>
          </w:p>
        </w:tc>
        <w:tc>
          <w:tcPr>
            <w:tcW w:w="780" w:type="dxa"/>
            <w:vAlign w:val="center"/>
          </w:tcPr>
          <w:p w14:paraId="4C8515EB">
            <w:pPr>
              <w:pStyle w:val="26"/>
              <w:spacing w:after="40" w:line="240" w:lineRule="auto"/>
              <w:jc w:val="left"/>
            </w:pPr>
            <w:r>
              <w:rPr>
                <w:rFonts w:ascii="Calibri" w:hAnsi="Calibri" w:eastAsia="微软雅黑"/>
                <w:b w:val="0"/>
                <w:sz w:val="16"/>
              </w:rPr>
              <w:t>0</w:t>
            </w:r>
          </w:p>
        </w:tc>
        <w:tc>
          <w:tcPr>
            <w:tcW w:w="780" w:type="dxa"/>
            <w:vAlign w:val="center"/>
          </w:tcPr>
          <w:p w14:paraId="6A4522F3">
            <w:pPr>
              <w:pStyle w:val="26"/>
              <w:spacing w:after="40" w:line="240" w:lineRule="auto"/>
              <w:jc w:val="left"/>
            </w:pPr>
            <w:r>
              <w:rPr>
                <w:rFonts w:ascii="Calibri" w:hAnsi="Calibri" w:eastAsia="微软雅黑"/>
                <w:b w:val="0"/>
                <w:sz w:val="16"/>
              </w:rPr>
              <w:t>-9.656</w:t>
            </w:r>
          </w:p>
        </w:tc>
        <w:tc>
          <w:tcPr>
            <w:tcW w:w="780" w:type="dxa"/>
            <w:vAlign w:val="center"/>
          </w:tcPr>
          <w:p w14:paraId="23C1E06F">
            <w:pPr>
              <w:pStyle w:val="26"/>
              <w:spacing w:after="40" w:line="240" w:lineRule="auto"/>
              <w:jc w:val="left"/>
            </w:pPr>
            <w:r>
              <w:rPr>
                <w:rFonts w:ascii="Calibri" w:hAnsi="Calibri" w:eastAsia="微软雅黑"/>
                <w:b w:val="0"/>
                <w:sz w:val="16"/>
              </w:rPr>
              <w:t>0.2586</w:t>
            </w:r>
          </w:p>
        </w:tc>
        <w:tc>
          <w:tcPr>
            <w:tcW w:w="780" w:type="dxa"/>
            <w:vAlign w:val="center"/>
          </w:tcPr>
          <w:p w14:paraId="5448AF93">
            <w:pPr>
              <w:pStyle w:val="26"/>
              <w:spacing w:after="40" w:line="240" w:lineRule="auto"/>
              <w:jc w:val="left"/>
            </w:pPr>
            <w:r>
              <w:rPr>
                <w:rFonts w:ascii="Calibri" w:hAnsi="Calibri" w:eastAsia="微软雅黑"/>
                <w:b w:val="0"/>
                <w:sz w:val="16"/>
              </w:rPr>
              <w:t>1.48780e-09</w:t>
            </w:r>
          </w:p>
        </w:tc>
        <w:tc>
          <w:tcPr>
            <w:tcW w:w="780" w:type="dxa"/>
            <w:vAlign w:val="center"/>
          </w:tcPr>
          <w:p w14:paraId="427B3CA1">
            <w:pPr>
              <w:pStyle w:val="26"/>
              <w:spacing w:after="40" w:line="240" w:lineRule="auto"/>
              <w:jc w:val="left"/>
            </w:pPr>
            <w:r>
              <w:rPr>
                <w:rFonts w:hint="eastAsia" w:ascii="Calibri" w:hAnsi="Calibri" w:eastAsia="微软雅黑"/>
                <w:b w:val="0"/>
                <w:sz w:val="16"/>
              </w:rPr>
              <w:t>可信</w:t>
            </w:r>
          </w:p>
        </w:tc>
      </w:tr>
    </w:tbl>
    <w:p w14:paraId="73A6B486">
      <w:pPr>
        <w:pStyle w:val="49"/>
      </w:pPr>
      <w:r>
        <w:drawing>
          <wp:inline distT="0" distB="0" distL="114300" distR="114300">
            <wp:extent cx="5334000" cy="3281680"/>
            <wp:effectExtent l="0" t="0" r="0" b="0"/>
            <wp:docPr id="72" name="Picture" descr="分模式离散配平特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descr="分模式离散配平特性"/>
                    <pic:cNvPicPr>
                      <a:picLocks noChangeAspect="1" noChangeArrowheads="1"/>
                    </pic:cNvPicPr>
                  </pic:nvPicPr>
                  <pic:blipFill>
                    <a:blip r:embed="rId8"/>
                    <a:stretch>
                      <a:fillRect/>
                    </a:stretch>
                  </pic:blipFill>
                  <pic:spPr>
                    <a:xfrm>
                      <a:off x="0" y="0"/>
                      <a:ext cx="5334000" cy="3281788"/>
                    </a:xfrm>
                    <a:prstGeom prst="rect">
                      <a:avLst/>
                    </a:prstGeom>
                    <a:noFill/>
                    <a:ln w="9525">
                      <a:noFill/>
                    </a:ln>
                  </pic:spPr>
                </pic:pic>
              </a:graphicData>
            </a:graphic>
          </wp:inline>
        </w:drawing>
      </w:r>
    </w:p>
    <w:p w14:paraId="6504BF82">
      <w:pPr>
        <w:pStyle w:val="47"/>
      </w:pPr>
      <w:r>
        <w:rPr>
          <w:rFonts w:hint="eastAsia"/>
        </w:rPr>
        <w:t>分模式离散配平特性</w:t>
      </w:r>
    </w:p>
    <w:p w14:paraId="1C5B1085">
      <w:pPr>
        <w:pStyle w:val="3"/>
      </w:pPr>
      <w:r>
        <w:rPr>
          <w:rFonts w:hint="eastAsia"/>
        </w:rPr>
        <w:t>图中各模式分别连线，仅用于同一显式配平定义内的离散变化展示。跨模式边界不计算连续梯度，也不将九点集合解释为连续转换走廊。</w:t>
      </w:r>
    </w:p>
    <w:p w14:paraId="5A2B7F94">
      <w:pPr>
        <w:pStyle w:val="3"/>
      </w:pPr>
      <w:r>
        <w:t xml:space="preserve">B75/V040 </w:t>
      </w:r>
      <w:r>
        <w:rPr>
          <w:rFonts w:hint="eastAsia"/>
        </w:rPr>
        <w:t>与</w:t>
      </w:r>
      <w:r>
        <w:t xml:space="preserve"> B75/V060 </w:t>
      </w:r>
      <w:r>
        <w:rPr>
          <w:rFonts w:hint="eastAsia"/>
        </w:rPr>
        <w:t>的最小控制余度分别为</w:t>
      </w:r>
      <w:r>
        <w:t xml:space="preserve"> </w:t>
      </w:r>
      <w:r>
        <w:rPr>
          <w:rStyle w:val="50"/>
        </w:rPr>
        <w:t>-9.57255e-10</w:t>
      </w:r>
      <w:r>
        <w:t xml:space="preserve"> </w:t>
      </w:r>
      <w:r>
        <w:rPr>
          <w:rFonts w:hint="eastAsia"/>
        </w:rPr>
        <w:t>与</w:t>
      </w:r>
      <w:r>
        <w:t xml:space="preserve"> </w:t>
      </w:r>
      <w:r>
        <w:rPr>
          <w:rStyle w:val="50"/>
        </w:rPr>
        <w:t>-4.55575e-10</w:t>
      </w:r>
      <w:r>
        <w:rPr>
          <w:rFonts w:hint="eastAsia"/>
        </w:rPr>
        <w:t>。两者相对于零的偏差属于浮点舍入量；由于升降舵的触界标志（字段</w:t>
      </w:r>
      <w:r>
        <w:t xml:space="preserve"> </w:t>
      </w:r>
      <w:r>
        <w:rPr>
          <w:rFonts w:hint="eastAsia"/>
        </w:rPr>
        <w:t>atLimit）同时为真，且完整动态残差未达标，表中标记为“不可行”，未将其解释为可用的负控制余度。</w:t>
      </w:r>
    </w:p>
    <w:bookmarkEnd w:id="101"/>
    <w:bookmarkEnd w:id="105"/>
    <w:p w14:paraId="6623D8C6">
      <w:pPr>
        <w:pStyle w:val="2"/>
      </w:pPr>
      <w:bookmarkStart w:id="106" w:name="_Toc18691"/>
      <w:bookmarkStart w:id="107" w:name="第八章-静稳定性阻尼导数和操纵导数"/>
      <w:r>
        <w:rPr>
          <w:rFonts w:hint="eastAsia"/>
        </w:rPr>
        <w:t>第八章</w:t>
      </w:r>
      <w:r>
        <w:t>　</w:t>
      </w:r>
      <w:r>
        <w:rPr>
          <w:rFonts w:hint="eastAsia"/>
        </w:rPr>
        <w:t>静稳定性、阻尼导数和操纵导数</w:t>
      </w:r>
      <w:bookmarkEnd w:id="106"/>
    </w:p>
    <w:p w14:paraId="6A5FF78E">
      <w:pPr>
        <w:pStyle w:val="4"/>
      </w:pPr>
      <w:bookmarkStart w:id="108" w:name="_Toc4079"/>
      <w:bookmarkStart w:id="109" w:name="定义与归一化"/>
      <w:r>
        <w:t xml:space="preserve">8.1 </w:t>
      </w:r>
      <w:r>
        <w:rPr>
          <w:rFonts w:hint="eastAsia"/>
        </w:rPr>
        <w:t>定义与归一化</w:t>
      </w:r>
      <w:bookmarkEnd w:id="108"/>
    </w:p>
    <w:p w14:paraId="7133F6AB">
      <w:pPr>
        <w:pStyle w:val="25"/>
      </w:pPr>
      <w:r>
        <w:rPr>
          <w:rFonts w:hint="eastAsia"/>
        </w:rPr>
        <w:t>机体系采用</w:t>
      </w:r>
      <w:r>
        <w:t xml:space="preserve"> </w:t>
      </w:r>
      <m:oMath>
        <m:r>
          <m:rPr/>
          <m:t>x</m:t>
        </m:r>
      </m:oMath>
      <w:r>
        <w:t xml:space="preserve"> </w:t>
      </w:r>
      <w:r>
        <w:rPr>
          <w:rFonts w:hint="eastAsia"/>
        </w:rPr>
        <w:t>向前、</w:t>
      </w:r>
      <m:oMath>
        <m:r>
          <m:rPr/>
          <m:t>y</m:t>
        </m:r>
      </m:oMath>
      <w:r>
        <w:t xml:space="preserve"> </w:t>
      </w:r>
      <w:r>
        <w:rPr>
          <w:rFonts w:hint="eastAsia"/>
        </w:rPr>
        <w:t>向右、</w:t>
      </w:r>
      <m:oMath>
        <m:r>
          <m:rPr/>
          <m:t>z</m:t>
        </m:r>
      </m:oMath>
      <w:r>
        <w:t xml:space="preserve"> </w:t>
      </w:r>
      <w:r>
        <w:rPr>
          <w:rFonts w:hint="eastAsia"/>
        </w:rPr>
        <w:t>向下。迎角和侧滑角分别为</w:t>
      </w:r>
    </w:p>
    <w:p w14:paraId="1EAA4081">
      <w:pPr>
        <w:pStyle w:val="3"/>
        <w:tabs>
          <w:tab w:val="center" w:pos="4680"/>
          <w:tab w:val="right" w:pos="9360"/>
        </w:tabs>
      </w:pPr>
      <w:r>
        <w:tab/>
      </w:r>
      <m:oMath>
        <m:r>
          <m:rPr/>
          <m:t>α</m:t>
        </m:r>
        <m:r>
          <m:rPr>
            <m:sty m:val="p"/>
          </m:rPr>
          <m:t>=atan2</m:t>
        </m:r>
        <m:d>
          <m:dPr>
            <m:sepChr m:val=""/>
          </m:dPr>
          <m:e>
            <m:r>
              <m:rPr/>
              <m:t>w</m:t>
            </m:r>
            <m:r>
              <m:rPr>
                <m:sty m:val="p"/>
              </m:rPr>
              <m:t>,</m:t>
            </m:r>
            <m:r>
              <m:rPr/>
              <m:t>u</m:t>
            </m:r>
          </m:e>
        </m:d>
        <m:r>
          <m:rPr>
            <m:sty m:val="p"/>
          </m:rPr>
          <m:t>,</m:t>
        </m:r>
        <m:r>
          <m:rPr/>
          <m:t>  </m:t>
        </m:r>
        <m:sSub>
          <m:sSubPr/>
          <m:e>
            <m:r>
              <m:rPr/>
              <m:t>β</m:t>
            </m:r>
          </m:e>
          <m:sub>
            <m:r>
              <m:rPr>
                <m:sty m:val="p"/>
              </m:rPr>
              <m:t>slip</m:t>
            </m:r>
          </m:sub>
        </m:sSub>
        <m:r>
          <m:rPr>
            <m:sty m:val="p"/>
          </m:rPr>
          <m:t>=arcsin</m:t>
        </m:r>
        <m:d>
          <m:dPr>
            <m:sepChr m:val=""/>
          </m:dPr>
          <m:e>
            <m:r>
              <m:rPr/>
              <m:t>v</m:t>
            </m:r>
            <m:r>
              <m:rPr>
                <m:sty m:val="p"/>
              </m:rPr>
              <m:t>/</m:t>
            </m:r>
            <m:r>
              <m:rPr/>
              <m:t>V</m:t>
            </m:r>
          </m:e>
        </m:d>
        <m:r>
          <m:rPr>
            <m:sty m:val="p"/>
          </m:rPr>
          <m:t>.</m:t>
        </m:r>
      </m:oMath>
      <w:r>
        <w:tab/>
      </w:r>
      <w:r>
        <w:rPr>
          <w:rFonts w:ascii="Times New Roman" w:hAnsi="Times New Roman" w:eastAsia="宋体"/>
          <w:sz w:val="21"/>
        </w:rPr>
        <w:t>(87)</w:t>
      </w:r>
    </w:p>
    <w:p w14:paraId="4A5CE3D4">
      <w:pPr>
        <w:pStyle w:val="25"/>
      </w:pPr>
      <w:r>
        <w:rPr>
          <w:rFonts w:hint="eastAsia"/>
        </w:rPr>
        <w:t>扰动迎角或侧滑角时保持</w:t>
      </w:r>
      <w:r>
        <w:t xml:space="preserve"> </w:t>
      </w:r>
      <m:oMath>
        <m:r>
          <m:rPr/>
          <m:t>V</m:t>
        </m:r>
        <m:r>
          <m:rPr>
            <m:sty m:val="p"/>
          </m:rPr>
          <m:t>=</m:t>
        </m:r>
        <m:rad>
          <m:radPr>
            <m:degHide m:val="1"/>
          </m:radPr>
          <m:deg/>
          <m:e>
            <m:sSup>
              <m:sSupPr/>
              <m:e>
                <m:r>
                  <m:rPr/>
                  <m:t>u</m:t>
                </m:r>
              </m:e>
              <m:sup>
                <m:r>
                  <m:rPr/>
                  <m:t>2</m:t>
                </m:r>
              </m:sup>
            </m:sSup>
            <m:r>
              <m:rPr>
                <m:sty m:val="p"/>
              </m:rPr>
              <m:t>+</m:t>
            </m:r>
            <m:sSup>
              <m:sSupPr/>
              <m:e>
                <m:r>
                  <m:rPr/>
                  <m:t>v</m:t>
                </m:r>
              </m:e>
              <m:sup>
                <m:r>
                  <m:rPr/>
                  <m:t>2</m:t>
                </m:r>
              </m:sup>
            </m:sSup>
            <m:r>
              <m:rPr>
                <m:sty m:val="p"/>
              </m:rPr>
              <m:t>+</m:t>
            </m:r>
            <m:sSup>
              <m:sSupPr/>
              <m:e>
                <m:r>
                  <m:rPr/>
                  <m:t>w</m:t>
                </m:r>
              </m:e>
              <m:sup>
                <m:r>
                  <m:rPr/>
                  <m:t>2</m:t>
                </m:r>
              </m:sup>
            </m:sSup>
          </m:e>
        </m:rad>
      </m:oMath>
      <w:r>
        <w:t xml:space="preserve"> </w:t>
      </w:r>
      <w:r>
        <w:rPr>
          <w:rFonts w:hint="eastAsia"/>
        </w:rPr>
        <w:t>不变。力系数以</w:t>
      </w:r>
      <w:r>
        <w:t xml:space="preserve"> </w:t>
      </w:r>
      <m:oMath>
        <m:sSub>
          <m:sSubPr/>
          <m:e>
            <m:r>
              <m:rPr/>
              <m:t>q</m:t>
            </m:r>
          </m:e>
          <m:sub>
            <m:r>
              <m:rPr>
                <m:sty m:val="p"/>
              </m:rPr>
              <m:t>∞</m:t>
            </m:r>
          </m:sub>
        </m:sSub>
        <m:r>
          <m:rPr/>
          <m:t>S</m:t>
        </m:r>
      </m:oMath>
      <w:r>
        <w:t xml:space="preserve"> </w:t>
      </w:r>
      <w:r>
        <w:rPr>
          <w:rFonts w:hint="eastAsia"/>
        </w:rPr>
        <w:t>归一化，滚转和偏航矩系数以</w:t>
      </w:r>
      <w:r>
        <w:t xml:space="preserve"> </w:t>
      </w:r>
      <m:oMath>
        <m:sSub>
          <m:sSubPr/>
          <m:e>
            <m:r>
              <m:rPr/>
              <m:t>q</m:t>
            </m:r>
          </m:e>
          <m:sub>
            <m:r>
              <m:rPr>
                <m:sty m:val="p"/>
              </m:rPr>
              <m:t>∞</m:t>
            </m:r>
          </m:sub>
        </m:sSub>
        <m:r>
          <m:rPr/>
          <m:t>Sb</m:t>
        </m:r>
      </m:oMath>
      <w:r>
        <w:t xml:space="preserve"> </w:t>
      </w:r>
      <w:r>
        <w:rPr>
          <w:rFonts w:hint="eastAsia"/>
        </w:rPr>
        <w:t>归一化，俯仰矩系数以</w:t>
      </w:r>
      <w:r>
        <w:t xml:space="preserve"> </w:t>
      </w:r>
      <m:oMath>
        <m:sSub>
          <m:sSubPr/>
          <m:e>
            <m:r>
              <m:rPr/>
              <m:t>q</m:t>
            </m:r>
          </m:e>
          <m:sub>
            <m:r>
              <m:rPr>
                <m:sty m:val="p"/>
              </m:rPr>
              <m:t>∞</m:t>
            </m:r>
          </m:sub>
        </m:sSub>
        <m:r>
          <m:rPr/>
          <m:t>S</m:t>
        </m:r>
        <m:acc>
          <m:accPr>
            <m:chr m:val="‾"/>
          </m:accPr>
          <m:e>
            <m:r>
              <m:rPr/>
              <m:t>c</m:t>
            </m:r>
          </m:e>
        </m:acc>
      </m:oMath>
      <w:r>
        <w:t xml:space="preserve"> </w:t>
      </w:r>
      <w:r>
        <w:rPr>
          <w:rFonts w:hint="eastAsia"/>
        </w:rPr>
        <w:t>归一化。角速度导数采用</w:t>
      </w:r>
      <w:r>
        <w:t xml:space="preserve"> </w:t>
      </w:r>
      <m:oMath>
        <m:r>
          <m:rPr/>
          <m:t>pb</m:t>
        </m:r>
        <m:r>
          <m:rPr>
            <m:sty m:val="p"/>
          </m:rPr>
          <m:t>/</m:t>
        </m:r>
        <m:d>
          <m:dPr>
            <m:sepChr m:val=""/>
          </m:dPr>
          <m:e>
            <m:r>
              <m:rPr/>
              <m:t>2V</m:t>
            </m:r>
          </m:e>
        </m:d>
      </m:oMath>
      <w:r>
        <w:t>、</w:t>
      </w:r>
      <m:oMath>
        <m:r>
          <m:rPr/>
          <m:t>q</m:t>
        </m:r>
        <m:acc>
          <m:accPr>
            <m:chr m:val="‾"/>
          </m:accPr>
          <m:e>
            <m:r>
              <m:rPr/>
              <m:t>c</m:t>
            </m:r>
          </m:e>
        </m:acc>
        <m:r>
          <m:rPr>
            <m:sty m:val="p"/>
          </m:rPr>
          <m:t>/</m:t>
        </m:r>
        <m:d>
          <m:dPr>
            <m:sepChr m:val=""/>
          </m:dPr>
          <m:e>
            <m:r>
              <m:rPr/>
              <m:t>2V</m:t>
            </m:r>
          </m:e>
        </m:d>
      </m:oMath>
      <w:r>
        <w:t>、</w:t>
      </w:r>
      <m:oMath>
        <m:r>
          <m:rPr/>
          <m:t>rb</m:t>
        </m:r>
        <m:r>
          <m:rPr>
            <m:sty m:val="p"/>
          </m:rPr>
          <m:t>/</m:t>
        </m:r>
        <m:d>
          <m:dPr>
            <m:sepChr m:val=""/>
          </m:dPr>
          <m:e>
            <m:r>
              <m:rPr/>
              <m:t>2V</m:t>
            </m:r>
          </m:e>
        </m:d>
      </m:oMath>
      <w:r>
        <w:t xml:space="preserve"> </w:t>
      </w:r>
      <w:r>
        <w:rPr>
          <w:rFonts w:hint="eastAsia"/>
        </w:rPr>
        <w:t>的无量纲角速度。</w:t>
      </w:r>
    </w:p>
    <w:p w14:paraId="043933DD">
      <w:pPr>
        <w:pStyle w:val="3"/>
      </w:pPr>
      <w:r>
        <w:rPr>
          <w:rFonts w:hint="eastAsia"/>
        </w:rPr>
        <w:t>中心差分为</w:t>
      </w:r>
    </w:p>
    <w:p w14:paraId="173D8BBA">
      <w:pPr>
        <w:pStyle w:val="3"/>
        <w:tabs>
          <w:tab w:val="center" w:pos="4680"/>
          <w:tab w:val="right" w:pos="9360"/>
        </w:tabs>
      </w:pPr>
      <w:r>
        <w:tab/>
      </w:r>
      <m:oMath>
        <m:sSub>
          <m:sSubPr/>
          <m:e>
            <m:r>
              <m:rPr/>
              <m:t>f</m:t>
            </m:r>
          </m:e>
          <m:sub>
            <m:r>
              <m:rPr/>
              <m:t>ξ</m:t>
            </m:r>
          </m:sub>
        </m:sSub>
        <m:r>
          <m:rPr>
            <m:sty m:val="p"/>
          </m:rPr>
          <m:t>≈</m:t>
        </m:r>
        <m:f>
          <m:fPr/>
          <m:num>
            <m:r>
              <m:rPr/>
              <m:t>f</m:t>
            </m:r>
            <m:d>
              <m:dPr>
                <m:sepChr m:val=""/>
              </m:dPr>
              <m:e>
                <m:r>
                  <m:rPr/>
                  <m:t>ξ</m:t>
                </m:r>
                <m:r>
                  <m:rPr>
                    <m:sty m:val="p"/>
                  </m:rPr>
                  <m:t>+</m:t>
                </m:r>
                <m:r>
                  <m:rPr/>
                  <m:t>h</m:t>
                </m:r>
              </m:e>
            </m:d>
            <m:r>
              <m:rPr>
                <m:sty m:val="p"/>
              </m:rPr>
              <m:t>−</m:t>
            </m:r>
            <m:r>
              <m:rPr/>
              <m:t>f</m:t>
            </m:r>
            <m:d>
              <m:dPr>
                <m:sepChr m:val=""/>
              </m:dPr>
              <m:e>
                <m:r>
                  <m:rPr/>
                  <m:t>ξ</m:t>
                </m:r>
                <m:r>
                  <m:rPr>
                    <m:sty m:val="p"/>
                  </m:rPr>
                  <m:t>−</m:t>
                </m:r>
                <m:r>
                  <m:rPr/>
                  <m:t>h</m:t>
                </m:r>
              </m:e>
            </m:d>
          </m:num>
          <m:den>
            <m:r>
              <m:rPr/>
              <m:t>2h</m:t>
            </m:r>
          </m:den>
        </m:f>
        <m:r>
          <m:rPr>
            <m:sty m:val="p"/>
          </m:rPr>
          <m:t>.</m:t>
        </m:r>
      </m:oMath>
      <w:r>
        <w:tab/>
      </w:r>
      <w:r>
        <w:rPr>
          <w:rFonts w:ascii="Times New Roman" w:hAnsi="Times New Roman" w:eastAsia="宋体"/>
          <w:sz w:val="21"/>
        </w:rPr>
        <w:t>(88)</w:t>
      </w:r>
    </w:p>
    <w:p w14:paraId="307824B3">
      <w:pPr>
        <w:pStyle w:val="25"/>
      </w:pPr>
      <w:r>
        <w:rPr>
          <w:rFonts w:hint="eastAsia"/>
        </w:rPr>
        <w:t>角度和物理控制采用</w:t>
      </w:r>
      <w:r>
        <w:t xml:space="preserve"> </w:t>
      </w:r>
      <m:oMath>
        <m:sSup>
          <m:sSupPr/>
          <m:e>
            <m:r>
              <m:rPr/>
              <m:t>10</m:t>
            </m:r>
          </m:e>
          <m:sup>
            <m:r>
              <m:rPr>
                <m:sty m:val="p"/>
              </m:rPr>
              <m:t>−</m:t>
            </m:r>
            <m:r>
              <m:rPr/>
              <m:t>3</m:t>
            </m:r>
          </m:sup>
        </m:sSup>
        <m:r>
          <m:rPr>
            <m:sty m:val="p"/>
          </m:rPr>
          <m:t>,</m:t>
        </m:r>
        <m:sSup>
          <m:sSupPr/>
          <m:e>
            <m:r>
              <m:rPr/>
              <m:t>10</m:t>
            </m:r>
          </m:e>
          <m:sup>
            <m:r>
              <m:rPr>
                <m:sty m:val="p"/>
              </m:rPr>
              <m:t>−</m:t>
            </m:r>
            <m:r>
              <m:rPr/>
              <m:t>4</m:t>
            </m:r>
          </m:sup>
        </m:sSup>
        <m:r>
          <m:rPr>
            <m:sty m:val="p"/>
          </m:rPr>
          <m:t>,</m:t>
        </m:r>
        <m:sSup>
          <m:sSupPr/>
          <m:e>
            <m:r>
              <m:rPr/>
              <m:t>10</m:t>
            </m:r>
          </m:e>
          <m:sup>
            <m:r>
              <m:rPr>
                <m:sty m:val="p"/>
              </m:rPr>
              <m:t>−</m:t>
            </m:r>
            <m:r>
              <m:rPr/>
              <m:t>5</m:t>
            </m:r>
          </m:sup>
        </m:sSup>
      </m:oMath>
      <w:r>
        <w:t xml:space="preserve"> </w:t>
      </w:r>
      <w:r>
        <w:rPr>
          <w:rFonts w:hint="eastAsia"/>
        </w:rPr>
        <w:t>rad；角速度采用</w:t>
      </w:r>
      <w:r>
        <w:t xml:space="preserve"> </w:t>
      </w:r>
      <m:oMath>
        <m:sSup>
          <m:sSupPr/>
          <m:e>
            <m:r>
              <m:rPr/>
              <m:t>10</m:t>
            </m:r>
          </m:e>
          <m:sup>
            <m:r>
              <m:rPr>
                <m:sty m:val="p"/>
              </m:rPr>
              <m:t>−</m:t>
            </m:r>
            <m:r>
              <m:rPr/>
              <m:t>2</m:t>
            </m:r>
          </m:sup>
        </m:sSup>
        <m:r>
          <m:rPr>
            <m:sty m:val="p"/>
          </m:rPr>
          <m:t>,</m:t>
        </m:r>
        <m:sSup>
          <m:sSupPr/>
          <m:e>
            <m:r>
              <m:rPr/>
              <m:t>10</m:t>
            </m:r>
          </m:e>
          <m:sup>
            <m:r>
              <m:rPr>
                <m:sty m:val="p"/>
              </m:rPr>
              <m:t>−</m:t>
            </m:r>
            <m:r>
              <m:rPr/>
              <m:t>3</m:t>
            </m:r>
          </m:sup>
        </m:sSup>
        <m:r>
          <m:rPr>
            <m:sty m:val="p"/>
          </m:rPr>
          <m:t>,</m:t>
        </m:r>
        <m:sSup>
          <m:sSupPr/>
          <m:e>
            <m:r>
              <m:rPr/>
              <m:t>10</m:t>
            </m:r>
          </m:e>
          <m:sup>
            <m:r>
              <m:rPr>
                <m:sty m:val="p"/>
              </m:rPr>
              <m:t>−</m:t>
            </m:r>
            <m:r>
              <m:rPr/>
              <m:t>4</m:t>
            </m:r>
          </m:sup>
        </m:sSup>
      </m:oMath>
      <w:r>
        <w:t xml:space="preserve"> rad/s。CSV </w:t>
      </w:r>
      <w:r>
        <w:rPr>
          <w:rFonts w:hint="eastAsia"/>
        </w:rPr>
        <w:t>保存正负扰动力/矩、三档步长、有量纲与无量纲导数、离散差异和有效性状态。</w:t>
      </w:r>
    </w:p>
    <w:bookmarkEnd w:id="109"/>
    <w:p w14:paraId="56EF70FF">
      <w:pPr>
        <w:pStyle w:val="4"/>
      </w:pPr>
      <w:bookmarkStart w:id="110" w:name="_Toc9560"/>
      <w:bookmarkStart w:id="111" w:name="关键静稳定导数"/>
      <w:r>
        <w:t xml:space="preserve">8.2 </w:t>
      </w:r>
      <w:r>
        <w:rPr>
          <w:rFonts w:hint="eastAsia"/>
        </w:rPr>
        <w:t>关键静稳定导数</w:t>
      </w:r>
      <w:bookmarkEnd w:id="110"/>
    </w:p>
    <w:tbl>
      <w:tblPr>
        <w:tblStyle w:val="43"/>
        <w:tblW w:w="9360" w:type="dxa"/>
        <w:jc w:val="center"/>
        <w:tblLayout w:type="fixed"/>
        <w:tblCellMar>
          <w:top w:w="0" w:type="dxa"/>
          <w:left w:w="108" w:type="dxa"/>
          <w:bottom w:w="0" w:type="dxa"/>
          <w:right w:w="108" w:type="dxa"/>
        </w:tblCellMar>
      </w:tblPr>
      <w:tblGrid>
        <w:gridCol w:w="1337"/>
        <w:gridCol w:w="1337"/>
        <w:gridCol w:w="1337"/>
        <w:gridCol w:w="1337"/>
        <w:gridCol w:w="1337"/>
        <w:gridCol w:w="1337"/>
        <w:gridCol w:w="1338"/>
      </w:tblGrid>
      <w:tr w14:paraId="5C7E031E">
        <w:tblPrEx>
          <w:tblCellMar>
            <w:top w:w="0" w:type="dxa"/>
            <w:left w:w="108" w:type="dxa"/>
            <w:bottom w:w="0" w:type="dxa"/>
            <w:right w:w="108" w:type="dxa"/>
          </w:tblCellMar>
        </w:tblPrEx>
        <w:trPr>
          <w:tblHeader/>
          <w:jc w:val="center"/>
        </w:trPr>
        <w:tc>
          <w:tcPr>
            <w:tcW w:w="1337" w:type="dxa"/>
            <w:shd w:val="clear" w:color="auto" w:fill="F4F6F9"/>
            <w:vAlign w:val="center"/>
          </w:tcPr>
          <w:p w14:paraId="2A5D3AAF">
            <w:pPr>
              <w:pStyle w:val="26"/>
              <w:spacing w:after="40" w:line="240" w:lineRule="auto"/>
              <w:jc w:val="center"/>
            </w:pPr>
            <w:r>
              <w:rPr>
                <w:rFonts w:hint="eastAsia" w:ascii="Calibri" w:hAnsi="Calibri" w:eastAsia="微软雅黑"/>
                <w:b/>
                <w:sz w:val="16"/>
              </w:rPr>
              <w:t>工况</w:t>
            </w:r>
          </w:p>
        </w:tc>
        <w:tc>
          <w:tcPr>
            <w:tcW w:w="1337" w:type="dxa"/>
            <w:shd w:val="clear" w:color="auto" w:fill="F4F6F9"/>
            <w:vAlign w:val="center"/>
          </w:tcPr>
          <w:p w14:paraId="269C6F80">
            <w:pPr>
              <w:pStyle w:val="26"/>
              <w:spacing w:after="40" w:line="240" w:lineRule="auto"/>
              <w:jc w:val="center"/>
            </w:pPr>
            <w:r>
              <w:rPr>
                <w:rFonts w:hint="eastAsia" w:ascii="Calibri" w:hAnsi="Calibri" w:eastAsia="微软雅黑"/>
                <w:b/>
                <w:sz w:val="16"/>
              </w:rPr>
              <w:t>导数</w:t>
            </w:r>
          </w:p>
        </w:tc>
        <w:tc>
          <w:tcPr>
            <w:tcW w:w="1337" w:type="dxa"/>
            <w:shd w:val="clear" w:color="auto" w:fill="F4F6F9"/>
            <w:vAlign w:val="center"/>
          </w:tcPr>
          <w:p w14:paraId="5BC8DA19">
            <w:pPr>
              <w:pStyle w:val="26"/>
              <w:spacing w:after="40" w:line="240" w:lineRule="auto"/>
              <w:jc w:val="center"/>
            </w:pPr>
            <w:r>
              <w:rPr>
                <w:rFonts w:hint="eastAsia" w:ascii="Calibri" w:hAnsi="Calibri" w:eastAsia="微软雅黑"/>
                <w:b/>
                <w:sz w:val="16"/>
              </w:rPr>
              <w:t>中档步长</w:t>
            </w:r>
          </w:p>
        </w:tc>
        <w:tc>
          <w:tcPr>
            <w:tcW w:w="1337" w:type="dxa"/>
            <w:shd w:val="clear" w:color="auto" w:fill="F4F6F9"/>
            <w:vAlign w:val="center"/>
          </w:tcPr>
          <w:p w14:paraId="794163F9">
            <w:pPr>
              <w:pStyle w:val="26"/>
              <w:spacing w:after="40" w:line="240" w:lineRule="auto"/>
              <w:jc w:val="center"/>
            </w:pPr>
            <w:r>
              <w:rPr>
                <w:rFonts w:hint="eastAsia" w:ascii="Calibri" w:hAnsi="Calibri" w:eastAsia="微软雅黑"/>
                <w:b/>
                <w:sz w:val="16"/>
              </w:rPr>
              <w:t>有量纲导数</w:t>
            </w:r>
          </w:p>
        </w:tc>
        <w:tc>
          <w:tcPr>
            <w:tcW w:w="1337" w:type="dxa"/>
            <w:shd w:val="clear" w:color="auto" w:fill="F4F6F9"/>
            <w:vAlign w:val="center"/>
          </w:tcPr>
          <w:p w14:paraId="0BAB10E0">
            <w:pPr>
              <w:pStyle w:val="26"/>
              <w:spacing w:after="40" w:line="240" w:lineRule="auto"/>
              <w:jc w:val="center"/>
            </w:pPr>
            <w:r>
              <w:rPr>
                <w:rFonts w:hint="eastAsia" w:ascii="Calibri" w:hAnsi="Calibri" w:eastAsia="微软雅黑"/>
                <w:b/>
                <w:sz w:val="16"/>
              </w:rPr>
              <w:t>无量纲导数</w:t>
            </w:r>
          </w:p>
        </w:tc>
        <w:tc>
          <w:tcPr>
            <w:tcW w:w="1337" w:type="dxa"/>
            <w:shd w:val="clear" w:color="auto" w:fill="F4F6F9"/>
            <w:vAlign w:val="center"/>
          </w:tcPr>
          <w:p w14:paraId="15CFBE76">
            <w:pPr>
              <w:pStyle w:val="26"/>
              <w:spacing w:after="40" w:line="240" w:lineRule="auto"/>
              <w:jc w:val="center"/>
            </w:pPr>
            <w:r>
              <w:rPr>
                <w:rFonts w:hint="eastAsia" w:ascii="Calibri" w:hAnsi="Calibri" w:eastAsia="微软雅黑"/>
                <w:b/>
                <w:sz w:val="16"/>
              </w:rPr>
              <w:t>三步长相对差异</w:t>
            </w:r>
          </w:p>
        </w:tc>
        <w:tc>
          <w:tcPr>
            <w:tcW w:w="1338" w:type="dxa"/>
            <w:shd w:val="clear" w:color="auto" w:fill="F4F6F9"/>
            <w:vAlign w:val="center"/>
          </w:tcPr>
          <w:p w14:paraId="398C3785">
            <w:pPr>
              <w:pStyle w:val="26"/>
              <w:spacing w:after="40" w:line="240" w:lineRule="auto"/>
              <w:jc w:val="center"/>
            </w:pPr>
            <w:r>
              <w:rPr>
                <w:rFonts w:hint="eastAsia" w:ascii="Calibri" w:hAnsi="Calibri" w:eastAsia="微软雅黑"/>
                <w:b/>
                <w:sz w:val="16"/>
              </w:rPr>
              <w:t>有效性</w:t>
            </w:r>
          </w:p>
        </w:tc>
      </w:tr>
      <w:tr w14:paraId="2AD9AC77">
        <w:tblPrEx>
          <w:tblCellMar>
            <w:top w:w="0" w:type="dxa"/>
            <w:left w:w="108" w:type="dxa"/>
            <w:bottom w:w="0" w:type="dxa"/>
            <w:right w:w="108" w:type="dxa"/>
          </w:tblCellMar>
        </w:tblPrEx>
        <w:trPr>
          <w:jc w:val="center"/>
        </w:trPr>
        <w:tc>
          <w:tcPr>
            <w:tcW w:w="1337" w:type="dxa"/>
            <w:vAlign w:val="center"/>
          </w:tcPr>
          <w:p w14:paraId="6E5E590F">
            <w:pPr>
              <w:pStyle w:val="26"/>
              <w:spacing w:after="40" w:line="240" w:lineRule="auto"/>
              <w:jc w:val="left"/>
            </w:pPr>
            <w:r>
              <w:rPr>
                <w:rFonts w:ascii="Calibri" w:hAnsi="Calibri" w:eastAsia="微软雅黑"/>
                <w:b w:val="0"/>
                <w:sz w:val="16"/>
              </w:rPr>
              <w:t>B15_V020</w:t>
            </w:r>
          </w:p>
        </w:tc>
        <w:tc>
          <w:tcPr>
            <w:tcW w:w="1337" w:type="dxa"/>
            <w:vAlign w:val="center"/>
          </w:tcPr>
          <w:p w14:paraId="5D7F5EBB">
            <w:pPr>
              <w:pStyle w:val="26"/>
              <w:spacing w:after="40" w:line="240" w:lineRule="auto"/>
              <w:jc w:val="left"/>
            </w:pPr>
            <w:r>
              <w:rPr>
                <w:rFonts w:ascii="Calibri" w:hAnsi="Calibri" w:eastAsia="微软雅黑"/>
                <w:b w:val="0"/>
                <w:sz w:val="16"/>
              </w:rPr>
              <w:t>CX_alpha</w:t>
            </w:r>
          </w:p>
        </w:tc>
        <w:tc>
          <w:tcPr>
            <w:tcW w:w="1337" w:type="dxa"/>
            <w:vAlign w:val="center"/>
          </w:tcPr>
          <w:p w14:paraId="0DBE67E8">
            <w:pPr>
              <w:pStyle w:val="26"/>
              <w:spacing w:after="40" w:line="240" w:lineRule="auto"/>
              <w:jc w:val="left"/>
            </w:pPr>
            <w:r>
              <w:rPr>
                <w:rFonts w:ascii="Calibri" w:hAnsi="Calibri" w:eastAsia="微软雅黑"/>
                <w:b w:val="0"/>
                <w:sz w:val="16"/>
              </w:rPr>
              <w:t>1.00000e-04</w:t>
            </w:r>
          </w:p>
        </w:tc>
        <w:tc>
          <w:tcPr>
            <w:tcW w:w="1337" w:type="dxa"/>
            <w:vAlign w:val="center"/>
          </w:tcPr>
          <w:p w14:paraId="30997FAC">
            <w:pPr>
              <w:pStyle w:val="26"/>
              <w:spacing w:after="40" w:line="240" w:lineRule="auto"/>
              <w:jc w:val="left"/>
            </w:pPr>
            <w:r>
              <w:rPr>
                <w:rFonts w:ascii="Calibri" w:hAnsi="Calibri" w:eastAsia="微软雅黑"/>
                <w:b w:val="0"/>
                <w:sz w:val="16"/>
              </w:rPr>
              <w:t>1.06470e+04</w:t>
            </w:r>
          </w:p>
        </w:tc>
        <w:tc>
          <w:tcPr>
            <w:tcW w:w="1337" w:type="dxa"/>
            <w:vAlign w:val="center"/>
          </w:tcPr>
          <w:p w14:paraId="0148299E">
            <w:pPr>
              <w:pStyle w:val="26"/>
              <w:spacing w:after="40" w:line="240" w:lineRule="auto"/>
              <w:jc w:val="left"/>
            </w:pPr>
            <w:r>
              <w:rPr>
                <w:rFonts w:ascii="Calibri" w:hAnsi="Calibri" w:eastAsia="微软雅黑"/>
                <w:b w:val="0"/>
                <w:sz w:val="16"/>
              </w:rPr>
              <w:t>2.41428</w:t>
            </w:r>
          </w:p>
        </w:tc>
        <w:tc>
          <w:tcPr>
            <w:tcW w:w="1337" w:type="dxa"/>
            <w:vAlign w:val="center"/>
          </w:tcPr>
          <w:p w14:paraId="542B9695">
            <w:pPr>
              <w:pStyle w:val="26"/>
              <w:spacing w:after="40" w:line="240" w:lineRule="auto"/>
              <w:jc w:val="left"/>
            </w:pPr>
            <w:r>
              <w:rPr>
                <w:rFonts w:ascii="Calibri" w:hAnsi="Calibri" w:eastAsia="微软雅黑"/>
                <w:b w:val="0"/>
                <w:sz w:val="16"/>
              </w:rPr>
              <w:t>2.02800e-06</w:t>
            </w:r>
          </w:p>
        </w:tc>
        <w:tc>
          <w:tcPr>
            <w:tcW w:w="1338" w:type="dxa"/>
            <w:vAlign w:val="center"/>
          </w:tcPr>
          <w:p w14:paraId="1AEF5CC4">
            <w:pPr>
              <w:pStyle w:val="26"/>
              <w:spacing w:after="40" w:line="240" w:lineRule="auto"/>
              <w:jc w:val="left"/>
            </w:pPr>
            <w:r>
              <w:rPr>
                <w:rFonts w:hint="eastAsia" w:ascii="Calibri" w:hAnsi="Calibri" w:eastAsia="微软雅黑"/>
                <w:b w:val="0"/>
                <w:sz w:val="16"/>
              </w:rPr>
              <w:t>有效中心差分</w:t>
            </w:r>
          </w:p>
        </w:tc>
      </w:tr>
      <w:tr w14:paraId="36DCE8BD">
        <w:tblPrEx>
          <w:tblCellMar>
            <w:top w:w="0" w:type="dxa"/>
            <w:left w:w="108" w:type="dxa"/>
            <w:bottom w:w="0" w:type="dxa"/>
            <w:right w:w="108" w:type="dxa"/>
          </w:tblCellMar>
        </w:tblPrEx>
        <w:trPr>
          <w:jc w:val="center"/>
        </w:trPr>
        <w:tc>
          <w:tcPr>
            <w:tcW w:w="1337" w:type="dxa"/>
            <w:vAlign w:val="center"/>
          </w:tcPr>
          <w:p w14:paraId="5F883553">
            <w:pPr>
              <w:pStyle w:val="26"/>
              <w:spacing w:after="40" w:line="240" w:lineRule="auto"/>
              <w:jc w:val="left"/>
            </w:pPr>
            <w:r>
              <w:rPr>
                <w:rFonts w:ascii="Calibri" w:hAnsi="Calibri" w:eastAsia="微软雅黑"/>
                <w:b w:val="0"/>
                <w:sz w:val="16"/>
              </w:rPr>
              <w:t>B15_V020</w:t>
            </w:r>
          </w:p>
        </w:tc>
        <w:tc>
          <w:tcPr>
            <w:tcW w:w="1337" w:type="dxa"/>
            <w:vAlign w:val="center"/>
          </w:tcPr>
          <w:p w14:paraId="17D3147A">
            <w:pPr>
              <w:pStyle w:val="26"/>
              <w:spacing w:after="40" w:line="240" w:lineRule="auto"/>
              <w:jc w:val="left"/>
            </w:pPr>
            <w:r>
              <w:rPr>
                <w:rFonts w:ascii="Calibri" w:hAnsi="Calibri" w:eastAsia="微软雅黑"/>
                <w:b w:val="0"/>
                <w:sz w:val="16"/>
              </w:rPr>
              <w:t>CZ_alpha</w:t>
            </w:r>
          </w:p>
        </w:tc>
        <w:tc>
          <w:tcPr>
            <w:tcW w:w="1337" w:type="dxa"/>
            <w:vAlign w:val="center"/>
          </w:tcPr>
          <w:p w14:paraId="00666A75">
            <w:pPr>
              <w:pStyle w:val="26"/>
              <w:spacing w:after="40" w:line="240" w:lineRule="auto"/>
              <w:jc w:val="left"/>
            </w:pPr>
            <w:r>
              <w:rPr>
                <w:rFonts w:ascii="Calibri" w:hAnsi="Calibri" w:eastAsia="微软雅黑"/>
                <w:b w:val="0"/>
                <w:sz w:val="16"/>
              </w:rPr>
              <w:t>1.00000e-04</w:t>
            </w:r>
          </w:p>
        </w:tc>
        <w:tc>
          <w:tcPr>
            <w:tcW w:w="1337" w:type="dxa"/>
            <w:vAlign w:val="center"/>
          </w:tcPr>
          <w:p w14:paraId="2A816F3B">
            <w:pPr>
              <w:pStyle w:val="26"/>
              <w:spacing w:after="40" w:line="240" w:lineRule="auto"/>
              <w:jc w:val="left"/>
            </w:pPr>
            <w:r>
              <w:rPr>
                <w:rFonts w:ascii="Calibri" w:hAnsi="Calibri" w:eastAsia="微软雅黑"/>
                <w:b w:val="0"/>
                <w:sz w:val="16"/>
              </w:rPr>
              <w:t>-4.69105e+04</w:t>
            </w:r>
          </w:p>
        </w:tc>
        <w:tc>
          <w:tcPr>
            <w:tcW w:w="1337" w:type="dxa"/>
            <w:vAlign w:val="center"/>
          </w:tcPr>
          <w:p w14:paraId="3A96BCA6">
            <w:pPr>
              <w:pStyle w:val="26"/>
              <w:spacing w:after="40" w:line="240" w:lineRule="auto"/>
              <w:jc w:val="left"/>
            </w:pPr>
            <w:r>
              <w:rPr>
                <w:rFonts w:ascii="Calibri" w:hAnsi="Calibri" w:eastAsia="微软雅黑"/>
                <w:b w:val="0"/>
                <w:sz w:val="16"/>
              </w:rPr>
              <w:t>-10.63731</w:t>
            </w:r>
          </w:p>
        </w:tc>
        <w:tc>
          <w:tcPr>
            <w:tcW w:w="1337" w:type="dxa"/>
            <w:vAlign w:val="center"/>
          </w:tcPr>
          <w:p w14:paraId="512AA741">
            <w:pPr>
              <w:pStyle w:val="26"/>
              <w:spacing w:after="40" w:line="240" w:lineRule="auto"/>
              <w:jc w:val="left"/>
            </w:pPr>
            <w:r>
              <w:rPr>
                <w:rFonts w:ascii="Calibri" w:hAnsi="Calibri" w:eastAsia="微软雅黑"/>
                <w:b w:val="0"/>
                <w:sz w:val="16"/>
              </w:rPr>
              <w:t>2.12895e-07</w:t>
            </w:r>
          </w:p>
        </w:tc>
        <w:tc>
          <w:tcPr>
            <w:tcW w:w="1338" w:type="dxa"/>
            <w:vAlign w:val="center"/>
          </w:tcPr>
          <w:p w14:paraId="462CA5CA">
            <w:pPr>
              <w:pStyle w:val="26"/>
              <w:spacing w:after="40" w:line="240" w:lineRule="auto"/>
              <w:jc w:val="left"/>
            </w:pPr>
            <w:r>
              <w:rPr>
                <w:rFonts w:hint="eastAsia" w:ascii="Calibri" w:hAnsi="Calibri" w:eastAsia="微软雅黑"/>
                <w:b w:val="0"/>
                <w:sz w:val="16"/>
              </w:rPr>
              <w:t>有效中心差分</w:t>
            </w:r>
          </w:p>
        </w:tc>
      </w:tr>
      <w:tr w14:paraId="3C392BFF">
        <w:tblPrEx>
          <w:tblCellMar>
            <w:top w:w="0" w:type="dxa"/>
            <w:left w:w="108" w:type="dxa"/>
            <w:bottom w:w="0" w:type="dxa"/>
            <w:right w:w="108" w:type="dxa"/>
          </w:tblCellMar>
        </w:tblPrEx>
        <w:trPr>
          <w:jc w:val="center"/>
        </w:trPr>
        <w:tc>
          <w:tcPr>
            <w:tcW w:w="1337" w:type="dxa"/>
            <w:vAlign w:val="center"/>
          </w:tcPr>
          <w:p w14:paraId="2ECD5337">
            <w:pPr>
              <w:pStyle w:val="26"/>
              <w:spacing w:after="40" w:line="240" w:lineRule="auto"/>
              <w:jc w:val="left"/>
            </w:pPr>
            <w:r>
              <w:rPr>
                <w:rFonts w:ascii="Calibri" w:hAnsi="Calibri" w:eastAsia="微软雅黑"/>
                <w:b w:val="0"/>
                <w:sz w:val="16"/>
              </w:rPr>
              <w:t>B15_V020</w:t>
            </w:r>
          </w:p>
        </w:tc>
        <w:tc>
          <w:tcPr>
            <w:tcW w:w="1337" w:type="dxa"/>
            <w:vAlign w:val="center"/>
          </w:tcPr>
          <w:p w14:paraId="37DB38BF">
            <w:pPr>
              <w:pStyle w:val="26"/>
              <w:spacing w:after="40" w:line="240" w:lineRule="auto"/>
              <w:jc w:val="left"/>
            </w:pPr>
            <w:r>
              <w:rPr>
                <w:rFonts w:ascii="Calibri" w:hAnsi="Calibri" w:eastAsia="微软雅黑"/>
                <w:b w:val="0"/>
                <w:sz w:val="16"/>
              </w:rPr>
              <w:t>Cm_alpha</w:t>
            </w:r>
          </w:p>
        </w:tc>
        <w:tc>
          <w:tcPr>
            <w:tcW w:w="1337" w:type="dxa"/>
            <w:vAlign w:val="center"/>
          </w:tcPr>
          <w:p w14:paraId="70F2ABFE">
            <w:pPr>
              <w:pStyle w:val="26"/>
              <w:spacing w:after="40" w:line="240" w:lineRule="auto"/>
              <w:jc w:val="left"/>
            </w:pPr>
            <w:r>
              <w:rPr>
                <w:rFonts w:ascii="Calibri" w:hAnsi="Calibri" w:eastAsia="微软雅黑"/>
                <w:b w:val="0"/>
                <w:sz w:val="16"/>
              </w:rPr>
              <w:t>1.00000e-04</w:t>
            </w:r>
          </w:p>
        </w:tc>
        <w:tc>
          <w:tcPr>
            <w:tcW w:w="1337" w:type="dxa"/>
            <w:vAlign w:val="center"/>
          </w:tcPr>
          <w:p w14:paraId="7192F270">
            <w:pPr>
              <w:pStyle w:val="26"/>
              <w:spacing w:after="40" w:line="240" w:lineRule="auto"/>
              <w:jc w:val="left"/>
            </w:pPr>
            <w:r>
              <w:rPr>
                <w:rFonts w:ascii="Calibri" w:hAnsi="Calibri" w:eastAsia="微软雅黑"/>
                <w:b w:val="0"/>
                <w:sz w:val="16"/>
              </w:rPr>
              <w:t>-1.33751e+04</w:t>
            </w:r>
          </w:p>
        </w:tc>
        <w:tc>
          <w:tcPr>
            <w:tcW w:w="1337" w:type="dxa"/>
            <w:vAlign w:val="center"/>
          </w:tcPr>
          <w:p w14:paraId="0DA934E9">
            <w:pPr>
              <w:pStyle w:val="26"/>
              <w:spacing w:after="40" w:line="240" w:lineRule="auto"/>
              <w:jc w:val="left"/>
            </w:pPr>
            <w:r>
              <w:rPr>
                <w:rFonts w:ascii="Calibri" w:hAnsi="Calibri" w:eastAsia="微软雅黑"/>
                <w:b w:val="0"/>
                <w:sz w:val="16"/>
              </w:rPr>
              <w:t>-2.02194</w:t>
            </w:r>
          </w:p>
        </w:tc>
        <w:tc>
          <w:tcPr>
            <w:tcW w:w="1337" w:type="dxa"/>
            <w:vAlign w:val="center"/>
          </w:tcPr>
          <w:p w14:paraId="0E13477D">
            <w:pPr>
              <w:pStyle w:val="26"/>
              <w:spacing w:after="40" w:line="240" w:lineRule="auto"/>
              <w:jc w:val="left"/>
            </w:pPr>
            <w:r>
              <w:rPr>
                <w:rFonts w:ascii="Calibri" w:hAnsi="Calibri" w:eastAsia="微软雅黑"/>
                <w:b w:val="0"/>
                <w:sz w:val="16"/>
              </w:rPr>
              <w:t>1.58285e-06</w:t>
            </w:r>
          </w:p>
        </w:tc>
        <w:tc>
          <w:tcPr>
            <w:tcW w:w="1338" w:type="dxa"/>
            <w:vAlign w:val="center"/>
          </w:tcPr>
          <w:p w14:paraId="128C0A96">
            <w:pPr>
              <w:pStyle w:val="26"/>
              <w:spacing w:after="40" w:line="240" w:lineRule="auto"/>
              <w:jc w:val="left"/>
            </w:pPr>
            <w:r>
              <w:rPr>
                <w:rFonts w:hint="eastAsia" w:ascii="Calibri" w:hAnsi="Calibri" w:eastAsia="微软雅黑"/>
                <w:b w:val="0"/>
                <w:sz w:val="16"/>
              </w:rPr>
              <w:t>有效中心差分</w:t>
            </w:r>
          </w:p>
        </w:tc>
      </w:tr>
      <w:tr w14:paraId="54325A9B">
        <w:tblPrEx>
          <w:tblCellMar>
            <w:top w:w="0" w:type="dxa"/>
            <w:left w:w="108" w:type="dxa"/>
            <w:bottom w:w="0" w:type="dxa"/>
            <w:right w:w="108" w:type="dxa"/>
          </w:tblCellMar>
        </w:tblPrEx>
        <w:trPr>
          <w:jc w:val="center"/>
        </w:trPr>
        <w:tc>
          <w:tcPr>
            <w:tcW w:w="1337" w:type="dxa"/>
            <w:vAlign w:val="center"/>
          </w:tcPr>
          <w:p w14:paraId="2D27AA35">
            <w:pPr>
              <w:pStyle w:val="26"/>
              <w:spacing w:after="40" w:line="240" w:lineRule="auto"/>
              <w:jc w:val="left"/>
            </w:pPr>
            <w:r>
              <w:rPr>
                <w:rFonts w:ascii="Calibri" w:hAnsi="Calibri" w:eastAsia="微软雅黑"/>
                <w:b w:val="0"/>
                <w:sz w:val="16"/>
              </w:rPr>
              <w:t>B15_V020</w:t>
            </w:r>
          </w:p>
        </w:tc>
        <w:tc>
          <w:tcPr>
            <w:tcW w:w="1337" w:type="dxa"/>
            <w:vAlign w:val="center"/>
          </w:tcPr>
          <w:p w14:paraId="70BA3929">
            <w:pPr>
              <w:pStyle w:val="26"/>
              <w:spacing w:after="40" w:line="240" w:lineRule="auto"/>
              <w:jc w:val="left"/>
            </w:pPr>
            <w:r>
              <w:rPr>
                <w:rFonts w:ascii="Calibri" w:hAnsi="Calibri" w:eastAsia="微软雅黑"/>
                <w:b w:val="0"/>
                <w:sz w:val="16"/>
              </w:rPr>
              <w:t>CY_betaSlip</w:t>
            </w:r>
          </w:p>
        </w:tc>
        <w:tc>
          <w:tcPr>
            <w:tcW w:w="1337" w:type="dxa"/>
            <w:vAlign w:val="center"/>
          </w:tcPr>
          <w:p w14:paraId="66655652">
            <w:pPr>
              <w:pStyle w:val="26"/>
              <w:spacing w:after="40" w:line="240" w:lineRule="auto"/>
              <w:jc w:val="left"/>
            </w:pPr>
            <w:r>
              <w:rPr>
                <w:rFonts w:ascii="Calibri" w:hAnsi="Calibri" w:eastAsia="微软雅黑"/>
                <w:b w:val="0"/>
                <w:sz w:val="16"/>
              </w:rPr>
              <w:t>1.00000e-04</w:t>
            </w:r>
          </w:p>
        </w:tc>
        <w:tc>
          <w:tcPr>
            <w:tcW w:w="1337" w:type="dxa"/>
            <w:vAlign w:val="center"/>
          </w:tcPr>
          <w:p w14:paraId="30A20B1F">
            <w:pPr>
              <w:pStyle w:val="26"/>
              <w:spacing w:after="40" w:line="240" w:lineRule="auto"/>
              <w:jc w:val="left"/>
            </w:pPr>
            <w:r>
              <w:rPr>
                <w:rFonts w:ascii="Calibri" w:hAnsi="Calibri" w:eastAsia="微软雅黑"/>
                <w:b w:val="0"/>
                <w:sz w:val="16"/>
              </w:rPr>
              <w:t>-4478.54372</w:t>
            </w:r>
          </w:p>
        </w:tc>
        <w:tc>
          <w:tcPr>
            <w:tcW w:w="1337" w:type="dxa"/>
            <w:vAlign w:val="center"/>
          </w:tcPr>
          <w:p w14:paraId="6765C212">
            <w:pPr>
              <w:pStyle w:val="26"/>
              <w:spacing w:after="40" w:line="240" w:lineRule="auto"/>
              <w:jc w:val="left"/>
            </w:pPr>
            <w:r>
              <w:rPr>
                <w:rFonts w:ascii="Calibri" w:hAnsi="Calibri" w:eastAsia="微软雅黑"/>
                <w:b w:val="0"/>
                <w:sz w:val="16"/>
              </w:rPr>
              <w:t>-1.01554</w:t>
            </w:r>
          </w:p>
        </w:tc>
        <w:tc>
          <w:tcPr>
            <w:tcW w:w="1337" w:type="dxa"/>
            <w:vAlign w:val="center"/>
          </w:tcPr>
          <w:p w14:paraId="6F06AD4D">
            <w:pPr>
              <w:pStyle w:val="26"/>
              <w:spacing w:after="40" w:line="240" w:lineRule="auto"/>
              <w:jc w:val="left"/>
            </w:pPr>
            <w:r>
              <w:rPr>
                <w:rFonts w:ascii="Calibri" w:hAnsi="Calibri" w:eastAsia="微软雅黑"/>
                <w:b w:val="0"/>
                <w:sz w:val="16"/>
              </w:rPr>
              <w:t>2.87128e-07</w:t>
            </w:r>
          </w:p>
        </w:tc>
        <w:tc>
          <w:tcPr>
            <w:tcW w:w="1338" w:type="dxa"/>
            <w:vAlign w:val="center"/>
          </w:tcPr>
          <w:p w14:paraId="386ED481">
            <w:pPr>
              <w:pStyle w:val="26"/>
              <w:spacing w:after="40" w:line="240" w:lineRule="auto"/>
              <w:jc w:val="left"/>
            </w:pPr>
            <w:r>
              <w:rPr>
                <w:rFonts w:hint="eastAsia" w:ascii="Calibri" w:hAnsi="Calibri" w:eastAsia="微软雅黑"/>
                <w:b w:val="0"/>
                <w:sz w:val="16"/>
              </w:rPr>
              <w:t>有效中心差分</w:t>
            </w:r>
          </w:p>
        </w:tc>
      </w:tr>
      <w:tr w14:paraId="2C91DBFB">
        <w:tblPrEx>
          <w:tblCellMar>
            <w:top w:w="0" w:type="dxa"/>
            <w:left w:w="108" w:type="dxa"/>
            <w:bottom w:w="0" w:type="dxa"/>
            <w:right w:w="108" w:type="dxa"/>
          </w:tblCellMar>
        </w:tblPrEx>
        <w:trPr>
          <w:jc w:val="center"/>
        </w:trPr>
        <w:tc>
          <w:tcPr>
            <w:tcW w:w="1337" w:type="dxa"/>
            <w:vAlign w:val="center"/>
          </w:tcPr>
          <w:p w14:paraId="274DDA43">
            <w:pPr>
              <w:pStyle w:val="26"/>
              <w:spacing w:after="40" w:line="240" w:lineRule="auto"/>
              <w:jc w:val="left"/>
            </w:pPr>
            <w:r>
              <w:rPr>
                <w:rFonts w:ascii="Calibri" w:hAnsi="Calibri" w:eastAsia="微软雅黑"/>
                <w:b w:val="0"/>
                <w:sz w:val="16"/>
              </w:rPr>
              <w:t>B15_V020</w:t>
            </w:r>
          </w:p>
        </w:tc>
        <w:tc>
          <w:tcPr>
            <w:tcW w:w="1337" w:type="dxa"/>
            <w:vAlign w:val="center"/>
          </w:tcPr>
          <w:p w14:paraId="18B25992">
            <w:pPr>
              <w:pStyle w:val="26"/>
              <w:spacing w:after="40" w:line="240" w:lineRule="auto"/>
              <w:jc w:val="left"/>
            </w:pPr>
            <w:r>
              <w:rPr>
                <w:rFonts w:ascii="Calibri" w:hAnsi="Calibri" w:eastAsia="微软雅黑"/>
                <w:b w:val="0"/>
                <w:sz w:val="16"/>
              </w:rPr>
              <w:t>Cl_betaSlip</w:t>
            </w:r>
          </w:p>
        </w:tc>
        <w:tc>
          <w:tcPr>
            <w:tcW w:w="1337" w:type="dxa"/>
            <w:vAlign w:val="center"/>
          </w:tcPr>
          <w:p w14:paraId="220AA001">
            <w:pPr>
              <w:pStyle w:val="26"/>
              <w:spacing w:after="40" w:line="240" w:lineRule="auto"/>
              <w:jc w:val="left"/>
            </w:pPr>
            <w:r>
              <w:rPr>
                <w:rFonts w:ascii="Calibri" w:hAnsi="Calibri" w:eastAsia="微软雅黑"/>
                <w:b w:val="0"/>
                <w:sz w:val="16"/>
              </w:rPr>
              <w:t>1.00000e-04</w:t>
            </w:r>
          </w:p>
        </w:tc>
        <w:tc>
          <w:tcPr>
            <w:tcW w:w="1337" w:type="dxa"/>
            <w:vAlign w:val="center"/>
          </w:tcPr>
          <w:p w14:paraId="28D0B465">
            <w:pPr>
              <w:pStyle w:val="26"/>
              <w:spacing w:after="40" w:line="240" w:lineRule="auto"/>
              <w:jc w:val="left"/>
            </w:pPr>
            <w:r>
              <w:rPr>
                <w:rFonts w:ascii="Calibri" w:hAnsi="Calibri" w:eastAsia="微软雅黑"/>
                <w:b w:val="0"/>
                <w:sz w:val="16"/>
              </w:rPr>
              <w:t>-4869.62769</w:t>
            </w:r>
          </w:p>
        </w:tc>
        <w:tc>
          <w:tcPr>
            <w:tcW w:w="1337" w:type="dxa"/>
            <w:vAlign w:val="center"/>
          </w:tcPr>
          <w:p w14:paraId="68168D33">
            <w:pPr>
              <w:pStyle w:val="26"/>
              <w:spacing w:after="40" w:line="240" w:lineRule="auto"/>
              <w:jc w:val="left"/>
            </w:pPr>
            <w:r>
              <w:rPr>
                <w:rFonts w:ascii="Calibri" w:hAnsi="Calibri" w:eastAsia="微软雅黑"/>
                <w:b w:val="0"/>
                <w:sz w:val="16"/>
              </w:rPr>
              <w:t>-0.11042</w:t>
            </w:r>
          </w:p>
        </w:tc>
        <w:tc>
          <w:tcPr>
            <w:tcW w:w="1337" w:type="dxa"/>
            <w:vAlign w:val="center"/>
          </w:tcPr>
          <w:p w14:paraId="5CDB1587">
            <w:pPr>
              <w:pStyle w:val="26"/>
              <w:spacing w:after="40" w:line="240" w:lineRule="auto"/>
              <w:jc w:val="left"/>
            </w:pPr>
            <w:r>
              <w:rPr>
                <w:rFonts w:ascii="Calibri" w:hAnsi="Calibri" w:eastAsia="微软雅黑"/>
                <w:b w:val="0"/>
                <w:sz w:val="16"/>
              </w:rPr>
              <w:t>1.44835e-07</w:t>
            </w:r>
          </w:p>
        </w:tc>
        <w:tc>
          <w:tcPr>
            <w:tcW w:w="1338" w:type="dxa"/>
            <w:vAlign w:val="center"/>
          </w:tcPr>
          <w:p w14:paraId="21CB6ADB">
            <w:pPr>
              <w:pStyle w:val="26"/>
              <w:spacing w:after="40" w:line="240" w:lineRule="auto"/>
              <w:jc w:val="left"/>
            </w:pPr>
            <w:r>
              <w:rPr>
                <w:rFonts w:hint="eastAsia" w:ascii="Calibri" w:hAnsi="Calibri" w:eastAsia="微软雅黑"/>
                <w:b w:val="0"/>
                <w:sz w:val="16"/>
              </w:rPr>
              <w:t>有效中心差分</w:t>
            </w:r>
          </w:p>
        </w:tc>
      </w:tr>
      <w:tr w14:paraId="1218E0C6">
        <w:tblPrEx>
          <w:tblCellMar>
            <w:top w:w="0" w:type="dxa"/>
            <w:left w:w="108" w:type="dxa"/>
            <w:bottom w:w="0" w:type="dxa"/>
            <w:right w:w="108" w:type="dxa"/>
          </w:tblCellMar>
        </w:tblPrEx>
        <w:trPr>
          <w:jc w:val="center"/>
        </w:trPr>
        <w:tc>
          <w:tcPr>
            <w:tcW w:w="1337" w:type="dxa"/>
            <w:vAlign w:val="center"/>
          </w:tcPr>
          <w:p w14:paraId="3ABE6EDE">
            <w:pPr>
              <w:pStyle w:val="26"/>
              <w:spacing w:after="40" w:line="240" w:lineRule="auto"/>
              <w:jc w:val="left"/>
            </w:pPr>
            <w:r>
              <w:rPr>
                <w:rFonts w:ascii="Calibri" w:hAnsi="Calibri" w:eastAsia="微软雅黑"/>
                <w:b w:val="0"/>
                <w:sz w:val="16"/>
              </w:rPr>
              <w:t>B15_V020</w:t>
            </w:r>
          </w:p>
        </w:tc>
        <w:tc>
          <w:tcPr>
            <w:tcW w:w="1337" w:type="dxa"/>
            <w:vAlign w:val="center"/>
          </w:tcPr>
          <w:p w14:paraId="74552968">
            <w:pPr>
              <w:pStyle w:val="26"/>
              <w:spacing w:after="40" w:line="240" w:lineRule="auto"/>
              <w:jc w:val="left"/>
            </w:pPr>
            <w:r>
              <w:rPr>
                <w:rFonts w:ascii="Calibri" w:hAnsi="Calibri" w:eastAsia="微软雅黑"/>
                <w:b w:val="0"/>
                <w:sz w:val="16"/>
              </w:rPr>
              <w:t>Cn_betaSlip</w:t>
            </w:r>
          </w:p>
        </w:tc>
        <w:tc>
          <w:tcPr>
            <w:tcW w:w="1337" w:type="dxa"/>
            <w:vAlign w:val="center"/>
          </w:tcPr>
          <w:p w14:paraId="2C7F8DC7">
            <w:pPr>
              <w:pStyle w:val="26"/>
              <w:spacing w:after="40" w:line="240" w:lineRule="auto"/>
              <w:jc w:val="left"/>
            </w:pPr>
            <w:r>
              <w:rPr>
                <w:rFonts w:ascii="Calibri" w:hAnsi="Calibri" w:eastAsia="微软雅黑"/>
                <w:b w:val="0"/>
                <w:sz w:val="16"/>
              </w:rPr>
              <w:t>1.00000e-04</w:t>
            </w:r>
          </w:p>
        </w:tc>
        <w:tc>
          <w:tcPr>
            <w:tcW w:w="1337" w:type="dxa"/>
            <w:vAlign w:val="center"/>
          </w:tcPr>
          <w:p w14:paraId="549CCC61">
            <w:pPr>
              <w:pStyle w:val="26"/>
              <w:spacing w:after="40" w:line="240" w:lineRule="auto"/>
              <w:jc w:val="left"/>
            </w:pPr>
            <w:r>
              <w:rPr>
                <w:rFonts w:ascii="Calibri" w:hAnsi="Calibri" w:eastAsia="微软雅黑"/>
                <w:b w:val="0"/>
                <w:sz w:val="16"/>
              </w:rPr>
              <w:t>7759.5651</w:t>
            </w:r>
          </w:p>
        </w:tc>
        <w:tc>
          <w:tcPr>
            <w:tcW w:w="1337" w:type="dxa"/>
            <w:vAlign w:val="center"/>
          </w:tcPr>
          <w:p w14:paraId="4907EBA3">
            <w:pPr>
              <w:pStyle w:val="26"/>
              <w:spacing w:after="40" w:line="240" w:lineRule="auto"/>
              <w:jc w:val="left"/>
            </w:pPr>
            <w:r>
              <w:rPr>
                <w:rFonts w:ascii="Calibri" w:hAnsi="Calibri" w:eastAsia="微软雅黑"/>
                <w:b w:val="0"/>
                <w:sz w:val="16"/>
              </w:rPr>
              <w:t>0.17595</w:t>
            </w:r>
          </w:p>
        </w:tc>
        <w:tc>
          <w:tcPr>
            <w:tcW w:w="1337" w:type="dxa"/>
            <w:vAlign w:val="center"/>
          </w:tcPr>
          <w:p w14:paraId="256FD78A">
            <w:pPr>
              <w:pStyle w:val="26"/>
              <w:spacing w:after="40" w:line="240" w:lineRule="auto"/>
              <w:jc w:val="left"/>
            </w:pPr>
            <w:r>
              <w:rPr>
                <w:rFonts w:ascii="Calibri" w:hAnsi="Calibri" w:eastAsia="微软雅黑"/>
                <w:b w:val="0"/>
                <w:sz w:val="16"/>
              </w:rPr>
              <w:t>4.25866e-07</w:t>
            </w:r>
          </w:p>
        </w:tc>
        <w:tc>
          <w:tcPr>
            <w:tcW w:w="1338" w:type="dxa"/>
            <w:vAlign w:val="center"/>
          </w:tcPr>
          <w:p w14:paraId="6E2976CF">
            <w:pPr>
              <w:pStyle w:val="26"/>
              <w:spacing w:after="40" w:line="240" w:lineRule="auto"/>
              <w:jc w:val="left"/>
            </w:pPr>
            <w:r>
              <w:rPr>
                <w:rFonts w:hint="eastAsia" w:ascii="Calibri" w:hAnsi="Calibri" w:eastAsia="微软雅黑"/>
                <w:b w:val="0"/>
                <w:sz w:val="16"/>
              </w:rPr>
              <w:t>有效中心差分</w:t>
            </w:r>
          </w:p>
        </w:tc>
      </w:tr>
      <w:tr w14:paraId="2C52F578">
        <w:tblPrEx>
          <w:tblCellMar>
            <w:top w:w="0" w:type="dxa"/>
            <w:left w:w="108" w:type="dxa"/>
            <w:bottom w:w="0" w:type="dxa"/>
            <w:right w:w="108" w:type="dxa"/>
          </w:tblCellMar>
        </w:tblPrEx>
        <w:trPr>
          <w:jc w:val="center"/>
        </w:trPr>
        <w:tc>
          <w:tcPr>
            <w:tcW w:w="1337" w:type="dxa"/>
            <w:vAlign w:val="center"/>
          </w:tcPr>
          <w:p w14:paraId="517CCC9D">
            <w:pPr>
              <w:pStyle w:val="26"/>
              <w:spacing w:after="40" w:line="240" w:lineRule="auto"/>
              <w:jc w:val="left"/>
            </w:pPr>
            <w:r>
              <w:rPr>
                <w:rFonts w:ascii="Calibri" w:hAnsi="Calibri" w:eastAsia="微软雅黑"/>
                <w:b w:val="0"/>
                <w:sz w:val="16"/>
              </w:rPr>
              <w:t>B45_V035</w:t>
            </w:r>
          </w:p>
        </w:tc>
        <w:tc>
          <w:tcPr>
            <w:tcW w:w="1337" w:type="dxa"/>
            <w:vAlign w:val="center"/>
          </w:tcPr>
          <w:p w14:paraId="62AA412F">
            <w:pPr>
              <w:pStyle w:val="26"/>
              <w:spacing w:after="40" w:line="240" w:lineRule="auto"/>
              <w:jc w:val="left"/>
            </w:pPr>
            <w:r>
              <w:rPr>
                <w:rFonts w:ascii="Calibri" w:hAnsi="Calibri" w:eastAsia="微软雅黑"/>
                <w:b w:val="0"/>
                <w:sz w:val="16"/>
              </w:rPr>
              <w:t>CX_alpha</w:t>
            </w:r>
          </w:p>
        </w:tc>
        <w:tc>
          <w:tcPr>
            <w:tcW w:w="1337" w:type="dxa"/>
            <w:vAlign w:val="center"/>
          </w:tcPr>
          <w:p w14:paraId="4F595772">
            <w:pPr>
              <w:pStyle w:val="26"/>
              <w:spacing w:after="40" w:line="240" w:lineRule="auto"/>
              <w:jc w:val="left"/>
            </w:pPr>
            <w:r>
              <w:rPr>
                <w:rFonts w:ascii="Calibri" w:hAnsi="Calibri" w:eastAsia="微软雅黑"/>
                <w:b w:val="0"/>
                <w:sz w:val="16"/>
              </w:rPr>
              <w:t>1.00000e-04</w:t>
            </w:r>
          </w:p>
        </w:tc>
        <w:tc>
          <w:tcPr>
            <w:tcW w:w="1337" w:type="dxa"/>
            <w:vAlign w:val="center"/>
          </w:tcPr>
          <w:p w14:paraId="1119E529">
            <w:pPr>
              <w:pStyle w:val="26"/>
              <w:spacing w:after="40" w:line="240" w:lineRule="auto"/>
              <w:jc w:val="left"/>
            </w:pPr>
            <w:r>
              <w:rPr>
                <w:rFonts w:ascii="Calibri" w:hAnsi="Calibri" w:eastAsia="微软雅黑"/>
                <w:b w:val="0"/>
                <w:sz w:val="16"/>
              </w:rPr>
              <w:t>5.37938e+04</w:t>
            </w:r>
          </w:p>
        </w:tc>
        <w:tc>
          <w:tcPr>
            <w:tcW w:w="1337" w:type="dxa"/>
            <w:vAlign w:val="center"/>
          </w:tcPr>
          <w:p w14:paraId="05E5B17B">
            <w:pPr>
              <w:pStyle w:val="26"/>
              <w:spacing w:after="40" w:line="240" w:lineRule="auto"/>
              <w:jc w:val="left"/>
            </w:pPr>
            <w:r>
              <w:rPr>
                <w:rFonts w:ascii="Calibri" w:hAnsi="Calibri" w:eastAsia="微软雅黑"/>
                <w:b w:val="0"/>
                <w:sz w:val="16"/>
              </w:rPr>
              <w:t>3.98307</w:t>
            </w:r>
          </w:p>
        </w:tc>
        <w:tc>
          <w:tcPr>
            <w:tcW w:w="1337" w:type="dxa"/>
            <w:vAlign w:val="center"/>
          </w:tcPr>
          <w:p w14:paraId="22500951">
            <w:pPr>
              <w:pStyle w:val="26"/>
              <w:spacing w:after="40" w:line="240" w:lineRule="auto"/>
              <w:jc w:val="left"/>
            </w:pPr>
            <w:r>
              <w:rPr>
                <w:rFonts w:ascii="Calibri" w:hAnsi="Calibri" w:eastAsia="微软雅黑"/>
                <w:b w:val="0"/>
                <w:sz w:val="16"/>
              </w:rPr>
              <w:t>7.04464e-07</w:t>
            </w:r>
          </w:p>
        </w:tc>
        <w:tc>
          <w:tcPr>
            <w:tcW w:w="1338" w:type="dxa"/>
            <w:vAlign w:val="center"/>
          </w:tcPr>
          <w:p w14:paraId="4382C90A">
            <w:pPr>
              <w:pStyle w:val="26"/>
              <w:spacing w:after="40" w:line="240" w:lineRule="auto"/>
              <w:jc w:val="left"/>
            </w:pPr>
            <w:r>
              <w:rPr>
                <w:rFonts w:hint="eastAsia" w:ascii="Calibri" w:hAnsi="Calibri" w:eastAsia="微软雅黑"/>
                <w:b w:val="0"/>
                <w:sz w:val="16"/>
              </w:rPr>
              <w:t>有效中心差分</w:t>
            </w:r>
          </w:p>
        </w:tc>
      </w:tr>
      <w:tr w14:paraId="6192CEAC">
        <w:tblPrEx>
          <w:tblCellMar>
            <w:top w:w="0" w:type="dxa"/>
            <w:left w:w="108" w:type="dxa"/>
            <w:bottom w:w="0" w:type="dxa"/>
            <w:right w:w="108" w:type="dxa"/>
          </w:tblCellMar>
        </w:tblPrEx>
        <w:trPr>
          <w:jc w:val="center"/>
        </w:trPr>
        <w:tc>
          <w:tcPr>
            <w:tcW w:w="1337" w:type="dxa"/>
            <w:vAlign w:val="center"/>
          </w:tcPr>
          <w:p w14:paraId="433EB787">
            <w:pPr>
              <w:pStyle w:val="26"/>
              <w:spacing w:after="40" w:line="240" w:lineRule="auto"/>
              <w:jc w:val="left"/>
            </w:pPr>
            <w:r>
              <w:rPr>
                <w:rFonts w:ascii="Calibri" w:hAnsi="Calibri" w:eastAsia="微软雅黑"/>
                <w:b w:val="0"/>
                <w:sz w:val="16"/>
              </w:rPr>
              <w:t>B45_V035</w:t>
            </w:r>
          </w:p>
        </w:tc>
        <w:tc>
          <w:tcPr>
            <w:tcW w:w="1337" w:type="dxa"/>
            <w:vAlign w:val="center"/>
          </w:tcPr>
          <w:p w14:paraId="387C8A62">
            <w:pPr>
              <w:pStyle w:val="26"/>
              <w:spacing w:after="40" w:line="240" w:lineRule="auto"/>
              <w:jc w:val="left"/>
            </w:pPr>
            <w:r>
              <w:rPr>
                <w:rFonts w:ascii="Calibri" w:hAnsi="Calibri" w:eastAsia="微软雅黑"/>
                <w:b w:val="0"/>
                <w:sz w:val="16"/>
              </w:rPr>
              <w:t>CZ_alpha</w:t>
            </w:r>
          </w:p>
        </w:tc>
        <w:tc>
          <w:tcPr>
            <w:tcW w:w="1337" w:type="dxa"/>
            <w:vAlign w:val="center"/>
          </w:tcPr>
          <w:p w14:paraId="793FD1A8">
            <w:pPr>
              <w:pStyle w:val="26"/>
              <w:spacing w:after="40" w:line="240" w:lineRule="auto"/>
              <w:jc w:val="left"/>
            </w:pPr>
            <w:r>
              <w:rPr>
                <w:rFonts w:ascii="Calibri" w:hAnsi="Calibri" w:eastAsia="微软雅黑"/>
                <w:b w:val="0"/>
                <w:sz w:val="16"/>
              </w:rPr>
              <w:t>1.00000e-04</w:t>
            </w:r>
          </w:p>
        </w:tc>
        <w:tc>
          <w:tcPr>
            <w:tcW w:w="1337" w:type="dxa"/>
            <w:vAlign w:val="center"/>
          </w:tcPr>
          <w:p w14:paraId="4D415B06">
            <w:pPr>
              <w:pStyle w:val="26"/>
              <w:spacing w:after="40" w:line="240" w:lineRule="auto"/>
              <w:jc w:val="left"/>
            </w:pPr>
            <w:r>
              <w:rPr>
                <w:rFonts w:ascii="Calibri" w:hAnsi="Calibri" w:eastAsia="微软雅黑"/>
                <w:b w:val="0"/>
                <w:sz w:val="16"/>
              </w:rPr>
              <w:t>-6.69107e+04</w:t>
            </w:r>
          </w:p>
        </w:tc>
        <w:tc>
          <w:tcPr>
            <w:tcW w:w="1337" w:type="dxa"/>
            <w:vAlign w:val="center"/>
          </w:tcPr>
          <w:p w14:paraId="1008EA3D">
            <w:pPr>
              <w:pStyle w:val="26"/>
              <w:spacing w:after="40" w:line="240" w:lineRule="auto"/>
              <w:jc w:val="left"/>
            </w:pPr>
            <w:r>
              <w:rPr>
                <w:rFonts w:ascii="Calibri" w:hAnsi="Calibri" w:eastAsia="微软雅黑"/>
                <w:b w:val="0"/>
                <w:sz w:val="16"/>
              </w:rPr>
              <w:t>-4.95428</w:t>
            </w:r>
          </w:p>
        </w:tc>
        <w:tc>
          <w:tcPr>
            <w:tcW w:w="1337" w:type="dxa"/>
            <w:vAlign w:val="center"/>
          </w:tcPr>
          <w:p w14:paraId="268002B4">
            <w:pPr>
              <w:pStyle w:val="26"/>
              <w:spacing w:after="40" w:line="240" w:lineRule="auto"/>
              <w:jc w:val="left"/>
            </w:pPr>
            <w:r>
              <w:rPr>
                <w:rFonts w:ascii="Calibri" w:hAnsi="Calibri" w:eastAsia="微软雅黑"/>
                <w:b w:val="0"/>
                <w:sz w:val="16"/>
              </w:rPr>
              <w:t>9.11736e-07</w:t>
            </w:r>
          </w:p>
        </w:tc>
        <w:tc>
          <w:tcPr>
            <w:tcW w:w="1338" w:type="dxa"/>
            <w:vAlign w:val="center"/>
          </w:tcPr>
          <w:p w14:paraId="6C2C5D90">
            <w:pPr>
              <w:pStyle w:val="26"/>
              <w:spacing w:after="40" w:line="240" w:lineRule="auto"/>
              <w:jc w:val="left"/>
            </w:pPr>
            <w:r>
              <w:rPr>
                <w:rFonts w:hint="eastAsia" w:ascii="Calibri" w:hAnsi="Calibri" w:eastAsia="微软雅黑"/>
                <w:b w:val="0"/>
                <w:sz w:val="16"/>
              </w:rPr>
              <w:t>有效中心差分</w:t>
            </w:r>
          </w:p>
        </w:tc>
      </w:tr>
      <w:tr w14:paraId="41077EE7">
        <w:tblPrEx>
          <w:tblCellMar>
            <w:top w:w="0" w:type="dxa"/>
            <w:left w:w="108" w:type="dxa"/>
            <w:bottom w:w="0" w:type="dxa"/>
            <w:right w:w="108" w:type="dxa"/>
          </w:tblCellMar>
        </w:tblPrEx>
        <w:trPr>
          <w:jc w:val="center"/>
        </w:trPr>
        <w:tc>
          <w:tcPr>
            <w:tcW w:w="1337" w:type="dxa"/>
            <w:vAlign w:val="center"/>
          </w:tcPr>
          <w:p w14:paraId="7CF4465C">
            <w:pPr>
              <w:pStyle w:val="26"/>
              <w:spacing w:after="40" w:line="240" w:lineRule="auto"/>
              <w:jc w:val="left"/>
            </w:pPr>
            <w:r>
              <w:rPr>
                <w:rFonts w:ascii="Calibri" w:hAnsi="Calibri" w:eastAsia="微软雅黑"/>
                <w:b w:val="0"/>
                <w:sz w:val="16"/>
              </w:rPr>
              <w:t>B45_V035</w:t>
            </w:r>
          </w:p>
        </w:tc>
        <w:tc>
          <w:tcPr>
            <w:tcW w:w="1337" w:type="dxa"/>
            <w:vAlign w:val="center"/>
          </w:tcPr>
          <w:p w14:paraId="77DC8517">
            <w:pPr>
              <w:pStyle w:val="26"/>
              <w:spacing w:after="40" w:line="240" w:lineRule="auto"/>
              <w:jc w:val="left"/>
            </w:pPr>
            <w:r>
              <w:rPr>
                <w:rFonts w:ascii="Calibri" w:hAnsi="Calibri" w:eastAsia="微软雅黑"/>
                <w:b w:val="0"/>
                <w:sz w:val="16"/>
              </w:rPr>
              <w:t>Cm_alpha</w:t>
            </w:r>
          </w:p>
        </w:tc>
        <w:tc>
          <w:tcPr>
            <w:tcW w:w="1337" w:type="dxa"/>
            <w:vAlign w:val="center"/>
          </w:tcPr>
          <w:p w14:paraId="082CD7B6">
            <w:pPr>
              <w:pStyle w:val="26"/>
              <w:spacing w:after="40" w:line="240" w:lineRule="auto"/>
              <w:jc w:val="left"/>
            </w:pPr>
            <w:r>
              <w:rPr>
                <w:rFonts w:ascii="Calibri" w:hAnsi="Calibri" w:eastAsia="微软雅黑"/>
                <w:b w:val="0"/>
                <w:sz w:val="16"/>
              </w:rPr>
              <w:t>1.00000e-04</w:t>
            </w:r>
          </w:p>
        </w:tc>
        <w:tc>
          <w:tcPr>
            <w:tcW w:w="1337" w:type="dxa"/>
            <w:vAlign w:val="center"/>
          </w:tcPr>
          <w:p w14:paraId="52E729BF">
            <w:pPr>
              <w:pStyle w:val="26"/>
              <w:spacing w:after="40" w:line="240" w:lineRule="auto"/>
              <w:jc w:val="left"/>
            </w:pPr>
            <w:r>
              <w:rPr>
                <w:rFonts w:ascii="Calibri" w:hAnsi="Calibri" w:eastAsia="微软雅黑"/>
                <w:b w:val="0"/>
                <w:sz w:val="16"/>
              </w:rPr>
              <w:t>-3.53761e+04</w:t>
            </w:r>
          </w:p>
        </w:tc>
        <w:tc>
          <w:tcPr>
            <w:tcW w:w="1337" w:type="dxa"/>
            <w:vAlign w:val="center"/>
          </w:tcPr>
          <w:p w14:paraId="60CB08BF">
            <w:pPr>
              <w:pStyle w:val="26"/>
              <w:spacing w:after="40" w:line="240" w:lineRule="auto"/>
              <w:jc w:val="left"/>
            </w:pPr>
            <w:r>
              <w:rPr>
                <w:rFonts w:ascii="Calibri" w:hAnsi="Calibri" w:eastAsia="微软雅黑"/>
                <w:b w:val="0"/>
                <w:sz w:val="16"/>
              </w:rPr>
              <w:t>-1.74624</w:t>
            </w:r>
          </w:p>
        </w:tc>
        <w:tc>
          <w:tcPr>
            <w:tcW w:w="1337" w:type="dxa"/>
            <w:vAlign w:val="center"/>
          </w:tcPr>
          <w:p w14:paraId="71270D76">
            <w:pPr>
              <w:pStyle w:val="26"/>
              <w:spacing w:after="40" w:line="240" w:lineRule="auto"/>
              <w:jc w:val="left"/>
            </w:pPr>
            <w:r>
              <w:rPr>
                <w:rFonts w:ascii="Calibri" w:hAnsi="Calibri" w:eastAsia="微软雅黑"/>
                <w:b w:val="0"/>
                <w:sz w:val="16"/>
              </w:rPr>
              <w:t>1.56500e-06</w:t>
            </w:r>
          </w:p>
        </w:tc>
        <w:tc>
          <w:tcPr>
            <w:tcW w:w="1338" w:type="dxa"/>
            <w:vAlign w:val="center"/>
          </w:tcPr>
          <w:p w14:paraId="7F50318C">
            <w:pPr>
              <w:pStyle w:val="26"/>
              <w:spacing w:after="40" w:line="240" w:lineRule="auto"/>
              <w:jc w:val="left"/>
            </w:pPr>
            <w:r>
              <w:rPr>
                <w:rFonts w:hint="eastAsia" w:ascii="Calibri" w:hAnsi="Calibri" w:eastAsia="微软雅黑"/>
                <w:b w:val="0"/>
                <w:sz w:val="16"/>
              </w:rPr>
              <w:t>有效中心差分</w:t>
            </w:r>
          </w:p>
        </w:tc>
      </w:tr>
      <w:tr w14:paraId="28045015">
        <w:tblPrEx>
          <w:tblCellMar>
            <w:top w:w="0" w:type="dxa"/>
            <w:left w:w="108" w:type="dxa"/>
            <w:bottom w:w="0" w:type="dxa"/>
            <w:right w:w="108" w:type="dxa"/>
          </w:tblCellMar>
        </w:tblPrEx>
        <w:trPr>
          <w:jc w:val="center"/>
        </w:trPr>
        <w:tc>
          <w:tcPr>
            <w:tcW w:w="1337" w:type="dxa"/>
            <w:vAlign w:val="center"/>
          </w:tcPr>
          <w:p w14:paraId="5B9AFD59">
            <w:pPr>
              <w:pStyle w:val="26"/>
              <w:spacing w:after="40" w:line="240" w:lineRule="auto"/>
              <w:jc w:val="left"/>
            </w:pPr>
            <w:r>
              <w:rPr>
                <w:rFonts w:ascii="Calibri" w:hAnsi="Calibri" w:eastAsia="微软雅黑"/>
                <w:b w:val="0"/>
                <w:sz w:val="16"/>
              </w:rPr>
              <w:t>B45_V035</w:t>
            </w:r>
          </w:p>
        </w:tc>
        <w:tc>
          <w:tcPr>
            <w:tcW w:w="1337" w:type="dxa"/>
            <w:vAlign w:val="center"/>
          </w:tcPr>
          <w:p w14:paraId="67D48429">
            <w:pPr>
              <w:pStyle w:val="26"/>
              <w:spacing w:after="40" w:line="240" w:lineRule="auto"/>
              <w:jc w:val="left"/>
            </w:pPr>
            <w:r>
              <w:rPr>
                <w:rFonts w:ascii="Calibri" w:hAnsi="Calibri" w:eastAsia="微软雅黑"/>
                <w:b w:val="0"/>
                <w:sz w:val="16"/>
              </w:rPr>
              <w:t>CY_betaSlip</w:t>
            </w:r>
          </w:p>
        </w:tc>
        <w:tc>
          <w:tcPr>
            <w:tcW w:w="1337" w:type="dxa"/>
            <w:vAlign w:val="center"/>
          </w:tcPr>
          <w:p w14:paraId="5856663B">
            <w:pPr>
              <w:pStyle w:val="26"/>
              <w:spacing w:after="40" w:line="240" w:lineRule="auto"/>
              <w:jc w:val="left"/>
            </w:pPr>
            <w:r>
              <w:rPr>
                <w:rFonts w:ascii="Calibri" w:hAnsi="Calibri" w:eastAsia="微软雅黑"/>
                <w:b w:val="0"/>
                <w:sz w:val="16"/>
              </w:rPr>
              <w:t>1.00000e-04</w:t>
            </w:r>
          </w:p>
        </w:tc>
        <w:tc>
          <w:tcPr>
            <w:tcW w:w="1337" w:type="dxa"/>
            <w:vAlign w:val="center"/>
          </w:tcPr>
          <w:p w14:paraId="1029AA79">
            <w:pPr>
              <w:pStyle w:val="26"/>
              <w:spacing w:after="40" w:line="240" w:lineRule="auto"/>
              <w:jc w:val="left"/>
            </w:pPr>
            <w:r>
              <w:rPr>
                <w:rFonts w:ascii="Calibri" w:hAnsi="Calibri" w:eastAsia="微软雅黑"/>
                <w:b w:val="0"/>
                <w:sz w:val="16"/>
              </w:rPr>
              <w:t>-2.19101e+04</w:t>
            </w:r>
          </w:p>
        </w:tc>
        <w:tc>
          <w:tcPr>
            <w:tcW w:w="1337" w:type="dxa"/>
            <w:vAlign w:val="center"/>
          </w:tcPr>
          <w:p w14:paraId="750CEC3B">
            <w:pPr>
              <w:pStyle w:val="26"/>
              <w:spacing w:after="40" w:line="240" w:lineRule="auto"/>
              <w:jc w:val="left"/>
            </w:pPr>
            <w:r>
              <w:rPr>
                <w:rFonts w:ascii="Calibri" w:hAnsi="Calibri" w:eastAsia="微软雅黑"/>
                <w:b w:val="0"/>
                <w:sz w:val="16"/>
              </w:rPr>
              <w:t>-1.6223</w:t>
            </w:r>
          </w:p>
        </w:tc>
        <w:tc>
          <w:tcPr>
            <w:tcW w:w="1337" w:type="dxa"/>
            <w:vAlign w:val="center"/>
          </w:tcPr>
          <w:p w14:paraId="30F9757A">
            <w:pPr>
              <w:pStyle w:val="26"/>
              <w:spacing w:after="40" w:line="240" w:lineRule="auto"/>
              <w:jc w:val="left"/>
            </w:pPr>
            <w:r>
              <w:rPr>
                <w:rFonts w:ascii="Calibri" w:hAnsi="Calibri" w:eastAsia="微软雅黑"/>
                <w:b w:val="0"/>
                <w:sz w:val="16"/>
              </w:rPr>
              <w:t>2.73155e-07</w:t>
            </w:r>
          </w:p>
        </w:tc>
        <w:tc>
          <w:tcPr>
            <w:tcW w:w="1338" w:type="dxa"/>
            <w:vAlign w:val="center"/>
          </w:tcPr>
          <w:p w14:paraId="398482D7">
            <w:pPr>
              <w:pStyle w:val="26"/>
              <w:spacing w:after="40" w:line="240" w:lineRule="auto"/>
              <w:jc w:val="left"/>
            </w:pPr>
            <w:r>
              <w:rPr>
                <w:rFonts w:hint="eastAsia" w:ascii="Calibri" w:hAnsi="Calibri" w:eastAsia="微软雅黑"/>
                <w:b w:val="0"/>
                <w:sz w:val="16"/>
              </w:rPr>
              <w:t>有效中心差分</w:t>
            </w:r>
          </w:p>
        </w:tc>
      </w:tr>
      <w:tr w14:paraId="0638C611">
        <w:tblPrEx>
          <w:tblCellMar>
            <w:top w:w="0" w:type="dxa"/>
            <w:left w:w="108" w:type="dxa"/>
            <w:bottom w:w="0" w:type="dxa"/>
            <w:right w:w="108" w:type="dxa"/>
          </w:tblCellMar>
        </w:tblPrEx>
        <w:trPr>
          <w:jc w:val="center"/>
        </w:trPr>
        <w:tc>
          <w:tcPr>
            <w:tcW w:w="1337" w:type="dxa"/>
            <w:vAlign w:val="center"/>
          </w:tcPr>
          <w:p w14:paraId="6068C81A">
            <w:pPr>
              <w:pStyle w:val="26"/>
              <w:spacing w:after="40" w:line="240" w:lineRule="auto"/>
              <w:jc w:val="left"/>
            </w:pPr>
            <w:r>
              <w:rPr>
                <w:rFonts w:ascii="Calibri" w:hAnsi="Calibri" w:eastAsia="微软雅黑"/>
                <w:b w:val="0"/>
                <w:sz w:val="16"/>
              </w:rPr>
              <w:t>B45_V035</w:t>
            </w:r>
          </w:p>
        </w:tc>
        <w:tc>
          <w:tcPr>
            <w:tcW w:w="1337" w:type="dxa"/>
            <w:vAlign w:val="center"/>
          </w:tcPr>
          <w:p w14:paraId="25388250">
            <w:pPr>
              <w:pStyle w:val="26"/>
              <w:spacing w:after="40" w:line="240" w:lineRule="auto"/>
              <w:jc w:val="left"/>
            </w:pPr>
            <w:r>
              <w:rPr>
                <w:rFonts w:ascii="Calibri" w:hAnsi="Calibri" w:eastAsia="微软雅黑"/>
                <w:b w:val="0"/>
                <w:sz w:val="16"/>
              </w:rPr>
              <w:t>Cl_betaSlip</w:t>
            </w:r>
          </w:p>
        </w:tc>
        <w:tc>
          <w:tcPr>
            <w:tcW w:w="1337" w:type="dxa"/>
            <w:vAlign w:val="center"/>
          </w:tcPr>
          <w:p w14:paraId="13FECAA8">
            <w:pPr>
              <w:pStyle w:val="26"/>
              <w:spacing w:after="40" w:line="240" w:lineRule="auto"/>
              <w:jc w:val="left"/>
            </w:pPr>
            <w:r>
              <w:rPr>
                <w:rFonts w:ascii="Calibri" w:hAnsi="Calibri" w:eastAsia="微软雅黑"/>
                <w:b w:val="0"/>
                <w:sz w:val="16"/>
              </w:rPr>
              <w:t>1.00000e-04</w:t>
            </w:r>
          </w:p>
        </w:tc>
        <w:tc>
          <w:tcPr>
            <w:tcW w:w="1337" w:type="dxa"/>
            <w:vAlign w:val="center"/>
          </w:tcPr>
          <w:p w14:paraId="3EEC52AD">
            <w:pPr>
              <w:pStyle w:val="26"/>
              <w:spacing w:after="40" w:line="240" w:lineRule="auto"/>
              <w:jc w:val="left"/>
            </w:pPr>
            <w:r>
              <w:rPr>
                <w:rFonts w:ascii="Calibri" w:hAnsi="Calibri" w:eastAsia="微软雅黑"/>
                <w:b w:val="0"/>
                <w:sz w:val="16"/>
              </w:rPr>
              <w:t>-8382.92374</w:t>
            </w:r>
          </w:p>
        </w:tc>
        <w:tc>
          <w:tcPr>
            <w:tcW w:w="1337" w:type="dxa"/>
            <w:vAlign w:val="center"/>
          </w:tcPr>
          <w:p w14:paraId="1747783F">
            <w:pPr>
              <w:pStyle w:val="26"/>
              <w:spacing w:after="40" w:line="240" w:lineRule="auto"/>
              <w:jc w:val="left"/>
            </w:pPr>
            <w:r>
              <w:rPr>
                <w:rFonts w:ascii="Calibri" w:hAnsi="Calibri" w:eastAsia="微软雅黑"/>
                <w:b w:val="0"/>
                <w:sz w:val="16"/>
              </w:rPr>
              <w:t>-0.06207</w:t>
            </w:r>
          </w:p>
        </w:tc>
        <w:tc>
          <w:tcPr>
            <w:tcW w:w="1337" w:type="dxa"/>
            <w:vAlign w:val="center"/>
          </w:tcPr>
          <w:p w14:paraId="3F8DCD8A">
            <w:pPr>
              <w:pStyle w:val="26"/>
              <w:spacing w:after="40" w:line="240" w:lineRule="auto"/>
              <w:jc w:val="left"/>
            </w:pPr>
            <w:r>
              <w:rPr>
                <w:rFonts w:ascii="Calibri" w:hAnsi="Calibri" w:eastAsia="微软雅黑"/>
                <w:b w:val="0"/>
                <w:sz w:val="16"/>
              </w:rPr>
              <w:t>1.51915e-07</w:t>
            </w:r>
          </w:p>
        </w:tc>
        <w:tc>
          <w:tcPr>
            <w:tcW w:w="1338" w:type="dxa"/>
            <w:vAlign w:val="center"/>
          </w:tcPr>
          <w:p w14:paraId="2F338DAD">
            <w:pPr>
              <w:pStyle w:val="26"/>
              <w:spacing w:after="40" w:line="240" w:lineRule="auto"/>
              <w:jc w:val="left"/>
            </w:pPr>
            <w:r>
              <w:rPr>
                <w:rFonts w:hint="eastAsia" w:ascii="Calibri" w:hAnsi="Calibri" w:eastAsia="微软雅黑"/>
                <w:b w:val="0"/>
                <w:sz w:val="16"/>
              </w:rPr>
              <w:t>有效中心差分</w:t>
            </w:r>
          </w:p>
        </w:tc>
      </w:tr>
      <w:tr w14:paraId="77A148FC">
        <w:tblPrEx>
          <w:tblCellMar>
            <w:top w:w="0" w:type="dxa"/>
            <w:left w:w="108" w:type="dxa"/>
            <w:bottom w:w="0" w:type="dxa"/>
            <w:right w:w="108" w:type="dxa"/>
          </w:tblCellMar>
        </w:tblPrEx>
        <w:trPr>
          <w:jc w:val="center"/>
        </w:trPr>
        <w:tc>
          <w:tcPr>
            <w:tcW w:w="1337" w:type="dxa"/>
            <w:vAlign w:val="center"/>
          </w:tcPr>
          <w:p w14:paraId="179D42CF">
            <w:pPr>
              <w:pStyle w:val="26"/>
              <w:spacing w:after="40" w:line="240" w:lineRule="auto"/>
              <w:jc w:val="left"/>
            </w:pPr>
            <w:r>
              <w:rPr>
                <w:rFonts w:ascii="Calibri" w:hAnsi="Calibri" w:eastAsia="微软雅黑"/>
                <w:b w:val="0"/>
                <w:sz w:val="16"/>
              </w:rPr>
              <w:t>B45_V035</w:t>
            </w:r>
          </w:p>
        </w:tc>
        <w:tc>
          <w:tcPr>
            <w:tcW w:w="1337" w:type="dxa"/>
            <w:vAlign w:val="center"/>
          </w:tcPr>
          <w:p w14:paraId="25C0F8F8">
            <w:pPr>
              <w:pStyle w:val="26"/>
              <w:spacing w:after="40" w:line="240" w:lineRule="auto"/>
              <w:jc w:val="left"/>
            </w:pPr>
            <w:r>
              <w:rPr>
                <w:rFonts w:ascii="Calibri" w:hAnsi="Calibri" w:eastAsia="微软雅黑"/>
                <w:b w:val="0"/>
                <w:sz w:val="16"/>
              </w:rPr>
              <w:t>Cn_betaSlip</w:t>
            </w:r>
          </w:p>
        </w:tc>
        <w:tc>
          <w:tcPr>
            <w:tcW w:w="1337" w:type="dxa"/>
            <w:vAlign w:val="center"/>
          </w:tcPr>
          <w:p w14:paraId="578C3A0D">
            <w:pPr>
              <w:pStyle w:val="26"/>
              <w:spacing w:after="40" w:line="240" w:lineRule="auto"/>
              <w:jc w:val="left"/>
            </w:pPr>
            <w:r>
              <w:rPr>
                <w:rFonts w:ascii="Calibri" w:hAnsi="Calibri" w:eastAsia="微软雅黑"/>
                <w:b w:val="0"/>
                <w:sz w:val="16"/>
              </w:rPr>
              <w:t>1.00000e-04</w:t>
            </w:r>
          </w:p>
        </w:tc>
        <w:tc>
          <w:tcPr>
            <w:tcW w:w="1337" w:type="dxa"/>
            <w:vAlign w:val="center"/>
          </w:tcPr>
          <w:p w14:paraId="78BBA93B">
            <w:pPr>
              <w:pStyle w:val="26"/>
              <w:spacing w:after="40" w:line="240" w:lineRule="auto"/>
              <w:jc w:val="left"/>
            </w:pPr>
            <w:r>
              <w:rPr>
                <w:rFonts w:ascii="Calibri" w:hAnsi="Calibri" w:eastAsia="微软雅黑"/>
                <w:b w:val="0"/>
                <w:sz w:val="16"/>
              </w:rPr>
              <w:t>2.11432e+04</w:t>
            </w:r>
          </w:p>
        </w:tc>
        <w:tc>
          <w:tcPr>
            <w:tcW w:w="1337" w:type="dxa"/>
            <w:vAlign w:val="center"/>
          </w:tcPr>
          <w:p w14:paraId="6A66C24B">
            <w:pPr>
              <w:pStyle w:val="26"/>
              <w:spacing w:after="40" w:line="240" w:lineRule="auto"/>
              <w:jc w:val="left"/>
            </w:pPr>
            <w:r>
              <w:rPr>
                <w:rFonts w:ascii="Calibri" w:hAnsi="Calibri" w:eastAsia="微软雅黑"/>
                <w:b w:val="0"/>
                <w:sz w:val="16"/>
              </w:rPr>
              <w:t>0.15655</w:t>
            </w:r>
          </w:p>
        </w:tc>
        <w:tc>
          <w:tcPr>
            <w:tcW w:w="1337" w:type="dxa"/>
            <w:vAlign w:val="center"/>
          </w:tcPr>
          <w:p w14:paraId="335B2510">
            <w:pPr>
              <w:pStyle w:val="26"/>
              <w:spacing w:after="40" w:line="240" w:lineRule="auto"/>
              <w:jc w:val="left"/>
            </w:pPr>
            <w:r>
              <w:rPr>
                <w:rFonts w:ascii="Calibri" w:hAnsi="Calibri" w:eastAsia="微软雅黑"/>
                <w:b w:val="0"/>
                <w:sz w:val="16"/>
              </w:rPr>
              <w:t>4.66155e-07</w:t>
            </w:r>
          </w:p>
        </w:tc>
        <w:tc>
          <w:tcPr>
            <w:tcW w:w="1338" w:type="dxa"/>
            <w:vAlign w:val="center"/>
          </w:tcPr>
          <w:p w14:paraId="0D950230">
            <w:pPr>
              <w:pStyle w:val="26"/>
              <w:spacing w:after="40" w:line="240" w:lineRule="auto"/>
              <w:jc w:val="left"/>
            </w:pPr>
            <w:r>
              <w:rPr>
                <w:rFonts w:hint="eastAsia" w:ascii="Calibri" w:hAnsi="Calibri" w:eastAsia="微软雅黑"/>
                <w:b w:val="0"/>
                <w:sz w:val="16"/>
              </w:rPr>
              <w:t>有效中心差分</w:t>
            </w:r>
          </w:p>
        </w:tc>
      </w:tr>
      <w:tr w14:paraId="638A0425">
        <w:tblPrEx>
          <w:tblCellMar>
            <w:top w:w="0" w:type="dxa"/>
            <w:left w:w="108" w:type="dxa"/>
            <w:bottom w:w="0" w:type="dxa"/>
            <w:right w:w="108" w:type="dxa"/>
          </w:tblCellMar>
        </w:tblPrEx>
        <w:trPr>
          <w:jc w:val="center"/>
        </w:trPr>
        <w:tc>
          <w:tcPr>
            <w:tcW w:w="1337" w:type="dxa"/>
            <w:vAlign w:val="center"/>
          </w:tcPr>
          <w:p w14:paraId="433CA267">
            <w:pPr>
              <w:pStyle w:val="26"/>
              <w:spacing w:after="40" w:line="240" w:lineRule="auto"/>
              <w:jc w:val="left"/>
            </w:pPr>
            <w:r>
              <w:rPr>
                <w:rFonts w:ascii="Calibri" w:hAnsi="Calibri" w:eastAsia="微软雅黑"/>
                <w:b w:val="0"/>
                <w:sz w:val="16"/>
              </w:rPr>
              <w:t>B75_V080</w:t>
            </w:r>
          </w:p>
        </w:tc>
        <w:tc>
          <w:tcPr>
            <w:tcW w:w="1337" w:type="dxa"/>
            <w:vAlign w:val="center"/>
          </w:tcPr>
          <w:p w14:paraId="390850B1">
            <w:pPr>
              <w:pStyle w:val="26"/>
              <w:spacing w:after="40" w:line="240" w:lineRule="auto"/>
              <w:jc w:val="left"/>
            </w:pPr>
            <w:r>
              <w:rPr>
                <w:rFonts w:ascii="Calibri" w:hAnsi="Calibri" w:eastAsia="微软雅黑"/>
                <w:b w:val="0"/>
                <w:sz w:val="16"/>
              </w:rPr>
              <w:t>CX_alpha</w:t>
            </w:r>
          </w:p>
        </w:tc>
        <w:tc>
          <w:tcPr>
            <w:tcW w:w="1337" w:type="dxa"/>
            <w:vAlign w:val="center"/>
          </w:tcPr>
          <w:p w14:paraId="3EDE09CE">
            <w:pPr>
              <w:pStyle w:val="26"/>
              <w:spacing w:after="40" w:line="240" w:lineRule="auto"/>
              <w:jc w:val="left"/>
            </w:pPr>
            <w:r>
              <w:rPr>
                <w:rFonts w:ascii="Calibri" w:hAnsi="Calibri" w:eastAsia="微软雅黑"/>
                <w:b w:val="0"/>
                <w:sz w:val="16"/>
              </w:rPr>
              <w:t>1.00000e-04</w:t>
            </w:r>
          </w:p>
        </w:tc>
        <w:tc>
          <w:tcPr>
            <w:tcW w:w="1337" w:type="dxa"/>
            <w:vAlign w:val="center"/>
          </w:tcPr>
          <w:p w14:paraId="2F32465D">
            <w:pPr>
              <w:pStyle w:val="26"/>
              <w:spacing w:after="40" w:line="240" w:lineRule="auto"/>
              <w:jc w:val="left"/>
            </w:pPr>
            <w:r>
              <w:rPr>
                <w:rFonts w:ascii="Calibri" w:hAnsi="Calibri" w:eastAsia="微软雅黑"/>
                <w:b w:val="0"/>
                <w:sz w:val="16"/>
              </w:rPr>
              <w:t>1.30460e+05</w:t>
            </w:r>
          </w:p>
        </w:tc>
        <w:tc>
          <w:tcPr>
            <w:tcW w:w="1337" w:type="dxa"/>
            <w:vAlign w:val="center"/>
          </w:tcPr>
          <w:p w14:paraId="7647FEE2">
            <w:pPr>
              <w:pStyle w:val="26"/>
              <w:spacing w:after="40" w:line="240" w:lineRule="auto"/>
              <w:jc w:val="left"/>
            </w:pPr>
            <w:r>
              <w:rPr>
                <w:rFonts w:ascii="Calibri" w:hAnsi="Calibri" w:eastAsia="微软雅黑"/>
                <w:b w:val="0"/>
                <w:sz w:val="16"/>
              </w:rPr>
              <w:t>1.84892</w:t>
            </w:r>
          </w:p>
        </w:tc>
        <w:tc>
          <w:tcPr>
            <w:tcW w:w="1337" w:type="dxa"/>
            <w:vAlign w:val="center"/>
          </w:tcPr>
          <w:p w14:paraId="23669810">
            <w:pPr>
              <w:pStyle w:val="26"/>
              <w:spacing w:after="40" w:line="240" w:lineRule="auto"/>
              <w:jc w:val="left"/>
            </w:pPr>
            <w:r>
              <w:rPr>
                <w:rFonts w:ascii="Calibri" w:hAnsi="Calibri" w:eastAsia="微软雅黑"/>
                <w:b w:val="0"/>
                <w:sz w:val="16"/>
              </w:rPr>
              <w:t>2.78137e-06</w:t>
            </w:r>
          </w:p>
        </w:tc>
        <w:tc>
          <w:tcPr>
            <w:tcW w:w="1338" w:type="dxa"/>
            <w:vAlign w:val="center"/>
          </w:tcPr>
          <w:p w14:paraId="5392DEA4">
            <w:pPr>
              <w:pStyle w:val="26"/>
              <w:spacing w:after="40" w:line="240" w:lineRule="auto"/>
              <w:jc w:val="left"/>
            </w:pPr>
            <w:r>
              <w:rPr>
                <w:rFonts w:hint="eastAsia" w:ascii="Calibri" w:hAnsi="Calibri" w:eastAsia="微软雅黑"/>
                <w:b w:val="0"/>
                <w:sz w:val="16"/>
              </w:rPr>
              <w:t>有效中心差分</w:t>
            </w:r>
          </w:p>
        </w:tc>
      </w:tr>
      <w:tr w14:paraId="67D6B6C0">
        <w:tblPrEx>
          <w:tblCellMar>
            <w:top w:w="0" w:type="dxa"/>
            <w:left w:w="108" w:type="dxa"/>
            <w:bottom w:w="0" w:type="dxa"/>
            <w:right w:w="108" w:type="dxa"/>
          </w:tblCellMar>
        </w:tblPrEx>
        <w:trPr>
          <w:jc w:val="center"/>
        </w:trPr>
        <w:tc>
          <w:tcPr>
            <w:tcW w:w="1337" w:type="dxa"/>
            <w:vAlign w:val="center"/>
          </w:tcPr>
          <w:p w14:paraId="0DFF4305">
            <w:pPr>
              <w:pStyle w:val="26"/>
              <w:spacing w:after="40" w:line="240" w:lineRule="auto"/>
              <w:jc w:val="left"/>
            </w:pPr>
            <w:r>
              <w:rPr>
                <w:rFonts w:ascii="Calibri" w:hAnsi="Calibri" w:eastAsia="微软雅黑"/>
                <w:b w:val="0"/>
                <w:sz w:val="16"/>
              </w:rPr>
              <w:t>B75_V080</w:t>
            </w:r>
          </w:p>
        </w:tc>
        <w:tc>
          <w:tcPr>
            <w:tcW w:w="1337" w:type="dxa"/>
            <w:vAlign w:val="center"/>
          </w:tcPr>
          <w:p w14:paraId="7F420BB6">
            <w:pPr>
              <w:pStyle w:val="26"/>
              <w:spacing w:after="40" w:line="240" w:lineRule="auto"/>
              <w:jc w:val="left"/>
            </w:pPr>
            <w:r>
              <w:rPr>
                <w:rFonts w:ascii="Calibri" w:hAnsi="Calibri" w:eastAsia="微软雅黑"/>
                <w:b w:val="0"/>
                <w:sz w:val="16"/>
              </w:rPr>
              <w:t>CZ_alpha</w:t>
            </w:r>
          </w:p>
        </w:tc>
        <w:tc>
          <w:tcPr>
            <w:tcW w:w="1337" w:type="dxa"/>
            <w:vAlign w:val="center"/>
          </w:tcPr>
          <w:p w14:paraId="54740FFB">
            <w:pPr>
              <w:pStyle w:val="26"/>
              <w:spacing w:after="40" w:line="240" w:lineRule="auto"/>
              <w:jc w:val="left"/>
            </w:pPr>
            <w:r>
              <w:rPr>
                <w:rFonts w:ascii="Calibri" w:hAnsi="Calibri" w:eastAsia="微软雅黑"/>
                <w:b w:val="0"/>
                <w:sz w:val="16"/>
              </w:rPr>
              <w:t>1.00000e-04</w:t>
            </w:r>
          </w:p>
        </w:tc>
        <w:tc>
          <w:tcPr>
            <w:tcW w:w="1337" w:type="dxa"/>
            <w:vAlign w:val="center"/>
          </w:tcPr>
          <w:p w14:paraId="6D4BDE7B">
            <w:pPr>
              <w:pStyle w:val="26"/>
              <w:spacing w:after="40" w:line="240" w:lineRule="auto"/>
              <w:jc w:val="left"/>
            </w:pPr>
            <w:r>
              <w:rPr>
                <w:rFonts w:ascii="Calibri" w:hAnsi="Calibri" w:eastAsia="微软雅黑"/>
                <w:b w:val="0"/>
                <w:sz w:val="16"/>
              </w:rPr>
              <w:t>-3.29967e+05</w:t>
            </w:r>
          </w:p>
        </w:tc>
        <w:tc>
          <w:tcPr>
            <w:tcW w:w="1337" w:type="dxa"/>
            <w:vAlign w:val="center"/>
          </w:tcPr>
          <w:p w14:paraId="28CEC3F7">
            <w:pPr>
              <w:pStyle w:val="26"/>
              <w:spacing w:after="40" w:line="240" w:lineRule="auto"/>
              <w:jc w:val="left"/>
            </w:pPr>
            <w:r>
              <w:rPr>
                <w:rFonts w:ascii="Calibri" w:hAnsi="Calibri" w:eastAsia="微软雅黑"/>
                <w:b w:val="0"/>
                <w:sz w:val="16"/>
              </w:rPr>
              <w:t>-4.6764</w:t>
            </w:r>
          </w:p>
        </w:tc>
        <w:tc>
          <w:tcPr>
            <w:tcW w:w="1337" w:type="dxa"/>
            <w:vAlign w:val="center"/>
          </w:tcPr>
          <w:p w14:paraId="2E605FE5">
            <w:pPr>
              <w:pStyle w:val="26"/>
              <w:spacing w:after="40" w:line="240" w:lineRule="auto"/>
              <w:jc w:val="left"/>
            </w:pPr>
            <w:r>
              <w:rPr>
                <w:rFonts w:ascii="Calibri" w:hAnsi="Calibri" w:eastAsia="微软雅黑"/>
                <w:b w:val="0"/>
                <w:sz w:val="16"/>
              </w:rPr>
              <w:t>9.33956e-07</w:t>
            </w:r>
          </w:p>
        </w:tc>
        <w:tc>
          <w:tcPr>
            <w:tcW w:w="1338" w:type="dxa"/>
            <w:vAlign w:val="center"/>
          </w:tcPr>
          <w:p w14:paraId="4F76C899">
            <w:pPr>
              <w:pStyle w:val="26"/>
              <w:spacing w:after="40" w:line="240" w:lineRule="auto"/>
              <w:jc w:val="left"/>
            </w:pPr>
            <w:r>
              <w:rPr>
                <w:rFonts w:hint="eastAsia" w:ascii="Calibri" w:hAnsi="Calibri" w:eastAsia="微软雅黑"/>
                <w:b w:val="0"/>
                <w:sz w:val="16"/>
              </w:rPr>
              <w:t>有效中心差分</w:t>
            </w:r>
          </w:p>
        </w:tc>
      </w:tr>
      <w:tr w14:paraId="6AD47839">
        <w:tblPrEx>
          <w:tblCellMar>
            <w:top w:w="0" w:type="dxa"/>
            <w:left w:w="108" w:type="dxa"/>
            <w:bottom w:w="0" w:type="dxa"/>
            <w:right w:w="108" w:type="dxa"/>
          </w:tblCellMar>
        </w:tblPrEx>
        <w:trPr>
          <w:jc w:val="center"/>
        </w:trPr>
        <w:tc>
          <w:tcPr>
            <w:tcW w:w="1337" w:type="dxa"/>
            <w:vAlign w:val="center"/>
          </w:tcPr>
          <w:p w14:paraId="39248244">
            <w:pPr>
              <w:pStyle w:val="26"/>
              <w:spacing w:after="40" w:line="240" w:lineRule="auto"/>
              <w:jc w:val="left"/>
            </w:pPr>
            <w:r>
              <w:rPr>
                <w:rFonts w:ascii="Calibri" w:hAnsi="Calibri" w:eastAsia="微软雅黑"/>
                <w:b w:val="0"/>
                <w:sz w:val="16"/>
              </w:rPr>
              <w:t>B75_V080</w:t>
            </w:r>
          </w:p>
        </w:tc>
        <w:tc>
          <w:tcPr>
            <w:tcW w:w="1337" w:type="dxa"/>
            <w:vAlign w:val="center"/>
          </w:tcPr>
          <w:p w14:paraId="777E10BB">
            <w:pPr>
              <w:pStyle w:val="26"/>
              <w:spacing w:after="40" w:line="240" w:lineRule="auto"/>
              <w:jc w:val="left"/>
            </w:pPr>
            <w:r>
              <w:rPr>
                <w:rFonts w:ascii="Calibri" w:hAnsi="Calibri" w:eastAsia="微软雅黑"/>
                <w:b w:val="0"/>
                <w:sz w:val="16"/>
              </w:rPr>
              <w:t>Cm_alpha</w:t>
            </w:r>
          </w:p>
        </w:tc>
        <w:tc>
          <w:tcPr>
            <w:tcW w:w="1337" w:type="dxa"/>
            <w:vAlign w:val="center"/>
          </w:tcPr>
          <w:p w14:paraId="7EF5423A">
            <w:pPr>
              <w:pStyle w:val="26"/>
              <w:spacing w:after="40" w:line="240" w:lineRule="auto"/>
              <w:jc w:val="left"/>
            </w:pPr>
            <w:r>
              <w:rPr>
                <w:rFonts w:ascii="Calibri" w:hAnsi="Calibri" w:eastAsia="微软雅黑"/>
                <w:b w:val="0"/>
                <w:sz w:val="16"/>
              </w:rPr>
              <w:t>1.00000e-04</w:t>
            </w:r>
          </w:p>
        </w:tc>
        <w:tc>
          <w:tcPr>
            <w:tcW w:w="1337" w:type="dxa"/>
            <w:vAlign w:val="center"/>
          </w:tcPr>
          <w:p w14:paraId="7F3D5DAB">
            <w:pPr>
              <w:pStyle w:val="26"/>
              <w:spacing w:after="40" w:line="240" w:lineRule="auto"/>
              <w:jc w:val="left"/>
            </w:pPr>
            <w:r>
              <w:rPr>
                <w:rFonts w:ascii="Calibri" w:hAnsi="Calibri" w:eastAsia="微软雅黑"/>
                <w:b w:val="0"/>
                <w:sz w:val="16"/>
              </w:rPr>
              <w:t>-2.79446e+05</w:t>
            </w:r>
          </w:p>
        </w:tc>
        <w:tc>
          <w:tcPr>
            <w:tcW w:w="1337" w:type="dxa"/>
            <w:vAlign w:val="center"/>
          </w:tcPr>
          <w:p w14:paraId="314C6153">
            <w:pPr>
              <w:pStyle w:val="26"/>
              <w:spacing w:after="40" w:line="240" w:lineRule="auto"/>
              <w:jc w:val="left"/>
            </w:pPr>
            <w:r>
              <w:rPr>
                <w:rFonts w:ascii="Calibri" w:hAnsi="Calibri" w:eastAsia="微软雅黑"/>
                <w:b w:val="0"/>
                <w:sz w:val="16"/>
              </w:rPr>
              <w:t>-2.64026</w:t>
            </w:r>
          </w:p>
        </w:tc>
        <w:tc>
          <w:tcPr>
            <w:tcW w:w="1337" w:type="dxa"/>
            <w:vAlign w:val="center"/>
          </w:tcPr>
          <w:p w14:paraId="496B41B1">
            <w:pPr>
              <w:pStyle w:val="26"/>
              <w:spacing w:after="40" w:line="240" w:lineRule="auto"/>
              <w:jc w:val="left"/>
            </w:pPr>
            <w:r>
              <w:rPr>
                <w:rFonts w:ascii="Calibri" w:hAnsi="Calibri" w:eastAsia="微软雅黑"/>
                <w:b w:val="0"/>
                <w:sz w:val="16"/>
              </w:rPr>
              <w:t>1.71014e-06</w:t>
            </w:r>
          </w:p>
        </w:tc>
        <w:tc>
          <w:tcPr>
            <w:tcW w:w="1338" w:type="dxa"/>
            <w:vAlign w:val="center"/>
          </w:tcPr>
          <w:p w14:paraId="278DAA41">
            <w:pPr>
              <w:pStyle w:val="26"/>
              <w:spacing w:after="40" w:line="240" w:lineRule="auto"/>
              <w:jc w:val="left"/>
            </w:pPr>
            <w:r>
              <w:rPr>
                <w:rFonts w:hint="eastAsia" w:ascii="Calibri" w:hAnsi="Calibri" w:eastAsia="微软雅黑"/>
                <w:b w:val="0"/>
                <w:sz w:val="16"/>
              </w:rPr>
              <w:t>有效中心差分</w:t>
            </w:r>
          </w:p>
        </w:tc>
      </w:tr>
      <w:tr w14:paraId="523ACE97">
        <w:tblPrEx>
          <w:tblCellMar>
            <w:top w:w="0" w:type="dxa"/>
            <w:left w:w="108" w:type="dxa"/>
            <w:bottom w:w="0" w:type="dxa"/>
            <w:right w:w="108" w:type="dxa"/>
          </w:tblCellMar>
        </w:tblPrEx>
        <w:trPr>
          <w:jc w:val="center"/>
        </w:trPr>
        <w:tc>
          <w:tcPr>
            <w:tcW w:w="1337" w:type="dxa"/>
            <w:vAlign w:val="center"/>
          </w:tcPr>
          <w:p w14:paraId="719A7685">
            <w:pPr>
              <w:pStyle w:val="26"/>
              <w:spacing w:after="40" w:line="240" w:lineRule="auto"/>
              <w:jc w:val="left"/>
            </w:pPr>
            <w:r>
              <w:rPr>
                <w:rFonts w:ascii="Calibri" w:hAnsi="Calibri" w:eastAsia="微软雅黑"/>
                <w:b w:val="0"/>
                <w:sz w:val="16"/>
              </w:rPr>
              <w:t>B75_V080</w:t>
            </w:r>
          </w:p>
        </w:tc>
        <w:tc>
          <w:tcPr>
            <w:tcW w:w="1337" w:type="dxa"/>
            <w:vAlign w:val="center"/>
          </w:tcPr>
          <w:p w14:paraId="2EB267A0">
            <w:pPr>
              <w:pStyle w:val="26"/>
              <w:spacing w:after="40" w:line="240" w:lineRule="auto"/>
              <w:jc w:val="left"/>
            </w:pPr>
            <w:r>
              <w:rPr>
                <w:rFonts w:ascii="Calibri" w:hAnsi="Calibri" w:eastAsia="微软雅黑"/>
                <w:b w:val="0"/>
                <w:sz w:val="16"/>
              </w:rPr>
              <w:t>CY_betaSlip</w:t>
            </w:r>
          </w:p>
        </w:tc>
        <w:tc>
          <w:tcPr>
            <w:tcW w:w="1337" w:type="dxa"/>
            <w:vAlign w:val="center"/>
          </w:tcPr>
          <w:p w14:paraId="0DC3EA41">
            <w:pPr>
              <w:pStyle w:val="26"/>
              <w:spacing w:after="40" w:line="240" w:lineRule="auto"/>
              <w:jc w:val="left"/>
            </w:pPr>
            <w:r>
              <w:rPr>
                <w:rFonts w:ascii="Calibri" w:hAnsi="Calibri" w:eastAsia="微软雅黑"/>
                <w:b w:val="0"/>
                <w:sz w:val="16"/>
              </w:rPr>
              <w:t>1.00000e-04</w:t>
            </w:r>
          </w:p>
        </w:tc>
        <w:tc>
          <w:tcPr>
            <w:tcW w:w="1337" w:type="dxa"/>
            <w:vAlign w:val="center"/>
          </w:tcPr>
          <w:p w14:paraId="14D67D93">
            <w:pPr>
              <w:pStyle w:val="26"/>
              <w:spacing w:after="40" w:line="240" w:lineRule="auto"/>
              <w:jc w:val="left"/>
            </w:pPr>
            <w:r>
              <w:rPr>
                <w:rFonts w:ascii="Calibri" w:hAnsi="Calibri" w:eastAsia="微软雅黑"/>
                <w:b w:val="0"/>
                <w:sz w:val="16"/>
              </w:rPr>
              <w:t>-7.80118e+04</w:t>
            </w:r>
          </w:p>
        </w:tc>
        <w:tc>
          <w:tcPr>
            <w:tcW w:w="1337" w:type="dxa"/>
            <w:vAlign w:val="center"/>
          </w:tcPr>
          <w:p w14:paraId="5707B3C9">
            <w:pPr>
              <w:pStyle w:val="26"/>
              <w:spacing w:after="40" w:line="240" w:lineRule="auto"/>
              <w:jc w:val="left"/>
            </w:pPr>
            <w:r>
              <w:rPr>
                <w:rFonts w:ascii="Calibri" w:hAnsi="Calibri" w:eastAsia="微软雅黑"/>
                <w:b w:val="0"/>
                <w:sz w:val="16"/>
              </w:rPr>
              <w:t>-1.10561</w:t>
            </w:r>
          </w:p>
        </w:tc>
        <w:tc>
          <w:tcPr>
            <w:tcW w:w="1337" w:type="dxa"/>
            <w:vAlign w:val="center"/>
          </w:tcPr>
          <w:p w14:paraId="556DB714">
            <w:pPr>
              <w:pStyle w:val="26"/>
              <w:spacing w:after="40" w:line="240" w:lineRule="auto"/>
              <w:jc w:val="left"/>
            </w:pPr>
            <w:r>
              <w:rPr>
                <w:rFonts w:ascii="Calibri" w:hAnsi="Calibri" w:eastAsia="微软雅黑"/>
                <w:b w:val="0"/>
                <w:sz w:val="16"/>
              </w:rPr>
              <w:t>4.22013e-07</w:t>
            </w:r>
          </w:p>
        </w:tc>
        <w:tc>
          <w:tcPr>
            <w:tcW w:w="1338" w:type="dxa"/>
            <w:vAlign w:val="center"/>
          </w:tcPr>
          <w:p w14:paraId="775AF01D">
            <w:pPr>
              <w:pStyle w:val="26"/>
              <w:spacing w:after="40" w:line="240" w:lineRule="auto"/>
              <w:jc w:val="left"/>
            </w:pPr>
            <w:r>
              <w:rPr>
                <w:rFonts w:hint="eastAsia" w:ascii="Calibri" w:hAnsi="Calibri" w:eastAsia="微软雅黑"/>
                <w:b w:val="0"/>
                <w:sz w:val="16"/>
              </w:rPr>
              <w:t>有效中心差分</w:t>
            </w:r>
          </w:p>
        </w:tc>
      </w:tr>
      <w:tr w14:paraId="065794EF">
        <w:tblPrEx>
          <w:tblCellMar>
            <w:top w:w="0" w:type="dxa"/>
            <w:left w:w="108" w:type="dxa"/>
            <w:bottom w:w="0" w:type="dxa"/>
            <w:right w:w="108" w:type="dxa"/>
          </w:tblCellMar>
        </w:tblPrEx>
        <w:trPr>
          <w:jc w:val="center"/>
        </w:trPr>
        <w:tc>
          <w:tcPr>
            <w:tcW w:w="1337" w:type="dxa"/>
            <w:vAlign w:val="center"/>
          </w:tcPr>
          <w:p w14:paraId="5FB923B2">
            <w:pPr>
              <w:pStyle w:val="26"/>
              <w:spacing w:after="40" w:line="240" w:lineRule="auto"/>
              <w:jc w:val="left"/>
            </w:pPr>
            <w:r>
              <w:rPr>
                <w:rFonts w:ascii="Calibri" w:hAnsi="Calibri" w:eastAsia="微软雅黑"/>
                <w:b w:val="0"/>
                <w:sz w:val="16"/>
              </w:rPr>
              <w:t>B75_V080</w:t>
            </w:r>
          </w:p>
        </w:tc>
        <w:tc>
          <w:tcPr>
            <w:tcW w:w="1337" w:type="dxa"/>
            <w:vAlign w:val="center"/>
          </w:tcPr>
          <w:p w14:paraId="040690FB">
            <w:pPr>
              <w:pStyle w:val="26"/>
              <w:spacing w:after="40" w:line="240" w:lineRule="auto"/>
              <w:jc w:val="left"/>
            </w:pPr>
            <w:r>
              <w:rPr>
                <w:rFonts w:ascii="Calibri" w:hAnsi="Calibri" w:eastAsia="微软雅黑"/>
                <w:b w:val="0"/>
                <w:sz w:val="16"/>
              </w:rPr>
              <w:t>Cl_betaSlip</w:t>
            </w:r>
          </w:p>
        </w:tc>
        <w:tc>
          <w:tcPr>
            <w:tcW w:w="1337" w:type="dxa"/>
            <w:vAlign w:val="center"/>
          </w:tcPr>
          <w:p w14:paraId="41EAC165">
            <w:pPr>
              <w:pStyle w:val="26"/>
              <w:spacing w:after="40" w:line="240" w:lineRule="auto"/>
              <w:jc w:val="left"/>
            </w:pPr>
            <w:r>
              <w:rPr>
                <w:rFonts w:ascii="Calibri" w:hAnsi="Calibri" w:eastAsia="微软雅黑"/>
                <w:b w:val="0"/>
                <w:sz w:val="16"/>
              </w:rPr>
              <w:t>1.00000e-04</w:t>
            </w:r>
          </w:p>
        </w:tc>
        <w:tc>
          <w:tcPr>
            <w:tcW w:w="1337" w:type="dxa"/>
            <w:vAlign w:val="center"/>
          </w:tcPr>
          <w:p w14:paraId="4AC43F42">
            <w:pPr>
              <w:pStyle w:val="26"/>
              <w:spacing w:after="40" w:line="240" w:lineRule="auto"/>
              <w:jc w:val="left"/>
            </w:pPr>
            <w:r>
              <w:rPr>
                <w:rFonts w:ascii="Calibri" w:hAnsi="Calibri" w:eastAsia="微软雅黑"/>
                <w:b w:val="0"/>
                <w:sz w:val="16"/>
              </w:rPr>
              <w:t>-1.61444e+04</w:t>
            </w:r>
          </w:p>
        </w:tc>
        <w:tc>
          <w:tcPr>
            <w:tcW w:w="1337" w:type="dxa"/>
            <w:vAlign w:val="center"/>
          </w:tcPr>
          <w:p w14:paraId="167D69F6">
            <w:pPr>
              <w:pStyle w:val="26"/>
              <w:spacing w:after="40" w:line="240" w:lineRule="auto"/>
              <w:jc w:val="left"/>
            </w:pPr>
            <w:r>
              <w:rPr>
                <w:rFonts w:ascii="Calibri" w:hAnsi="Calibri" w:eastAsia="微软雅黑"/>
                <w:b w:val="0"/>
                <w:sz w:val="16"/>
              </w:rPr>
              <w:t>-0.02288</w:t>
            </w:r>
          </w:p>
        </w:tc>
        <w:tc>
          <w:tcPr>
            <w:tcW w:w="1337" w:type="dxa"/>
            <w:vAlign w:val="center"/>
          </w:tcPr>
          <w:p w14:paraId="5670A1AB">
            <w:pPr>
              <w:pStyle w:val="26"/>
              <w:spacing w:after="40" w:line="240" w:lineRule="auto"/>
              <w:jc w:val="left"/>
            </w:pPr>
            <w:r>
              <w:rPr>
                <w:rFonts w:ascii="Calibri" w:hAnsi="Calibri" w:eastAsia="微软雅黑"/>
                <w:b w:val="0"/>
                <w:sz w:val="16"/>
              </w:rPr>
              <w:t>2.37455e-07</w:t>
            </w:r>
          </w:p>
        </w:tc>
        <w:tc>
          <w:tcPr>
            <w:tcW w:w="1338" w:type="dxa"/>
            <w:vAlign w:val="center"/>
          </w:tcPr>
          <w:p w14:paraId="2BF5BDC6">
            <w:pPr>
              <w:pStyle w:val="26"/>
              <w:spacing w:after="40" w:line="240" w:lineRule="auto"/>
              <w:jc w:val="left"/>
            </w:pPr>
            <w:r>
              <w:rPr>
                <w:rFonts w:hint="eastAsia" w:ascii="Calibri" w:hAnsi="Calibri" w:eastAsia="微软雅黑"/>
                <w:b w:val="0"/>
                <w:sz w:val="16"/>
              </w:rPr>
              <w:t>有效中心差分</w:t>
            </w:r>
          </w:p>
        </w:tc>
      </w:tr>
      <w:tr w14:paraId="69E093A7">
        <w:tblPrEx>
          <w:tblCellMar>
            <w:top w:w="0" w:type="dxa"/>
            <w:left w:w="108" w:type="dxa"/>
            <w:bottom w:w="0" w:type="dxa"/>
            <w:right w:w="108" w:type="dxa"/>
          </w:tblCellMar>
        </w:tblPrEx>
        <w:trPr>
          <w:jc w:val="center"/>
        </w:trPr>
        <w:tc>
          <w:tcPr>
            <w:tcW w:w="1337" w:type="dxa"/>
            <w:vAlign w:val="center"/>
          </w:tcPr>
          <w:p w14:paraId="75980A14">
            <w:pPr>
              <w:pStyle w:val="26"/>
              <w:spacing w:after="40" w:line="240" w:lineRule="auto"/>
              <w:jc w:val="left"/>
            </w:pPr>
            <w:r>
              <w:rPr>
                <w:rFonts w:ascii="Calibri" w:hAnsi="Calibri" w:eastAsia="微软雅黑"/>
                <w:b w:val="0"/>
                <w:sz w:val="16"/>
              </w:rPr>
              <w:t>B75_V080</w:t>
            </w:r>
          </w:p>
        </w:tc>
        <w:tc>
          <w:tcPr>
            <w:tcW w:w="1337" w:type="dxa"/>
            <w:vAlign w:val="center"/>
          </w:tcPr>
          <w:p w14:paraId="2E95DF61">
            <w:pPr>
              <w:pStyle w:val="26"/>
              <w:spacing w:after="40" w:line="240" w:lineRule="auto"/>
              <w:jc w:val="left"/>
            </w:pPr>
            <w:r>
              <w:rPr>
                <w:rFonts w:ascii="Calibri" w:hAnsi="Calibri" w:eastAsia="微软雅黑"/>
                <w:b w:val="0"/>
                <w:sz w:val="16"/>
              </w:rPr>
              <w:t>Cn_betaSlip</w:t>
            </w:r>
          </w:p>
        </w:tc>
        <w:tc>
          <w:tcPr>
            <w:tcW w:w="1337" w:type="dxa"/>
            <w:vAlign w:val="center"/>
          </w:tcPr>
          <w:p w14:paraId="6559F9B4">
            <w:pPr>
              <w:pStyle w:val="26"/>
              <w:spacing w:after="40" w:line="240" w:lineRule="auto"/>
              <w:jc w:val="left"/>
            </w:pPr>
            <w:r>
              <w:rPr>
                <w:rFonts w:ascii="Calibri" w:hAnsi="Calibri" w:eastAsia="微软雅黑"/>
                <w:b w:val="0"/>
                <w:sz w:val="16"/>
              </w:rPr>
              <w:t>1.00000e-04</w:t>
            </w:r>
          </w:p>
        </w:tc>
        <w:tc>
          <w:tcPr>
            <w:tcW w:w="1337" w:type="dxa"/>
            <w:vAlign w:val="center"/>
          </w:tcPr>
          <w:p w14:paraId="588FA6B2">
            <w:pPr>
              <w:pStyle w:val="26"/>
              <w:spacing w:after="40" w:line="240" w:lineRule="auto"/>
              <w:jc w:val="left"/>
            </w:pPr>
            <w:r>
              <w:rPr>
                <w:rFonts w:ascii="Calibri" w:hAnsi="Calibri" w:eastAsia="微软雅黑"/>
                <w:b w:val="0"/>
                <w:sz w:val="16"/>
              </w:rPr>
              <w:t>1.32711e+05</w:t>
            </w:r>
          </w:p>
        </w:tc>
        <w:tc>
          <w:tcPr>
            <w:tcW w:w="1337" w:type="dxa"/>
            <w:vAlign w:val="center"/>
          </w:tcPr>
          <w:p w14:paraId="6208DAEE">
            <w:pPr>
              <w:pStyle w:val="26"/>
              <w:spacing w:after="40" w:line="240" w:lineRule="auto"/>
              <w:jc w:val="left"/>
            </w:pPr>
            <w:r>
              <w:rPr>
                <w:rFonts w:ascii="Calibri" w:hAnsi="Calibri" w:eastAsia="微软雅黑"/>
                <w:b w:val="0"/>
                <w:sz w:val="16"/>
              </w:rPr>
              <w:t>0.18808</w:t>
            </w:r>
          </w:p>
        </w:tc>
        <w:tc>
          <w:tcPr>
            <w:tcW w:w="1337" w:type="dxa"/>
            <w:vAlign w:val="center"/>
          </w:tcPr>
          <w:p w14:paraId="52FB167F">
            <w:pPr>
              <w:pStyle w:val="26"/>
              <w:spacing w:after="40" w:line="240" w:lineRule="auto"/>
              <w:jc w:val="left"/>
            </w:pPr>
            <w:r>
              <w:rPr>
                <w:rFonts w:ascii="Calibri" w:hAnsi="Calibri" w:eastAsia="微软雅黑"/>
                <w:b w:val="0"/>
                <w:sz w:val="16"/>
              </w:rPr>
              <w:t>4.20008e-07</w:t>
            </w:r>
          </w:p>
        </w:tc>
        <w:tc>
          <w:tcPr>
            <w:tcW w:w="1338" w:type="dxa"/>
            <w:vAlign w:val="center"/>
          </w:tcPr>
          <w:p w14:paraId="7F490CA3">
            <w:pPr>
              <w:pStyle w:val="26"/>
              <w:spacing w:after="40" w:line="240" w:lineRule="auto"/>
              <w:jc w:val="left"/>
            </w:pPr>
            <w:r>
              <w:rPr>
                <w:rFonts w:hint="eastAsia" w:ascii="Calibri" w:hAnsi="Calibri" w:eastAsia="微软雅黑"/>
                <w:b w:val="0"/>
                <w:sz w:val="16"/>
              </w:rPr>
              <w:t>有效中心差分</w:t>
            </w:r>
          </w:p>
        </w:tc>
      </w:tr>
      <w:bookmarkEnd w:id="111"/>
    </w:tbl>
    <w:p w14:paraId="68BC47B9">
      <w:pPr>
        <w:pStyle w:val="4"/>
      </w:pPr>
      <w:bookmarkStart w:id="112" w:name="_Toc13507"/>
      <w:bookmarkStart w:id="113" w:name="关键阻尼导数"/>
      <w:r>
        <w:t xml:space="preserve">8.3 </w:t>
      </w:r>
      <w:r>
        <w:rPr>
          <w:rFonts w:hint="eastAsia"/>
        </w:rPr>
        <w:t>关键阻尼导数</w:t>
      </w:r>
      <w:bookmarkEnd w:id="112"/>
    </w:p>
    <w:tbl>
      <w:tblPr>
        <w:tblStyle w:val="43"/>
        <w:tblW w:w="9360" w:type="dxa"/>
        <w:jc w:val="center"/>
        <w:tblLayout w:type="fixed"/>
        <w:tblCellMar>
          <w:top w:w="0" w:type="dxa"/>
          <w:left w:w="108" w:type="dxa"/>
          <w:bottom w:w="0" w:type="dxa"/>
          <w:right w:w="108" w:type="dxa"/>
        </w:tblCellMar>
      </w:tblPr>
      <w:tblGrid>
        <w:gridCol w:w="1337"/>
        <w:gridCol w:w="1337"/>
        <w:gridCol w:w="1337"/>
        <w:gridCol w:w="1337"/>
        <w:gridCol w:w="1337"/>
        <w:gridCol w:w="1337"/>
        <w:gridCol w:w="1338"/>
      </w:tblGrid>
      <w:tr w14:paraId="2EDDAA5E">
        <w:tblPrEx>
          <w:tblCellMar>
            <w:top w:w="0" w:type="dxa"/>
            <w:left w:w="108" w:type="dxa"/>
            <w:bottom w:w="0" w:type="dxa"/>
            <w:right w:w="108" w:type="dxa"/>
          </w:tblCellMar>
        </w:tblPrEx>
        <w:trPr>
          <w:tblHeader/>
          <w:jc w:val="center"/>
        </w:trPr>
        <w:tc>
          <w:tcPr>
            <w:tcW w:w="1337" w:type="dxa"/>
            <w:shd w:val="clear" w:color="auto" w:fill="F4F6F9"/>
            <w:vAlign w:val="center"/>
          </w:tcPr>
          <w:p w14:paraId="0AD8B122">
            <w:pPr>
              <w:pStyle w:val="26"/>
              <w:spacing w:after="40" w:line="240" w:lineRule="auto"/>
              <w:jc w:val="center"/>
            </w:pPr>
            <w:r>
              <w:rPr>
                <w:rFonts w:hint="eastAsia" w:ascii="Calibri" w:hAnsi="Calibri" w:eastAsia="微软雅黑"/>
                <w:b/>
                <w:sz w:val="16"/>
              </w:rPr>
              <w:t>工况</w:t>
            </w:r>
          </w:p>
        </w:tc>
        <w:tc>
          <w:tcPr>
            <w:tcW w:w="1337" w:type="dxa"/>
            <w:shd w:val="clear" w:color="auto" w:fill="F4F6F9"/>
            <w:vAlign w:val="center"/>
          </w:tcPr>
          <w:p w14:paraId="6BA78F6D">
            <w:pPr>
              <w:pStyle w:val="26"/>
              <w:spacing w:after="40" w:line="240" w:lineRule="auto"/>
              <w:jc w:val="center"/>
            </w:pPr>
            <w:r>
              <w:rPr>
                <w:rFonts w:hint="eastAsia" w:ascii="Calibri" w:hAnsi="Calibri" w:eastAsia="微软雅黑"/>
                <w:b/>
                <w:sz w:val="16"/>
              </w:rPr>
              <w:t>导数</w:t>
            </w:r>
          </w:p>
        </w:tc>
        <w:tc>
          <w:tcPr>
            <w:tcW w:w="1337" w:type="dxa"/>
            <w:shd w:val="clear" w:color="auto" w:fill="F4F6F9"/>
            <w:vAlign w:val="center"/>
          </w:tcPr>
          <w:p w14:paraId="521E3EEE">
            <w:pPr>
              <w:pStyle w:val="26"/>
              <w:spacing w:after="40" w:line="240" w:lineRule="auto"/>
              <w:jc w:val="center"/>
            </w:pPr>
            <w:r>
              <w:rPr>
                <w:rFonts w:hint="eastAsia" w:ascii="Calibri" w:hAnsi="Calibri" w:eastAsia="微软雅黑"/>
                <w:b/>
                <w:sz w:val="16"/>
              </w:rPr>
              <w:t>中档步长</w:t>
            </w:r>
          </w:p>
        </w:tc>
        <w:tc>
          <w:tcPr>
            <w:tcW w:w="1337" w:type="dxa"/>
            <w:shd w:val="clear" w:color="auto" w:fill="F4F6F9"/>
            <w:vAlign w:val="center"/>
          </w:tcPr>
          <w:p w14:paraId="4F05DC75">
            <w:pPr>
              <w:pStyle w:val="26"/>
              <w:spacing w:after="40" w:line="240" w:lineRule="auto"/>
              <w:jc w:val="center"/>
            </w:pPr>
            <w:r>
              <w:rPr>
                <w:rFonts w:hint="eastAsia" w:ascii="Calibri" w:hAnsi="Calibri" w:eastAsia="微软雅黑"/>
                <w:b/>
                <w:sz w:val="16"/>
              </w:rPr>
              <w:t>有量纲导数</w:t>
            </w:r>
          </w:p>
        </w:tc>
        <w:tc>
          <w:tcPr>
            <w:tcW w:w="1337" w:type="dxa"/>
            <w:shd w:val="clear" w:color="auto" w:fill="F4F6F9"/>
            <w:vAlign w:val="center"/>
          </w:tcPr>
          <w:p w14:paraId="00CB8F3C">
            <w:pPr>
              <w:pStyle w:val="26"/>
              <w:spacing w:after="40" w:line="240" w:lineRule="auto"/>
              <w:jc w:val="center"/>
            </w:pPr>
            <w:r>
              <w:rPr>
                <w:rFonts w:hint="eastAsia" w:ascii="Calibri" w:hAnsi="Calibri" w:eastAsia="微软雅黑"/>
                <w:b/>
                <w:sz w:val="16"/>
              </w:rPr>
              <w:t>无量纲导数</w:t>
            </w:r>
          </w:p>
        </w:tc>
        <w:tc>
          <w:tcPr>
            <w:tcW w:w="1337" w:type="dxa"/>
            <w:shd w:val="clear" w:color="auto" w:fill="F4F6F9"/>
            <w:vAlign w:val="center"/>
          </w:tcPr>
          <w:p w14:paraId="01F6401E">
            <w:pPr>
              <w:pStyle w:val="26"/>
              <w:spacing w:after="40" w:line="240" w:lineRule="auto"/>
              <w:jc w:val="center"/>
            </w:pPr>
            <w:r>
              <w:rPr>
                <w:rFonts w:hint="eastAsia" w:ascii="Calibri" w:hAnsi="Calibri" w:eastAsia="微软雅黑"/>
                <w:b/>
                <w:sz w:val="16"/>
              </w:rPr>
              <w:t>三步长相对差异</w:t>
            </w:r>
          </w:p>
        </w:tc>
        <w:tc>
          <w:tcPr>
            <w:tcW w:w="1338" w:type="dxa"/>
            <w:shd w:val="clear" w:color="auto" w:fill="F4F6F9"/>
            <w:vAlign w:val="center"/>
          </w:tcPr>
          <w:p w14:paraId="43B2A7AD">
            <w:pPr>
              <w:pStyle w:val="26"/>
              <w:spacing w:after="40" w:line="240" w:lineRule="auto"/>
              <w:jc w:val="center"/>
            </w:pPr>
            <w:r>
              <w:rPr>
                <w:rFonts w:hint="eastAsia" w:ascii="Calibri" w:hAnsi="Calibri" w:eastAsia="微软雅黑"/>
                <w:b/>
                <w:sz w:val="16"/>
              </w:rPr>
              <w:t>有效性</w:t>
            </w:r>
          </w:p>
        </w:tc>
      </w:tr>
      <w:tr w14:paraId="626BE3A2">
        <w:tblPrEx>
          <w:tblCellMar>
            <w:top w:w="0" w:type="dxa"/>
            <w:left w:w="108" w:type="dxa"/>
            <w:bottom w:w="0" w:type="dxa"/>
            <w:right w:w="108" w:type="dxa"/>
          </w:tblCellMar>
        </w:tblPrEx>
        <w:trPr>
          <w:jc w:val="center"/>
        </w:trPr>
        <w:tc>
          <w:tcPr>
            <w:tcW w:w="1337" w:type="dxa"/>
            <w:vAlign w:val="center"/>
          </w:tcPr>
          <w:p w14:paraId="78FB963D">
            <w:pPr>
              <w:pStyle w:val="26"/>
              <w:spacing w:after="40" w:line="240" w:lineRule="auto"/>
              <w:jc w:val="left"/>
            </w:pPr>
            <w:r>
              <w:rPr>
                <w:rFonts w:ascii="Calibri" w:hAnsi="Calibri" w:eastAsia="微软雅黑"/>
                <w:b w:val="0"/>
                <w:sz w:val="16"/>
              </w:rPr>
              <w:t>B15_V020</w:t>
            </w:r>
          </w:p>
        </w:tc>
        <w:tc>
          <w:tcPr>
            <w:tcW w:w="1337" w:type="dxa"/>
            <w:vAlign w:val="center"/>
          </w:tcPr>
          <w:p w14:paraId="5DACFA55">
            <w:pPr>
              <w:pStyle w:val="26"/>
              <w:spacing w:after="40" w:line="240" w:lineRule="auto"/>
              <w:jc w:val="left"/>
            </w:pPr>
            <w:r>
              <w:rPr>
                <w:rFonts w:ascii="Calibri" w:hAnsi="Calibri" w:eastAsia="微软雅黑"/>
                <w:b w:val="0"/>
                <w:sz w:val="16"/>
              </w:rPr>
              <w:t>Cl_p</w:t>
            </w:r>
          </w:p>
        </w:tc>
        <w:tc>
          <w:tcPr>
            <w:tcW w:w="1337" w:type="dxa"/>
            <w:vAlign w:val="center"/>
          </w:tcPr>
          <w:p w14:paraId="45CED4C4">
            <w:pPr>
              <w:pStyle w:val="26"/>
              <w:spacing w:after="40" w:line="240" w:lineRule="auto"/>
              <w:jc w:val="left"/>
            </w:pPr>
            <w:r>
              <w:rPr>
                <w:rFonts w:ascii="Calibri" w:hAnsi="Calibri" w:eastAsia="微软雅黑"/>
                <w:b w:val="0"/>
                <w:sz w:val="16"/>
              </w:rPr>
              <w:t>0.001</w:t>
            </w:r>
          </w:p>
        </w:tc>
        <w:tc>
          <w:tcPr>
            <w:tcW w:w="1337" w:type="dxa"/>
            <w:vAlign w:val="center"/>
          </w:tcPr>
          <w:p w14:paraId="1D42AE50">
            <w:pPr>
              <w:pStyle w:val="26"/>
              <w:spacing w:after="40" w:line="240" w:lineRule="auto"/>
              <w:jc w:val="left"/>
            </w:pPr>
            <w:r>
              <w:rPr>
                <w:rFonts w:ascii="Calibri" w:hAnsi="Calibri" w:eastAsia="微软雅黑"/>
                <w:b w:val="0"/>
                <w:sz w:val="16"/>
              </w:rPr>
              <w:t>-4.17257e+04</w:t>
            </w:r>
          </w:p>
        </w:tc>
        <w:tc>
          <w:tcPr>
            <w:tcW w:w="1337" w:type="dxa"/>
            <w:vAlign w:val="center"/>
          </w:tcPr>
          <w:p w14:paraId="27061202">
            <w:pPr>
              <w:pStyle w:val="26"/>
              <w:spacing w:after="40" w:line="240" w:lineRule="auto"/>
              <w:jc w:val="left"/>
            </w:pPr>
            <w:r>
              <w:rPr>
                <w:rFonts w:ascii="Calibri" w:hAnsi="Calibri" w:eastAsia="微软雅黑"/>
                <w:b w:val="0"/>
                <w:sz w:val="16"/>
              </w:rPr>
              <w:t>-3.78464</w:t>
            </w:r>
          </w:p>
        </w:tc>
        <w:tc>
          <w:tcPr>
            <w:tcW w:w="1337" w:type="dxa"/>
            <w:vAlign w:val="center"/>
          </w:tcPr>
          <w:p w14:paraId="043359CC">
            <w:pPr>
              <w:pStyle w:val="26"/>
              <w:spacing w:after="40" w:line="240" w:lineRule="auto"/>
              <w:jc w:val="left"/>
            </w:pPr>
            <w:r>
              <w:rPr>
                <w:rFonts w:ascii="Calibri" w:hAnsi="Calibri" w:eastAsia="微软雅黑"/>
                <w:b w:val="0"/>
                <w:sz w:val="16"/>
              </w:rPr>
              <w:t>2.24370e-07</w:t>
            </w:r>
          </w:p>
        </w:tc>
        <w:tc>
          <w:tcPr>
            <w:tcW w:w="1338" w:type="dxa"/>
            <w:vAlign w:val="center"/>
          </w:tcPr>
          <w:p w14:paraId="250B8D99">
            <w:pPr>
              <w:pStyle w:val="26"/>
              <w:spacing w:after="40" w:line="240" w:lineRule="auto"/>
              <w:jc w:val="left"/>
            </w:pPr>
            <w:r>
              <w:rPr>
                <w:rFonts w:hint="eastAsia" w:ascii="Calibri" w:hAnsi="Calibri" w:eastAsia="微软雅黑"/>
                <w:b w:val="0"/>
                <w:sz w:val="16"/>
              </w:rPr>
              <w:t>有效中心差分</w:t>
            </w:r>
          </w:p>
        </w:tc>
      </w:tr>
      <w:tr w14:paraId="01636EF9">
        <w:tblPrEx>
          <w:tblCellMar>
            <w:top w:w="0" w:type="dxa"/>
            <w:left w:w="108" w:type="dxa"/>
            <w:bottom w:w="0" w:type="dxa"/>
            <w:right w:w="108" w:type="dxa"/>
          </w:tblCellMar>
        </w:tblPrEx>
        <w:trPr>
          <w:jc w:val="center"/>
        </w:trPr>
        <w:tc>
          <w:tcPr>
            <w:tcW w:w="1337" w:type="dxa"/>
            <w:vAlign w:val="center"/>
          </w:tcPr>
          <w:p w14:paraId="0D54A332">
            <w:pPr>
              <w:pStyle w:val="26"/>
              <w:spacing w:after="40" w:line="240" w:lineRule="auto"/>
              <w:jc w:val="left"/>
            </w:pPr>
            <w:r>
              <w:rPr>
                <w:rFonts w:ascii="Calibri" w:hAnsi="Calibri" w:eastAsia="微软雅黑"/>
                <w:b w:val="0"/>
                <w:sz w:val="16"/>
              </w:rPr>
              <w:t>B15_V020</w:t>
            </w:r>
          </w:p>
        </w:tc>
        <w:tc>
          <w:tcPr>
            <w:tcW w:w="1337" w:type="dxa"/>
            <w:vAlign w:val="center"/>
          </w:tcPr>
          <w:p w14:paraId="4DF8EEEA">
            <w:pPr>
              <w:pStyle w:val="26"/>
              <w:spacing w:after="40" w:line="240" w:lineRule="auto"/>
              <w:jc w:val="left"/>
            </w:pPr>
            <w:r>
              <w:rPr>
                <w:rFonts w:ascii="Calibri" w:hAnsi="Calibri" w:eastAsia="微软雅黑"/>
                <w:b w:val="0"/>
                <w:sz w:val="16"/>
              </w:rPr>
              <w:t>Cn_p</w:t>
            </w:r>
          </w:p>
        </w:tc>
        <w:tc>
          <w:tcPr>
            <w:tcW w:w="1337" w:type="dxa"/>
            <w:vAlign w:val="center"/>
          </w:tcPr>
          <w:p w14:paraId="1C6FA4C9">
            <w:pPr>
              <w:pStyle w:val="26"/>
              <w:spacing w:after="40" w:line="240" w:lineRule="auto"/>
              <w:jc w:val="left"/>
            </w:pPr>
            <w:r>
              <w:rPr>
                <w:rFonts w:ascii="Calibri" w:hAnsi="Calibri" w:eastAsia="微软雅黑"/>
                <w:b w:val="0"/>
                <w:sz w:val="16"/>
              </w:rPr>
              <w:t>0.001</w:t>
            </w:r>
          </w:p>
        </w:tc>
        <w:tc>
          <w:tcPr>
            <w:tcW w:w="1337" w:type="dxa"/>
            <w:vAlign w:val="center"/>
          </w:tcPr>
          <w:p w14:paraId="12814A74">
            <w:pPr>
              <w:pStyle w:val="26"/>
              <w:spacing w:after="40" w:line="240" w:lineRule="auto"/>
              <w:jc w:val="left"/>
            </w:pPr>
            <w:r>
              <w:rPr>
                <w:rFonts w:ascii="Calibri" w:hAnsi="Calibri" w:eastAsia="微软雅黑"/>
                <w:b w:val="0"/>
                <w:sz w:val="16"/>
              </w:rPr>
              <w:t>-9212.39089</w:t>
            </w:r>
          </w:p>
        </w:tc>
        <w:tc>
          <w:tcPr>
            <w:tcW w:w="1337" w:type="dxa"/>
            <w:vAlign w:val="center"/>
          </w:tcPr>
          <w:p w14:paraId="385F2D3D">
            <w:pPr>
              <w:pStyle w:val="26"/>
              <w:spacing w:after="40" w:line="240" w:lineRule="auto"/>
              <w:jc w:val="left"/>
            </w:pPr>
            <w:r>
              <w:rPr>
                <w:rFonts w:ascii="Calibri" w:hAnsi="Calibri" w:eastAsia="微软雅黑"/>
                <w:b w:val="0"/>
                <w:sz w:val="16"/>
              </w:rPr>
              <w:t>-0.83559</w:t>
            </w:r>
          </w:p>
        </w:tc>
        <w:tc>
          <w:tcPr>
            <w:tcW w:w="1337" w:type="dxa"/>
            <w:vAlign w:val="center"/>
          </w:tcPr>
          <w:p w14:paraId="5B8C78EE">
            <w:pPr>
              <w:pStyle w:val="26"/>
              <w:spacing w:after="40" w:line="240" w:lineRule="auto"/>
              <w:jc w:val="left"/>
            </w:pPr>
            <w:r>
              <w:rPr>
                <w:rFonts w:ascii="Calibri" w:hAnsi="Calibri" w:eastAsia="微软雅黑"/>
                <w:b w:val="0"/>
                <w:sz w:val="16"/>
              </w:rPr>
              <w:t>2.99842e-07</w:t>
            </w:r>
          </w:p>
        </w:tc>
        <w:tc>
          <w:tcPr>
            <w:tcW w:w="1338" w:type="dxa"/>
            <w:vAlign w:val="center"/>
          </w:tcPr>
          <w:p w14:paraId="260A1914">
            <w:pPr>
              <w:pStyle w:val="26"/>
              <w:spacing w:after="40" w:line="240" w:lineRule="auto"/>
              <w:jc w:val="left"/>
            </w:pPr>
            <w:r>
              <w:rPr>
                <w:rFonts w:hint="eastAsia" w:ascii="Calibri" w:hAnsi="Calibri" w:eastAsia="微软雅黑"/>
                <w:b w:val="0"/>
                <w:sz w:val="16"/>
              </w:rPr>
              <w:t>有效中心差分</w:t>
            </w:r>
          </w:p>
        </w:tc>
      </w:tr>
      <w:tr w14:paraId="00460543">
        <w:tblPrEx>
          <w:tblCellMar>
            <w:top w:w="0" w:type="dxa"/>
            <w:left w:w="108" w:type="dxa"/>
            <w:bottom w:w="0" w:type="dxa"/>
            <w:right w:w="108" w:type="dxa"/>
          </w:tblCellMar>
        </w:tblPrEx>
        <w:trPr>
          <w:jc w:val="center"/>
        </w:trPr>
        <w:tc>
          <w:tcPr>
            <w:tcW w:w="1337" w:type="dxa"/>
            <w:vAlign w:val="center"/>
          </w:tcPr>
          <w:p w14:paraId="567D569E">
            <w:pPr>
              <w:pStyle w:val="26"/>
              <w:spacing w:after="40" w:line="240" w:lineRule="auto"/>
              <w:jc w:val="left"/>
            </w:pPr>
            <w:r>
              <w:rPr>
                <w:rFonts w:ascii="Calibri" w:hAnsi="Calibri" w:eastAsia="微软雅黑"/>
                <w:b w:val="0"/>
                <w:sz w:val="16"/>
              </w:rPr>
              <w:t>B15_V020</w:t>
            </w:r>
          </w:p>
        </w:tc>
        <w:tc>
          <w:tcPr>
            <w:tcW w:w="1337" w:type="dxa"/>
            <w:vAlign w:val="center"/>
          </w:tcPr>
          <w:p w14:paraId="130273F5">
            <w:pPr>
              <w:pStyle w:val="26"/>
              <w:spacing w:after="40" w:line="240" w:lineRule="auto"/>
              <w:jc w:val="left"/>
            </w:pPr>
            <w:r>
              <w:rPr>
                <w:rFonts w:ascii="Calibri" w:hAnsi="Calibri" w:eastAsia="微软雅黑"/>
                <w:b w:val="0"/>
                <w:sz w:val="16"/>
              </w:rPr>
              <w:t>Cm_q</w:t>
            </w:r>
          </w:p>
        </w:tc>
        <w:tc>
          <w:tcPr>
            <w:tcW w:w="1337" w:type="dxa"/>
            <w:vAlign w:val="center"/>
          </w:tcPr>
          <w:p w14:paraId="5F960C34">
            <w:pPr>
              <w:pStyle w:val="26"/>
              <w:spacing w:after="40" w:line="240" w:lineRule="auto"/>
              <w:jc w:val="left"/>
            </w:pPr>
            <w:r>
              <w:rPr>
                <w:rFonts w:ascii="Calibri" w:hAnsi="Calibri" w:eastAsia="微软雅黑"/>
                <w:b w:val="0"/>
                <w:sz w:val="16"/>
              </w:rPr>
              <w:t>0.001</w:t>
            </w:r>
          </w:p>
        </w:tc>
        <w:tc>
          <w:tcPr>
            <w:tcW w:w="1337" w:type="dxa"/>
            <w:vAlign w:val="center"/>
          </w:tcPr>
          <w:p w14:paraId="1D2ACC8E">
            <w:pPr>
              <w:pStyle w:val="26"/>
              <w:spacing w:after="40" w:line="240" w:lineRule="auto"/>
              <w:jc w:val="left"/>
            </w:pPr>
            <w:r>
              <w:rPr>
                <w:rFonts w:ascii="Calibri" w:hAnsi="Calibri" w:eastAsia="微软雅黑"/>
                <w:b w:val="0"/>
                <w:sz w:val="16"/>
              </w:rPr>
              <w:t>-8971.77627</w:t>
            </w:r>
          </w:p>
        </w:tc>
        <w:tc>
          <w:tcPr>
            <w:tcW w:w="1337" w:type="dxa"/>
            <w:vAlign w:val="center"/>
          </w:tcPr>
          <w:p w14:paraId="5CF0169F">
            <w:pPr>
              <w:pStyle w:val="26"/>
              <w:spacing w:after="40" w:line="240" w:lineRule="auto"/>
              <w:jc w:val="left"/>
            </w:pPr>
            <w:r>
              <w:rPr>
                <w:rFonts w:ascii="Calibri" w:hAnsi="Calibri" w:eastAsia="微软雅黑"/>
                <w:b w:val="0"/>
                <w:sz w:val="16"/>
              </w:rPr>
              <w:t>-36.1674</w:t>
            </w:r>
          </w:p>
        </w:tc>
        <w:tc>
          <w:tcPr>
            <w:tcW w:w="1337" w:type="dxa"/>
            <w:vAlign w:val="center"/>
          </w:tcPr>
          <w:p w14:paraId="49E0687F">
            <w:pPr>
              <w:pStyle w:val="26"/>
              <w:spacing w:after="40" w:line="240" w:lineRule="auto"/>
              <w:jc w:val="left"/>
            </w:pPr>
            <w:r>
              <w:rPr>
                <w:rFonts w:ascii="Calibri" w:hAnsi="Calibri" w:eastAsia="微软雅黑"/>
                <w:b w:val="0"/>
                <w:sz w:val="16"/>
              </w:rPr>
              <w:t>1.17975e-05</w:t>
            </w:r>
          </w:p>
        </w:tc>
        <w:tc>
          <w:tcPr>
            <w:tcW w:w="1338" w:type="dxa"/>
            <w:vAlign w:val="center"/>
          </w:tcPr>
          <w:p w14:paraId="322EAD8E">
            <w:pPr>
              <w:pStyle w:val="26"/>
              <w:spacing w:after="40" w:line="240" w:lineRule="auto"/>
              <w:jc w:val="left"/>
            </w:pPr>
            <w:r>
              <w:rPr>
                <w:rFonts w:hint="eastAsia" w:ascii="Calibri" w:hAnsi="Calibri" w:eastAsia="微软雅黑"/>
                <w:b w:val="0"/>
                <w:sz w:val="16"/>
              </w:rPr>
              <w:t>有效中心差分</w:t>
            </w:r>
          </w:p>
        </w:tc>
      </w:tr>
      <w:tr w14:paraId="6C44BAB0">
        <w:tblPrEx>
          <w:tblCellMar>
            <w:top w:w="0" w:type="dxa"/>
            <w:left w:w="108" w:type="dxa"/>
            <w:bottom w:w="0" w:type="dxa"/>
            <w:right w:w="108" w:type="dxa"/>
          </w:tblCellMar>
        </w:tblPrEx>
        <w:trPr>
          <w:jc w:val="center"/>
        </w:trPr>
        <w:tc>
          <w:tcPr>
            <w:tcW w:w="1337" w:type="dxa"/>
            <w:vAlign w:val="center"/>
          </w:tcPr>
          <w:p w14:paraId="769F22B2">
            <w:pPr>
              <w:pStyle w:val="26"/>
              <w:spacing w:after="40" w:line="240" w:lineRule="auto"/>
              <w:jc w:val="left"/>
            </w:pPr>
            <w:r>
              <w:rPr>
                <w:rFonts w:ascii="Calibri" w:hAnsi="Calibri" w:eastAsia="微软雅黑"/>
                <w:b w:val="0"/>
                <w:sz w:val="16"/>
              </w:rPr>
              <w:t>B15_V020</w:t>
            </w:r>
          </w:p>
        </w:tc>
        <w:tc>
          <w:tcPr>
            <w:tcW w:w="1337" w:type="dxa"/>
            <w:vAlign w:val="center"/>
          </w:tcPr>
          <w:p w14:paraId="22222948">
            <w:pPr>
              <w:pStyle w:val="26"/>
              <w:spacing w:after="40" w:line="240" w:lineRule="auto"/>
              <w:jc w:val="left"/>
            </w:pPr>
            <w:r>
              <w:rPr>
                <w:rFonts w:ascii="Calibri" w:hAnsi="Calibri" w:eastAsia="微软雅黑"/>
                <w:b w:val="0"/>
                <w:sz w:val="16"/>
              </w:rPr>
              <w:t>Cl_r</w:t>
            </w:r>
          </w:p>
        </w:tc>
        <w:tc>
          <w:tcPr>
            <w:tcW w:w="1337" w:type="dxa"/>
            <w:vAlign w:val="center"/>
          </w:tcPr>
          <w:p w14:paraId="47DE7B52">
            <w:pPr>
              <w:pStyle w:val="26"/>
              <w:spacing w:after="40" w:line="240" w:lineRule="auto"/>
              <w:jc w:val="left"/>
            </w:pPr>
            <w:r>
              <w:rPr>
                <w:rFonts w:ascii="Calibri" w:hAnsi="Calibri" w:eastAsia="微软雅黑"/>
                <w:b w:val="0"/>
                <w:sz w:val="16"/>
              </w:rPr>
              <w:t>0.001</w:t>
            </w:r>
          </w:p>
        </w:tc>
        <w:tc>
          <w:tcPr>
            <w:tcW w:w="1337" w:type="dxa"/>
            <w:vAlign w:val="center"/>
          </w:tcPr>
          <w:p w14:paraId="71FB7D17">
            <w:pPr>
              <w:pStyle w:val="26"/>
              <w:spacing w:after="40" w:line="240" w:lineRule="auto"/>
              <w:jc w:val="left"/>
            </w:pPr>
            <w:r>
              <w:rPr>
                <w:rFonts w:ascii="Calibri" w:hAnsi="Calibri" w:eastAsia="微软雅黑"/>
                <w:b w:val="0"/>
                <w:sz w:val="16"/>
              </w:rPr>
              <w:t>2279.82764</w:t>
            </w:r>
          </w:p>
        </w:tc>
        <w:tc>
          <w:tcPr>
            <w:tcW w:w="1337" w:type="dxa"/>
            <w:vAlign w:val="center"/>
          </w:tcPr>
          <w:p w14:paraId="1CFB23CF">
            <w:pPr>
              <w:pStyle w:val="26"/>
              <w:spacing w:after="40" w:line="240" w:lineRule="auto"/>
              <w:jc w:val="left"/>
            </w:pPr>
            <w:r>
              <w:rPr>
                <w:rFonts w:ascii="Calibri" w:hAnsi="Calibri" w:eastAsia="微软雅黑"/>
                <w:b w:val="0"/>
                <w:sz w:val="16"/>
              </w:rPr>
              <w:t>0.20679</w:t>
            </w:r>
          </w:p>
        </w:tc>
        <w:tc>
          <w:tcPr>
            <w:tcW w:w="1337" w:type="dxa"/>
            <w:vAlign w:val="center"/>
          </w:tcPr>
          <w:p w14:paraId="2C55A3F3">
            <w:pPr>
              <w:pStyle w:val="26"/>
              <w:spacing w:after="40" w:line="240" w:lineRule="auto"/>
              <w:jc w:val="left"/>
            </w:pPr>
            <w:r>
              <w:rPr>
                <w:rFonts w:ascii="Calibri" w:hAnsi="Calibri" w:eastAsia="微软雅黑"/>
                <w:b w:val="0"/>
                <w:sz w:val="16"/>
              </w:rPr>
              <w:t>3.95935e-06</w:t>
            </w:r>
          </w:p>
        </w:tc>
        <w:tc>
          <w:tcPr>
            <w:tcW w:w="1338" w:type="dxa"/>
            <w:vAlign w:val="center"/>
          </w:tcPr>
          <w:p w14:paraId="52E21004">
            <w:pPr>
              <w:pStyle w:val="26"/>
              <w:spacing w:after="40" w:line="240" w:lineRule="auto"/>
              <w:jc w:val="left"/>
            </w:pPr>
            <w:r>
              <w:rPr>
                <w:rFonts w:hint="eastAsia" w:ascii="Calibri" w:hAnsi="Calibri" w:eastAsia="微软雅黑"/>
                <w:b w:val="0"/>
                <w:sz w:val="16"/>
              </w:rPr>
              <w:t>有效中心差分</w:t>
            </w:r>
          </w:p>
        </w:tc>
      </w:tr>
      <w:tr w14:paraId="6EF986C0">
        <w:tblPrEx>
          <w:tblCellMar>
            <w:top w:w="0" w:type="dxa"/>
            <w:left w:w="108" w:type="dxa"/>
            <w:bottom w:w="0" w:type="dxa"/>
            <w:right w:w="108" w:type="dxa"/>
          </w:tblCellMar>
        </w:tblPrEx>
        <w:trPr>
          <w:jc w:val="center"/>
        </w:trPr>
        <w:tc>
          <w:tcPr>
            <w:tcW w:w="1337" w:type="dxa"/>
            <w:vAlign w:val="center"/>
          </w:tcPr>
          <w:p w14:paraId="6D59E9FC">
            <w:pPr>
              <w:pStyle w:val="26"/>
              <w:spacing w:after="40" w:line="240" w:lineRule="auto"/>
              <w:jc w:val="left"/>
            </w:pPr>
            <w:r>
              <w:rPr>
                <w:rFonts w:ascii="Calibri" w:hAnsi="Calibri" w:eastAsia="微软雅黑"/>
                <w:b w:val="0"/>
                <w:sz w:val="16"/>
              </w:rPr>
              <w:t>B15_V020</w:t>
            </w:r>
          </w:p>
        </w:tc>
        <w:tc>
          <w:tcPr>
            <w:tcW w:w="1337" w:type="dxa"/>
            <w:vAlign w:val="center"/>
          </w:tcPr>
          <w:p w14:paraId="2126F3F1">
            <w:pPr>
              <w:pStyle w:val="26"/>
              <w:spacing w:after="40" w:line="240" w:lineRule="auto"/>
              <w:jc w:val="left"/>
            </w:pPr>
            <w:r>
              <w:rPr>
                <w:rFonts w:ascii="Calibri" w:hAnsi="Calibri" w:eastAsia="微软雅黑"/>
                <w:b w:val="0"/>
                <w:sz w:val="16"/>
              </w:rPr>
              <w:t>Cn_r</w:t>
            </w:r>
          </w:p>
        </w:tc>
        <w:tc>
          <w:tcPr>
            <w:tcW w:w="1337" w:type="dxa"/>
            <w:vAlign w:val="center"/>
          </w:tcPr>
          <w:p w14:paraId="2C5CEE51">
            <w:pPr>
              <w:pStyle w:val="26"/>
              <w:spacing w:after="40" w:line="240" w:lineRule="auto"/>
              <w:jc w:val="left"/>
            </w:pPr>
            <w:r>
              <w:rPr>
                <w:rFonts w:ascii="Calibri" w:hAnsi="Calibri" w:eastAsia="微软雅黑"/>
                <w:b w:val="0"/>
                <w:sz w:val="16"/>
              </w:rPr>
              <w:t>0.001</w:t>
            </w:r>
          </w:p>
        </w:tc>
        <w:tc>
          <w:tcPr>
            <w:tcW w:w="1337" w:type="dxa"/>
            <w:vAlign w:val="center"/>
          </w:tcPr>
          <w:p w14:paraId="0C70CD1D">
            <w:pPr>
              <w:pStyle w:val="26"/>
              <w:spacing w:after="40" w:line="240" w:lineRule="auto"/>
              <w:jc w:val="left"/>
            </w:pPr>
            <w:r>
              <w:rPr>
                <w:rFonts w:ascii="Calibri" w:hAnsi="Calibri" w:eastAsia="微软雅黑"/>
                <w:b w:val="0"/>
                <w:sz w:val="16"/>
              </w:rPr>
              <w:t>-697.34453</w:t>
            </w:r>
          </w:p>
        </w:tc>
        <w:tc>
          <w:tcPr>
            <w:tcW w:w="1337" w:type="dxa"/>
            <w:vAlign w:val="center"/>
          </w:tcPr>
          <w:p w14:paraId="2D86373F">
            <w:pPr>
              <w:pStyle w:val="26"/>
              <w:spacing w:after="40" w:line="240" w:lineRule="auto"/>
              <w:jc w:val="left"/>
            </w:pPr>
            <w:r>
              <w:rPr>
                <w:rFonts w:ascii="Calibri" w:hAnsi="Calibri" w:eastAsia="微软雅黑"/>
                <w:b w:val="0"/>
                <w:sz w:val="16"/>
              </w:rPr>
              <w:t>-0.06325</w:t>
            </w:r>
          </w:p>
        </w:tc>
        <w:tc>
          <w:tcPr>
            <w:tcW w:w="1337" w:type="dxa"/>
            <w:vAlign w:val="center"/>
          </w:tcPr>
          <w:p w14:paraId="6C1BBC1C">
            <w:pPr>
              <w:pStyle w:val="26"/>
              <w:spacing w:after="40" w:line="240" w:lineRule="auto"/>
              <w:jc w:val="left"/>
            </w:pPr>
            <w:r>
              <w:rPr>
                <w:rFonts w:ascii="Calibri" w:hAnsi="Calibri" w:eastAsia="微软雅黑"/>
                <w:b w:val="0"/>
                <w:sz w:val="16"/>
              </w:rPr>
              <w:t>6.96193e-06</w:t>
            </w:r>
          </w:p>
        </w:tc>
        <w:tc>
          <w:tcPr>
            <w:tcW w:w="1338" w:type="dxa"/>
            <w:vAlign w:val="center"/>
          </w:tcPr>
          <w:p w14:paraId="7A62C0B6">
            <w:pPr>
              <w:pStyle w:val="26"/>
              <w:spacing w:after="40" w:line="240" w:lineRule="auto"/>
              <w:jc w:val="left"/>
            </w:pPr>
            <w:r>
              <w:rPr>
                <w:rFonts w:hint="eastAsia" w:ascii="Calibri" w:hAnsi="Calibri" w:eastAsia="微软雅黑"/>
                <w:b w:val="0"/>
                <w:sz w:val="16"/>
              </w:rPr>
              <w:t>有效中心差分</w:t>
            </w:r>
          </w:p>
        </w:tc>
      </w:tr>
      <w:tr w14:paraId="05C93BB9">
        <w:tblPrEx>
          <w:tblCellMar>
            <w:top w:w="0" w:type="dxa"/>
            <w:left w:w="108" w:type="dxa"/>
            <w:bottom w:w="0" w:type="dxa"/>
            <w:right w:w="108" w:type="dxa"/>
          </w:tblCellMar>
        </w:tblPrEx>
        <w:trPr>
          <w:jc w:val="center"/>
        </w:trPr>
        <w:tc>
          <w:tcPr>
            <w:tcW w:w="1337" w:type="dxa"/>
            <w:vAlign w:val="center"/>
          </w:tcPr>
          <w:p w14:paraId="51E24DAA">
            <w:pPr>
              <w:pStyle w:val="26"/>
              <w:spacing w:after="40" w:line="240" w:lineRule="auto"/>
              <w:jc w:val="left"/>
            </w:pPr>
            <w:r>
              <w:rPr>
                <w:rFonts w:ascii="Calibri" w:hAnsi="Calibri" w:eastAsia="微软雅黑"/>
                <w:b w:val="0"/>
                <w:sz w:val="16"/>
              </w:rPr>
              <w:t>B45_V035</w:t>
            </w:r>
          </w:p>
        </w:tc>
        <w:tc>
          <w:tcPr>
            <w:tcW w:w="1337" w:type="dxa"/>
            <w:vAlign w:val="center"/>
          </w:tcPr>
          <w:p w14:paraId="05B2A3C3">
            <w:pPr>
              <w:pStyle w:val="26"/>
              <w:spacing w:after="40" w:line="240" w:lineRule="auto"/>
              <w:jc w:val="left"/>
            </w:pPr>
            <w:r>
              <w:rPr>
                <w:rFonts w:ascii="Calibri" w:hAnsi="Calibri" w:eastAsia="微软雅黑"/>
                <w:b w:val="0"/>
                <w:sz w:val="16"/>
              </w:rPr>
              <w:t>Cl_p</w:t>
            </w:r>
          </w:p>
        </w:tc>
        <w:tc>
          <w:tcPr>
            <w:tcW w:w="1337" w:type="dxa"/>
            <w:vAlign w:val="center"/>
          </w:tcPr>
          <w:p w14:paraId="50C455EB">
            <w:pPr>
              <w:pStyle w:val="26"/>
              <w:spacing w:after="40" w:line="240" w:lineRule="auto"/>
              <w:jc w:val="left"/>
            </w:pPr>
            <w:r>
              <w:rPr>
                <w:rFonts w:ascii="Calibri" w:hAnsi="Calibri" w:eastAsia="微软雅黑"/>
                <w:b w:val="0"/>
                <w:sz w:val="16"/>
              </w:rPr>
              <w:t>0.001</w:t>
            </w:r>
          </w:p>
        </w:tc>
        <w:tc>
          <w:tcPr>
            <w:tcW w:w="1337" w:type="dxa"/>
            <w:vAlign w:val="center"/>
          </w:tcPr>
          <w:p w14:paraId="40C3A10F">
            <w:pPr>
              <w:pStyle w:val="26"/>
              <w:spacing w:after="40" w:line="240" w:lineRule="auto"/>
              <w:jc w:val="left"/>
            </w:pPr>
            <w:r>
              <w:rPr>
                <w:rFonts w:ascii="Calibri" w:hAnsi="Calibri" w:eastAsia="微软雅黑"/>
                <w:b w:val="0"/>
                <w:sz w:val="16"/>
              </w:rPr>
              <w:t>-2.98046e+04</w:t>
            </w:r>
          </w:p>
        </w:tc>
        <w:tc>
          <w:tcPr>
            <w:tcW w:w="1337" w:type="dxa"/>
            <w:vAlign w:val="center"/>
          </w:tcPr>
          <w:p w14:paraId="0459835E">
            <w:pPr>
              <w:pStyle w:val="26"/>
              <w:spacing w:after="40" w:line="240" w:lineRule="auto"/>
              <w:jc w:val="left"/>
            </w:pPr>
            <w:r>
              <w:rPr>
                <w:rFonts w:ascii="Calibri" w:hAnsi="Calibri" w:eastAsia="微软雅黑"/>
                <w:b w:val="0"/>
                <w:sz w:val="16"/>
              </w:rPr>
              <w:t>-1.54478</w:t>
            </w:r>
          </w:p>
        </w:tc>
        <w:tc>
          <w:tcPr>
            <w:tcW w:w="1337" w:type="dxa"/>
            <w:vAlign w:val="center"/>
          </w:tcPr>
          <w:p w14:paraId="00D39056">
            <w:pPr>
              <w:pStyle w:val="26"/>
              <w:spacing w:after="40" w:line="240" w:lineRule="auto"/>
              <w:jc w:val="left"/>
            </w:pPr>
            <w:r>
              <w:rPr>
                <w:rFonts w:ascii="Calibri" w:hAnsi="Calibri" w:eastAsia="微软雅黑"/>
                <w:b w:val="0"/>
                <w:sz w:val="16"/>
              </w:rPr>
              <w:t>1.08034e-07</w:t>
            </w:r>
          </w:p>
        </w:tc>
        <w:tc>
          <w:tcPr>
            <w:tcW w:w="1338" w:type="dxa"/>
            <w:vAlign w:val="center"/>
          </w:tcPr>
          <w:p w14:paraId="5B3611D2">
            <w:pPr>
              <w:pStyle w:val="26"/>
              <w:spacing w:after="40" w:line="240" w:lineRule="auto"/>
              <w:jc w:val="left"/>
            </w:pPr>
            <w:r>
              <w:rPr>
                <w:rFonts w:hint="eastAsia" w:ascii="Calibri" w:hAnsi="Calibri" w:eastAsia="微软雅黑"/>
                <w:b w:val="0"/>
                <w:sz w:val="16"/>
              </w:rPr>
              <w:t>有效中心差分</w:t>
            </w:r>
          </w:p>
        </w:tc>
      </w:tr>
      <w:tr w14:paraId="0565C49B">
        <w:tblPrEx>
          <w:tblCellMar>
            <w:top w:w="0" w:type="dxa"/>
            <w:left w:w="108" w:type="dxa"/>
            <w:bottom w:w="0" w:type="dxa"/>
            <w:right w:w="108" w:type="dxa"/>
          </w:tblCellMar>
        </w:tblPrEx>
        <w:trPr>
          <w:jc w:val="center"/>
        </w:trPr>
        <w:tc>
          <w:tcPr>
            <w:tcW w:w="1337" w:type="dxa"/>
            <w:vAlign w:val="center"/>
          </w:tcPr>
          <w:p w14:paraId="4869BE65">
            <w:pPr>
              <w:pStyle w:val="26"/>
              <w:spacing w:after="40" w:line="240" w:lineRule="auto"/>
              <w:jc w:val="left"/>
            </w:pPr>
            <w:r>
              <w:rPr>
                <w:rFonts w:ascii="Calibri" w:hAnsi="Calibri" w:eastAsia="微软雅黑"/>
                <w:b w:val="0"/>
                <w:sz w:val="16"/>
              </w:rPr>
              <w:t>B45_V035</w:t>
            </w:r>
          </w:p>
        </w:tc>
        <w:tc>
          <w:tcPr>
            <w:tcW w:w="1337" w:type="dxa"/>
            <w:vAlign w:val="center"/>
          </w:tcPr>
          <w:p w14:paraId="09B01662">
            <w:pPr>
              <w:pStyle w:val="26"/>
              <w:spacing w:after="40" w:line="240" w:lineRule="auto"/>
              <w:jc w:val="left"/>
            </w:pPr>
            <w:r>
              <w:rPr>
                <w:rFonts w:ascii="Calibri" w:hAnsi="Calibri" w:eastAsia="微软雅黑"/>
                <w:b w:val="0"/>
                <w:sz w:val="16"/>
              </w:rPr>
              <w:t>Cn_p</w:t>
            </w:r>
          </w:p>
        </w:tc>
        <w:tc>
          <w:tcPr>
            <w:tcW w:w="1337" w:type="dxa"/>
            <w:vAlign w:val="center"/>
          </w:tcPr>
          <w:p w14:paraId="001E3DF2">
            <w:pPr>
              <w:pStyle w:val="26"/>
              <w:spacing w:after="40" w:line="240" w:lineRule="auto"/>
              <w:jc w:val="left"/>
            </w:pPr>
            <w:r>
              <w:rPr>
                <w:rFonts w:ascii="Calibri" w:hAnsi="Calibri" w:eastAsia="微软雅黑"/>
                <w:b w:val="0"/>
                <w:sz w:val="16"/>
              </w:rPr>
              <w:t>0.001</w:t>
            </w:r>
          </w:p>
        </w:tc>
        <w:tc>
          <w:tcPr>
            <w:tcW w:w="1337" w:type="dxa"/>
            <w:vAlign w:val="center"/>
          </w:tcPr>
          <w:p w14:paraId="6EF9A6A7">
            <w:pPr>
              <w:pStyle w:val="26"/>
              <w:spacing w:after="40" w:line="240" w:lineRule="auto"/>
              <w:jc w:val="left"/>
            </w:pPr>
            <w:r>
              <w:rPr>
                <w:rFonts w:ascii="Calibri" w:hAnsi="Calibri" w:eastAsia="微软雅黑"/>
                <w:b w:val="0"/>
                <w:sz w:val="16"/>
              </w:rPr>
              <w:t>-1.85450e+04</w:t>
            </w:r>
          </w:p>
        </w:tc>
        <w:tc>
          <w:tcPr>
            <w:tcW w:w="1337" w:type="dxa"/>
            <w:vAlign w:val="center"/>
          </w:tcPr>
          <w:p w14:paraId="53E9FC3E">
            <w:pPr>
              <w:pStyle w:val="26"/>
              <w:spacing w:after="40" w:line="240" w:lineRule="auto"/>
              <w:jc w:val="left"/>
            </w:pPr>
            <w:r>
              <w:rPr>
                <w:rFonts w:ascii="Calibri" w:hAnsi="Calibri" w:eastAsia="微软雅黑"/>
                <w:b w:val="0"/>
                <w:sz w:val="16"/>
              </w:rPr>
              <w:t>-0.96119</w:t>
            </w:r>
          </w:p>
        </w:tc>
        <w:tc>
          <w:tcPr>
            <w:tcW w:w="1337" w:type="dxa"/>
            <w:vAlign w:val="center"/>
          </w:tcPr>
          <w:p w14:paraId="699CB528">
            <w:pPr>
              <w:pStyle w:val="26"/>
              <w:spacing w:after="40" w:line="240" w:lineRule="auto"/>
              <w:jc w:val="left"/>
            </w:pPr>
            <w:r>
              <w:rPr>
                <w:rFonts w:ascii="Calibri" w:hAnsi="Calibri" w:eastAsia="微软雅黑"/>
                <w:b w:val="0"/>
                <w:sz w:val="16"/>
              </w:rPr>
              <w:t>1.87294e-07</w:t>
            </w:r>
          </w:p>
        </w:tc>
        <w:tc>
          <w:tcPr>
            <w:tcW w:w="1338" w:type="dxa"/>
            <w:vAlign w:val="center"/>
          </w:tcPr>
          <w:p w14:paraId="616B5456">
            <w:pPr>
              <w:pStyle w:val="26"/>
              <w:spacing w:after="40" w:line="240" w:lineRule="auto"/>
              <w:jc w:val="left"/>
            </w:pPr>
            <w:r>
              <w:rPr>
                <w:rFonts w:hint="eastAsia" w:ascii="Calibri" w:hAnsi="Calibri" w:eastAsia="微软雅黑"/>
                <w:b w:val="0"/>
                <w:sz w:val="16"/>
              </w:rPr>
              <w:t>有效中心差分</w:t>
            </w:r>
          </w:p>
        </w:tc>
      </w:tr>
      <w:tr w14:paraId="476864B5">
        <w:tblPrEx>
          <w:tblCellMar>
            <w:top w:w="0" w:type="dxa"/>
            <w:left w:w="108" w:type="dxa"/>
            <w:bottom w:w="0" w:type="dxa"/>
            <w:right w:w="108" w:type="dxa"/>
          </w:tblCellMar>
        </w:tblPrEx>
        <w:trPr>
          <w:jc w:val="center"/>
        </w:trPr>
        <w:tc>
          <w:tcPr>
            <w:tcW w:w="1337" w:type="dxa"/>
            <w:vAlign w:val="center"/>
          </w:tcPr>
          <w:p w14:paraId="798166C8">
            <w:pPr>
              <w:pStyle w:val="26"/>
              <w:spacing w:after="40" w:line="240" w:lineRule="auto"/>
              <w:jc w:val="left"/>
            </w:pPr>
            <w:r>
              <w:rPr>
                <w:rFonts w:ascii="Calibri" w:hAnsi="Calibri" w:eastAsia="微软雅黑"/>
                <w:b w:val="0"/>
                <w:sz w:val="16"/>
              </w:rPr>
              <w:t>B45_V035</w:t>
            </w:r>
          </w:p>
        </w:tc>
        <w:tc>
          <w:tcPr>
            <w:tcW w:w="1337" w:type="dxa"/>
            <w:vAlign w:val="center"/>
          </w:tcPr>
          <w:p w14:paraId="378E5529">
            <w:pPr>
              <w:pStyle w:val="26"/>
              <w:spacing w:after="40" w:line="240" w:lineRule="auto"/>
              <w:jc w:val="left"/>
            </w:pPr>
            <w:r>
              <w:rPr>
                <w:rFonts w:ascii="Calibri" w:hAnsi="Calibri" w:eastAsia="微软雅黑"/>
                <w:b w:val="0"/>
                <w:sz w:val="16"/>
              </w:rPr>
              <w:t>Cm_q</w:t>
            </w:r>
          </w:p>
        </w:tc>
        <w:tc>
          <w:tcPr>
            <w:tcW w:w="1337" w:type="dxa"/>
            <w:vAlign w:val="center"/>
          </w:tcPr>
          <w:p w14:paraId="0407A6D4">
            <w:pPr>
              <w:pStyle w:val="26"/>
              <w:spacing w:after="40" w:line="240" w:lineRule="auto"/>
              <w:jc w:val="left"/>
            </w:pPr>
            <w:r>
              <w:rPr>
                <w:rFonts w:ascii="Calibri" w:hAnsi="Calibri" w:eastAsia="微软雅黑"/>
                <w:b w:val="0"/>
                <w:sz w:val="16"/>
              </w:rPr>
              <w:t>0.001</w:t>
            </w:r>
          </w:p>
        </w:tc>
        <w:tc>
          <w:tcPr>
            <w:tcW w:w="1337" w:type="dxa"/>
            <w:vAlign w:val="center"/>
          </w:tcPr>
          <w:p w14:paraId="4797F70D">
            <w:pPr>
              <w:pStyle w:val="26"/>
              <w:spacing w:after="40" w:line="240" w:lineRule="auto"/>
              <w:jc w:val="left"/>
            </w:pPr>
            <w:r>
              <w:rPr>
                <w:rFonts w:ascii="Calibri" w:hAnsi="Calibri" w:eastAsia="微软雅黑"/>
                <w:b w:val="0"/>
                <w:sz w:val="16"/>
              </w:rPr>
              <w:t>-1.50347e+04</w:t>
            </w:r>
          </w:p>
        </w:tc>
        <w:tc>
          <w:tcPr>
            <w:tcW w:w="1337" w:type="dxa"/>
            <w:vAlign w:val="center"/>
          </w:tcPr>
          <w:p w14:paraId="08834E2E">
            <w:pPr>
              <w:pStyle w:val="26"/>
              <w:spacing w:after="40" w:line="240" w:lineRule="auto"/>
              <w:jc w:val="left"/>
            </w:pPr>
            <w:r>
              <w:rPr>
                <w:rFonts w:ascii="Calibri" w:hAnsi="Calibri" w:eastAsia="微软雅黑"/>
                <w:b w:val="0"/>
                <w:sz w:val="16"/>
              </w:rPr>
              <w:t>-34.63355</w:t>
            </w:r>
          </w:p>
        </w:tc>
        <w:tc>
          <w:tcPr>
            <w:tcW w:w="1337" w:type="dxa"/>
            <w:vAlign w:val="center"/>
          </w:tcPr>
          <w:p w14:paraId="4FFC017E">
            <w:pPr>
              <w:pStyle w:val="26"/>
              <w:spacing w:after="40" w:line="240" w:lineRule="auto"/>
              <w:jc w:val="left"/>
            </w:pPr>
            <w:r>
              <w:rPr>
                <w:rFonts w:ascii="Calibri" w:hAnsi="Calibri" w:eastAsia="微软雅黑"/>
                <w:b w:val="0"/>
                <w:sz w:val="16"/>
              </w:rPr>
              <w:t>3.31413e-06</w:t>
            </w:r>
          </w:p>
        </w:tc>
        <w:tc>
          <w:tcPr>
            <w:tcW w:w="1338" w:type="dxa"/>
            <w:vAlign w:val="center"/>
          </w:tcPr>
          <w:p w14:paraId="4BF33B2C">
            <w:pPr>
              <w:pStyle w:val="26"/>
              <w:spacing w:after="40" w:line="240" w:lineRule="auto"/>
              <w:jc w:val="left"/>
            </w:pPr>
            <w:r>
              <w:rPr>
                <w:rFonts w:hint="eastAsia" w:ascii="Calibri" w:hAnsi="Calibri" w:eastAsia="微软雅黑"/>
                <w:b w:val="0"/>
                <w:sz w:val="16"/>
              </w:rPr>
              <w:t>有效中心差分</w:t>
            </w:r>
          </w:p>
        </w:tc>
      </w:tr>
      <w:tr w14:paraId="2DE2837B">
        <w:tblPrEx>
          <w:tblCellMar>
            <w:top w:w="0" w:type="dxa"/>
            <w:left w:w="108" w:type="dxa"/>
            <w:bottom w:w="0" w:type="dxa"/>
            <w:right w:w="108" w:type="dxa"/>
          </w:tblCellMar>
        </w:tblPrEx>
        <w:trPr>
          <w:jc w:val="center"/>
        </w:trPr>
        <w:tc>
          <w:tcPr>
            <w:tcW w:w="1337" w:type="dxa"/>
            <w:vAlign w:val="center"/>
          </w:tcPr>
          <w:p w14:paraId="223A7B46">
            <w:pPr>
              <w:pStyle w:val="26"/>
              <w:spacing w:after="40" w:line="240" w:lineRule="auto"/>
              <w:jc w:val="left"/>
            </w:pPr>
            <w:r>
              <w:rPr>
                <w:rFonts w:ascii="Calibri" w:hAnsi="Calibri" w:eastAsia="微软雅黑"/>
                <w:b w:val="0"/>
                <w:sz w:val="16"/>
              </w:rPr>
              <w:t>B45_V035</w:t>
            </w:r>
          </w:p>
        </w:tc>
        <w:tc>
          <w:tcPr>
            <w:tcW w:w="1337" w:type="dxa"/>
            <w:vAlign w:val="center"/>
          </w:tcPr>
          <w:p w14:paraId="5B17BCD8">
            <w:pPr>
              <w:pStyle w:val="26"/>
              <w:spacing w:after="40" w:line="240" w:lineRule="auto"/>
              <w:jc w:val="left"/>
            </w:pPr>
            <w:r>
              <w:rPr>
                <w:rFonts w:ascii="Calibri" w:hAnsi="Calibri" w:eastAsia="微软雅黑"/>
                <w:b w:val="0"/>
                <w:sz w:val="16"/>
              </w:rPr>
              <w:t>Cl_r</w:t>
            </w:r>
          </w:p>
        </w:tc>
        <w:tc>
          <w:tcPr>
            <w:tcW w:w="1337" w:type="dxa"/>
            <w:vAlign w:val="center"/>
          </w:tcPr>
          <w:p w14:paraId="607F88D8">
            <w:pPr>
              <w:pStyle w:val="26"/>
              <w:spacing w:after="40" w:line="240" w:lineRule="auto"/>
              <w:jc w:val="left"/>
            </w:pPr>
            <w:r>
              <w:rPr>
                <w:rFonts w:ascii="Calibri" w:hAnsi="Calibri" w:eastAsia="微软雅黑"/>
                <w:b w:val="0"/>
                <w:sz w:val="16"/>
              </w:rPr>
              <w:t>0.001</w:t>
            </w:r>
          </w:p>
        </w:tc>
        <w:tc>
          <w:tcPr>
            <w:tcW w:w="1337" w:type="dxa"/>
            <w:vAlign w:val="center"/>
          </w:tcPr>
          <w:p w14:paraId="6E08DDF9">
            <w:pPr>
              <w:pStyle w:val="26"/>
              <w:spacing w:after="40" w:line="240" w:lineRule="auto"/>
              <w:jc w:val="left"/>
            </w:pPr>
            <w:r>
              <w:rPr>
                <w:rFonts w:ascii="Calibri" w:hAnsi="Calibri" w:eastAsia="微软雅黑"/>
                <w:b w:val="0"/>
                <w:sz w:val="16"/>
              </w:rPr>
              <w:t>-1.97453e+04</w:t>
            </w:r>
          </w:p>
        </w:tc>
        <w:tc>
          <w:tcPr>
            <w:tcW w:w="1337" w:type="dxa"/>
            <w:vAlign w:val="center"/>
          </w:tcPr>
          <w:p w14:paraId="73B78576">
            <w:pPr>
              <w:pStyle w:val="26"/>
              <w:spacing w:after="40" w:line="240" w:lineRule="auto"/>
              <w:jc w:val="left"/>
            </w:pPr>
            <w:r>
              <w:rPr>
                <w:rFonts w:ascii="Calibri" w:hAnsi="Calibri" w:eastAsia="微软雅黑"/>
                <w:b w:val="0"/>
                <w:sz w:val="16"/>
              </w:rPr>
              <w:t>-1.02341</w:t>
            </w:r>
          </w:p>
        </w:tc>
        <w:tc>
          <w:tcPr>
            <w:tcW w:w="1337" w:type="dxa"/>
            <w:vAlign w:val="center"/>
          </w:tcPr>
          <w:p w14:paraId="59A58674">
            <w:pPr>
              <w:pStyle w:val="26"/>
              <w:spacing w:after="40" w:line="240" w:lineRule="auto"/>
              <w:jc w:val="left"/>
            </w:pPr>
            <w:r>
              <w:rPr>
                <w:rFonts w:ascii="Calibri" w:hAnsi="Calibri" w:eastAsia="微软雅黑"/>
                <w:b w:val="0"/>
                <w:sz w:val="16"/>
              </w:rPr>
              <w:t>4.29936e-07</w:t>
            </w:r>
          </w:p>
        </w:tc>
        <w:tc>
          <w:tcPr>
            <w:tcW w:w="1338" w:type="dxa"/>
            <w:vAlign w:val="center"/>
          </w:tcPr>
          <w:p w14:paraId="2371C960">
            <w:pPr>
              <w:pStyle w:val="26"/>
              <w:spacing w:after="40" w:line="240" w:lineRule="auto"/>
              <w:jc w:val="left"/>
            </w:pPr>
            <w:r>
              <w:rPr>
                <w:rFonts w:hint="eastAsia" w:ascii="Calibri" w:hAnsi="Calibri" w:eastAsia="微软雅黑"/>
                <w:b w:val="0"/>
                <w:sz w:val="16"/>
              </w:rPr>
              <w:t>有效中心差分</w:t>
            </w:r>
          </w:p>
        </w:tc>
      </w:tr>
      <w:tr w14:paraId="0875D3B8">
        <w:tblPrEx>
          <w:tblCellMar>
            <w:top w:w="0" w:type="dxa"/>
            <w:left w:w="108" w:type="dxa"/>
            <w:bottom w:w="0" w:type="dxa"/>
            <w:right w:w="108" w:type="dxa"/>
          </w:tblCellMar>
        </w:tblPrEx>
        <w:trPr>
          <w:jc w:val="center"/>
        </w:trPr>
        <w:tc>
          <w:tcPr>
            <w:tcW w:w="1337" w:type="dxa"/>
            <w:vAlign w:val="center"/>
          </w:tcPr>
          <w:p w14:paraId="6E113BC3">
            <w:pPr>
              <w:pStyle w:val="26"/>
              <w:spacing w:after="40" w:line="240" w:lineRule="auto"/>
              <w:jc w:val="left"/>
            </w:pPr>
            <w:r>
              <w:rPr>
                <w:rFonts w:ascii="Calibri" w:hAnsi="Calibri" w:eastAsia="微软雅黑"/>
                <w:b w:val="0"/>
                <w:sz w:val="16"/>
              </w:rPr>
              <w:t>B45_V035</w:t>
            </w:r>
          </w:p>
        </w:tc>
        <w:tc>
          <w:tcPr>
            <w:tcW w:w="1337" w:type="dxa"/>
            <w:vAlign w:val="center"/>
          </w:tcPr>
          <w:p w14:paraId="464CCE37">
            <w:pPr>
              <w:pStyle w:val="26"/>
              <w:spacing w:after="40" w:line="240" w:lineRule="auto"/>
              <w:jc w:val="left"/>
            </w:pPr>
            <w:r>
              <w:rPr>
                <w:rFonts w:ascii="Calibri" w:hAnsi="Calibri" w:eastAsia="微软雅黑"/>
                <w:b w:val="0"/>
                <w:sz w:val="16"/>
              </w:rPr>
              <w:t>Cn_r</w:t>
            </w:r>
          </w:p>
        </w:tc>
        <w:tc>
          <w:tcPr>
            <w:tcW w:w="1337" w:type="dxa"/>
            <w:vAlign w:val="center"/>
          </w:tcPr>
          <w:p w14:paraId="42BB0963">
            <w:pPr>
              <w:pStyle w:val="26"/>
              <w:spacing w:after="40" w:line="240" w:lineRule="auto"/>
              <w:jc w:val="left"/>
            </w:pPr>
            <w:r>
              <w:rPr>
                <w:rFonts w:ascii="Calibri" w:hAnsi="Calibri" w:eastAsia="微软雅黑"/>
                <w:b w:val="0"/>
                <w:sz w:val="16"/>
              </w:rPr>
              <w:t>0.001</w:t>
            </w:r>
          </w:p>
        </w:tc>
        <w:tc>
          <w:tcPr>
            <w:tcW w:w="1337" w:type="dxa"/>
            <w:vAlign w:val="center"/>
          </w:tcPr>
          <w:p w14:paraId="78FB28AC">
            <w:pPr>
              <w:pStyle w:val="26"/>
              <w:spacing w:after="40" w:line="240" w:lineRule="auto"/>
              <w:jc w:val="left"/>
            </w:pPr>
            <w:r>
              <w:rPr>
                <w:rFonts w:ascii="Calibri" w:hAnsi="Calibri" w:eastAsia="微软雅黑"/>
                <w:b w:val="0"/>
                <w:sz w:val="16"/>
              </w:rPr>
              <w:t>-1.97940e+04</w:t>
            </w:r>
          </w:p>
        </w:tc>
        <w:tc>
          <w:tcPr>
            <w:tcW w:w="1337" w:type="dxa"/>
            <w:vAlign w:val="center"/>
          </w:tcPr>
          <w:p w14:paraId="3E0C3391">
            <w:pPr>
              <w:pStyle w:val="26"/>
              <w:spacing w:after="40" w:line="240" w:lineRule="auto"/>
              <w:jc w:val="left"/>
            </w:pPr>
            <w:r>
              <w:rPr>
                <w:rFonts w:ascii="Calibri" w:hAnsi="Calibri" w:eastAsia="微软雅黑"/>
                <w:b w:val="0"/>
                <w:sz w:val="16"/>
              </w:rPr>
              <w:t>-1.02593</w:t>
            </w:r>
          </w:p>
        </w:tc>
        <w:tc>
          <w:tcPr>
            <w:tcW w:w="1337" w:type="dxa"/>
            <w:vAlign w:val="center"/>
          </w:tcPr>
          <w:p w14:paraId="1CB94E6F">
            <w:pPr>
              <w:pStyle w:val="26"/>
              <w:spacing w:after="40" w:line="240" w:lineRule="auto"/>
              <w:jc w:val="left"/>
            </w:pPr>
            <w:r>
              <w:rPr>
                <w:rFonts w:ascii="Calibri" w:hAnsi="Calibri" w:eastAsia="微软雅黑"/>
                <w:b w:val="0"/>
                <w:sz w:val="16"/>
              </w:rPr>
              <w:t>3.47760e-07</w:t>
            </w:r>
          </w:p>
        </w:tc>
        <w:tc>
          <w:tcPr>
            <w:tcW w:w="1338" w:type="dxa"/>
            <w:vAlign w:val="center"/>
          </w:tcPr>
          <w:p w14:paraId="376B7FE0">
            <w:pPr>
              <w:pStyle w:val="26"/>
              <w:spacing w:after="40" w:line="240" w:lineRule="auto"/>
              <w:jc w:val="left"/>
            </w:pPr>
            <w:r>
              <w:rPr>
                <w:rFonts w:hint="eastAsia" w:ascii="Calibri" w:hAnsi="Calibri" w:eastAsia="微软雅黑"/>
                <w:b w:val="0"/>
                <w:sz w:val="16"/>
              </w:rPr>
              <w:t>有效中心差分</w:t>
            </w:r>
          </w:p>
        </w:tc>
      </w:tr>
      <w:tr w14:paraId="68043776">
        <w:tblPrEx>
          <w:tblCellMar>
            <w:top w:w="0" w:type="dxa"/>
            <w:left w:w="108" w:type="dxa"/>
            <w:bottom w:w="0" w:type="dxa"/>
            <w:right w:w="108" w:type="dxa"/>
          </w:tblCellMar>
        </w:tblPrEx>
        <w:trPr>
          <w:jc w:val="center"/>
        </w:trPr>
        <w:tc>
          <w:tcPr>
            <w:tcW w:w="1337" w:type="dxa"/>
            <w:vAlign w:val="center"/>
          </w:tcPr>
          <w:p w14:paraId="0FE80E82">
            <w:pPr>
              <w:pStyle w:val="26"/>
              <w:spacing w:after="40" w:line="240" w:lineRule="auto"/>
              <w:jc w:val="left"/>
            </w:pPr>
            <w:r>
              <w:rPr>
                <w:rFonts w:ascii="Calibri" w:hAnsi="Calibri" w:eastAsia="微软雅黑"/>
                <w:b w:val="0"/>
                <w:sz w:val="16"/>
              </w:rPr>
              <w:t>B75_V080</w:t>
            </w:r>
          </w:p>
        </w:tc>
        <w:tc>
          <w:tcPr>
            <w:tcW w:w="1337" w:type="dxa"/>
            <w:vAlign w:val="center"/>
          </w:tcPr>
          <w:p w14:paraId="120B0F7A">
            <w:pPr>
              <w:pStyle w:val="26"/>
              <w:spacing w:after="40" w:line="240" w:lineRule="auto"/>
              <w:jc w:val="left"/>
            </w:pPr>
            <w:r>
              <w:rPr>
                <w:rFonts w:ascii="Calibri" w:hAnsi="Calibri" w:eastAsia="微软雅黑"/>
                <w:b w:val="0"/>
                <w:sz w:val="16"/>
              </w:rPr>
              <w:t>Cl_p</w:t>
            </w:r>
          </w:p>
        </w:tc>
        <w:tc>
          <w:tcPr>
            <w:tcW w:w="1337" w:type="dxa"/>
            <w:vAlign w:val="center"/>
          </w:tcPr>
          <w:p w14:paraId="22A2909B">
            <w:pPr>
              <w:pStyle w:val="26"/>
              <w:spacing w:after="40" w:line="240" w:lineRule="auto"/>
              <w:jc w:val="left"/>
            </w:pPr>
            <w:r>
              <w:rPr>
                <w:rFonts w:ascii="Calibri" w:hAnsi="Calibri" w:eastAsia="微软雅黑"/>
                <w:b w:val="0"/>
                <w:sz w:val="16"/>
              </w:rPr>
              <w:t>0.001</w:t>
            </w:r>
          </w:p>
        </w:tc>
        <w:tc>
          <w:tcPr>
            <w:tcW w:w="1337" w:type="dxa"/>
            <w:vAlign w:val="center"/>
          </w:tcPr>
          <w:p w14:paraId="4C4DBB13">
            <w:pPr>
              <w:pStyle w:val="26"/>
              <w:spacing w:after="40" w:line="240" w:lineRule="auto"/>
              <w:jc w:val="left"/>
            </w:pPr>
            <w:r>
              <w:rPr>
                <w:rFonts w:ascii="Calibri" w:hAnsi="Calibri" w:eastAsia="微软雅黑"/>
                <w:b w:val="0"/>
                <w:sz w:val="16"/>
              </w:rPr>
              <w:t>-2.76627e+04</w:t>
            </w:r>
          </w:p>
        </w:tc>
        <w:tc>
          <w:tcPr>
            <w:tcW w:w="1337" w:type="dxa"/>
            <w:vAlign w:val="center"/>
          </w:tcPr>
          <w:p w14:paraId="5CC157BF">
            <w:pPr>
              <w:pStyle w:val="26"/>
              <w:spacing w:after="40" w:line="240" w:lineRule="auto"/>
              <w:jc w:val="left"/>
            </w:pPr>
            <w:r>
              <w:rPr>
                <w:rFonts w:ascii="Calibri" w:hAnsi="Calibri" w:eastAsia="微软雅黑"/>
                <w:b w:val="0"/>
                <w:sz w:val="16"/>
              </w:rPr>
              <w:t>-0.62727</w:t>
            </w:r>
          </w:p>
        </w:tc>
        <w:tc>
          <w:tcPr>
            <w:tcW w:w="1337" w:type="dxa"/>
            <w:vAlign w:val="center"/>
          </w:tcPr>
          <w:p w14:paraId="75BB71B4">
            <w:pPr>
              <w:pStyle w:val="26"/>
              <w:spacing w:after="40" w:line="240" w:lineRule="auto"/>
              <w:jc w:val="left"/>
            </w:pPr>
            <w:r>
              <w:rPr>
                <w:rFonts w:ascii="Calibri" w:hAnsi="Calibri" w:eastAsia="微软雅黑"/>
                <w:b w:val="0"/>
                <w:sz w:val="16"/>
              </w:rPr>
              <w:t>4.61840e-08</w:t>
            </w:r>
          </w:p>
        </w:tc>
        <w:tc>
          <w:tcPr>
            <w:tcW w:w="1338" w:type="dxa"/>
            <w:vAlign w:val="center"/>
          </w:tcPr>
          <w:p w14:paraId="67C8A9BD">
            <w:pPr>
              <w:pStyle w:val="26"/>
              <w:spacing w:after="40" w:line="240" w:lineRule="auto"/>
              <w:jc w:val="left"/>
            </w:pPr>
            <w:r>
              <w:rPr>
                <w:rFonts w:hint="eastAsia" w:ascii="Calibri" w:hAnsi="Calibri" w:eastAsia="微软雅黑"/>
                <w:b w:val="0"/>
                <w:sz w:val="16"/>
              </w:rPr>
              <w:t>有效中心差分</w:t>
            </w:r>
          </w:p>
        </w:tc>
      </w:tr>
      <w:tr w14:paraId="0D845C6E">
        <w:tblPrEx>
          <w:tblCellMar>
            <w:top w:w="0" w:type="dxa"/>
            <w:left w:w="108" w:type="dxa"/>
            <w:bottom w:w="0" w:type="dxa"/>
            <w:right w:w="108" w:type="dxa"/>
          </w:tblCellMar>
        </w:tblPrEx>
        <w:trPr>
          <w:jc w:val="center"/>
        </w:trPr>
        <w:tc>
          <w:tcPr>
            <w:tcW w:w="1337" w:type="dxa"/>
            <w:vAlign w:val="center"/>
          </w:tcPr>
          <w:p w14:paraId="6F7930C5">
            <w:pPr>
              <w:pStyle w:val="26"/>
              <w:spacing w:after="40" w:line="240" w:lineRule="auto"/>
              <w:jc w:val="left"/>
            </w:pPr>
            <w:r>
              <w:rPr>
                <w:rFonts w:ascii="Calibri" w:hAnsi="Calibri" w:eastAsia="微软雅黑"/>
                <w:b w:val="0"/>
                <w:sz w:val="16"/>
              </w:rPr>
              <w:t>B75_V080</w:t>
            </w:r>
          </w:p>
        </w:tc>
        <w:tc>
          <w:tcPr>
            <w:tcW w:w="1337" w:type="dxa"/>
            <w:vAlign w:val="center"/>
          </w:tcPr>
          <w:p w14:paraId="42616F6F">
            <w:pPr>
              <w:pStyle w:val="26"/>
              <w:spacing w:after="40" w:line="240" w:lineRule="auto"/>
              <w:jc w:val="left"/>
            </w:pPr>
            <w:r>
              <w:rPr>
                <w:rFonts w:ascii="Calibri" w:hAnsi="Calibri" w:eastAsia="微软雅黑"/>
                <w:b w:val="0"/>
                <w:sz w:val="16"/>
              </w:rPr>
              <w:t>Cn_p</w:t>
            </w:r>
          </w:p>
        </w:tc>
        <w:tc>
          <w:tcPr>
            <w:tcW w:w="1337" w:type="dxa"/>
            <w:vAlign w:val="center"/>
          </w:tcPr>
          <w:p w14:paraId="6ECEB2F9">
            <w:pPr>
              <w:pStyle w:val="26"/>
              <w:spacing w:after="40" w:line="240" w:lineRule="auto"/>
              <w:jc w:val="left"/>
            </w:pPr>
            <w:r>
              <w:rPr>
                <w:rFonts w:ascii="Calibri" w:hAnsi="Calibri" w:eastAsia="微软雅黑"/>
                <w:b w:val="0"/>
                <w:sz w:val="16"/>
              </w:rPr>
              <w:t>0.001</w:t>
            </w:r>
          </w:p>
        </w:tc>
        <w:tc>
          <w:tcPr>
            <w:tcW w:w="1337" w:type="dxa"/>
            <w:vAlign w:val="center"/>
          </w:tcPr>
          <w:p w14:paraId="26D86EBF">
            <w:pPr>
              <w:pStyle w:val="26"/>
              <w:spacing w:after="40" w:line="240" w:lineRule="auto"/>
              <w:jc w:val="left"/>
            </w:pPr>
            <w:r>
              <w:rPr>
                <w:rFonts w:ascii="Calibri" w:hAnsi="Calibri" w:eastAsia="微软雅黑"/>
                <w:b w:val="0"/>
                <w:sz w:val="16"/>
              </w:rPr>
              <w:t>-1.51281e+04</w:t>
            </w:r>
          </w:p>
        </w:tc>
        <w:tc>
          <w:tcPr>
            <w:tcW w:w="1337" w:type="dxa"/>
            <w:vAlign w:val="center"/>
          </w:tcPr>
          <w:p w14:paraId="491AC23E">
            <w:pPr>
              <w:pStyle w:val="26"/>
              <w:spacing w:after="40" w:line="240" w:lineRule="auto"/>
              <w:jc w:val="left"/>
            </w:pPr>
            <w:r>
              <w:rPr>
                <w:rFonts w:ascii="Calibri" w:hAnsi="Calibri" w:eastAsia="微软雅黑"/>
                <w:b w:val="0"/>
                <w:sz w:val="16"/>
              </w:rPr>
              <w:t>-0.34304</w:t>
            </w:r>
          </w:p>
        </w:tc>
        <w:tc>
          <w:tcPr>
            <w:tcW w:w="1337" w:type="dxa"/>
            <w:vAlign w:val="center"/>
          </w:tcPr>
          <w:p w14:paraId="52A2FE9B">
            <w:pPr>
              <w:pStyle w:val="26"/>
              <w:spacing w:after="40" w:line="240" w:lineRule="auto"/>
              <w:jc w:val="left"/>
            </w:pPr>
            <w:r>
              <w:rPr>
                <w:rFonts w:ascii="Calibri" w:hAnsi="Calibri" w:eastAsia="微软雅黑"/>
                <w:b w:val="0"/>
                <w:sz w:val="16"/>
              </w:rPr>
              <w:t>3.68613e-07</w:t>
            </w:r>
          </w:p>
        </w:tc>
        <w:tc>
          <w:tcPr>
            <w:tcW w:w="1338" w:type="dxa"/>
            <w:vAlign w:val="center"/>
          </w:tcPr>
          <w:p w14:paraId="6402EA91">
            <w:pPr>
              <w:pStyle w:val="26"/>
              <w:spacing w:after="40" w:line="240" w:lineRule="auto"/>
              <w:jc w:val="left"/>
            </w:pPr>
            <w:r>
              <w:rPr>
                <w:rFonts w:hint="eastAsia" w:ascii="Calibri" w:hAnsi="Calibri" w:eastAsia="微软雅黑"/>
                <w:b w:val="0"/>
                <w:sz w:val="16"/>
              </w:rPr>
              <w:t>有效中心差分</w:t>
            </w:r>
          </w:p>
        </w:tc>
      </w:tr>
      <w:tr w14:paraId="1AD78BA3">
        <w:tblPrEx>
          <w:tblCellMar>
            <w:top w:w="0" w:type="dxa"/>
            <w:left w:w="108" w:type="dxa"/>
            <w:bottom w:w="0" w:type="dxa"/>
            <w:right w:w="108" w:type="dxa"/>
          </w:tblCellMar>
        </w:tblPrEx>
        <w:trPr>
          <w:jc w:val="center"/>
        </w:trPr>
        <w:tc>
          <w:tcPr>
            <w:tcW w:w="1337" w:type="dxa"/>
            <w:vAlign w:val="center"/>
          </w:tcPr>
          <w:p w14:paraId="21A07112">
            <w:pPr>
              <w:pStyle w:val="26"/>
              <w:spacing w:after="40" w:line="240" w:lineRule="auto"/>
              <w:jc w:val="left"/>
            </w:pPr>
            <w:r>
              <w:rPr>
                <w:rFonts w:ascii="Calibri" w:hAnsi="Calibri" w:eastAsia="微软雅黑"/>
                <w:b w:val="0"/>
                <w:sz w:val="16"/>
              </w:rPr>
              <w:t>B75_V080</w:t>
            </w:r>
          </w:p>
        </w:tc>
        <w:tc>
          <w:tcPr>
            <w:tcW w:w="1337" w:type="dxa"/>
            <w:vAlign w:val="center"/>
          </w:tcPr>
          <w:p w14:paraId="413A790A">
            <w:pPr>
              <w:pStyle w:val="26"/>
              <w:spacing w:after="40" w:line="240" w:lineRule="auto"/>
              <w:jc w:val="left"/>
            </w:pPr>
            <w:r>
              <w:rPr>
                <w:rFonts w:ascii="Calibri" w:hAnsi="Calibri" w:eastAsia="微软雅黑"/>
                <w:b w:val="0"/>
                <w:sz w:val="16"/>
              </w:rPr>
              <w:t>Cm_q</w:t>
            </w:r>
          </w:p>
        </w:tc>
        <w:tc>
          <w:tcPr>
            <w:tcW w:w="1337" w:type="dxa"/>
            <w:vAlign w:val="center"/>
          </w:tcPr>
          <w:p w14:paraId="7031A715">
            <w:pPr>
              <w:pStyle w:val="26"/>
              <w:spacing w:after="40" w:line="240" w:lineRule="auto"/>
              <w:jc w:val="left"/>
            </w:pPr>
            <w:r>
              <w:rPr>
                <w:rFonts w:ascii="Calibri" w:hAnsi="Calibri" w:eastAsia="微软雅黑"/>
                <w:b w:val="0"/>
                <w:sz w:val="16"/>
              </w:rPr>
              <w:t>0.001</w:t>
            </w:r>
          </w:p>
        </w:tc>
        <w:tc>
          <w:tcPr>
            <w:tcW w:w="1337" w:type="dxa"/>
            <w:vAlign w:val="center"/>
          </w:tcPr>
          <w:p w14:paraId="32BA4E8F">
            <w:pPr>
              <w:pStyle w:val="26"/>
              <w:spacing w:after="40" w:line="240" w:lineRule="auto"/>
              <w:jc w:val="left"/>
            </w:pPr>
            <w:r>
              <w:rPr>
                <w:rFonts w:ascii="Calibri" w:hAnsi="Calibri" w:eastAsia="微软雅黑"/>
                <w:b w:val="0"/>
                <w:sz w:val="16"/>
              </w:rPr>
              <w:t>-3.77405e+04</w:t>
            </w:r>
          </w:p>
        </w:tc>
        <w:tc>
          <w:tcPr>
            <w:tcW w:w="1337" w:type="dxa"/>
            <w:vAlign w:val="center"/>
          </w:tcPr>
          <w:p w14:paraId="47B32A07">
            <w:pPr>
              <w:pStyle w:val="26"/>
              <w:spacing w:after="40" w:line="240" w:lineRule="auto"/>
              <w:jc w:val="left"/>
            </w:pPr>
            <w:r>
              <w:rPr>
                <w:rFonts w:ascii="Calibri" w:hAnsi="Calibri" w:eastAsia="微软雅黑"/>
                <w:b w:val="0"/>
                <w:sz w:val="16"/>
              </w:rPr>
              <w:t>-38.03528</w:t>
            </w:r>
          </w:p>
        </w:tc>
        <w:tc>
          <w:tcPr>
            <w:tcW w:w="1337" w:type="dxa"/>
            <w:vAlign w:val="center"/>
          </w:tcPr>
          <w:p w14:paraId="5E0D5D60">
            <w:pPr>
              <w:pStyle w:val="26"/>
              <w:spacing w:after="40" w:line="240" w:lineRule="auto"/>
              <w:jc w:val="left"/>
            </w:pPr>
            <w:r>
              <w:rPr>
                <w:rFonts w:ascii="Calibri" w:hAnsi="Calibri" w:eastAsia="微软雅黑"/>
                <w:b w:val="0"/>
                <w:sz w:val="16"/>
              </w:rPr>
              <w:t>9.94364e-07</w:t>
            </w:r>
          </w:p>
        </w:tc>
        <w:tc>
          <w:tcPr>
            <w:tcW w:w="1338" w:type="dxa"/>
            <w:vAlign w:val="center"/>
          </w:tcPr>
          <w:p w14:paraId="5A8C7E64">
            <w:pPr>
              <w:pStyle w:val="26"/>
              <w:spacing w:after="40" w:line="240" w:lineRule="auto"/>
              <w:jc w:val="left"/>
            </w:pPr>
            <w:r>
              <w:rPr>
                <w:rFonts w:hint="eastAsia" w:ascii="Calibri" w:hAnsi="Calibri" w:eastAsia="微软雅黑"/>
                <w:b w:val="0"/>
                <w:sz w:val="16"/>
              </w:rPr>
              <w:t>有效中心差分</w:t>
            </w:r>
          </w:p>
        </w:tc>
      </w:tr>
      <w:tr w14:paraId="3BA0CBBA">
        <w:tblPrEx>
          <w:tblCellMar>
            <w:top w:w="0" w:type="dxa"/>
            <w:left w:w="108" w:type="dxa"/>
            <w:bottom w:w="0" w:type="dxa"/>
            <w:right w:w="108" w:type="dxa"/>
          </w:tblCellMar>
        </w:tblPrEx>
        <w:trPr>
          <w:jc w:val="center"/>
        </w:trPr>
        <w:tc>
          <w:tcPr>
            <w:tcW w:w="1337" w:type="dxa"/>
            <w:vAlign w:val="center"/>
          </w:tcPr>
          <w:p w14:paraId="3CD4BEBE">
            <w:pPr>
              <w:pStyle w:val="26"/>
              <w:spacing w:after="40" w:line="240" w:lineRule="auto"/>
              <w:jc w:val="left"/>
            </w:pPr>
            <w:r>
              <w:rPr>
                <w:rFonts w:ascii="Calibri" w:hAnsi="Calibri" w:eastAsia="微软雅黑"/>
                <w:b w:val="0"/>
                <w:sz w:val="16"/>
              </w:rPr>
              <w:t>B75_V080</w:t>
            </w:r>
          </w:p>
        </w:tc>
        <w:tc>
          <w:tcPr>
            <w:tcW w:w="1337" w:type="dxa"/>
            <w:vAlign w:val="center"/>
          </w:tcPr>
          <w:p w14:paraId="08E5FC73">
            <w:pPr>
              <w:pStyle w:val="26"/>
              <w:spacing w:after="40" w:line="240" w:lineRule="auto"/>
              <w:jc w:val="left"/>
            </w:pPr>
            <w:r>
              <w:rPr>
                <w:rFonts w:ascii="Calibri" w:hAnsi="Calibri" w:eastAsia="微软雅黑"/>
                <w:b w:val="0"/>
                <w:sz w:val="16"/>
              </w:rPr>
              <w:t>Cl_r</w:t>
            </w:r>
          </w:p>
        </w:tc>
        <w:tc>
          <w:tcPr>
            <w:tcW w:w="1337" w:type="dxa"/>
            <w:vAlign w:val="center"/>
          </w:tcPr>
          <w:p w14:paraId="522B23EA">
            <w:pPr>
              <w:pStyle w:val="26"/>
              <w:spacing w:after="40" w:line="240" w:lineRule="auto"/>
              <w:jc w:val="left"/>
            </w:pPr>
            <w:r>
              <w:rPr>
                <w:rFonts w:ascii="Calibri" w:hAnsi="Calibri" w:eastAsia="微软雅黑"/>
                <w:b w:val="0"/>
                <w:sz w:val="16"/>
              </w:rPr>
              <w:t>0.001</w:t>
            </w:r>
          </w:p>
        </w:tc>
        <w:tc>
          <w:tcPr>
            <w:tcW w:w="1337" w:type="dxa"/>
            <w:vAlign w:val="center"/>
          </w:tcPr>
          <w:p w14:paraId="1A3E1D5F">
            <w:pPr>
              <w:pStyle w:val="26"/>
              <w:spacing w:after="40" w:line="240" w:lineRule="auto"/>
              <w:jc w:val="left"/>
            </w:pPr>
            <w:r>
              <w:rPr>
                <w:rFonts w:ascii="Calibri" w:hAnsi="Calibri" w:eastAsia="微软雅黑"/>
                <w:b w:val="0"/>
                <w:sz w:val="16"/>
              </w:rPr>
              <w:t>-1.55654e+04</w:t>
            </w:r>
          </w:p>
        </w:tc>
        <w:tc>
          <w:tcPr>
            <w:tcW w:w="1337" w:type="dxa"/>
            <w:vAlign w:val="center"/>
          </w:tcPr>
          <w:p w14:paraId="596EB336">
            <w:pPr>
              <w:pStyle w:val="26"/>
              <w:spacing w:after="40" w:line="240" w:lineRule="auto"/>
              <w:jc w:val="left"/>
            </w:pPr>
            <w:r>
              <w:rPr>
                <w:rFonts w:ascii="Calibri" w:hAnsi="Calibri" w:eastAsia="微软雅黑"/>
                <w:b w:val="0"/>
                <w:sz w:val="16"/>
              </w:rPr>
              <w:t>-0.35296</w:t>
            </w:r>
          </w:p>
        </w:tc>
        <w:tc>
          <w:tcPr>
            <w:tcW w:w="1337" w:type="dxa"/>
            <w:vAlign w:val="center"/>
          </w:tcPr>
          <w:p w14:paraId="0CB0CA7D">
            <w:pPr>
              <w:pStyle w:val="26"/>
              <w:spacing w:after="40" w:line="240" w:lineRule="auto"/>
              <w:jc w:val="left"/>
            </w:pPr>
            <w:r>
              <w:rPr>
                <w:rFonts w:ascii="Calibri" w:hAnsi="Calibri" w:eastAsia="微软雅黑"/>
                <w:b w:val="0"/>
                <w:sz w:val="16"/>
              </w:rPr>
              <w:t>1.76310e-07</w:t>
            </w:r>
          </w:p>
        </w:tc>
        <w:tc>
          <w:tcPr>
            <w:tcW w:w="1338" w:type="dxa"/>
            <w:vAlign w:val="center"/>
          </w:tcPr>
          <w:p w14:paraId="4313B0E6">
            <w:pPr>
              <w:pStyle w:val="26"/>
              <w:spacing w:after="40" w:line="240" w:lineRule="auto"/>
              <w:jc w:val="left"/>
            </w:pPr>
            <w:r>
              <w:rPr>
                <w:rFonts w:hint="eastAsia" w:ascii="Calibri" w:hAnsi="Calibri" w:eastAsia="微软雅黑"/>
                <w:b w:val="0"/>
                <w:sz w:val="16"/>
              </w:rPr>
              <w:t>有效中心差分</w:t>
            </w:r>
          </w:p>
        </w:tc>
      </w:tr>
      <w:tr w14:paraId="0847A825">
        <w:tblPrEx>
          <w:tblCellMar>
            <w:top w:w="0" w:type="dxa"/>
            <w:left w:w="108" w:type="dxa"/>
            <w:bottom w:w="0" w:type="dxa"/>
            <w:right w:w="108" w:type="dxa"/>
          </w:tblCellMar>
        </w:tblPrEx>
        <w:trPr>
          <w:jc w:val="center"/>
        </w:trPr>
        <w:tc>
          <w:tcPr>
            <w:tcW w:w="1337" w:type="dxa"/>
            <w:vAlign w:val="center"/>
          </w:tcPr>
          <w:p w14:paraId="34883B9C">
            <w:pPr>
              <w:pStyle w:val="26"/>
              <w:spacing w:after="40" w:line="240" w:lineRule="auto"/>
              <w:jc w:val="left"/>
            </w:pPr>
            <w:r>
              <w:rPr>
                <w:rFonts w:ascii="Calibri" w:hAnsi="Calibri" w:eastAsia="微软雅黑"/>
                <w:b w:val="0"/>
                <w:sz w:val="16"/>
              </w:rPr>
              <w:t>B75_V080</w:t>
            </w:r>
          </w:p>
        </w:tc>
        <w:tc>
          <w:tcPr>
            <w:tcW w:w="1337" w:type="dxa"/>
            <w:vAlign w:val="center"/>
          </w:tcPr>
          <w:p w14:paraId="3B1DB24B">
            <w:pPr>
              <w:pStyle w:val="26"/>
              <w:spacing w:after="40" w:line="240" w:lineRule="auto"/>
              <w:jc w:val="left"/>
            </w:pPr>
            <w:r>
              <w:rPr>
                <w:rFonts w:ascii="Calibri" w:hAnsi="Calibri" w:eastAsia="微软雅黑"/>
                <w:b w:val="0"/>
                <w:sz w:val="16"/>
              </w:rPr>
              <w:t>Cn_r</w:t>
            </w:r>
          </w:p>
        </w:tc>
        <w:tc>
          <w:tcPr>
            <w:tcW w:w="1337" w:type="dxa"/>
            <w:vAlign w:val="center"/>
          </w:tcPr>
          <w:p w14:paraId="2804AA4B">
            <w:pPr>
              <w:pStyle w:val="26"/>
              <w:spacing w:after="40" w:line="240" w:lineRule="auto"/>
              <w:jc w:val="left"/>
            </w:pPr>
            <w:r>
              <w:rPr>
                <w:rFonts w:ascii="Calibri" w:hAnsi="Calibri" w:eastAsia="微软雅黑"/>
                <w:b w:val="0"/>
                <w:sz w:val="16"/>
              </w:rPr>
              <w:t>0.001</w:t>
            </w:r>
          </w:p>
        </w:tc>
        <w:tc>
          <w:tcPr>
            <w:tcW w:w="1337" w:type="dxa"/>
            <w:vAlign w:val="center"/>
          </w:tcPr>
          <w:p w14:paraId="6F226104">
            <w:pPr>
              <w:pStyle w:val="26"/>
              <w:spacing w:after="40" w:line="240" w:lineRule="auto"/>
              <w:jc w:val="left"/>
            </w:pPr>
            <w:r>
              <w:rPr>
                <w:rFonts w:ascii="Calibri" w:hAnsi="Calibri" w:eastAsia="微软雅黑"/>
                <w:b w:val="0"/>
                <w:sz w:val="16"/>
              </w:rPr>
              <w:t>-5.68341e+04</w:t>
            </w:r>
          </w:p>
        </w:tc>
        <w:tc>
          <w:tcPr>
            <w:tcW w:w="1337" w:type="dxa"/>
            <w:vAlign w:val="center"/>
          </w:tcPr>
          <w:p w14:paraId="0F8CED2C">
            <w:pPr>
              <w:pStyle w:val="26"/>
              <w:spacing w:after="40" w:line="240" w:lineRule="auto"/>
              <w:jc w:val="left"/>
            </w:pPr>
            <w:r>
              <w:rPr>
                <w:rFonts w:ascii="Calibri" w:hAnsi="Calibri" w:eastAsia="微软雅黑"/>
                <w:b w:val="0"/>
                <w:sz w:val="16"/>
              </w:rPr>
              <w:t>-1.28875</w:t>
            </w:r>
          </w:p>
        </w:tc>
        <w:tc>
          <w:tcPr>
            <w:tcW w:w="1337" w:type="dxa"/>
            <w:vAlign w:val="center"/>
          </w:tcPr>
          <w:p w14:paraId="08F149C2">
            <w:pPr>
              <w:pStyle w:val="26"/>
              <w:spacing w:after="40" w:line="240" w:lineRule="auto"/>
              <w:jc w:val="left"/>
            </w:pPr>
            <w:r>
              <w:rPr>
                <w:rFonts w:ascii="Calibri" w:hAnsi="Calibri" w:eastAsia="微软雅黑"/>
                <w:b w:val="0"/>
                <w:sz w:val="16"/>
              </w:rPr>
              <w:t>1.42605e-07</w:t>
            </w:r>
          </w:p>
        </w:tc>
        <w:tc>
          <w:tcPr>
            <w:tcW w:w="1338" w:type="dxa"/>
            <w:vAlign w:val="center"/>
          </w:tcPr>
          <w:p w14:paraId="2FD0D78C">
            <w:pPr>
              <w:pStyle w:val="26"/>
              <w:spacing w:after="40" w:line="240" w:lineRule="auto"/>
              <w:jc w:val="left"/>
            </w:pPr>
            <w:r>
              <w:rPr>
                <w:rFonts w:hint="eastAsia" w:ascii="Calibri" w:hAnsi="Calibri" w:eastAsia="微软雅黑"/>
                <w:b w:val="0"/>
                <w:sz w:val="16"/>
              </w:rPr>
              <w:t>有效中心差分</w:t>
            </w:r>
          </w:p>
        </w:tc>
      </w:tr>
      <w:bookmarkEnd w:id="113"/>
    </w:tbl>
    <w:p w14:paraId="16ACC902">
      <w:pPr>
        <w:pStyle w:val="4"/>
      </w:pPr>
      <w:bookmarkStart w:id="114" w:name="_Toc11518"/>
      <w:bookmarkStart w:id="115" w:name="关键操纵导数"/>
      <w:r>
        <w:t xml:space="preserve">8.4 </w:t>
      </w:r>
      <w:r>
        <w:rPr>
          <w:rFonts w:hint="eastAsia"/>
        </w:rPr>
        <w:t>关键操纵导数</w:t>
      </w:r>
      <w:bookmarkEnd w:id="114"/>
    </w:p>
    <w:tbl>
      <w:tblPr>
        <w:tblStyle w:val="43"/>
        <w:tblW w:w="9360" w:type="dxa"/>
        <w:jc w:val="center"/>
        <w:tblLayout w:type="fixed"/>
        <w:tblCellMar>
          <w:top w:w="0" w:type="dxa"/>
          <w:left w:w="108" w:type="dxa"/>
          <w:bottom w:w="0" w:type="dxa"/>
          <w:right w:w="108" w:type="dxa"/>
        </w:tblCellMar>
      </w:tblPr>
      <w:tblGrid>
        <w:gridCol w:w="1560"/>
        <w:gridCol w:w="1560"/>
        <w:gridCol w:w="1560"/>
        <w:gridCol w:w="1560"/>
        <w:gridCol w:w="1560"/>
        <w:gridCol w:w="1560"/>
      </w:tblGrid>
      <w:tr w14:paraId="1B86FA84">
        <w:tblPrEx>
          <w:tblCellMar>
            <w:top w:w="0" w:type="dxa"/>
            <w:left w:w="108" w:type="dxa"/>
            <w:bottom w:w="0" w:type="dxa"/>
            <w:right w:w="108" w:type="dxa"/>
          </w:tblCellMar>
        </w:tblPrEx>
        <w:trPr>
          <w:tblHeader/>
          <w:jc w:val="center"/>
        </w:trPr>
        <w:tc>
          <w:tcPr>
            <w:tcW w:w="1560" w:type="dxa"/>
            <w:shd w:val="clear" w:color="auto" w:fill="F4F6F9"/>
            <w:vAlign w:val="center"/>
          </w:tcPr>
          <w:p w14:paraId="466C1C1D">
            <w:pPr>
              <w:pStyle w:val="26"/>
              <w:spacing w:after="40" w:line="240" w:lineRule="auto"/>
              <w:jc w:val="center"/>
            </w:pPr>
            <w:r>
              <w:rPr>
                <w:rFonts w:hint="eastAsia" w:ascii="Calibri" w:hAnsi="Calibri" w:eastAsia="微软雅黑"/>
                <w:b/>
                <w:sz w:val="16"/>
              </w:rPr>
              <w:t>工况</w:t>
            </w:r>
          </w:p>
        </w:tc>
        <w:tc>
          <w:tcPr>
            <w:tcW w:w="1560" w:type="dxa"/>
            <w:shd w:val="clear" w:color="auto" w:fill="F4F6F9"/>
            <w:vAlign w:val="center"/>
          </w:tcPr>
          <w:p w14:paraId="596FF5F1">
            <w:pPr>
              <w:pStyle w:val="26"/>
              <w:spacing w:after="40" w:line="240" w:lineRule="auto"/>
              <w:jc w:val="center"/>
            </w:pPr>
            <w:r>
              <w:rPr>
                <w:rFonts w:hint="eastAsia" w:ascii="Calibri" w:hAnsi="Calibri" w:eastAsia="微软雅黑"/>
                <w:b/>
                <w:sz w:val="16"/>
              </w:rPr>
              <w:t>导数</w:t>
            </w:r>
          </w:p>
        </w:tc>
        <w:tc>
          <w:tcPr>
            <w:tcW w:w="1560" w:type="dxa"/>
            <w:shd w:val="clear" w:color="auto" w:fill="F4F6F9"/>
            <w:vAlign w:val="center"/>
          </w:tcPr>
          <w:p w14:paraId="78A5E290">
            <w:pPr>
              <w:pStyle w:val="26"/>
              <w:spacing w:after="40" w:line="240" w:lineRule="auto"/>
              <w:jc w:val="center"/>
            </w:pPr>
            <w:r>
              <w:rPr>
                <w:rFonts w:hint="eastAsia" w:ascii="Calibri" w:hAnsi="Calibri" w:eastAsia="微软雅黑"/>
                <w:b/>
                <w:sz w:val="16"/>
              </w:rPr>
              <w:t>中档步长</w:t>
            </w:r>
          </w:p>
        </w:tc>
        <w:tc>
          <w:tcPr>
            <w:tcW w:w="1560" w:type="dxa"/>
            <w:shd w:val="clear" w:color="auto" w:fill="F4F6F9"/>
            <w:vAlign w:val="center"/>
          </w:tcPr>
          <w:p w14:paraId="77E56E55">
            <w:pPr>
              <w:pStyle w:val="26"/>
              <w:spacing w:after="40" w:line="240" w:lineRule="auto"/>
              <w:jc w:val="center"/>
            </w:pPr>
            <w:r>
              <w:rPr>
                <w:rFonts w:hint="eastAsia" w:ascii="Calibri" w:hAnsi="Calibri" w:eastAsia="微软雅黑"/>
                <w:b/>
                <w:sz w:val="16"/>
              </w:rPr>
              <w:t>无量纲导数</w:t>
            </w:r>
          </w:p>
        </w:tc>
        <w:tc>
          <w:tcPr>
            <w:tcW w:w="1560" w:type="dxa"/>
            <w:shd w:val="clear" w:color="auto" w:fill="F4F6F9"/>
            <w:vAlign w:val="center"/>
          </w:tcPr>
          <w:p w14:paraId="6071C3C6">
            <w:pPr>
              <w:pStyle w:val="26"/>
              <w:spacing w:after="40" w:line="240" w:lineRule="auto"/>
              <w:jc w:val="center"/>
            </w:pPr>
            <w:r>
              <w:rPr>
                <w:rFonts w:hint="eastAsia" w:ascii="Calibri" w:hAnsi="Calibri" w:eastAsia="微软雅黑"/>
                <w:b/>
                <w:sz w:val="16"/>
              </w:rPr>
              <w:t>三步长相对差异</w:t>
            </w:r>
          </w:p>
        </w:tc>
        <w:tc>
          <w:tcPr>
            <w:tcW w:w="1560" w:type="dxa"/>
            <w:shd w:val="clear" w:color="auto" w:fill="F4F6F9"/>
            <w:vAlign w:val="center"/>
          </w:tcPr>
          <w:p w14:paraId="56378ED7">
            <w:pPr>
              <w:pStyle w:val="26"/>
              <w:spacing w:after="40" w:line="240" w:lineRule="auto"/>
              <w:jc w:val="center"/>
            </w:pPr>
            <w:r>
              <w:rPr>
                <w:rFonts w:hint="eastAsia" w:ascii="Calibri" w:hAnsi="Calibri" w:eastAsia="微软雅黑"/>
                <w:b/>
                <w:sz w:val="16"/>
              </w:rPr>
              <w:t>有效性</w:t>
            </w:r>
          </w:p>
        </w:tc>
      </w:tr>
      <w:tr w14:paraId="64DCC4E4">
        <w:tblPrEx>
          <w:tblCellMar>
            <w:top w:w="0" w:type="dxa"/>
            <w:left w:w="108" w:type="dxa"/>
            <w:bottom w:w="0" w:type="dxa"/>
            <w:right w:w="108" w:type="dxa"/>
          </w:tblCellMar>
        </w:tblPrEx>
        <w:trPr>
          <w:jc w:val="center"/>
        </w:trPr>
        <w:tc>
          <w:tcPr>
            <w:tcW w:w="1560" w:type="dxa"/>
            <w:vAlign w:val="center"/>
          </w:tcPr>
          <w:p w14:paraId="172A9986">
            <w:pPr>
              <w:pStyle w:val="26"/>
              <w:spacing w:after="40" w:line="240" w:lineRule="auto"/>
              <w:jc w:val="left"/>
            </w:pPr>
            <w:r>
              <w:rPr>
                <w:rFonts w:ascii="Calibri" w:hAnsi="Calibri" w:eastAsia="微软雅黑"/>
                <w:b w:val="0"/>
                <w:sz w:val="16"/>
              </w:rPr>
              <w:t>B15_V020</w:t>
            </w:r>
          </w:p>
        </w:tc>
        <w:tc>
          <w:tcPr>
            <w:tcW w:w="1560" w:type="dxa"/>
            <w:vAlign w:val="center"/>
          </w:tcPr>
          <w:p w14:paraId="3BC82690">
            <w:pPr>
              <w:pStyle w:val="26"/>
              <w:spacing w:after="40" w:line="240" w:lineRule="auto"/>
              <w:jc w:val="left"/>
            </w:pPr>
            <w:r>
              <w:rPr>
                <w:rFonts w:hint="eastAsia" w:ascii="Calibri" w:hAnsi="Calibri" w:eastAsia="微软雅黑"/>
                <w:b w:val="0"/>
                <w:sz w:val="16"/>
              </w:rPr>
              <w:t>滚转力矩系数对差动总距的导数</w:t>
            </w:r>
          </w:p>
        </w:tc>
        <w:tc>
          <w:tcPr>
            <w:tcW w:w="1560" w:type="dxa"/>
            <w:vAlign w:val="center"/>
          </w:tcPr>
          <w:p w14:paraId="766F1F01">
            <w:pPr>
              <w:pStyle w:val="26"/>
              <w:spacing w:after="40" w:line="240" w:lineRule="auto"/>
              <w:jc w:val="left"/>
            </w:pPr>
            <w:r>
              <w:rPr>
                <w:rFonts w:ascii="Calibri" w:hAnsi="Calibri" w:eastAsia="微软雅黑"/>
                <w:b w:val="0"/>
                <w:sz w:val="16"/>
              </w:rPr>
              <w:t>1.00000e-04</w:t>
            </w:r>
          </w:p>
        </w:tc>
        <w:tc>
          <w:tcPr>
            <w:tcW w:w="1560" w:type="dxa"/>
            <w:vAlign w:val="center"/>
          </w:tcPr>
          <w:p w14:paraId="29A1C970">
            <w:pPr>
              <w:pStyle w:val="26"/>
              <w:spacing w:after="40" w:line="240" w:lineRule="auto"/>
              <w:jc w:val="left"/>
            </w:pPr>
            <w:r>
              <w:rPr>
                <w:rFonts w:ascii="Calibri" w:hAnsi="Calibri" w:eastAsia="微软雅黑"/>
                <w:b w:val="0"/>
                <w:sz w:val="16"/>
              </w:rPr>
              <w:t>-34.67822</w:t>
            </w:r>
          </w:p>
        </w:tc>
        <w:tc>
          <w:tcPr>
            <w:tcW w:w="1560" w:type="dxa"/>
            <w:vAlign w:val="center"/>
          </w:tcPr>
          <w:p w14:paraId="4FF1A6A5">
            <w:pPr>
              <w:pStyle w:val="26"/>
              <w:spacing w:after="40" w:line="240" w:lineRule="auto"/>
              <w:jc w:val="left"/>
            </w:pPr>
            <w:r>
              <w:rPr>
                <w:rFonts w:ascii="Calibri" w:hAnsi="Calibri" w:eastAsia="微软雅黑"/>
                <w:b w:val="0"/>
                <w:sz w:val="16"/>
              </w:rPr>
              <w:t>3.94257e-06</w:t>
            </w:r>
          </w:p>
        </w:tc>
        <w:tc>
          <w:tcPr>
            <w:tcW w:w="1560" w:type="dxa"/>
            <w:vAlign w:val="center"/>
          </w:tcPr>
          <w:p w14:paraId="5CA6D57E">
            <w:pPr>
              <w:pStyle w:val="26"/>
              <w:spacing w:after="40" w:line="240" w:lineRule="auto"/>
              <w:jc w:val="left"/>
            </w:pPr>
            <w:r>
              <w:rPr>
                <w:rFonts w:hint="eastAsia" w:ascii="Calibri" w:hAnsi="Calibri" w:eastAsia="微软雅黑"/>
                <w:b w:val="0"/>
                <w:sz w:val="16"/>
              </w:rPr>
              <w:t>有效中心差分</w:t>
            </w:r>
          </w:p>
        </w:tc>
      </w:tr>
      <w:tr w14:paraId="5F6DD005">
        <w:tblPrEx>
          <w:tblCellMar>
            <w:top w:w="0" w:type="dxa"/>
            <w:left w:w="108" w:type="dxa"/>
            <w:bottom w:w="0" w:type="dxa"/>
            <w:right w:w="108" w:type="dxa"/>
          </w:tblCellMar>
        </w:tblPrEx>
        <w:trPr>
          <w:jc w:val="center"/>
        </w:trPr>
        <w:tc>
          <w:tcPr>
            <w:tcW w:w="1560" w:type="dxa"/>
            <w:vAlign w:val="center"/>
          </w:tcPr>
          <w:p w14:paraId="404BA961">
            <w:pPr>
              <w:pStyle w:val="26"/>
              <w:spacing w:after="40" w:line="240" w:lineRule="auto"/>
              <w:jc w:val="left"/>
            </w:pPr>
            <w:r>
              <w:rPr>
                <w:rFonts w:ascii="Calibri" w:hAnsi="Calibri" w:eastAsia="微软雅黑"/>
                <w:b w:val="0"/>
                <w:sz w:val="16"/>
              </w:rPr>
              <w:t>B15_V020</w:t>
            </w:r>
          </w:p>
        </w:tc>
        <w:tc>
          <w:tcPr>
            <w:tcW w:w="1560" w:type="dxa"/>
            <w:vAlign w:val="center"/>
          </w:tcPr>
          <w:p w14:paraId="4EB7E24C">
            <w:pPr>
              <w:pStyle w:val="26"/>
              <w:spacing w:after="40" w:line="240" w:lineRule="auto"/>
              <w:jc w:val="left"/>
            </w:pPr>
            <w:r>
              <w:rPr>
                <w:rFonts w:hint="eastAsia" w:ascii="Calibri" w:hAnsi="Calibri" w:eastAsia="微软雅黑"/>
                <w:b w:val="0"/>
                <w:sz w:val="16"/>
              </w:rPr>
              <w:t>偏航力矩系数对差动总距的导数</w:t>
            </w:r>
          </w:p>
        </w:tc>
        <w:tc>
          <w:tcPr>
            <w:tcW w:w="1560" w:type="dxa"/>
            <w:vAlign w:val="center"/>
          </w:tcPr>
          <w:p w14:paraId="32A233AE">
            <w:pPr>
              <w:pStyle w:val="26"/>
              <w:spacing w:after="40" w:line="240" w:lineRule="auto"/>
              <w:jc w:val="left"/>
            </w:pPr>
            <w:r>
              <w:rPr>
                <w:rFonts w:ascii="Calibri" w:hAnsi="Calibri" w:eastAsia="微软雅黑"/>
                <w:b w:val="0"/>
                <w:sz w:val="16"/>
              </w:rPr>
              <w:t>1.00000e-04</w:t>
            </w:r>
          </w:p>
        </w:tc>
        <w:tc>
          <w:tcPr>
            <w:tcW w:w="1560" w:type="dxa"/>
            <w:vAlign w:val="center"/>
          </w:tcPr>
          <w:p w14:paraId="62134436">
            <w:pPr>
              <w:pStyle w:val="26"/>
              <w:spacing w:after="40" w:line="240" w:lineRule="auto"/>
              <w:jc w:val="left"/>
            </w:pPr>
            <w:r>
              <w:rPr>
                <w:rFonts w:ascii="Calibri" w:hAnsi="Calibri" w:eastAsia="微软雅黑"/>
                <w:b w:val="0"/>
                <w:sz w:val="16"/>
              </w:rPr>
              <w:t>-5.11858</w:t>
            </w:r>
          </w:p>
        </w:tc>
        <w:tc>
          <w:tcPr>
            <w:tcW w:w="1560" w:type="dxa"/>
            <w:vAlign w:val="center"/>
          </w:tcPr>
          <w:p w14:paraId="46195554">
            <w:pPr>
              <w:pStyle w:val="26"/>
              <w:spacing w:after="40" w:line="240" w:lineRule="auto"/>
              <w:jc w:val="left"/>
            </w:pPr>
            <w:r>
              <w:rPr>
                <w:rFonts w:ascii="Calibri" w:hAnsi="Calibri" w:eastAsia="微软雅黑"/>
                <w:b w:val="0"/>
                <w:sz w:val="16"/>
              </w:rPr>
              <w:t>1.18313e-06</w:t>
            </w:r>
          </w:p>
        </w:tc>
        <w:tc>
          <w:tcPr>
            <w:tcW w:w="1560" w:type="dxa"/>
            <w:vAlign w:val="center"/>
          </w:tcPr>
          <w:p w14:paraId="164E583B">
            <w:pPr>
              <w:pStyle w:val="26"/>
              <w:spacing w:after="40" w:line="240" w:lineRule="auto"/>
              <w:jc w:val="left"/>
            </w:pPr>
            <w:r>
              <w:rPr>
                <w:rFonts w:hint="eastAsia" w:ascii="Calibri" w:hAnsi="Calibri" w:eastAsia="微软雅黑"/>
                <w:b w:val="0"/>
                <w:sz w:val="16"/>
              </w:rPr>
              <w:t>有效中心差分</w:t>
            </w:r>
          </w:p>
        </w:tc>
      </w:tr>
      <w:tr w14:paraId="0AB91A39">
        <w:tblPrEx>
          <w:tblCellMar>
            <w:top w:w="0" w:type="dxa"/>
            <w:left w:w="108" w:type="dxa"/>
            <w:bottom w:w="0" w:type="dxa"/>
            <w:right w:w="108" w:type="dxa"/>
          </w:tblCellMar>
        </w:tblPrEx>
        <w:trPr>
          <w:jc w:val="center"/>
        </w:trPr>
        <w:tc>
          <w:tcPr>
            <w:tcW w:w="1560" w:type="dxa"/>
            <w:vAlign w:val="center"/>
          </w:tcPr>
          <w:p w14:paraId="3B694EC5">
            <w:pPr>
              <w:pStyle w:val="26"/>
              <w:spacing w:after="40" w:line="240" w:lineRule="auto"/>
              <w:jc w:val="left"/>
            </w:pPr>
            <w:r>
              <w:rPr>
                <w:rFonts w:ascii="Calibri" w:hAnsi="Calibri" w:eastAsia="微软雅黑"/>
                <w:b w:val="0"/>
                <w:sz w:val="16"/>
              </w:rPr>
              <w:t>B15_V020</w:t>
            </w:r>
          </w:p>
        </w:tc>
        <w:tc>
          <w:tcPr>
            <w:tcW w:w="1560" w:type="dxa"/>
            <w:vAlign w:val="center"/>
          </w:tcPr>
          <w:p w14:paraId="574F3E36">
            <w:pPr>
              <w:pStyle w:val="26"/>
              <w:spacing w:after="40" w:line="240" w:lineRule="auto"/>
              <w:jc w:val="left"/>
            </w:pPr>
            <w:r>
              <w:rPr>
                <w:rFonts w:hint="eastAsia" w:ascii="Calibri" w:hAnsi="Calibri" w:eastAsia="微软雅黑"/>
                <w:b w:val="0"/>
                <w:sz w:val="16"/>
              </w:rPr>
              <w:t>俯仰力矩系数对对称纵向周期变距的导数</w:t>
            </w:r>
          </w:p>
        </w:tc>
        <w:tc>
          <w:tcPr>
            <w:tcW w:w="1560" w:type="dxa"/>
            <w:vAlign w:val="center"/>
          </w:tcPr>
          <w:p w14:paraId="12A2E779">
            <w:pPr>
              <w:pStyle w:val="26"/>
              <w:spacing w:after="40" w:line="240" w:lineRule="auto"/>
              <w:jc w:val="left"/>
            </w:pPr>
            <w:r>
              <w:rPr>
                <w:rFonts w:ascii="Calibri" w:hAnsi="Calibri" w:eastAsia="微软雅黑"/>
                <w:b w:val="0"/>
                <w:sz w:val="16"/>
              </w:rPr>
              <w:t>1.00000e-04</w:t>
            </w:r>
          </w:p>
        </w:tc>
        <w:tc>
          <w:tcPr>
            <w:tcW w:w="1560" w:type="dxa"/>
            <w:vAlign w:val="center"/>
          </w:tcPr>
          <w:p w14:paraId="58EC0DC5">
            <w:pPr>
              <w:pStyle w:val="26"/>
              <w:spacing w:after="40" w:line="240" w:lineRule="auto"/>
              <w:jc w:val="left"/>
            </w:pPr>
            <w:r>
              <w:rPr>
                <w:rFonts w:ascii="Calibri" w:hAnsi="Calibri" w:eastAsia="微软雅黑"/>
                <w:b w:val="0"/>
                <w:sz w:val="16"/>
              </w:rPr>
              <w:t>-3.56885</w:t>
            </w:r>
          </w:p>
        </w:tc>
        <w:tc>
          <w:tcPr>
            <w:tcW w:w="1560" w:type="dxa"/>
            <w:vAlign w:val="center"/>
          </w:tcPr>
          <w:p w14:paraId="14BCE0EC">
            <w:pPr>
              <w:pStyle w:val="26"/>
              <w:spacing w:after="40" w:line="240" w:lineRule="auto"/>
              <w:jc w:val="left"/>
            </w:pPr>
            <w:r>
              <w:rPr>
                <w:rFonts w:ascii="Calibri" w:hAnsi="Calibri" w:eastAsia="微软雅黑"/>
                <w:b w:val="0"/>
                <w:sz w:val="16"/>
              </w:rPr>
              <w:t>6.31548e-07</w:t>
            </w:r>
          </w:p>
        </w:tc>
        <w:tc>
          <w:tcPr>
            <w:tcW w:w="1560" w:type="dxa"/>
            <w:vAlign w:val="center"/>
          </w:tcPr>
          <w:p w14:paraId="6EFD279D">
            <w:pPr>
              <w:pStyle w:val="26"/>
              <w:spacing w:after="40" w:line="240" w:lineRule="auto"/>
              <w:jc w:val="left"/>
            </w:pPr>
            <w:r>
              <w:rPr>
                <w:rFonts w:hint="eastAsia" w:ascii="Calibri" w:hAnsi="Calibri" w:eastAsia="微软雅黑"/>
                <w:b w:val="0"/>
                <w:sz w:val="16"/>
              </w:rPr>
              <w:t>有效中心差分</w:t>
            </w:r>
          </w:p>
        </w:tc>
      </w:tr>
      <w:tr w14:paraId="56FB2710">
        <w:tblPrEx>
          <w:tblCellMar>
            <w:top w:w="0" w:type="dxa"/>
            <w:left w:w="108" w:type="dxa"/>
            <w:bottom w:w="0" w:type="dxa"/>
            <w:right w:w="108" w:type="dxa"/>
          </w:tblCellMar>
        </w:tblPrEx>
        <w:trPr>
          <w:jc w:val="center"/>
        </w:trPr>
        <w:tc>
          <w:tcPr>
            <w:tcW w:w="1560" w:type="dxa"/>
            <w:vAlign w:val="center"/>
          </w:tcPr>
          <w:p w14:paraId="1653A508">
            <w:pPr>
              <w:pStyle w:val="26"/>
              <w:spacing w:after="40" w:line="240" w:lineRule="auto"/>
              <w:jc w:val="left"/>
            </w:pPr>
            <w:r>
              <w:rPr>
                <w:rFonts w:ascii="Calibri" w:hAnsi="Calibri" w:eastAsia="微软雅黑"/>
                <w:b w:val="0"/>
                <w:sz w:val="16"/>
              </w:rPr>
              <w:t>B15_V020</w:t>
            </w:r>
          </w:p>
        </w:tc>
        <w:tc>
          <w:tcPr>
            <w:tcW w:w="1560" w:type="dxa"/>
            <w:vAlign w:val="center"/>
          </w:tcPr>
          <w:p w14:paraId="1A629A30">
            <w:pPr>
              <w:pStyle w:val="26"/>
              <w:spacing w:after="40" w:line="240" w:lineRule="auto"/>
              <w:jc w:val="left"/>
            </w:pPr>
            <w:r>
              <w:rPr>
                <w:rFonts w:hint="eastAsia" w:ascii="Calibri" w:hAnsi="Calibri" w:eastAsia="微软雅黑"/>
                <w:b w:val="0"/>
                <w:sz w:val="16"/>
              </w:rPr>
              <w:t>滚转力矩系数对差动纵向周期变距的导数</w:t>
            </w:r>
          </w:p>
        </w:tc>
        <w:tc>
          <w:tcPr>
            <w:tcW w:w="1560" w:type="dxa"/>
            <w:vAlign w:val="center"/>
          </w:tcPr>
          <w:p w14:paraId="053FDD69">
            <w:pPr>
              <w:pStyle w:val="26"/>
              <w:spacing w:after="40" w:line="240" w:lineRule="auto"/>
              <w:jc w:val="left"/>
            </w:pPr>
            <w:r>
              <w:rPr>
                <w:rFonts w:ascii="Calibri" w:hAnsi="Calibri" w:eastAsia="微软雅黑"/>
                <w:b w:val="0"/>
                <w:sz w:val="16"/>
              </w:rPr>
              <w:t>1.00000e-04</w:t>
            </w:r>
          </w:p>
        </w:tc>
        <w:tc>
          <w:tcPr>
            <w:tcW w:w="1560" w:type="dxa"/>
            <w:vAlign w:val="center"/>
          </w:tcPr>
          <w:p w14:paraId="75762463">
            <w:pPr>
              <w:pStyle w:val="26"/>
              <w:spacing w:after="40" w:line="240" w:lineRule="auto"/>
              <w:jc w:val="left"/>
            </w:pPr>
            <w:r>
              <w:rPr>
                <w:rFonts w:ascii="Calibri" w:hAnsi="Calibri" w:eastAsia="微软雅黑"/>
                <w:b w:val="0"/>
                <w:sz w:val="16"/>
              </w:rPr>
              <w:t>0.74924</w:t>
            </w:r>
          </w:p>
        </w:tc>
        <w:tc>
          <w:tcPr>
            <w:tcW w:w="1560" w:type="dxa"/>
            <w:vAlign w:val="center"/>
          </w:tcPr>
          <w:p w14:paraId="31E6FA6C">
            <w:pPr>
              <w:pStyle w:val="26"/>
              <w:spacing w:after="40" w:line="240" w:lineRule="auto"/>
              <w:jc w:val="left"/>
            </w:pPr>
            <w:r>
              <w:rPr>
                <w:rFonts w:ascii="Calibri" w:hAnsi="Calibri" w:eastAsia="微软雅黑"/>
                <w:b w:val="0"/>
                <w:sz w:val="16"/>
              </w:rPr>
              <w:t>6.85893e-07</w:t>
            </w:r>
          </w:p>
        </w:tc>
        <w:tc>
          <w:tcPr>
            <w:tcW w:w="1560" w:type="dxa"/>
            <w:vAlign w:val="center"/>
          </w:tcPr>
          <w:p w14:paraId="4F62565D">
            <w:pPr>
              <w:pStyle w:val="26"/>
              <w:spacing w:after="40" w:line="240" w:lineRule="auto"/>
              <w:jc w:val="left"/>
            </w:pPr>
            <w:r>
              <w:rPr>
                <w:rFonts w:hint="eastAsia" w:ascii="Calibri" w:hAnsi="Calibri" w:eastAsia="微软雅黑"/>
                <w:b w:val="0"/>
                <w:sz w:val="16"/>
              </w:rPr>
              <w:t>有效中心差分</w:t>
            </w:r>
          </w:p>
        </w:tc>
      </w:tr>
      <w:tr w14:paraId="1CFB9C0F">
        <w:tblPrEx>
          <w:tblCellMar>
            <w:top w:w="0" w:type="dxa"/>
            <w:left w:w="108" w:type="dxa"/>
            <w:bottom w:w="0" w:type="dxa"/>
            <w:right w:w="108" w:type="dxa"/>
          </w:tblCellMar>
        </w:tblPrEx>
        <w:trPr>
          <w:jc w:val="center"/>
        </w:trPr>
        <w:tc>
          <w:tcPr>
            <w:tcW w:w="1560" w:type="dxa"/>
            <w:vAlign w:val="center"/>
          </w:tcPr>
          <w:p w14:paraId="2FD17BF6">
            <w:pPr>
              <w:pStyle w:val="26"/>
              <w:spacing w:after="40" w:line="240" w:lineRule="auto"/>
              <w:jc w:val="left"/>
            </w:pPr>
            <w:r>
              <w:rPr>
                <w:rFonts w:ascii="Calibri" w:hAnsi="Calibri" w:eastAsia="微软雅黑"/>
                <w:b w:val="0"/>
                <w:sz w:val="16"/>
              </w:rPr>
              <w:t>B15_V020</w:t>
            </w:r>
          </w:p>
        </w:tc>
        <w:tc>
          <w:tcPr>
            <w:tcW w:w="1560" w:type="dxa"/>
            <w:vAlign w:val="center"/>
          </w:tcPr>
          <w:p w14:paraId="7A22D615">
            <w:pPr>
              <w:pStyle w:val="26"/>
              <w:spacing w:after="40" w:line="240" w:lineRule="auto"/>
              <w:jc w:val="left"/>
            </w:pPr>
            <w:r>
              <w:rPr>
                <w:rFonts w:hint="eastAsia" w:ascii="Calibri" w:hAnsi="Calibri" w:eastAsia="微软雅黑"/>
                <w:b w:val="0"/>
                <w:sz w:val="16"/>
              </w:rPr>
              <w:t>偏航力矩系数对差动纵向周期变距的导数</w:t>
            </w:r>
          </w:p>
        </w:tc>
        <w:tc>
          <w:tcPr>
            <w:tcW w:w="1560" w:type="dxa"/>
            <w:vAlign w:val="center"/>
          </w:tcPr>
          <w:p w14:paraId="5903390F">
            <w:pPr>
              <w:pStyle w:val="26"/>
              <w:spacing w:after="40" w:line="240" w:lineRule="auto"/>
              <w:jc w:val="left"/>
            </w:pPr>
            <w:r>
              <w:rPr>
                <w:rFonts w:ascii="Calibri" w:hAnsi="Calibri" w:eastAsia="微软雅黑"/>
                <w:b w:val="0"/>
                <w:sz w:val="16"/>
              </w:rPr>
              <w:t>1.00000e-04</w:t>
            </w:r>
          </w:p>
        </w:tc>
        <w:tc>
          <w:tcPr>
            <w:tcW w:w="1560" w:type="dxa"/>
            <w:vAlign w:val="center"/>
          </w:tcPr>
          <w:p w14:paraId="0114FB25">
            <w:pPr>
              <w:pStyle w:val="26"/>
              <w:spacing w:after="40" w:line="240" w:lineRule="auto"/>
              <w:jc w:val="left"/>
            </w:pPr>
            <w:r>
              <w:rPr>
                <w:rFonts w:ascii="Calibri" w:hAnsi="Calibri" w:eastAsia="微软雅黑"/>
                <w:b w:val="0"/>
                <w:sz w:val="16"/>
              </w:rPr>
              <w:t>-3.52527</w:t>
            </w:r>
          </w:p>
        </w:tc>
        <w:tc>
          <w:tcPr>
            <w:tcW w:w="1560" w:type="dxa"/>
            <w:vAlign w:val="center"/>
          </w:tcPr>
          <w:p w14:paraId="010F4D28">
            <w:pPr>
              <w:pStyle w:val="26"/>
              <w:spacing w:after="40" w:line="240" w:lineRule="auto"/>
              <w:jc w:val="left"/>
            </w:pPr>
            <w:r>
              <w:rPr>
                <w:rFonts w:ascii="Calibri" w:hAnsi="Calibri" w:eastAsia="微软雅黑"/>
                <w:b w:val="0"/>
                <w:sz w:val="16"/>
              </w:rPr>
              <w:t>6.21711e-07</w:t>
            </w:r>
          </w:p>
        </w:tc>
        <w:tc>
          <w:tcPr>
            <w:tcW w:w="1560" w:type="dxa"/>
            <w:vAlign w:val="center"/>
          </w:tcPr>
          <w:p w14:paraId="44D3FEBD">
            <w:pPr>
              <w:pStyle w:val="26"/>
              <w:spacing w:after="40" w:line="240" w:lineRule="auto"/>
              <w:jc w:val="left"/>
            </w:pPr>
            <w:r>
              <w:rPr>
                <w:rFonts w:hint="eastAsia" w:ascii="Calibri" w:hAnsi="Calibri" w:eastAsia="微软雅黑"/>
                <w:b w:val="0"/>
                <w:sz w:val="16"/>
              </w:rPr>
              <w:t>有效中心差分</w:t>
            </w:r>
          </w:p>
        </w:tc>
      </w:tr>
      <w:tr w14:paraId="0E3D6C2B">
        <w:tblPrEx>
          <w:tblCellMar>
            <w:top w:w="0" w:type="dxa"/>
            <w:left w:w="108" w:type="dxa"/>
            <w:bottom w:w="0" w:type="dxa"/>
            <w:right w:w="108" w:type="dxa"/>
          </w:tblCellMar>
        </w:tblPrEx>
        <w:trPr>
          <w:jc w:val="center"/>
        </w:trPr>
        <w:tc>
          <w:tcPr>
            <w:tcW w:w="1560" w:type="dxa"/>
            <w:vAlign w:val="center"/>
          </w:tcPr>
          <w:p w14:paraId="1C85B651">
            <w:pPr>
              <w:pStyle w:val="26"/>
              <w:spacing w:after="40" w:line="240" w:lineRule="auto"/>
              <w:jc w:val="left"/>
            </w:pPr>
            <w:r>
              <w:rPr>
                <w:rFonts w:ascii="Calibri" w:hAnsi="Calibri" w:eastAsia="微软雅黑"/>
                <w:b w:val="0"/>
                <w:sz w:val="16"/>
              </w:rPr>
              <w:t>B15_V020</w:t>
            </w:r>
          </w:p>
        </w:tc>
        <w:tc>
          <w:tcPr>
            <w:tcW w:w="1560" w:type="dxa"/>
            <w:vAlign w:val="center"/>
          </w:tcPr>
          <w:p w14:paraId="1818F1FB">
            <w:pPr>
              <w:pStyle w:val="26"/>
              <w:spacing w:after="40" w:line="240" w:lineRule="auto"/>
              <w:jc w:val="left"/>
            </w:pPr>
            <w:r>
              <w:rPr>
                <w:rFonts w:ascii="Calibri" w:hAnsi="Calibri" w:eastAsia="微软雅黑"/>
                <w:b w:val="0"/>
                <w:sz w:val="16"/>
              </w:rPr>
              <w:t>Cl_aileron</w:t>
            </w:r>
          </w:p>
        </w:tc>
        <w:tc>
          <w:tcPr>
            <w:tcW w:w="1560" w:type="dxa"/>
            <w:vAlign w:val="center"/>
          </w:tcPr>
          <w:p w14:paraId="2ABEBEC0">
            <w:pPr>
              <w:pStyle w:val="26"/>
              <w:spacing w:after="40" w:line="240" w:lineRule="auto"/>
              <w:jc w:val="left"/>
            </w:pPr>
            <w:r>
              <w:rPr>
                <w:rFonts w:ascii="Calibri" w:hAnsi="Calibri" w:eastAsia="微软雅黑"/>
                <w:b w:val="0"/>
                <w:sz w:val="16"/>
              </w:rPr>
              <w:t>1.00000e-04</w:t>
            </w:r>
          </w:p>
        </w:tc>
        <w:tc>
          <w:tcPr>
            <w:tcW w:w="1560" w:type="dxa"/>
            <w:vAlign w:val="center"/>
          </w:tcPr>
          <w:p w14:paraId="1FF5AE50">
            <w:pPr>
              <w:pStyle w:val="26"/>
              <w:spacing w:after="40" w:line="240" w:lineRule="auto"/>
              <w:jc w:val="left"/>
            </w:pPr>
            <w:r>
              <w:rPr>
                <w:rFonts w:ascii="Calibri" w:hAnsi="Calibri" w:eastAsia="微软雅黑"/>
                <w:b w:val="0"/>
                <w:sz w:val="16"/>
              </w:rPr>
              <w:t>0.05499</w:t>
            </w:r>
          </w:p>
        </w:tc>
        <w:tc>
          <w:tcPr>
            <w:tcW w:w="1560" w:type="dxa"/>
            <w:vAlign w:val="center"/>
          </w:tcPr>
          <w:p w14:paraId="6441C830">
            <w:pPr>
              <w:pStyle w:val="26"/>
              <w:spacing w:after="40" w:line="240" w:lineRule="auto"/>
              <w:jc w:val="left"/>
            </w:pPr>
            <w:r>
              <w:rPr>
                <w:rFonts w:ascii="Calibri" w:hAnsi="Calibri" w:eastAsia="微软雅黑"/>
                <w:b w:val="0"/>
                <w:sz w:val="16"/>
              </w:rPr>
              <w:t>7.90959e-09</w:t>
            </w:r>
          </w:p>
        </w:tc>
        <w:tc>
          <w:tcPr>
            <w:tcW w:w="1560" w:type="dxa"/>
            <w:vAlign w:val="center"/>
          </w:tcPr>
          <w:p w14:paraId="65FE56D1">
            <w:pPr>
              <w:pStyle w:val="26"/>
              <w:spacing w:after="40" w:line="240" w:lineRule="auto"/>
              <w:jc w:val="left"/>
            </w:pPr>
            <w:r>
              <w:rPr>
                <w:rFonts w:hint="eastAsia" w:ascii="Calibri" w:hAnsi="Calibri" w:eastAsia="微软雅黑"/>
                <w:b w:val="0"/>
                <w:sz w:val="16"/>
              </w:rPr>
              <w:t>有效中心差分</w:t>
            </w:r>
          </w:p>
        </w:tc>
      </w:tr>
      <w:tr w14:paraId="7803460B">
        <w:tblPrEx>
          <w:tblCellMar>
            <w:top w:w="0" w:type="dxa"/>
            <w:left w:w="108" w:type="dxa"/>
            <w:bottom w:w="0" w:type="dxa"/>
            <w:right w:w="108" w:type="dxa"/>
          </w:tblCellMar>
        </w:tblPrEx>
        <w:trPr>
          <w:jc w:val="center"/>
        </w:trPr>
        <w:tc>
          <w:tcPr>
            <w:tcW w:w="1560" w:type="dxa"/>
            <w:vAlign w:val="center"/>
          </w:tcPr>
          <w:p w14:paraId="69296744">
            <w:pPr>
              <w:pStyle w:val="26"/>
              <w:spacing w:after="40" w:line="240" w:lineRule="auto"/>
              <w:jc w:val="left"/>
            </w:pPr>
            <w:r>
              <w:rPr>
                <w:rFonts w:ascii="Calibri" w:hAnsi="Calibri" w:eastAsia="微软雅黑"/>
                <w:b w:val="0"/>
                <w:sz w:val="16"/>
              </w:rPr>
              <w:t>B15_V020</w:t>
            </w:r>
          </w:p>
        </w:tc>
        <w:tc>
          <w:tcPr>
            <w:tcW w:w="1560" w:type="dxa"/>
            <w:vAlign w:val="center"/>
          </w:tcPr>
          <w:p w14:paraId="13C9DB6E">
            <w:pPr>
              <w:pStyle w:val="26"/>
              <w:spacing w:after="40" w:line="240" w:lineRule="auto"/>
              <w:jc w:val="left"/>
            </w:pPr>
            <w:r>
              <w:rPr>
                <w:rFonts w:ascii="Calibri" w:hAnsi="Calibri" w:eastAsia="微软雅黑"/>
                <w:b w:val="0"/>
                <w:sz w:val="16"/>
              </w:rPr>
              <w:t>Cm_elevator</w:t>
            </w:r>
          </w:p>
        </w:tc>
        <w:tc>
          <w:tcPr>
            <w:tcW w:w="1560" w:type="dxa"/>
            <w:vAlign w:val="center"/>
          </w:tcPr>
          <w:p w14:paraId="7552AA2C">
            <w:pPr>
              <w:pStyle w:val="26"/>
              <w:spacing w:after="40" w:line="240" w:lineRule="auto"/>
              <w:jc w:val="left"/>
            </w:pPr>
            <w:r>
              <w:rPr>
                <w:rFonts w:ascii="Calibri" w:hAnsi="Calibri" w:eastAsia="微软雅黑"/>
                <w:b w:val="0"/>
                <w:sz w:val="16"/>
              </w:rPr>
              <w:t>1.00000e-04</w:t>
            </w:r>
          </w:p>
        </w:tc>
        <w:tc>
          <w:tcPr>
            <w:tcW w:w="1560" w:type="dxa"/>
            <w:vAlign w:val="center"/>
          </w:tcPr>
          <w:p w14:paraId="3F821444">
            <w:pPr>
              <w:pStyle w:val="26"/>
              <w:spacing w:after="40" w:line="240" w:lineRule="auto"/>
              <w:jc w:val="left"/>
            </w:pPr>
            <w:r>
              <w:rPr>
                <w:rFonts w:ascii="Calibri" w:hAnsi="Calibri" w:eastAsia="微软雅黑"/>
                <w:b w:val="0"/>
                <w:sz w:val="16"/>
              </w:rPr>
              <w:t>-1.57064</w:t>
            </w:r>
          </w:p>
        </w:tc>
        <w:tc>
          <w:tcPr>
            <w:tcW w:w="1560" w:type="dxa"/>
            <w:vAlign w:val="center"/>
          </w:tcPr>
          <w:p w14:paraId="0C72CC17">
            <w:pPr>
              <w:pStyle w:val="26"/>
              <w:spacing w:after="40" w:line="240" w:lineRule="auto"/>
              <w:jc w:val="left"/>
            </w:pPr>
            <w:r>
              <w:rPr>
                <w:rFonts w:ascii="Calibri" w:hAnsi="Calibri" w:eastAsia="微软雅黑"/>
                <w:b w:val="0"/>
                <w:sz w:val="16"/>
              </w:rPr>
              <w:t>7.06525e-07</w:t>
            </w:r>
          </w:p>
        </w:tc>
        <w:tc>
          <w:tcPr>
            <w:tcW w:w="1560" w:type="dxa"/>
            <w:vAlign w:val="center"/>
          </w:tcPr>
          <w:p w14:paraId="1768175D">
            <w:pPr>
              <w:pStyle w:val="26"/>
              <w:spacing w:after="40" w:line="240" w:lineRule="auto"/>
              <w:jc w:val="left"/>
            </w:pPr>
            <w:r>
              <w:rPr>
                <w:rFonts w:hint="eastAsia" w:ascii="Calibri" w:hAnsi="Calibri" w:eastAsia="微软雅黑"/>
                <w:b w:val="0"/>
                <w:sz w:val="16"/>
              </w:rPr>
              <w:t>有效中心差分</w:t>
            </w:r>
          </w:p>
        </w:tc>
      </w:tr>
      <w:tr w14:paraId="00ECEA72">
        <w:tblPrEx>
          <w:tblCellMar>
            <w:top w:w="0" w:type="dxa"/>
            <w:left w:w="108" w:type="dxa"/>
            <w:bottom w:w="0" w:type="dxa"/>
            <w:right w:w="108" w:type="dxa"/>
          </w:tblCellMar>
        </w:tblPrEx>
        <w:trPr>
          <w:jc w:val="center"/>
        </w:trPr>
        <w:tc>
          <w:tcPr>
            <w:tcW w:w="1560" w:type="dxa"/>
            <w:vAlign w:val="center"/>
          </w:tcPr>
          <w:p w14:paraId="0DFE6076">
            <w:pPr>
              <w:pStyle w:val="26"/>
              <w:spacing w:after="40" w:line="240" w:lineRule="auto"/>
              <w:jc w:val="left"/>
            </w:pPr>
            <w:r>
              <w:rPr>
                <w:rFonts w:ascii="Calibri" w:hAnsi="Calibri" w:eastAsia="微软雅黑"/>
                <w:b w:val="0"/>
                <w:sz w:val="16"/>
              </w:rPr>
              <w:t>B15_V020</w:t>
            </w:r>
          </w:p>
        </w:tc>
        <w:tc>
          <w:tcPr>
            <w:tcW w:w="1560" w:type="dxa"/>
            <w:vAlign w:val="center"/>
          </w:tcPr>
          <w:p w14:paraId="46D4348A">
            <w:pPr>
              <w:pStyle w:val="26"/>
              <w:spacing w:after="40" w:line="240" w:lineRule="auto"/>
              <w:jc w:val="left"/>
            </w:pPr>
            <w:r>
              <w:rPr>
                <w:rFonts w:ascii="Calibri" w:hAnsi="Calibri" w:eastAsia="微软雅黑"/>
                <w:b w:val="0"/>
                <w:sz w:val="16"/>
              </w:rPr>
              <w:t>Cn_rudder</w:t>
            </w:r>
          </w:p>
        </w:tc>
        <w:tc>
          <w:tcPr>
            <w:tcW w:w="1560" w:type="dxa"/>
            <w:vAlign w:val="center"/>
          </w:tcPr>
          <w:p w14:paraId="3DA970DE">
            <w:pPr>
              <w:pStyle w:val="26"/>
              <w:spacing w:after="40" w:line="240" w:lineRule="auto"/>
              <w:jc w:val="left"/>
            </w:pPr>
            <w:r>
              <w:rPr>
                <w:rFonts w:ascii="Calibri" w:hAnsi="Calibri" w:eastAsia="微软雅黑"/>
                <w:b w:val="0"/>
                <w:sz w:val="16"/>
              </w:rPr>
              <w:t>1.00000e-04</w:t>
            </w:r>
          </w:p>
        </w:tc>
        <w:tc>
          <w:tcPr>
            <w:tcW w:w="1560" w:type="dxa"/>
            <w:vAlign w:val="center"/>
          </w:tcPr>
          <w:p w14:paraId="1E24FF5B">
            <w:pPr>
              <w:pStyle w:val="26"/>
              <w:spacing w:after="40" w:line="240" w:lineRule="auto"/>
              <w:jc w:val="left"/>
            </w:pPr>
            <w:r>
              <w:rPr>
                <w:rFonts w:ascii="Calibri" w:hAnsi="Calibri" w:eastAsia="微软雅黑"/>
                <w:b w:val="0"/>
                <w:sz w:val="16"/>
              </w:rPr>
              <w:t>-0.05263</w:t>
            </w:r>
          </w:p>
        </w:tc>
        <w:tc>
          <w:tcPr>
            <w:tcW w:w="1560" w:type="dxa"/>
            <w:vAlign w:val="center"/>
          </w:tcPr>
          <w:p w14:paraId="45C90B2D">
            <w:pPr>
              <w:pStyle w:val="26"/>
              <w:spacing w:after="40" w:line="240" w:lineRule="auto"/>
              <w:jc w:val="left"/>
            </w:pPr>
            <w:r>
              <w:rPr>
                <w:rFonts w:ascii="Calibri" w:hAnsi="Calibri" w:eastAsia="微软雅黑"/>
                <w:b w:val="0"/>
                <w:sz w:val="16"/>
              </w:rPr>
              <w:t>1.55578e-14</w:t>
            </w:r>
          </w:p>
        </w:tc>
        <w:tc>
          <w:tcPr>
            <w:tcW w:w="1560" w:type="dxa"/>
            <w:vAlign w:val="center"/>
          </w:tcPr>
          <w:p w14:paraId="4DD7EEDE">
            <w:pPr>
              <w:pStyle w:val="26"/>
              <w:spacing w:after="40" w:line="240" w:lineRule="auto"/>
              <w:jc w:val="left"/>
            </w:pPr>
            <w:r>
              <w:rPr>
                <w:rFonts w:hint="eastAsia" w:ascii="Calibri" w:hAnsi="Calibri" w:eastAsia="微软雅黑"/>
                <w:b w:val="0"/>
                <w:sz w:val="16"/>
              </w:rPr>
              <w:t>有效中心差分</w:t>
            </w:r>
          </w:p>
        </w:tc>
      </w:tr>
      <w:tr w14:paraId="790412E0">
        <w:tblPrEx>
          <w:tblCellMar>
            <w:top w:w="0" w:type="dxa"/>
            <w:left w:w="108" w:type="dxa"/>
            <w:bottom w:w="0" w:type="dxa"/>
            <w:right w:w="108" w:type="dxa"/>
          </w:tblCellMar>
        </w:tblPrEx>
        <w:trPr>
          <w:jc w:val="center"/>
        </w:trPr>
        <w:tc>
          <w:tcPr>
            <w:tcW w:w="1560" w:type="dxa"/>
            <w:vAlign w:val="center"/>
          </w:tcPr>
          <w:p w14:paraId="7E71A8EA">
            <w:pPr>
              <w:pStyle w:val="26"/>
              <w:spacing w:after="40" w:line="240" w:lineRule="auto"/>
              <w:jc w:val="left"/>
            </w:pPr>
            <w:r>
              <w:rPr>
                <w:rFonts w:ascii="Calibri" w:hAnsi="Calibri" w:eastAsia="微软雅黑"/>
                <w:b w:val="0"/>
                <w:sz w:val="16"/>
              </w:rPr>
              <w:t>B45_V035</w:t>
            </w:r>
          </w:p>
        </w:tc>
        <w:tc>
          <w:tcPr>
            <w:tcW w:w="1560" w:type="dxa"/>
            <w:vAlign w:val="center"/>
          </w:tcPr>
          <w:p w14:paraId="0EA0D2EE">
            <w:pPr>
              <w:pStyle w:val="26"/>
              <w:spacing w:after="40" w:line="240" w:lineRule="auto"/>
              <w:jc w:val="left"/>
            </w:pPr>
            <w:r>
              <w:rPr>
                <w:rFonts w:hint="eastAsia" w:ascii="Calibri" w:hAnsi="Calibri" w:eastAsia="微软雅黑"/>
                <w:b w:val="0"/>
                <w:sz w:val="16"/>
              </w:rPr>
              <w:t>滚转力矩系数对差动总距的导数</w:t>
            </w:r>
          </w:p>
        </w:tc>
        <w:tc>
          <w:tcPr>
            <w:tcW w:w="1560" w:type="dxa"/>
            <w:vAlign w:val="center"/>
          </w:tcPr>
          <w:p w14:paraId="7D3827B7">
            <w:pPr>
              <w:pStyle w:val="26"/>
              <w:spacing w:after="40" w:line="240" w:lineRule="auto"/>
              <w:jc w:val="left"/>
            </w:pPr>
            <w:r>
              <w:rPr>
                <w:rFonts w:ascii="Calibri" w:hAnsi="Calibri" w:eastAsia="微软雅黑"/>
                <w:b w:val="0"/>
                <w:sz w:val="16"/>
              </w:rPr>
              <w:t>1.00000e-04</w:t>
            </w:r>
          </w:p>
        </w:tc>
        <w:tc>
          <w:tcPr>
            <w:tcW w:w="1560" w:type="dxa"/>
            <w:vAlign w:val="center"/>
          </w:tcPr>
          <w:p w14:paraId="276604D2">
            <w:pPr>
              <w:pStyle w:val="26"/>
              <w:spacing w:after="40" w:line="240" w:lineRule="auto"/>
              <w:jc w:val="left"/>
            </w:pPr>
            <w:r>
              <w:rPr>
                <w:rFonts w:ascii="Calibri" w:hAnsi="Calibri" w:eastAsia="微软雅黑"/>
                <w:b w:val="0"/>
                <w:sz w:val="16"/>
              </w:rPr>
              <w:t>-10.89705</w:t>
            </w:r>
          </w:p>
        </w:tc>
        <w:tc>
          <w:tcPr>
            <w:tcW w:w="1560" w:type="dxa"/>
            <w:vAlign w:val="center"/>
          </w:tcPr>
          <w:p w14:paraId="78A5A69A">
            <w:pPr>
              <w:pStyle w:val="26"/>
              <w:spacing w:after="40" w:line="240" w:lineRule="auto"/>
              <w:jc w:val="left"/>
            </w:pPr>
            <w:r>
              <w:rPr>
                <w:rFonts w:ascii="Calibri" w:hAnsi="Calibri" w:eastAsia="微软雅黑"/>
                <w:b w:val="0"/>
                <w:sz w:val="16"/>
              </w:rPr>
              <w:t>3.42463e-06</w:t>
            </w:r>
          </w:p>
        </w:tc>
        <w:tc>
          <w:tcPr>
            <w:tcW w:w="1560" w:type="dxa"/>
            <w:vAlign w:val="center"/>
          </w:tcPr>
          <w:p w14:paraId="786CF084">
            <w:pPr>
              <w:pStyle w:val="26"/>
              <w:spacing w:after="40" w:line="240" w:lineRule="auto"/>
              <w:jc w:val="left"/>
            </w:pPr>
            <w:r>
              <w:rPr>
                <w:rFonts w:hint="eastAsia" w:ascii="Calibri" w:hAnsi="Calibri" w:eastAsia="微软雅黑"/>
                <w:b w:val="0"/>
                <w:sz w:val="16"/>
              </w:rPr>
              <w:t>有效中心差分</w:t>
            </w:r>
          </w:p>
        </w:tc>
      </w:tr>
      <w:tr w14:paraId="3FD9F488">
        <w:tblPrEx>
          <w:tblCellMar>
            <w:top w:w="0" w:type="dxa"/>
            <w:left w:w="108" w:type="dxa"/>
            <w:bottom w:w="0" w:type="dxa"/>
            <w:right w:w="108" w:type="dxa"/>
          </w:tblCellMar>
        </w:tblPrEx>
        <w:trPr>
          <w:jc w:val="center"/>
        </w:trPr>
        <w:tc>
          <w:tcPr>
            <w:tcW w:w="1560" w:type="dxa"/>
            <w:vAlign w:val="center"/>
          </w:tcPr>
          <w:p w14:paraId="29CBDDB1">
            <w:pPr>
              <w:pStyle w:val="26"/>
              <w:spacing w:after="40" w:line="240" w:lineRule="auto"/>
              <w:jc w:val="left"/>
            </w:pPr>
            <w:r>
              <w:rPr>
                <w:rFonts w:ascii="Calibri" w:hAnsi="Calibri" w:eastAsia="微软雅黑"/>
                <w:b w:val="0"/>
                <w:sz w:val="16"/>
              </w:rPr>
              <w:t>B45_V035</w:t>
            </w:r>
          </w:p>
        </w:tc>
        <w:tc>
          <w:tcPr>
            <w:tcW w:w="1560" w:type="dxa"/>
            <w:vAlign w:val="center"/>
          </w:tcPr>
          <w:p w14:paraId="42E3EB1D">
            <w:pPr>
              <w:pStyle w:val="26"/>
              <w:spacing w:after="40" w:line="240" w:lineRule="auto"/>
              <w:jc w:val="left"/>
            </w:pPr>
            <w:r>
              <w:rPr>
                <w:rFonts w:hint="eastAsia" w:ascii="Calibri" w:hAnsi="Calibri" w:eastAsia="微软雅黑"/>
                <w:b w:val="0"/>
                <w:sz w:val="16"/>
              </w:rPr>
              <w:t>偏航力矩系数对差动总距的导数</w:t>
            </w:r>
          </w:p>
        </w:tc>
        <w:tc>
          <w:tcPr>
            <w:tcW w:w="1560" w:type="dxa"/>
            <w:vAlign w:val="center"/>
          </w:tcPr>
          <w:p w14:paraId="2F1B6B7A">
            <w:pPr>
              <w:pStyle w:val="26"/>
              <w:spacing w:after="40" w:line="240" w:lineRule="auto"/>
              <w:jc w:val="left"/>
            </w:pPr>
            <w:r>
              <w:rPr>
                <w:rFonts w:ascii="Calibri" w:hAnsi="Calibri" w:eastAsia="微软雅黑"/>
                <w:b w:val="0"/>
                <w:sz w:val="16"/>
              </w:rPr>
              <w:t>1.00000e-04</w:t>
            </w:r>
          </w:p>
        </w:tc>
        <w:tc>
          <w:tcPr>
            <w:tcW w:w="1560" w:type="dxa"/>
            <w:vAlign w:val="center"/>
          </w:tcPr>
          <w:p w14:paraId="2389F4E1">
            <w:pPr>
              <w:pStyle w:val="26"/>
              <w:spacing w:after="40" w:line="240" w:lineRule="auto"/>
              <w:jc w:val="left"/>
            </w:pPr>
            <w:r>
              <w:rPr>
                <w:rFonts w:ascii="Calibri" w:hAnsi="Calibri" w:eastAsia="微软雅黑"/>
                <w:b w:val="0"/>
                <w:sz w:val="16"/>
              </w:rPr>
              <w:t>-6.61773</w:t>
            </w:r>
          </w:p>
        </w:tc>
        <w:tc>
          <w:tcPr>
            <w:tcW w:w="1560" w:type="dxa"/>
            <w:vAlign w:val="center"/>
          </w:tcPr>
          <w:p w14:paraId="458D3202">
            <w:pPr>
              <w:pStyle w:val="26"/>
              <w:spacing w:after="40" w:line="240" w:lineRule="auto"/>
              <w:jc w:val="left"/>
            </w:pPr>
            <w:r>
              <w:rPr>
                <w:rFonts w:ascii="Calibri" w:hAnsi="Calibri" w:eastAsia="微软雅黑"/>
                <w:b w:val="0"/>
                <w:sz w:val="16"/>
              </w:rPr>
              <w:t>2.54628e-06</w:t>
            </w:r>
          </w:p>
        </w:tc>
        <w:tc>
          <w:tcPr>
            <w:tcW w:w="1560" w:type="dxa"/>
            <w:vAlign w:val="center"/>
          </w:tcPr>
          <w:p w14:paraId="12B2283C">
            <w:pPr>
              <w:pStyle w:val="26"/>
              <w:spacing w:after="40" w:line="240" w:lineRule="auto"/>
              <w:jc w:val="left"/>
            </w:pPr>
            <w:r>
              <w:rPr>
                <w:rFonts w:hint="eastAsia" w:ascii="Calibri" w:hAnsi="Calibri" w:eastAsia="微软雅黑"/>
                <w:b w:val="0"/>
                <w:sz w:val="16"/>
              </w:rPr>
              <w:t>有效中心差分</w:t>
            </w:r>
          </w:p>
        </w:tc>
      </w:tr>
      <w:tr w14:paraId="4C7887A3">
        <w:tblPrEx>
          <w:tblCellMar>
            <w:top w:w="0" w:type="dxa"/>
            <w:left w:w="108" w:type="dxa"/>
            <w:bottom w:w="0" w:type="dxa"/>
            <w:right w:w="108" w:type="dxa"/>
          </w:tblCellMar>
        </w:tblPrEx>
        <w:trPr>
          <w:jc w:val="center"/>
        </w:trPr>
        <w:tc>
          <w:tcPr>
            <w:tcW w:w="1560" w:type="dxa"/>
            <w:vAlign w:val="center"/>
          </w:tcPr>
          <w:p w14:paraId="54891D22">
            <w:pPr>
              <w:pStyle w:val="26"/>
              <w:spacing w:after="40" w:line="240" w:lineRule="auto"/>
              <w:jc w:val="left"/>
            </w:pPr>
            <w:r>
              <w:rPr>
                <w:rFonts w:ascii="Calibri" w:hAnsi="Calibri" w:eastAsia="微软雅黑"/>
                <w:b w:val="0"/>
                <w:sz w:val="16"/>
              </w:rPr>
              <w:t>B45_V035</w:t>
            </w:r>
          </w:p>
        </w:tc>
        <w:tc>
          <w:tcPr>
            <w:tcW w:w="1560" w:type="dxa"/>
            <w:vAlign w:val="center"/>
          </w:tcPr>
          <w:p w14:paraId="2A497AC9">
            <w:pPr>
              <w:pStyle w:val="26"/>
              <w:spacing w:after="40" w:line="240" w:lineRule="auto"/>
              <w:jc w:val="left"/>
            </w:pPr>
            <w:r>
              <w:rPr>
                <w:rFonts w:hint="eastAsia" w:ascii="Calibri" w:hAnsi="Calibri" w:eastAsia="微软雅黑"/>
                <w:b w:val="0"/>
                <w:sz w:val="16"/>
              </w:rPr>
              <w:t>俯仰力矩系数对对称纵向周期变距的导数</w:t>
            </w:r>
          </w:p>
        </w:tc>
        <w:tc>
          <w:tcPr>
            <w:tcW w:w="1560" w:type="dxa"/>
            <w:vAlign w:val="center"/>
          </w:tcPr>
          <w:p w14:paraId="0FDAE4EB">
            <w:pPr>
              <w:pStyle w:val="26"/>
              <w:spacing w:after="40" w:line="240" w:lineRule="auto"/>
              <w:jc w:val="left"/>
            </w:pPr>
            <w:r>
              <w:rPr>
                <w:rFonts w:ascii="Calibri" w:hAnsi="Calibri" w:eastAsia="微软雅黑"/>
                <w:b w:val="0"/>
                <w:sz w:val="16"/>
              </w:rPr>
              <w:t>1.00000e-04</w:t>
            </w:r>
          </w:p>
        </w:tc>
        <w:tc>
          <w:tcPr>
            <w:tcW w:w="1560" w:type="dxa"/>
            <w:vAlign w:val="center"/>
          </w:tcPr>
          <w:p w14:paraId="7D7F04B7">
            <w:pPr>
              <w:pStyle w:val="26"/>
              <w:spacing w:after="40" w:line="240" w:lineRule="auto"/>
              <w:jc w:val="left"/>
            </w:pPr>
            <w:r>
              <w:rPr>
                <w:rFonts w:ascii="Calibri" w:hAnsi="Calibri" w:eastAsia="微软雅黑"/>
                <w:b w:val="0"/>
                <w:sz w:val="16"/>
              </w:rPr>
              <w:t>-1.16952</w:t>
            </w:r>
          </w:p>
        </w:tc>
        <w:tc>
          <w:tcPr>
            <w:tcW w:w="1560" w:type="dxa"/>
            <w:vAlign w:val="center"/>
          </w:tcPr>
          <w:p w14:paraId="550F2504">
            <w:pPr>
              <w:pStyle w:val="26"/>
              <w:spacing w:after="40" w:line="240" w:lineRule="auto"/>
              <w:jc w:val="left"/>
            </w:pPr>
            <w:r>
              <w:rPr>
                <w:rFonts w:ascii="Calibri" w:hAnsi="Calibri" w:eastAsia="微软雅黑"/>
                <w:b w:val="0"/>
                <w:sz w:val="16"/>
              </w:rPr>
              <w:t>1.03872e-06</w:t>
            </w:r>
          </w:p>
        </w:tc>
        <w:tc>
          <w:tcPr>
            <w:tcW w:w="1560" w:type="dxa"/>
            <w:vAlign w:val="center"/>
          </w:tcPr>
          <w:p w14:paraId="202E2372">
            <w:pPr>
              <w:pStyle w:val="26"/>
              <w:spacing w:after="40" w:line="240" w:lineRule="auto"/>
              <w:jc w:val="left"/>
            </w:pPr>
            <w:r>
              <w:rPr>
                <w:rFonts w:hint="eastAsia" w:ascii="Calibri" w:hAnsi="Calibri" w:eastAsia="微软雅黑"/>
                <w:b w:val="0"/>
                <w:sz w:val="16"/>
              </w:rPr>
              <w:t>有效中心差分</w:t>
            </w:r>
          </w:p>
        </w:tc>
      </w:tr>
      <w:tr w14:paraId="20B34D57">
        <w:tblPrEx>
          <w:tblCellMar>
            <w:top w:w="0" w:type="dxa"/>
            <w:left w:w="108" w:type="dxa"/>
            <w:bottom w:w="0" w:type="dxa"/>
            <w:right w:w="108" w:type="dxa"/>
          </w:tblCellMar>
        </w:tblPrEx>
        <w:trPr>
          <w:jc w:val="center"/>
        </w:trPr>
        <w:tc>
          <w:tcPr>
            <w:tcW w:w="1560" w:type="dxa"/>
            <w:vAlign w:val="center"/>
          </w:tcPr>
          <w:p w14:paraId="7CE8E302">
            <w:pPr>
              <w:pStyle w:val="26"/>
              <w:spacing w:after="40" w:line="240" w:lineRule="auto"/>
              <w:jc w:val="left"/>
            </w:pPr>
            <w:r>
              <w:rPr>
                <w:rFonts w:ascii="Calibri" w:hAnsi="Calibri" w:eastAsia="微软雅黑"/>
                <w:b w:val="0"/>
                <w:sz w:val="16"/>
              </w:rPr>
              <w:t>B45_V035</w:t>
            </w:r>
          </w:p>
        </w:tc>
        <w:tc>
          <w:tcPr>
            <w:tcW w:w="1560" w:type="dxa"/>
            <w:vAlign w:val="center"/>
          </w:tcPr>
          <w:p w14:paraId="5BD13D52">
            <w:pPr>
              <w:pStyle w:val="26"/>
              <w:spacing w:after="40" w:line="240" w:lineRule="auto"/>
              <w:jc w:val="left"/>
            </w:pPr>
            <w:r>
              <w:rPr>
                <w:rFonts w:hint="eastAsia" w:ascii="Calibri" w:hAnsi="Calibri" w:eastAsia="微软雅黑"/>
                <w:b w:val="0"/>
                <w:sz w:val="16"/>
              </w:rPr>
              <w:t>滚转力矩系数对差动纵向周期变距的导数</w:t>
            </w:r>
          </w:p>
        </w:tc>
        <w:tc>
          <w:tcPr>
            <w:tcW w:w="1560" w:type="dxa"/>
            <w:vAlign w:val="center"/>
          </w:tcPr>
          <w:p w14:paraId="6B93469B">
            <w:pPr>
              <w:pStyle w:val="26"/>
              <w:spacing w:after="40" w:line="240" w:lineRule="auto"/>
              <w:jc w:val="left"/>
            </w:pPr>
            <w:r>
              <w:rPr>
                <w:rFonts w:ascii="Calibri" w:hAnsi="Calibri" w:eastAsia="微软雅黑"/>
                <w:b w:val="0"/>
                <w:sz w:val="16"/>
              </w:rPr>
              <w:t>1.00000e-04</w:t>
            </w:r>
          </w:p>
        </w:tc>
        <w:tc>
          <w:tcPr>
            <w:tcW w:w="1560" w:type="dxa"/>
            <w:vAlign w:val="center"/>
          </w:tcPr>
          <w:p w14:paraId="1ABB4B07">
            <w:pPr>
              <w:pStyle w:val="26"/>
              <w:spacing w:after="40" w:line="240" w:lineRule="auto"/>
              <w:jc w:val="left"/>
            </w:pPr>
            <w:r>
              <w:rPr>
                <w:rFonts w:ascii="Calibri" w:hAnsi="Calibri" w:eastAsia="微软雅黑"/>
                <w:b w:val="0"/>
                <w:sz w:val="16"/>
              </w:rPr>
              <w:t>1.14477</w:t>
            </w:r>
          </w:p>
        </w:tc>
        <w:tc>
          <w:tcPr>
            <w:tcW w:w="1560" w:type="dxa"/>
            <w:vAlign w:val="center"/>
          </w:tcPr>
          <w:p w14:paraId="57083151">
            <w:pPr>
              <w:pStyle w:val="26"/>
              <w:spacing w:after="40" w:line="240" w:lineRule="auto"/>
              <w:jc w:val="left"/>
            </w:pPr>
            <w:r>
              <w:rPr>
                <w:rFonts w:ascii="Calibri" w:hAnsi="Calibri" w:eastAsia="微软雅黑"/>
                <w:b w:val="0"/>
                <w:sz w:val="16"/>
              </w:rPr>
              <w:t>6.80821e-07</w:t>
            </w:r>
          </w:p>
        </w:tc>
        <w:tc>
          <w:tcPr>
            <w:tcW w:w="1560" w:type="dxa"/>
            <w:vAlign w:val="center"/>
          </w:tcPr>
          <w:p w14:paraId="7A36E5B3">
            <w:pPr>
              <w:pStyle w:val="26"/>
              <w:spacing w:after="40" w:line="240" w:lineRule="auto"/>
              <w:jc w:val="left"/>
            </w:pPr>
            <w:r>
              <w:rPr>
                <w:rFonts w:hint="eastAsia" w:ascii="Calibri" w:hAnsi="Calibri" w:eastAsia="微软雅黑"/>
                <w:b w:val="0"/>
                <w:sz w:val="16"/>
              </w:rPr>
              <w:t>有效中心差分</w:t>
            </w:r>
          </w:p>
        </w:tc>
      </w:tr>
      <w:tr w14:paraId="2A0C423D">
        <w:tblPrEx>
          <w:tblCellMar>
            <w:top w:w="0" w:type="dxa"/>
            <w:left w:w="108" w:type="dxa"/>
            <w:bottom w:w="0" w:type="dxa"/>
            <w:right w:w="108" w:type="dxa"/>
          </w:tblCellMar>
        </w:tblPrEx>
        <w:trPr>
          <w:jc w:val="center"/>
        </w:trPr>
        <w:tc>
          <w:tcPr>
            <w:tcW w:w="1560" w:type="dxa"/>
            <w:vAlign w:val="center"/>
          </w:tcPr>
          <w:p w14:paraId="5DD05C1A">
            <w:pPr>
              <w:pStyle w:val="26"/>
              <w:spacing w:after="40" w:line="240" w:lineRule="auto"/>
              <w:jc w:val="left"/>
            </w:pPr>
            <w:r>
              <w:rPr>
                <w:rFonts w:ascii="Calibri" w:hAnsi="Calibri" w:eastAsia="微软雅黑"/>
                <w:b w:val="0"/>
                <w:sz w:val="16"/>
              </w:rPr>
              <w:t>B45_V035</w:t>
            </w:r>
          </w:p>
        </w:tc>
        <w:tc>
          <w:tcPr>
            <w:tcW w:w="1560" w:type="dxa"/>
            <w:vAlign w:val="center"/>
          </w:tcPr>
          <w:p w14:paraId="6AF6834D">
            <w:pPr>
              <w:pStyle w:val="26"/>
              <w:spacing w:after="40" w:line="240" w:lineRule="auto"/>
              <w:jc w:val="left"/>
            </w:pPr>
            <w:r>
              <w:rPr>
                <w:rFonts w:hint="eastAsia" w:ascii="Calibri" w:hAnsi="Calibri" w:eastAsia="微软雅黑"/>
                <w:b w:val="0"/>
                <w:sz w:val="16"/>
              </w:rPr>
              <w:t>偏航力矩系数对差动纵向周期变距的导数</w:t>
            </w:r>
          </w:p>
        </w:tc>
        <w:tc>
          <w:tcPr>
            <w:tcW w:w="1560" w:type="dxa"/>
            <w:vAlign w:val="center"/>
          </w:tcPr>
          <w:p w14:paraId="23898D36">
            <w:pPr>
              <w:pStyle w:val="26"/>
              <w:spacing w:after="40" w:line="240" w:lineRule="auto"/>
              <w:jc w:val="left"/>
            </w:pPr>
            <w:r>
              <w:rPr>
                <w:rFonts w:ascii="Calibri" w:hAnsi="Calibri" w:eastAsia="微软雅黑"/>
                <w:b w:val="0"/>
                <w:sz w:val="16"/>
              </w:rPr>
              <w:t>1.00000e-04</w:t>
            </w:r>
          </w:p>
        </w:tc>
        <w:tc>
          <w:tcPr>
            <w:tcW w:w="1560" w:type="dxa"/>
            <w:vAlign w:val="center"/>
          </w:tcPr>
          <w:p w14:paraId="663DAE4D">
            <w:pPr>
              <w:pStyle w:val="26"/>
              <w:spacing w:after="40" w:line="240" w:lineRule="auto"/>
              <w:jc w:val="left"/>
            </w:pPr>
            <w:r>
              <w:rPr>
                <w:rFonts w:ascii="Calibri" w:hAnsi="Calibri" w:eastAsia="微软雅黑"/>
                <w:b w:val="0"/>
                <w:sz w:val="16"/>
              </w:rPr>
              <w:t>-0.62633</w:t>
            </w:r>
          </w:p>
        </w:tc>
        <w:tc>
          <w:tcPr>
            <w:tcW w:w="1560" w:type="dxa"/>
            <w:vAlign w:val="center"/>
          </w:tcPr>
          <w:p w14:paraId="792B20FC">
            <w:pPr>
              <w:pStyle w:val="26"/>
              <w:spacing w:after="40" w:line="240" w:lineRule="auto"/>
              <w:jc w:val="left"/>
            </w:pPr>
            <w:r>
              <w:rPr>
                <w:rFonts w:ascii="Calibri" w:hAnsi="Calibri" w:eastAsia="微软雅黑"/>
                <w:b w:val="0"/>
                <w:sz w:val="16"/>
              </w:rPr>
              <w:t>1.05191e-06</w:t>
            </w:r>
          </w:p>
        </w:tc>
        <w:tc>
          <w:tcPr>
            <w:tcW w:w="1560" w:type="dxa"/>
            <w:vAlign w:val="center"/>
          </w:tcPr>
          <w:p w14:paraId="657FA0D2">
            <w:pPr>
              <w:pStyle w:val="26"/>
              <w:spacing w:after="40" w:line="240" w:lineRule="auto"/>
              <w:jc w:val="left"/>
            </w:pPr>
            <w:r>
              <w:rPr>
                <w:rFonts w:hint="eastAsia" w:ascii="Calibri" w:hAnsi="Calibri" w:eastAsia="微软雅黑"/>
                <w:b w:val="0"/>
                <w:sz w:val="16"/>
              </w:rPr>
              <w:t>有效中心差分</w:t>
            </w:r>
          </w:p>
        </w:tc>
      </w:tr>
      <w:tr w14:paraId="6C283860">
        <w:tblPrEx>
          <w:tblCellMar>
            <w:top w:w="0" w:type="dxa"/>
            <w:left w:w="108" w:type="dxa"/>
            <w:bottom w:w="0" w:type="dxa"/>
            <w:right w:w="108" w:type="dxa"/>
          </w:tblCellMar>
        </w:tblPrEx>
        <w:trPr>
          <w:jc w:val="center"/>
        </w:trPr>
        <w:tc>
          <w:tcPr>
            <w:tcW w:w="1560" w:type="dxa"/>
            <w:vAlign w:val="center"/>
          </w:tcPr>
          <w:p w14:paraId="2DF9C6C9">
            <w:pPr>
              <w:pStyle w:val="26"/>
              <w:spacing w:after="40" w:line="240" w:lineRule="auto"/>
              <w:jc w:val="left"/>
            </w:pPr>
            <w:r>
              <w:rPr>
                <w:rFonts w:ascii="Calibri" w:hAnsi="Calibri" w:eastAsia="微软雅黑"/>
                <w:b w:val="0"/>
                <w:sz w:val="16"/>
              </w:rPr>
              <w:t>B45_V035</w:t>
            </w:r>
          </w:p>
        </w:tc>
        <w:tc>
          <w:tcPr>
            <w:tcW w:w="1560" w:type="dxa"/>
            <w:vAlign w:val="center"/>
          </w:tcPr>
          <w:p w14:paraId="7CD4EBE4">
            <w:pPr>
              <w:pStyle w:val="26"/>
              <w:spacing w:after="40" w:line="240" w:lineRule="auto"/>
              <w:jc w:val="left"/>
            </w:pPr>
            <w:r>
              <w:rPr>
                <w:rFonts w:ascii="Calibri" w:hAnsi="Calibri" w:eastAsia="微软雅黑"/>
                <w:b w:val="0"/>
                <w:sz w:val="16"/>
              </w:rPr>
              <w:t>Cl_aileron</w:t>
            </w:r>
          </w:p>
        </w:tc>
        <w:tc>
          <w:tcPr>
            <w:tcW w:w="1560" w:type="dxa"/>
            <w:vAlign w:val="center"/>
          </w:tcPr>
          <w:p w14:paraId="402260F5">
            <w:pPr>
              <w:pStyle w:val="26"/>
              <w:spacing w:after="40" w:line="240" w:lineRule="auto"/>
              <w:jc w:val="left"/>
            </w:pPr>
            <w:r>
              <w:rPr>
                <w:rFonts w:ascii="Calibri" w:hAnsi="Calibri" w:eastAsia="微软雅黑"/>
                <w:b w:val="0"/>
                <w:sz w:val="16"/>
              </w:rPr>
              <w:t>1.00000e-04</w:t>
            </w:r>
          </w:p>
        </w:tc>
        <w:tc>
          <w:tcPr>
            <w:tcW w:w="1560" w:type="dxa"/>
            <w:vAlign w:val="center"/>
          </w:tcPr>
          <w:p w14:paraId="41741B2A">
            <w:pPr>
              <w:pStyle w:val="26"/>
              <w:spacing w:after="40" w:line="240" w:lineRule="auto"/>
              <w:jc w:val="left"/>
            </w:pPr>
            <w:r>
              <w:rPr>
                <w:rFonts w:ascii="Calibri" w:hAnsi="Calibri" w:eastAsia="微软雅黑"/>
                <w:b w:val="0"/>
                <w:sz w:val="16"/>
              </w:rPr>
              <w:t>0.01668</w:t>
            </w:r>
          </w:p>
        </w:tc>
        <w:tc>
          <w:tcPr>
            <w:tcW w:w="1560" w:type="dxa"/>
            <w:vAlign w:val="center"/>
          </w:tcPr>
          <w:p w14:paraId="61F2EB8C">
            <w:pPr>
              <w:pStyle w:val="26"/>
              <w:spacing w:after="40" w:line="240" w:lineRule="auto"/>
              <w:jc w:val="left"/>
            </w:pPr>
            <w:r>
              <w:rPr>
                <w:rFonts w:ascii="Calibri" w:hAnsi="Calibri" w:eastAsia="微软雅黑"/>
                <w:b w:val="0"/>
                <w:sz w:val="16"/>
              </w:rPr>
              <w:t>4.08667e-08</w:t>
            </w:r>
          </w:p>
        </w:tc>
        <w:tc>
          <w:tcPr>
            <w:tcW w:w="1560" w:type="dxa"/>
            <w:vAlign w:val="center"/>
          </w:tcPr>
          <w:p w14:paraId="5293338E">
            <w:pPr>
              <w:pStyle w:val="26"/>
              <w:spacing w:after="40" w:line="240" w:lineRule="auto"/>
              <w:jc w:val="left"/>
            </w:pPr>
            <w:r>
              <w:rPr>
                <w:rFonts w:hint="eastAsia" w:ascii="Calibri" w:hAnsi="Calibri" w:eastAsia="微软雅黑"/>
                <w:b w:val="0"/>
                <w:sz w:val="16"/>
              </w:rPr>
              <w:t>有效中心差分</w:t>
            </w:r>
          </w:p>
        </w:tc>
      </w:tr>
      <w:tr w14:paraId="3C8327EA">
        <w:tblPrEx>
          <w:tblCellMar>
            <w:top w:w="0" w:type="dxa"/>
            <w:left w:w="108" w:type="dxa"/>
            <w:bottom w:w="0" w:type="dxa"/>
            <w:right w:w="108" w:type="dxa"/>
          </w:tblCellMar>
        </w:tblPrEx>
        <w:trPr>
          <w:jc w:val="center"/>
        </w:trPr>
        <w:tc>
          <w:tcPr>
            <w:tcW w:w="1560" w:type="dxa"/>
            <w:vAlign w:val="center"/>
          </w:tcPr>
          <w:p w14:paraId="7FD6D5B0">
            <w:pPr>
              <w:pStyle w:val="26"/>
              <w:spacing w:after="40" w:line="240" w:lineRule="auto"/>
              <w:jc w:val="left"/>
            </w:pPr>
            <w:r>
              <w:rPr>
                <w:rFonts w:ascii="Calibri" w:hAnsi="Calibri" w:eastAsia="微软雅黑"/>
                <w:b w:val="0"/>
                <w:sz w:val="16"/>
              </w:rPr>
              <w:t>B45_V035</w:t>
            </w:r>
          </w:p>
        </w:tc>
        <w:tc>
          <w:tcPr>
            <w:tcW w:w="1560" w:type="dxa"/>
            <w:vAlign w:val="center"/>
          </w:tcPr>
          <w:p w14:paraId="3E1DE007">
            <w:pPr>
              <w:pStyle w:val="26"/>
              <w:spacing w:after="40" w:line="240" w:lineRule="auto"/>
              <w:jc w:val="left"/>
            </w:pPr>
            <w:r>
              <w:rPr>
                <w:rFonts w:ascii="Calibri" w:hAnsi="Calibri" w:eastAsia="微软雅黑"/>
                <w:b w:val="0"/>
                <w:sz w:val="16"/>
              </w:rPr>
              <w:t>Cm_elevator</w:t>
            </w:r>
          </w:p>
        </w:tc>
        <w:tc>
          <w:tcPr>
            <w:tcW w:w="1560" w:type="dxa"/>
            <w:vAlign w:val="center"/>
          </w:tcPr>
          <w:p w14:paraId="38C5DCF7">
            <w:pPr>
              <w:pStyle w:val="26"/>
              <w:spacing w:after="40" w:line="240" w:lineRule="auto"/>
              <w:jc w:val="left"/>
            </w:pPr>
            <w:r>
              <w:rPr>
                <w:rFonts w:ascii="Calibri" w:hAnsi="Calibri" w:eastAsia="微软雅黑"/>
                <w:b w:val="0"/>
                <w:sz w:val="16"/>
              </w:rPr>
              <w:t>1.00000e-04</w:t>
            </w:r>
          </w:p>
        </w:tc>
        <w:tc>
          <w:tcPr>
            <w:tcW w:w="1560" w:type="dxa"/>
            <w:vAlign w:val="center"/>
          </w:tcPr>
          <w:p w14:paraId="30E54885">
            <w:pPr>
              <w:pStyle w:val="26"/>
              <w:spacing w:after="40" w:line="240" w:lineRule="auto"/>
              <w:jc w:val="left"/>
            </w:pPr>
            <w:r>
              <w:rPr>
                <w:rFonts w:ascii="Calibri" w:hAnsi="Calibri" w:eastAsia="微软雅黑"/>
                <w:b w:val="0"/>
                <w:sz w:val="16"/>
              </w:rPr>
              <w:t>-1.51166</w:t>
            </w:r>
          </w:p>
        </w:tc>
        <w:tc>
          <w:tcPr>
            <w:tcW w:w="1560" w:type="dxa"/>
            <w:vAlign w:val="center"/>
          </w:tcPr>
          <w:p w14:paraId="36FCAD3D">
            <w:pPr>
              <w:pStyle w:val="26"/>
              <w:spacing w:after="40" w:line="240" w:lineRule="auto"/>
              <w:jc w:val="left"/>
            </w:pPr>
            <w:r>
              <w:rPr>
                <w:rFonts w:ascii="Calibri" w:hAnsi="Calibri" w:eastAsia="微软雅黑"/>
                <w:b w:val="0"/>
                <w:sz w:val="16"/>
              </w:rPr>
              <w:t>7.40368e-07</w:t>
            </w:r>
          </w:p>
        </w:tc>
        <w:tc>
          <w:tcPr>
            <w:tcW w:w="1560" w:type="dxa"/>
            <w:vAlign w:val="center"/>
          </w:tcPr>
          <w:p w14:paraId="02B1914E">
            <w:pPr>
              <w:pStyle w:val="26"/>
              <w:spacing w:after="40" w:line="240" w:lineRule="auto"/>
              <w:jc w:val="left"/>
            </w:pPr>
            <w:r>
              <w:rPr>
                <w:rFonts w:hint="eastAsia" w:ascii="Calibri" w:hAnsi="Calibri" w:eastAsia="微软雅黑"/>
                <w:b w:val="0"/>
                <w:sz w:val="16"/>
              </w:rPr>
              <w:t>有效中心差分</w:t>
            </w:r>
          </w:p>
        </w:tc>
      </w:tr>
      <w:tr w14:paraId="4402330E">
        <w:tblPrEx>
          <w:tblCellMar>
            <w:top w:w="0" w:type="dxa"/>
            <w:left w:w="108" w:type="dxa"/>
            <w:bottom w:w="0" w:type="dxa"/>
            <w:right w:w="108" w:type="dxa"/>
          </w:tblCellMar>
        </w:tblPrEx>
        <w:trPr>
          <w:jc w:val="center"/>
        </w:trPr>
        <w:tc>
          <w:tcPr>
            <w:tcW w:w="1560" w:type="dxa"/>
            <w:vAlign w:val="center"/>
          </w:tcPr>
          <w:p w14:paraId="1C1EA165">
            <w:pPr>
              <w:pStyle w:val="26"/>
              <w:spacing w:after="40" w:line="240" w:lineRule="auto"/>
              <w:jc w:val="left"/>
            </w:pPr>
            <w:r>
              <w:rPr>
                <w:rFonts w:ascii="Calibri" w:hAnsi="Calibri" w:eastAsia="微软雅黑"/>
                <w:b w:val="0"/>
                <w:sz w:val="16"/>
              </w:rPr>
              <w:t>B45_V035</w:t>
            </w:r>
          </w:p>
        </w:tc>
        <w:tc>
          <w:tcPr>
            <w:tcW w:w="1560" w:type="dxa"/>
            <w:vAlign w:val="center"/>
          </w:tcPr>
          <w:p w14:paraId="66C0BCA9">
            <w:pPr>
              <w:pStyle w:val="26"/>
              <w:spacing w:after="40" w:line="240" w:lineRule="auto"/>
              <w:jc w:val="left"/>
            </w:pPr>
            <w:r>
              <w:rPr>
                <w:rFonts w:ascii="Calibri" w:hAnsi="Calibri" w:eastAsia="微软雅黑"/>
                <w:b w:val="0"/>
                <w:sz w:val="16"/>
              </w:rPr>
              <w:t>Cn_rudder</w:t>
            </w:r>
          </w:p>
        </w:tc>
        <w:tc>
          <w:tcPr>
            <w:tcW w:w="1560" w:type="dxa"/>
            <w:vAlign w:val="center"/>
          </w:tcPr>
          <w:p w14:paraId="4BEEC2DB">
            <w:pPr>
              <w:pStyle w:val="26"/>
              <w:spacing w:after="40" w:line="240" w:lineRule="auto"/>
              <w:jc w:val="left"/>
            </w:pPr>
            <w:r>
              <w:rPr>
                <w:rFonts w:ascii="Calibri" w:hAnsi="Calibri" w:eastAsia="微软雅黑"/>
                <w:b w:val="0"/>
                <w:sz w:val="16"/>
              </w:rPr>
              <w:t>1.00000e-04</w:t>
            </w:r>
          </w:p>
        </w:tc>
        <w:tc>
          <w:tcPr>
            <w:tcW w:w="1560" w:type="dxa"/>
            <w:vAlign w:val="center"/>
          </w:tcPr>
          <w:p w14:paraId="1F4472C8">
            <w:pPr>
              <w:pStyle w:val="26"/>
              <w:spacing w:after="40" w:line="240" w:lineRule="auto"/>
              <w:jc w:val="left"/>
            </w:pPr>
            <w:r>
              <w:rPr>
                <w:rFonts w:ascii="Calibri" w:hAnsi="Calibri" w:eastAsia="微软雅黑"/>
                <w:b w:val="0"/>
                <w:sz w:val="16"/>
              </w:rPr>
              <w:t>-0.05326</w:t>
            </w:r>
          </w:p>
        </w:tc>
        <w:tc>
          <w:tcPr>
            <w:tcW w:w="1560" w:type="dxa"/>
            <w:vAlign w:val="center"/>
          </w:tcPr>
          <w:p w14:paraId="35213DF4">
            <w:pPr>
              <w:pStyle w:val="26"/>
              <w:spacing w:after="40" w:line="240" w:lineRule="auto"/>
              <w:jc w:val="left"/>
            </w:pPr>
            <w:r>
              <w:rPr>
                <w:rFonts w:ascii="Calibri" w:hAnsi="Calibri" w:eastAsia="微软雅黑"/>
                <w:b w:val="0"/>
                <w:sz w:val="16"/>
              </w:rPr>
              <w:t>3.96087e-14</w:t>
            </w:r>
          </w:p>
        </w:tc>
        <w:tc>
          <w:tcPr>
            <w:tcW w:w="1560" w:type="dxa"/>
            <w:vAlign w:val="center"/>
          </w:tcPr>
          <w:p w14:paraId="66EC31C5">
            <w:pPr>
              <w:pStyle w:val="26"/>
              <w:spacing w:after="40" w:line="240" w:lineRule="auto"/>
              <w:jc w:val="left"/>
            </w:pPr>
            <w:r>
              <w:rPr>
                <w:rFonts w:hint="eastAsia" w:ascii="Calibri" w:hAnsi="Calibri" w:eastAsia="微软雅黑"/>
                <w:b w:val="0"/>
                <w:sz w:val="16"/>
              </w:rPr>
              <w:t>有效中心差分</w:t>
            </w:r>
          </w:p>
        </w:tc>
      </w:tr>
      <w:tr w14:paraId="5220AB3D">
        <w:tblPrEx>
          <w:tblCellMar>
            <w:top w:w="0" w:type="dxa"/>
            <w:left w:w="108" w:type="dxa"/>
            <w:bottom w:w="0" w:type="dxa"/>
            <w:right w:w="108" w:type="dxa"/>
          </w:tblCellMar>
        </w:tblPrEx>
        <w:trPr>
          <w:jc w:val="center"/>
        </w:trPr>
        <w:tc>
          <w:tcPr>
            <w:tcW w:w="1560" w:type="dxa"/>
            <w:vAlign w:val="center"/>
          </w:tcPr>
          <w:p w14:paraId="6E901DE9">
            <w:pPr>
              <w:pStyle w:val="26"/>
              <w:spacing w:after="40" w:line="240" w:lineRule="auto"/>
              <w:jc w:val="left"/>
            </w:pPr>
            <w:r>
              <w:rPr>
                <w:rFonts w:ascii="Calibri" w:hAnsi="Calibri" w:eastAsia="微软雅黑"/>
                <w:b w:val="0"/>
                <w:sz w:val="16"/>
              </w:rPr>
              <w:t>B75_V080</w:t>
            </w:r>
          </w:p>
        </w:tc>
        <w:tc>
          <w:tcPr>
            <w:tcW w:w="1560" w:type="dxa"/>
            <w:vAlign w:val="center"/>
          </w:tcPr>
          <w:p w14:paraId="09495327">
            <w:pPr>
              <w:pStyle w:val="26"/>
              <w:spacing w:after="40" w:line="240" w:lineRule="auto"/>
              <w:jc w:val="left"/>
            </w:pPr>
            <w:r>
              <w:rPr>
                <w:rFonts w:hint="eastAsia" w:ascii="Calibri" w:hAnsi="Calibri" w:eastAsia="微软雅黑"/>
                <w:b w:val="0"/>
                <w:sz w:val="16"/>
              </w:rPr>
              <w:t>滚转力矩系数对差动总距的导数</w:t>
            </w:r>
          </w:p>
        </w:tc>
        <w:tc>
          <w:tcPr>
            <w:tcW w:w="1560" w:type="dxa"/>
            <w:vAlign w:val="center"/>
          </w:tcPr>
          <w:p w14:paraId="640BE922">
            <w:pPr>
              <w:pStyle w:val="26"/>
              <w:spacing w:after="40" w:line="240" w:lineRule="auto"/>
              <w:jc w:val="left"/>
            </w:pPr>
            <w:r>
              <w:rPr>
                <w:rFonts w:ascii="Calibri" w:hAnsi="Calibri" w:eastAsia="微软雅黑"/>
                <w:b w:val="0"/>
                <w:sz w:val="16"/>
              </w:rPr>
              <w:t>1.00000e-04</w:t>
            </w:r>
          </w:p>
        </w:tc>
        <w:tc>
          <w:tcPr>
            <w:tcW w:w="1560" w:type="dxa"/>
            <w:vAlign w:val="center"/>
          </w:tcPr>
          <w:p w14:paraId="6B1CC5A6">
            <w:pPr>
              <w:pStyle w:val="26"/>
              <w:spacing w:after="40" w:line="240" w:lineRule="auto"/>
              <w:jc w:val="left"/>
            </w:pPr>
            <w:r>
              <w:rPr>
                <w:rFonts w:ascii="Calibri" w:hAnsi="Calibri" w:eastAsia="微软雅黑"/>
                <w:b w:val="0"/>
                <w:sz w:val="16"/>
              </w:rPr>
              <w:t>-1.34436</w:t>
            </w:r>
          </w:p>
        </w:tc>
        <w:tc>
          <w:tcPr>
            <w:tcW w:w="1560" w:type="dxa"/>
            <w:vAlign w:val="center"/>
          </w:tcPr>
          <w:p w14:paraId="0502A01E">
            <w:pPr>
              <w:pStyle w:val="26"/>
              <w:spacing w:after="40" w:line="240" w:lineRule="auto"/>
              <w:jc w:val="left"/>
            </w:pPr>
            <w:r>
              <w:rPr>
                <w:rFonts w:ascii="Calibri" w:hAnsi="Calibri" w:eastAsia="微软雅黑"/>
                <w:b w:val="0"/>
                <w:sz w:val="16"/>
              </w:rPr>
              <w:t>5.21967e-06</w:t>
            </w:r>
          </w:p>
        </w:tc>
        <w:tc>
          <w:tcPr>
            <w:tcW w:w="1560" w:type="dxa"/>
            <w:vAlign w:val="center"/>
          </w:tcPr>
          <w:p w14:paraId="38404094">
            <w:pPr>
              <w:pStyle w:val="26"/>
              <w:spacing w:after="40" w:line="240" w:lineRule="auto"/>
              <w:jc w:val="left"/>
            </w:pPr>
            <w:r>
              <w:rPr>
                <w:rFonts w:hint="eastAsia" w:ascii="Calibri" w:hAnsi="Calibri" w:eastAsia="微软雅黑"/>
                <w:b w:val="0"/>
                <w:sz w:val="16"/>
              </w:rPr>
              <w:t>有效中心差分</w:t>
            </w:r>
          </w:p>
        </w:tc>
      </w:tr>
      <w:tr w14:paraId="14195F23">
        <w:tblPrEx>
          <w:tblCellMar>
            <w:top w:w="0" w:type="dxa"/>
            <w:left w:w="108" w:type="dxa"/>
            <w:bottom w:w="0" w:type="dxa"/>
            <w:right w:w="108" w:type="dxa"/>
          </w:tblCellMar>
        </w:tblPrEx>
        <w:trPr>
          <w:jc w:val="center"/>
        </w:trPr>
        <w:tc>
          <w:tcPr>
            <w:tcW w:w="1560" w:type="dxa"/>
            <w:vAlign w:val="center"/>
          </w:tcPr>
          <w:p w14:paraId="04D8555E">
            <w:pPr>
              <w:pStyle w:val="26"/>
              <w:spacing w:after="40" w:line="240" w:lineRule="auto"/>
              <w:jc w:val="left"/>
            </w:pPr>
            <w:r>
              <w:rPr>
                <w:rFonts w:ascii="Calibri" w:hAnsi="Calibri" w:eastAsia="微软雅黑"/>
                <w:b w:val="0"/>
                <w:sz w:val="16"/>
              </w:rPr>
              <w:t>B75_V080</w:t>
            </w:r>
          </w:p>
        </w:tc>
        <w:tc>
          <w:tcPr>
            <w:tcW w:w="1560" w:type="dxa"/>
            <w:vAlign w:val="center"/>
          </w:tcPr>
          <w:p w14:paraId="5EE40CA1">
            <w:pPr>
              <w:pStyle w:val="26"/>
              <w:spacing w:after="40" w:line="240" w:lineRule="auto"/>
              <w:jc w:val="left"/>
            </w:pPr>
            <w:r>
              <w:rPr>
                <w:rFonts w:hint="eastAsia" w:ascii="Calibri" w:hAnsi="Calibri" w:eastAsia="微软雅黑"/>
                <w:b w:val="0"/>
                <w:sz w:val="16"/>
              </w:rPr>
              <w:t>偏航力矩系数对差动总距的导数</w:t>
            </w:r>
          </w:p>
        </w:tc>
        <w:tc>
          <w:tcPr>
            <w:tcW w:w="1560" w:type="dxa"/>
            <w:vAlign w:val="center"/>
          </w:tcPr>
          <w:p w14:paraId="5F04038A">
            <w:pPr>
              <w:pStyle w:val="26"/>
              <w:spacing w:after="40" w:line="240" w:lineRule="auto"/>
              <w:jc w:val="left"/>
            </w:pPr>
            <w:r>
              <w:rPr>
                <w:rFonts w:ascii="Calibri" w:hAnsi="Calibri" w:eastAsia="微软雅黑"/>
                <w:b w:val="0"/>
                <w:sz w:val="16"/>
              </w:rPr>
              <w:t>1.00000e-04</w:t>
            </w:r>
          </w:p>
        </w:tc>
        <w:tc>
          <w:tcPr>
            <w:tcW w:w="1560" w:type="dxa"/>
            <w:vAlign w:val="center"/>
          </w:tcPr>
          <w:p w14:paraId="45000090">
            <w:pPr>
              <w:pStyle w:val="26"/>
              <w:spacing w:after="40" w:line="240" w:lineRule="auto"/>
              <w:jc w:val="left"/>
            </w:pPr>
            <w:r>
              <w:rPr>
                <w:rFonts w:ascii="Calibri" w:hAnsi="Calibri" w:eastAsia="微软雅黑"/>
                <w:b w:val="0"/>
                <w:sz w:val="16"/>
              </w:rPr>
              <w:t>-2.8416</w:t>
            </w:r>
          </w:p>
        </w:tc>
        <w:tc>
          <w:tcPr>
            <w:tcW w:w="1560" w:type="dxa"/>
            <w:vAlign w:val="center"/>
          </w:tcPr>
          <w:p w14:paraId="2B9BF922">
            <w:pPr>
              <w:pStyle w:val="26"/>
              <w:spacing w:after="40" w:line="240" w:lineRule="auto"/>
              <w:jc w:val="left"/>
            </w:pPr>
            <w:r>
              <w:rPr>
                <w:rFonts w:ascii="Calibri" w:hAnsi="Calibri" w:eastAsia="微软雅黑"/>
                <w:b w:val="0"/>
                <w:sz w:val="16"/>
              </w:rPr>
              <w:t>3.81883e-06</w:t>
            </w:r>
          </w:p>
        </w:tc>
        <w:tc>
          <w:tcPr>
            <w:tcW w:w="1560" w:type="dxa"/>
            <w:vAlign w:val="center"/>
          </w:tcPr>
          <w:p w14:paraId="46E8BB54">
            <w:pPr>
              <w:pStyle w:val="26"/>
              <w:spacing w:after="40" w:line="240" w:lineRule="auto"/>
              <w:jc w:val="left"/>
            </w:pPr>
            <w:r>
              <w:rPr>
                <w:rFonts w:hint="eastAsia" w:ascii="Calibri" w:hAnsi="Calibri" w:eastAsia="微软雅黑"/>
                <w:b w:val="0"/>
                <w:sz w:val="16"/>
              </w:rPr>
              <w:t>有效中心差分</w:t>
            </w:r>
          </w:p>
        </w:tc>
      </w:tr>
      <w:tr w14:paraId="1DB9F2FE">
        <w:tblPrEx>
          <w:tblCellMar>
            <w:top w:w="0" w:type="dxa"/>
            <w:left w:w="108" w:type="dxa"/>
            <w:bottom w:w="0" w:type="dxa"/>
            <w:right w:w="108" w:type="dxa"/>
          </w:tblCellMar>
        </w:tblPrEx>
        <w:trPr>
          <w:jc w:val="center"/>
        </w:trPr>
        <w:tc>
          <w:tcPr>
            <w:tcW w:w="1560" w:type="dxa"/>
            <w:vAlign w:val="center"/>
          </w:tcPr>
          <w:p w14:paraId="6E7E4606">
            <w:pPr>
              <w:pStyle w:val="26"/>
              <w:spacing w:after="40" w:line="240" w:lineRule="auto"/>
              <w:jc w:val="left"/>
            </w:pPr>
            <w:r>
              <w:rPr>
                <w:rFonts w:ascii="Calibri" w:hAnsi="Calibri" w:eastAsia="微软雅黑"/>
                <w:b w:val="0"/>
                <w:sz w:val="16"/>
              </w:rPr>
              <w:t>B75_V080</w:t>
            </w:r>
          </w:p>
        </w:tc>
        <w:tc>
          <w:tcPr>
            <w:tcW w:w="1560" w:type="dxa"/>
            <w:vAlign w:val="center"/>
          </w:tcPr>
          <w:p w14:paraId="7E044A77">
            <w:pPr>
              <w:pStyle w:val="26"/>
              <w:spacing w:after="40" w:line="240" w:lineRule="auto"/>
              <w:jc w:val="left"/>
            </w:pPr>
            <w:r>
              <w:rPr>
                <w:rFonts w:hint="eastAsia" w:ascii="Calibri" w:hAnsi="Calibri" w:eastAsia="微软雅黑"/>
                <w:b w:val="0"/>
                <w:sz w:val="16"/>
              </w:rPr>
              <w:t>俯仰力矩系数对对称纵向周期变距的导数</w:t>
            </w:r>
          </w:p>
        </w:tc>
        <w:tc>
          <w:tcPr>
            <w:tcW w:w="1560" w:type="dxa"/>
            <w:vAlign w:val="center"/>
          </w:tcPr>
          <w:p w14:paraId="13C1F4EE">
            <w:pPr>
              <w:pStyle w:val="26"/>
              <w:spacing w:after="40" w:line="240" w:lineRule="auto"/>
              <w:jc w:val="left"/>
            </w:pPr>
            <w:r>
              <w:rPr>
                <w:rFonts w:ascii="Calibri" w:hAnsi="Calibri" w:eastAsia="微软雅黑"/>
                <w:b w:val="0"/>
                <w:sz w:val="16"/>
              </w:rPr>
              <w:t>1.00000e-04</w:t>
            </w:r>
          </w:p>
        </w:tc>
        <w:tc>
          <w:tcPr>
            <w:tcW w:w="1560" w:type="dxa"/>
            <w:vAlign w:val="center"/>
          </w:tcPr>
          <w:p w14:paraId="460C2506">
            <w:pPr>
              <w:pStyle w:val="26"/>
              <w:spacing w:after="40" w:line="240" w:lineRule="auto"/>
              <w:jc w:val="left"/>
            </w:pPr>
            <w:r>
              <w:rPr>
                <w:rFonts w:ascii="Calibri" w:hAnsi="Calibri" w:eastAsia="微软雅黑"/>
                <w:b w:val="0"/>
                <w:sz w:val="16"/>
              </w:rPr>
              <w:t>-0.00123</w:t>
            </w:r>
          </w:p>
        </w:tc>
        <w:tc>
          <w:tcPr>
            <w:tcW w:w="1560" w:type="dxa"/>
            <w:vAlign w:val="center"/>
          </w:tcPr>
          <w:p w14:paraId="5EB08012">
            <w:pPr>
              <w:pStyle w:val="26"/>
              <w:spacing w:after="40" w:line="240" w:lineRule="auto"/>
              <w:jc w:val="left"/>
            </w:pPr>
            <w:r>
              <w:rPr>
                <w:rFonts w:ascii="Calibri" w:hAnsi="Calibri" w:eastAsia="微软雅黑"/>
                <w:b w:val="0"/>
                <w:sz w:val="16"/>
              </w:rPr>
              <w:t>7.02489e-06</w:t>
            </w:r>
          </w:p>
        </w:tc>
        <w:tc>
          <w:tcPr>
            <w:tcW w:w="1560" w:type="dxa"/>
            <w:vAlign w:val="center"/>
          </w:tcPr>
          <w:p w14:paraId="18987AAC">
            <w:pPr>
              <w:pStyle w:val="26"/>
              <w:spacing w:after="40" w:line="240" w:lineRule="auto"/>
              <w:jc w:val="left"/>
            </w:pPr>
            <w:r>
              <w:rPr>
                <w:rFonts w:hint="eastAsia" w:ascii="Calibri" w:hAnsi="Calibri" w:eastAsia="微软雅黑"/>
                <w:b w:val="0"/>
                <w:sz w:val="16"/>
              </w:rPr>
              <w:t>有效中心差分</w:t>
            </w:r>
          </w:p>
        </w:tc>
      </w:tr>
      <w:tr w14:paraId="4A4E1498">
        <w:tblPrEx>
          <w:tblCellMar>
            <w:top w:w="0" w:type="dxa"/>
            <w:left w:w="108" w:type="dxa"/>
            <w:bottom w:w="0" w:type="dxa"/>
            <w:right w:w="108" w:type="dxa"/>
          </w:tblCellMar>
        </w:tblPrEx>
        <w:trPr>
          <w:jc w:val="center"/>
        </w:trPr>
        <w:tc>
          <w:tcPr>
            <w:tcW w:w="1560" w:type="dxa"/>
            <w:vAlign w:val="center"/>
          </w:tcPr>
          <w:p w14:paraId="0775650E">
            <w:pPr>
              <w:pStyle w:val="26"/>
              <w:spacing w:after="40" w:line="240" w:lineRule="auto"/>
              <w:jc w:val="left"/>
            </w:pPr>
            <w:r>
              <w:rPr>
                <w:rFonts w:ascii="Calibri" w:hAnsi="Calibri" w:eastAsia="微软雅黑"/>
                <w:b w:val="0"/>
                <w:sz w:val="16"/>
              </w:rPr>
              <w:t>B75_V080</w:t>
            </w:r>
          </w:p>
        </w:tc>
        <w:tc>
          <w:tcPr>
            <w:tcW w:w="1560" w:type="dxa"/>
            <w:vAlign w:val="center"/>
          </w:tcPr>
          <w:p w14:paraId="18347038">
            <w:pPr>
              <w:pStyle w:val="26"/>
              <w:spacing w:after="40" w:line="240" w:lineRule="auto"/>
              <w:jc w:val="left"/>
            </w:pPr>
            <w:r>
              <w:rPr>
                <w:rFonts w:hint="eastAsia" w:ascii="Calibri" w:hAnsi="Calibri" w:eastAsia="微软雅黑"/>
                <w:b w:val="0"/>
                <w:sz w:val="16"/>
              </w:rPr>
              <w:t>滚转力矩系数对差动纵向周期变距的导数</w:t>
            </w:r>
          </w:p>
        </w:tc>
        <w:tc>
          <w:tcPr>
            <w:tcW w:w="1560" w:type="dxa"/>
            <w:vAlign w:val="center"/>
          </w:tcPr>
          <w:p w14:paraId="0CB69254">
            <w:pPr>
              <w:pStyle w:val="26"/>
              <w:spacing w:after="40" w:line="240" w:lineRule="auto"/>
              <w:jc w:val="left"/>
            </w:pPr>
            <w:r>
              <w:rPr>
                <w:rFonts w:ascii="Calibri" w:hAnsi="Calibri" w:eastAsia="微软雅黑"/>
                <w:b w:val="0"/>
                <w:sz w:val="16"/>
              </w:rPr>
              <w:t>1.00000e-04</w:t>
            </w:r>
          </w:p>
        </w:tc>
        <w:tc>
          <w:tcPr>
            <w:tcW w:w="1560" w:type="dxa"/>
            <w:vAlign w:val="center"/>
          </w:tcPr>
          <w:p w14:paraId="272D701B">
            <w:pPr>
              <w:pStyle w:val="26"/>
              <w:spacing w:after="40" w:line="240" w:lineRule="auto"/>
              <w:jc w:val="left"/>
            </w:pPr>
            <w:r>
              <w:rPr>
                <w:rFonts w:ascii="Calibri" w:hAnsi="Calibri" w:eastAsia="微软雅黑"/>
                <w:b w:val="0"/>
                <w:sz w:val="16"/>
              </w:rPr>
              <w:t>-3.87132e-04</w:t>
            </w:r>
          </w:p>
        </w:tc>
        <w:tc>
          <w:tcPr>
            <w:tcW w:w="1560" w:type="dxa"/>
            <w:vAlign w:val="center"/>
          </w:tcPr>
          <w:p w14:paraId="6B5E68E4">
            <w:pPr>
              <w:pStyle w:val="26"/>
              <w:spacing w:after="40" w:line="240" w:lineRule="auto"/>
              <w:jc w:val="left"/>
            </w:pPr>
            <w:r>
              <w:rPr>
                <w:rFonts w:ascii="Calibri" w:hAnsi="Calibri" w:eastAsia="微软雅黑"/>
                <w:b w:val="0"/>
                <w:sz w:val="16"/>
              </w:rPr>
              <w:t>4.99450e-04</w:t>
            </w:r>
          </w:p>
        </w:tc>
        <w:tc>
          <w:tcPr>
            <w:tcW w:w="1560" w:type="dxa"/>
            <w:vAlign w:val="center"/>
          </w:tcPr>
          <w:p w14:paraId="2BD25120">
            <w:pPr>
              <w:pStyle w:val="26"/>
              <w:spacing w:after="40" w:line="240" w:lineRule="auto"/>
              <w:jc w:val="left"/>
            </w:pPr>
            <w:r>
              <w:rPr>
                <w:rFonts w:hint="eastAsia" w:ascii="Calibri" w:hAnsi="Calibri" w:eastAsia="微软雅黑"/>
                <w:b w:val="0"/>
                <w:sz w:val="16"/>
              </w:rPr>
              <w:t>有效中心差分</w:t>
            </w:r>
          </w:p>
        </w:tc>
      </w:tr>
      <w:tr w14:paraId="254B0862">
        <w:tblPrEx>
          <w:tblCellMar>
            <w:top w:w="0" w:type="dxa"/>
            <w:left w:w="108" w:type="dxa"/>
            <w:bottom w:w="0" w:type="dxa"/>
            <w:right w:w="108" w:type="dxa"/>
          </w:tblCellMar>
        </w:tblPrEx>
        <w:trPr>
          <w:jc w:val="center"/>
        </w:trPr>
        <w:tc>
          <w:tcPr>
            <w:tcW w:w="1560" w:type="dxa"/>
            <w:vAlign w:val="center"/>
          </w:tcPr>
          <w:p w14:paraId="51690118">
            <w:pPr>
              <w:pStyle w:val="26"/>
              <w:spacing w:after="40" w:line="240" w:lineRule="auto"/>
              <w:jc w:val="left"/>
            </w:pPr>
            <w:r>
              <w:rPr>
                <w:rFonts w:ascii="Calibri" w:hAnsi="Calibri" w:eastAsia="微软雅黑"/>
                <w:b w:val="0"/>
                <w:sz w:val="16"/>
              </w:rPr>
              <w:t>B75_V080</w:t>
            </w:r>
          </w:p>
        </w:tc>
        <w:tc>
          <w:tcPr>
            <w:tcW w:w="1560" w:type="dxa"/>
            <w:vAlign w:val="center"/>
          </w:tcPr>
          <w:p w14:paraId="2C014E22">
            <w:pPr>
              <w:pStyle w:val="26"/>
              <w:spacing w:after="40" w:line="240" w:lineRule="auto"/>
              <w:jc w:val="left"/>
            </w:pPr>
            <w:r>
              <w:rPr>
                <w:rFonts w:hint="eastAsia" w:ascii="Calibri" w:hAnsi="Calibri" w:eastAsia="微软雅黑"/>
                <w:b w:val="0"/>
                <w:sz w:val="16"/>
              </w:rPr>
              <w:t>偏航力矩系数对差动纵向周期变距的导数</w:t>
            </w:r>
          </w:p>
        </w:tc>
        <w:tc>
          <w:tcPr>
            <w:tcW w:w="1560" w:type="dxa"/>
            <w:vAlign w:val="center"/>
          </w:tcPr>
          <w:p w14:paraId="42EBC8E0">
            <w:pPr>
              <w:pStyle w:val="26"/>
              <w:spacing w:after="40" w:line="240" w:lineRule="auto"/>
              <w:jc w:val="left"/>
            </w:pPr>
            <w:r>
              <w:rPr>
                <w:rFonts w:ascii="Calibri" w:hAnsi="Calibri" w:eastAsia="微软雅黑"/>
                <w:b w:val="0"/>
                <w:sz w:val="16"/>
              </w:rPr>
              <w:t>1.00000e-04</w:t>
            </w:r>
          </w:p>
        </w:tc>
        <w:tc>
          <w:tcPr>
            <w:tcW w:w="1560" w:type="dxa"/>
            <w:vAlign w:val="center"/>
          </w:tcPr>
          <w:p w14:paraId="492ACD03">
            <w:pPr>
              <w:pStyle w:val="26"/>
              <w:spacing w:after="40" w:line="240" w:lineRule="auto"/>
              <w:jc w:val="left"/>
            </w:pPr>
            <w:r>
              <w:rPr>
                <w:rFonts w:ascii="Calibri" w:hAnsi="Calibri" w:eastAsia="微软雅黑"/>
                <w:b w:val="0"/>
                <w:sz w:val="16"/>
              </w:rPr>
              <w:t>-0.00641</w:t>
            </w:r>
          </w:p>
        </w:tc>
        <w:tc>
          <w:tcPr>
            <w:tcW w:w="1560" w:type="dxa"/>
            <w:vAlign w:val="center"/>
          </w:tcPr>
          <w:p w14:paraId="43507C98">
            <w:pPr>
              <w:pStyle w:val="26"/>
              <w:spacing w:after="40" w:line="240" w:lineRule="auto"/>
              <w:jc w:val="left"/>
            </w:pPr>
            <w:r>
              <w:rPr>
                <w:rFonts w:ascii="Calibri" w:hAnsi="Calibri" w:eastAsia="微软雅黑"/>
                <w:b w:val="0"/>
                <w:sz w:val="16"/>
              </w:rPr>
              <w:t>2.96026e-05</w:t>
            </w:r>
          </w:p>
        </w:tc>
        <w:tc>
          <w:tcPr>
            <w:tcW w:w="1560" w:type="dxa"/>
            <w:vAlign w:val="center"/>
          </w:tcPr>
          <w:p w14:paraId="3900D18C">
            <w:pPr>
              <w:pStyle w:val="26"/>
              <w:spacing w:after="40" w:line="240" w:lineRule="auto"/>
              <w:jc w:val="left"/>
            </w:pPr>
            <w:r>
              <w:rPr>
                <w:rFonts w:hint="eastAsia" w:ascii="Calibri" w:hAnsi="Calibri" w:eastAsia="微软雅黑"/>
                <w:b w:val="0"/>
                <w:sz w:val="16"/>
              </w:rPr>
              <w:t>有效中心差分</w:t>
            </w:r>
          </w:p>
        </w:tc>
      </w:tr>
      <w:tr w14:paraId="1AC2ED04">
        <w:tblPrEx>
          <w:tblCellMar>
            <w:top w:w="0" w:type="dxa"/>
            <w:left w:w="108" w:type="dxa"/>
            <w:bottom w:w="0" w:type="dxa"/>
            <w:right w:w="108" w:type="dxa"/>
          </w:tblCellMar>
        </w:tblPrEx>
        <w:trPr>
          <w:jc w:val="center"/>
        </w:trPr>
        <w:tc>
          <w:tcPr>
            <w:tcW w:w="1560" w:type="dxa"/>
            <w:vAlign w:val="center"/>
          </w:tcPr>
          <w:p w14:paraId="34D500DC">
            <w:pPr>
              <w:pStyle w:val="26"/>
              <w:spacing w:after="40" w:line="240" w:lineRule="auto"/>
              <w:jc w:val="left"/>
            </w:pPr>
            <w:r>
              <w:rPr>
                <w:rFonts w:ascii="Calibri" w:hAnsi="Calibri" w:eastAsia="微软雅黑"/>
                <w:b w:val="0"/>
                <w:sz w:val="16"/>
              </w:rPr>
              <w:t>B75_V080</w:t>
            </w:r>
          </w:p>
        </w:tc>
        <w:tc>
          <w:tcPr>
            <w:tcW w:w="1560" w:type="dxa"/>
            <w:vAlign w:val="center"/>
          </w:tcPr>
          <w:p w14:paraId="7F92D61D">
            <w:pPr>
              <w:pStyle w:val="26"/>
              <w:spacing w:after="40" w:line="240" w:lineRule="auto"/>
              <w:jc w:val="left"/>
            </w:pPr>
            <w:r>
              <w:rPr>
                <w:rFonts w:ascii="Calibri" w:hAnsi="Calibri" w:eastAsia="微软雅黑"/>
                <w:b w:val="0"/>
                <w:sz w:val="16"/>
              </w:rPr>
              <w:t>Cl_aileron</w:t>
            </w:r>
          </w:p>
        </w:tc>
        <w:tc>
          <w:tcPr>
            <w:tcW w:w="1560" w:type="dxa"/>
            <w:vAlign w:val="center"/>
          </w:tcPr>
          <w:p w14:paraId="65CD0B44">
            <w:pPr>
              <w:pStyle w:val="26"/>
              <w:spacing w:after="40" w:line="240" w:lineRule="auto"/>
              <w:jc w:val="left"/>
            </w:pPr>
            <w:r>
              <w:rPr>
                <w:rFonts w:ascii="Calibri" w:hAnsi="Calibri" w:eastAsia="微软雅黑"/>
                <w:b w:val="0"/>
                <w:sz w:val="16"/>
              </w:rPr>
              <w:t>1.00000e-04</w:t>
            </w:r>
          </w:p>
        </w:tc>
        <w:tc>
          <w:tcPr>
            <w:tcW w:w="1560" w:type="dxa"/>
            <w:vAlign w:val="center"/>
          </w:tcPr>
          <w:p w14:paraId="75C2DC12">
            <w:pPr>
              <w:pStyle w:val="26"/>
              <w:spacing w:after="40" w:line="240" w:lineRule="auto"/>
              <w:jc w:val="left"/>
            </w:pPr>
            <w:r>
              <w:rPr>
                <w:rFonts w:ascii="Calibri" w:hAnsi="Calibri" w:eastAsia="微软雅黑"/>
                <w:b w:val="0"/>
                <w:sz w:val="16"/>
              </w:rPr>
              <w:t>0.07563</w:t>
            </w:r>
          </w:p>
        </w:tc>
        <w:tc>
          <w:tcPr>
            <w:tcW w:w="1560" w:type="dxa"/>
            <w:vAlign w:val="center"/>
          </w:tcPr>
          <w:p w14:paraId="17C67399">
            <w:pPr>
              <w:pStyle w:val="26"/>
              <w:spacing w:after="40" w:line="240" w:lineRule="auto"/>
              <w:jc w:val="left"/>
            </w:pPr>
            <w:r>
              <w:rPr>
                <w:rFonts w:ascii="Calibri" w:hAnsi="Calibri" w:eastAsia="微软雅黑"/>
                <w:b w:val="0"/>
                <w:sz w:val="16"/>
              </w:rPr>
              <w:t>4.66481e-09</w:t>
            </w:r>
          </w:p>
        </w:tc>
        <w:tc>
          <w:tcPr>
            <w:tcW w:w="1560" w:type="dxa"/>
            <w:vAlign w:val="center"/>
          </w:tcPr>
          <w:p w14:paraId="27C97C75">
            <w:pPr>
              <w:pStyle w:val="26"/>
              <w:spacing w:after="40" w:line="240" w:lineRule="auto"/>
              <w:jc w:val="left"/>
            </w:pPr>
            <w:r>
              <w:rPr>
                <w:rFonts w:hint="eastAsia" w:ascii="Calibri" w:hAnsi="Calibri" w:eastAsia="微软雅黑"/>
                <w:b w:val="0"/>
                <w:sz w:val="16"/>
              </w:rPr>
              <w:t>有效中心差分</w:t>
            </w:r>
          </w:p>
        </w:tc>
      </w:tr>
      <w:tr w14:paraId="753974EB">
        <w:tblPrEx>
          <w:tblCellMar>
            <w:top w:w="0" w:type="dxa"/>
            <w:left w:w="108" w:type="dxa"/>
            <w:bottom w:w="0" w:type="dxa"/>
            <w:right w:w="108" w:type="dxa"/>
          </w:tblCellMar>
        </w:tblPrEx>
        <w:trPr>
          <w:jc w:val="center"/>
        </w:trPr>
        <w:tc>
          <w:tcPr>
            <w:tcW w:w="1560" w:type="dxa"/>
            <w:vAlign w:val="center"/>
          </w:tcPr>
          <w:p w14:paraId="663E375B">
            <w:pPr>
              <w:pStyle w:val="26"/>
              <w:spacing w:after="40" w:line="240" w:lineRule="auto"/>
              <w:jc w:val="left"/>
            </w:pPr>
            <w:r>
              <w:rPr>
                <w:rFonts w:ascii="Calibri" w:hAnsi="Calibri" w:eastAsia="微软雅黑"/>
                <w:b w:val="0"/>
                <w:sz w:val="16"/>
              </w:rPr>
              <w:t>B75_V080</w:t>
            </w:r>
          </w:p>
        </w:tc>
        <w:tc>
          <w:tcPr>
            <w:tcW w:w="1560" w:type="dxa"/>
            <w:vAlign w:val="center"/>
          </w:tcPr>
          <w:p w14:paraId="4BF7A20E">
            <w:pPr>
              <w:pStyle w:val="26"/>
              <w:spacing w:after="40" w:line="240" w:lineRule="auto"/>
              <w:jc w:val="left"/>
            </w:pPr>
            <w:r>
              <w:rPr>
                <w:rFonts w:ascii="Calibri" w:hAnsi="Calibri" w:eastAsia="微软雅黑"/>
                <w:b w:val="0"/>
                <w:sz w:val="16"/>
              </w:rPr>
              <w:t>Cm_elevator</w:t>
            </w:r>
          </w:p>
        </w:tc>
        <w:tc>
          <w:tcPr>
            <w:tcW w:w="1560" w:type="dxa"/>
            <w:vAlign w:val="center"/>
          </w:tcPr>
          <w:p w14:paraId="182ED9B7">
            <w:pPr>
              <w:pStyle w:val="26"/>
              <w:spacing w:after="40" w:line="240" w:lineRule="auto"/>
              <w:jc w:val="left"/>
            </w:pPr>
            <w:r>
              <w:rPr>
                <w:rFonts w:ascii="Calibri" w:hAnsi="Calibri" w:eastAsia="微软雅黑"/>
                <w:b w:val="0"/>
                <w:sz w:val="16"/>
              </w:rPr>
              <w:t>1.00000e-04</w:t>
            </w:r>
          </w:p>
        </w:tc>
        <w:tc>
          <w:tcPr>
            <w:tcW w:w="1560" w:type="dxa"/>
            <w:vAlign w:val="center"/>
          </w:tcPr>
          <w:p w14:paraId="114C434A">
            <w:pPr>
              <w:pStyle w:val="26"/>
              <w:spacing w:after="40" w:line="240" w:lineRule="auto"/>
              <w:jc w:val="left"/>
            </w:pPr>
            <w:r>
              <w:rPr>
                <w:rFonts w:ascii="Calibri" w:hAnsi="Calibri" w:eastAsia="微软雅黑"/>
                <w:b w:val="0"/>
                <w:sz w:val="16"/>
              </w:rPr>
              <w:t>-1.679</w:t>
            </w:r>
          </w:p>
        </w:tc>
        <w:tc>
          <w:tcPr>
            <w:tcW w:w="1560" w:type="dxa"/>
            <w:vAlign w:val="center"/>
          </w:tcPr>
          <w:p w14:paraId="633350BB">
            <w:pPr>
              <w:pStyle w:val="26"/>
              <w:spacing w:after="40" w:line="240" w:lineRule="auto"/>
              <w:jc w:val="left"/>
            </w:pPr>
            <w:r>
              <w:rPr>
                <w:rFonts w:ascii="Calibri" w:hAnsi="Calibri" w:eastAsia="微软雅黑"/>
                <w:b w:val="0"/>
                <w:sz w:val="16"/>
              </w:rPr>
              <w:t>8.12465e-07</w:t>
            </w:r>
          </w:p>
        </w:tc>
        <w:tc>
          <w:tcPr>
            <w:tcW w:w="1560" w:type="dxa"/>
            <w:vAlign w:val="center"/>
          </w:tcPr>
          <w:p w14:paraId="500514B0">
            <w:pPr>
              <w:pStyle w:val="26"/>
              <w:spacing w:after="40" w:line="240" w:lineRule="auto"/>
              <w:jc w:val="left"/>
            </w:pPr>
            <w:r>
              <w:rPr>
                <w:rFonts w:hint="eastAsia" w:ascii="Calibri" w:hAnsi="Calibri" w:eastAsia="微软雅黑"/>
                <w:b w:val="0"/>
                <w:sz w:val="16"/>
              </w:rPr>
              <w:t>有效中心差分</w:t>
            </w:r>
          </w:p>
        </w:tc>
      </w:tr>
      <w:tr w14:paraId="57AAE928">
        <w:tblPrEx>
          <w:tblCellMar>
            <w:top w:w="0" w:type="dxa"/>
            <w:left w:w="108" w:type="dxa"/>
            <w:bottom w:w="0" w:type="dxa"/>
            <w:right w:w="108" w:type="dxa"/>
          </w:tblCellMar>
        </w:tblPrEx>
        <w:trPr>
          <w:jc w:val="center"/>
        </w:trPr>
        <w:tc>
          <w:tcPr>
            <w:tcW w:w="1560" w:type="dxa"/>
            <w:vAlign w:val="center"/>
          </w:tcPr>
          <w:p w14:paraId="05A57F16">
            <w:pPr>
              <w:pStyle w:val="26"/>
              <w:spacing w:after="40" w:line="240" w:lineRule="auto"/>
              <w:jc w:val="left"/>
            </w:pPr>
            <w:r>
              <w:rPr>
                <w:rFonts w:ascii="Calibri" w:hAnsi="Calibri" w:eastAsia="微软雅黑"/>
                <w:b w:val="0"/>
                <w:sz w:val="16"/>
              </w:rPr>
              <w:t>B75_V080</w:t>
            </w:r>
          </w:p>
        </w:tc>
        <w:tc>
          <w:tcPr>
            <w:tcW w:w="1560" w:type="dxa"/>
            <w:vAlign w:val="center"/>
          </w:tcPr>
          <w:p w14:paraId="480921C3">
            <w:pPr>
              <w:pStyle w:val="26"/>
              <w:spacing w:after="40" w:line="240" w:lineRule="auto"/>
              <w:jc w:val="left"/>
            </w:pPr>
            <w:r>
              <w:rPr>
                <w:rFonts w:ascii="Calibri" w:hAnsi="Calibri" w:eastAsia="微软雅黑"/>
                <w:b w:val="0"/>
                <w:sz w:val="16"/>
              </w:rPr>
              <w:t>Cn_rudder</w:t>
            </w:r>
          </w:p>
        </w:tc>
        <w:tc>
          <w:tcPr>
            <w:tcW w:w="1560" w:type="dxa"/>
            <w:vAlign w:val="center"/>
          </w:tcPr>
          <w:p w14:paraId="624ED82F">
            <w:pPr>
              <w:pStyle w:val="26"/>
              <w:spacing w:after="40" w:line="240" w:lineRule="auto"/>
              <w:jc w:val="left"/>
            </w:pPr>
            <w:r>
              <w:rPr>
                <w:rFonts w:ascii="Calibri" w:hAnsi="Calibri" w:eastAsia="微软雅黑"/>
                <w:b w:val="0"/>
                <w:sz w:val="16"/>
              </w:rPr>
              <w:t>1.00000e-04</w:t>
            </w:r>
          </w:p>
        </w:tc>
        <w:tc>
          <w:tcPr>
            <w:tcW w:w="1560" w:type="dxa"/>
            <w:vAlign w:val="center"/>
          </w:tcPr>
          <w:p w14:paraId="25DC724C">
            <w:pPr>
              <w:pStyle w:val="26"/>
              <w:spacing w:after="40" w:line="240" w:lineRule="auto"/>
              <w:jc w:val="left"/>
            </w:pPr>
            <w:r>
              <w:rPr>
                <w:rFonts w:ascii="Calibri" w:hAnsi="Calibri" w:eastAsia="微软雅黑"/>
                <w:b w:val="0"/>
                <w:sz w:val="16"/>
              </w:rPr>
              <w:t>-0.05362</w:t>
            </w:r>
          </w:p>
        </w:tc>
        <w:tc>
          <w:tcPr>
            <w:tcW w:w="1560" w:type="dxa"/>
            <w:vAlign w:val="center"/>
          </w:tcPr>
          <w:p w14:paraId="19E31569">
            <w:pPr>
              <w:pStyle w:val="26"/>
              <w:spacing w:after="40" w:line="240" w:lineRule="auto"/>
              <w:jc w:val="left"/>
            </w:pPr>
            <w:r>
              <w:rPr>
                <w:rFonts w:ascii="Calibri" w:hAnsi="Calibri" w:eastAsia="微软雅黑"/>
                <w:b w:val="0"/>
                <w:sz w:val="16"/>
              </w:rPr>
              <w:t>1.50117e-14</w:t>
            </w:r>
          </w:p>
        </w:tc>
        <w:tc>
          <w:tcPr>
            <w:tcW w:w="1560" w:type="dxa"/>
            <w:vAlign w:val="center"/>
          </w:tcPr>
          <w:p w14:paraId="34CC1F99">
            <w:pPr>
              <w:pStyle w:val="26"/>
              <w:spacing w:after="40" w:line="240" w:lineRule="auto"/>
              <w:jc w:val="left"/>
            </w:pPr>
            <w:r>
              <w:rPr>
                <w:rFonts w:hint="eastAsia" w:ascii="Calibri" w:hAnsi="Calibri" w:eastAsia="微软雅黑"/>
                <w:b w:val="0"/>
                <w:sz w:val="16"/>
              </w:rPr>
              <w:t>有效中心差分</w:t>
            </w:r>
          </w:p>
        </w:tc>
      </w:tr>
    </w:tbl>
    <w:p w14:paraId="3D8F078F">
      <w:pPr>
        <w:pStyle w:val="49"/>
      </w:pPr>
      <w:r>
        <w:drawing>
          <wp:inline distT="0" distB="0" distL="114300" distR="114300">
            <wp:extent cx="5334000" cy="2667000"/>
            <wp:effectExtent l="0" t="0" r="0" b="0"/>
            <wp:docPr id="80" name="Picture" descr="三个代表点的关键直接导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descr="三个代表点的关键直接导数"/>
                    <pic:cNvPicPr>
                      <a:picLocks noChangeAspect="1" noChangeArrowheads="1"/>
                    </pic:cNvPicPr>
                  </pic:nvPicPr>
                  <pic:blipFill>
                    <a:blip r:embed="rId9"/>
                    <a:stretch>
                      <a:fillRect/>
                    </a:stretch>
                  </pic:blipFill>
                  <pic:spPr>
                    <a:xfrm>
                      <a:off x="0" y="0"/>
                      <a:ext cx="5334000" cy="2667000"/>
                    </a:xfrm>
                    <a:prstGeom prst="rect">
                      <a:avLst/>
                    </a:prstGeom>
                    <a:noFill/>
                    <a:ln w="9525">
                      <a:noFill/>
                    </a:ln>
                  </pic:spPr>
                </pic:pic>
              </a:graphicData>
            </a:graphic>
          </wp:inline>
        </w:drawing>
      </w:r>
    </w:p>
    <w:p w14:paraId="3679B07F">
      <w:pPr>
        <w:pStyle w:val="47"/>
      </w:pPr>
      <w:r>
        <w:rPr>
          <w:rFonts w:hint="eastAsia"/>
        </w:rPr>
        <w:t>三个代表点的关键直接导数</w:t>
      </w:r>
    </w:p>
    <w:p w14:paraId="1102EC82">
      <w:pPr>
        <w:pStyle w:val="3"/>
      </w:pPr>
      <w:r>
        <w:rPr>
          <w:rFonts w:hint="eastAsia"/>
        </w:rPr>
        <w:t>副翼、差动总距和差动纵向周期变距分别报告。对称纵向周期变距主要通过共同盘面倾斜进入俯仰通道；差动通道同时可能产生滚转和偏航交叉效应，符号必须结合左右分配和旋向解释。</w:t>
      </w:r>
    </w:p>
    <w:bookmarkEnd w:id="115"/>
    <w:p w14:paraId="5CADFDF6">
      <w:pPr>
        <w:pStyle w:val="4"/>
      </w:pPr>
      <w:bookmarkStart w:id="116" w:name="_Toc20618"/>
      <w:bookmarkStart w:id="117" w:name="ab-矩阵交叉核查"/>
      <w:r>
        <w:t xml:space="preserve">8.5 A/B </w:t>
      </w:r>
      <w:r>
        <w:rPr>
          <w:rFonts w:hint="eastAsia"/>
        </w:rPr>
        <w:t>矩阵交叉核查</w:t>
      </w:r>
      <w:bookmarkEnd w:id="116"/>
    </w:p>
    <w:p w14:paraId="253309A0">
      <w:pPr>
        <w:pStyle w:val="25"/>
      </w:pPr>
      <w:r>
        <w:rPr>
          <w:rFonts w:hint="eastAsia"/>
        </w:rPr>
        <w:t>状态矩阵</w:t>
      </w:r>
      <w:r>
        <w:t xml:space="preserve"> </w:t>
      </w:r>
      <m:oMath>
        <m:r>
          <m:rPr>
            <m:sty m:val="b"/>
          </m:rPr>
          <m:t>A</m:t>
        </m:r>
      </m:oMath>
      <w:r>
        <w:t xml:space="preserve"> </w:t>
      </w:r>
      <w:r>
        <w:rPr>
          <w:rFonts w:hint="eastAsia"/>
        </w:rPr>
        <w:t>和输入矩阵</w:t>
      </w:r>
      <w:r>
        <w:t xml:space="preserve"> </w:t>
      </w:r>
      <m:oMath>
        <m:r>
          <m:rPr>
            <m:sty m:val="b"/>
          </m:rPr>
          <m:t>B</m:t>
        </m:r>
      </m:oMath>
      <w:r>
        <w:t xml:space="preserve"> </w:t>
      </w:r>
      <w:r>
        <w:rPr>
          <w:rFonts w:hint="eastAsia"/>
        </w:rPr>
        <w:t>分别是状态导数对状态和输入的雅可比矩阵，不能与气动力系数导数直接等同。链式反推使用质量、完整惯量矩阵、速度角关系和角速度运动学项，用于确认第</w:t>
      </w:r>
      <w:r>
        <w:t xml:space="preserve"> 8.2—8.4 </w:t>
      </w:r>
      <w:r>
        <w:rPr>
          <w:rFonts w:hint="eastAsia"/>
        </w:rPr>
        <w:t>节的恢复、阻尼和操纵机理已经按正确的量纲与状态顺序进入线性模型。本批次</w:t>
      </w:r>
      <w:r>
        <w:t xml:space="preserve"> A </w:t>
      </w:r>
      <w:r>
        <w:rPr>
          <w:rFonts w:hint="eastAsia"/>
        </w:rPr>
        <w:t>路径的</w:t>
      </w:r>
      <w:r>
        <w:t xml:space="preserve"> 90 </w:t>
      </w:r>
      <w:r>
        <w:rPr>
          <w:rFonts w:hint="eastAsia"/>
        </w:rPr>
        <w:t>项，以及九状态、十三状态力矩输入和十三状态角命令三条</w:t>
      </w:r>
      <w:r>
        <w:t xml:space="preserve"> B </w:t>
      </w:r>
      <w:r>
        <w:rPr>
          <w:rFonts w:hint="eastAsia"/>
        </w:rPr>
        <w:t>路径各</w:t>
      </w:r>
      <w:r>
        <w:t xml:space="preserve"> 126、126 </w:t>
      </w:r>
      <w:r>
        <w:rPr>
          <w:rFonts w:hint="eastAsia"/>
        </w:rPr>
        <w:t>和</w:t>
      </w:r>
      <w:r>
        <w:t xml:space="preserve"> 126 </w:t>
      </w:r>
      <w:r>
        <w:rPr>
          <w:rFonts w:hint="eastAsia"/>
        </w:rPr>
        <w:t>项均满足完整交叉核查；详细逐项记录见</w:t>
      </w:r>
      <w:r>
        <w:t xml:space="preserve"> </w:t>
      </w:r>
      <w:r>
        <w:rPr>
          <w:rStyle w:val="50"/>
        </w:rPr>
        <w:t>NUMERIC_OUTPUT_AUDIT.md</w:t>
      </w:r>
      <w:r>
        <w:t>。</w:t>
      </w:r>
    </w:p>
    <w:bookmarkEnd w:id="107"/>
    <w:bookmarkEnd w:id="117"/>
    <w:p w14:paraId="3D75A9A6">
      <w:pPr>
        <w:pStyle w:val="2"/>
      </w:pPr>
      <w:bookmarkStart w:id="118" w:name="_Toc547"/>
      <w:bookmarkStart w:id="119" w:name="第九章-特征根模态参数及参与分析"/>
      <w:r>
        <w:rPr>
          <w:rFonts w:hint="eastAsia"/>
        </w:rPr>
        <w:t>第九章</w:t>
      </w:r>
      <w:r>
        <w:t>　</w:t>
      </w:r>
      <w:r>
        <w:rPr>
          <w:rFonts w:hint="eastAsia"/>
        </w:rPr>
        <w:t>特征根、模态参数及参与分析</w:t>
      </w:r>
      <w:bookmarkEnd w:id="118"/>
    </w:p>
    <w:p w14:paraId="17190255">
      <w:pPr>
        <w:pStyle w:val="4"/>
      </w:pPr>
      <w:bookmarkStart w:id="120" w:name="_Toc5582"/>
      <w:bookmarkStart w:id="121" w:name="参数定义"/>
      <w:r>
        <w:t xml:space="preserve">9.1 </w:t>
      </w:r>
      <w:r>
        <w:rPr>
          <w:rFonts w:hint="eastAsia"/>
        </w:rPr>
        <w:t>参数定义</w:t>
      </w:r>
      <w:bookmarkEnd w:id="120"/>
    </w:p>
    <w:p w14:paraId="6610622A">
      <w:pPr>
        <w:pStyle w:val="25"/>
      </w:pPr>
      <w:r>
        <w:rPr>
          <w:rFonts w:hint="eastAsia"/>
        </w:rPr>
        <w:t>对复根</w:t>
      </w:r>
      <w:r>
        <w:t xml:space="preserve"> </w:t>
      </w:r>
      <m:oMath>
        <m:r>
          <m:rPr/>
          <m:t>λ</m:t>
        </m:r>
        <m:r>
          <m:rPr>
            <m:sty m:val="p"/>
          </m:rPr>
          <m:t>=</m:t>
        </m:r>
        <m:r>
          <m:rPr/>
          <m:t>σ</m:t>
        </m:r>
        <m:r>
          <m:rPr>
            <m:sty m:val="p"/>
          </m:rPr>
          <m:t>+</m:t>
        </m:r>
        <m:r>
          <m:rPr/>
          <m:t>jω</m:t>
        </m:r>
      </m:oMath>
      <w:r>
        <w:rPr>
          <w:rFonts w:hint="eastAsia"/>
        </w:rPr>
        <w:t>，采用</w:t>
      </w:r>
    </w:p>
    <w:p w14:paraId="3A2C0A38">
      <w:pPr>
        <w:pStyle w:val="3"/>
        <w:tabs>
          <w:tab w:val="center" w:pos="4680"/>
          <w:tab w:val="right" w:pos="9360"/>
        </w:tabs>
      </w:pPr>
      <w:r>
        <w:tab/>
      </w:r>
      <m:oMath>
        <m:sSub>
          <m:sSubPr/>
          <m:e>
            <m:r>
              <m:rPr/>
              <m:t>ω</m:t>
            </m:r>
          </m:e>
          <m:sub>
            <m:r>
              <m:rPr/>
              <m:t>n</m:t>
            </m:r>
          </m:sub>
        </m:sSub>
        <m:r>
          <m:rPr>
            <m:sty m:val="p"/>
          </m:rPr>
          <m:t>=</m:t>
        </m:r>
        <m:rad>
          <m:radPr>
            <m:degHide m:val="1"/>
          </m:radPr>
          <m:deg/>
          <m:e>
            <m:sSup>
              <m:sSupPr/>
              <m:e>
                <m:r>
                  <m:rPr/>
                  <m:t>σ</m:t>
                </m:r>
              </m:e>
              <m:sup>
                <m:r>
                  <m:rPr/>
                  <m:t>2</m:t>
                </m:r>
              </m:sup>
            </m:sSup>
            <m:r>
              <m:rPr>
                <m:sty m:val="p"/>
              </m:rPr>
              <m:t>+</m:t>
            </m:r>
            <m:sSup>
              <m:sSupPr/>
              <m:e>
                <m:r>
                  <m:rPr/>
                  <m:t>ω</m:t>
                </m:r>
              </m:e>
              <m:sup>
                <m:r>
                  <m:rPr/>
                  <m:t>2</m:t>
                </m:r>
              </m:sup>
            </m:sSup>
          </m:e>
        </m:rad>
        <m:r>
          <m:rPr>
            <m:sty m:val="p"/>
          </m:rPr>
          <m:t>,</m:t>
        </m:r>
        <m:r>
          <m:rPr/>
          <m:t>  ζ</m:t>
        </m:r>
        <m:r>
          <m:rPr>
            <m:sty m:val="p"/>
          </m:rPr>
          <m:t>=−</m:t>
        </m:r>
        <m:f>
          <m:fPr/>
          <m:num>
            <m:r>
              <m:rPr/>
              <m:t>σ</m:t>
            </m:r>
          </m:num>
          <m:den>
            <m:sSub>
              <m:sSubPr/>
              <m:e>
                <m:r>
                  <m:rPr/>
                  <m:t>ω</m:t>
                </m:r>
              </m:e>
              <m:sub>
                <m:r>
                  <m:rPr/>
                  <m:t>n</m:t>
                </m:r>
              </m:sub>
            </m:sSub>
          </m:den>
        </m:f>
        <m:r>
          <m:rPr>
            <m:sty m:val="p"/>
          </m:rPr>
          <m:t>,</m:t>
        </m:r>
        <m:r>
          <m:rPr/>
          <m:t>  T</m:t>
        </m:r>
        <m:r>
          <m:rPr>
            <m:sty m:val="p"/>
          </m:rPr>
          <m:t>=</m:t>
        </m:r>
        <m:f>
          <m:fPr/>
          <m:num>
            <m:r>
              <m:rPr/>
              <m:t>2π</m:t>
            </m:r>
          </m:num>
          <m:den>
            <m:d>
              <m:dPr>
                <m:begChr m:val="|"/>
                <m:sepChr m:val=""/>
                <m:endChr m:val="|"/>
              </m:dPr>
              <m:e>
                <m:r>
                  <m:rPr/>
                  <m:t>ω</m:t>
                </m:r>
              </m:e>
            </m:d>
          </m:den>
        </m:f>
        <m:r>
          <m:rPr>
            <m:sty m:val="p"/>
          </m:rPr>
          <m:t>.</m:t>
        </m:r>
      </m:oMath>
      <w:r>
        <w:tab/>
      </w:r>
      <w:r>
        <w:rPr>
          <w:rFonts w:ascii="Times New Roman" w:hAnsi="Times New Roman" w:eastAsia="宋体"/>
          <w:sz w:val="21"/>
        </w:rPr>
        <w:t>(89)</w:t>
      </w:r>
    </w:p>
    <w:p w14:paraId="68C3359D">
      <w:pPr>
        <w:pStyle w:val="25"/>
      </w:pPr>
      <w:r>
        <w:rPr>
          <w:rFonts w:hint="eastAsia"/>
        </w:rPr>
        <w:t>稳定实根报告</w:t>
      </w:r>
      <w:r>
        <w:t xml:space="preserve"> </w:t>
      </w:r>
      <m:oMath>
        <m:r>
          <m:rPr/>
          <m:t>τ</m:t>
        </m:r>
        <m:r>
          <m:rPr>
            <m:sty m:val="p"/>
          </m:rPr>
          <m:t>=−</m:t>
        </m:r>
        <m:r>
          <m:rPr/>
          <m:t>1</m:t>
        </m:r>
        <m:r>
          <m:rPr>
            <m:sty m:val="p"/>
          </m:rPr>
          <m:t>/</m:t>
        </m:r>
        <m:r>
          <m:rPr/>
          <m:t>λ</m:t>
        </m:r>
      </m:oMath>
      <w:r>
        <w:rPr>
          <w:rFonts w:hint="eastAsia"/>
        </w:rPr>
        <w:t>，不稳定根报告倍增时间</w:t>
      </w:r>
      <w:r>
        <w:t xml:space="preserve"> </w:t>
      </w:r>
      <m:oMath>
        <m:r>
          <m:rPr>
            <m:sty m:val="p"/>
          </m:rPr>
          <m:t>ln</m:t>
        </m:r>
        <m:r>
          <m:rPr/>
          <m:t>2</m:t>
        </m:r>
        <m:r>
          <m:rPr>
            <m:sty m:val="p"/>
          </m:rPr>
          <m:t>/ℜ</m:t>
        </m:r>
        <m:d>
          <m:dPr>
            <m:sepChr m:val=""/>
          </m:dPr>
          <m:e>
            <m:r>
              <m:rPr/>
              <m:t>λ</m:t>
            </m:r>
          </m:e>
        </m:d>
      </m:oMath>
      <w:r>
        <w:rPr>
          <w:rFonts w:hint="eastAsia"/>
        </w:rPr>
        <w:t>。左右特征向量按</w:t>
      </w:r>
      <w:r>
        <w:t xml:space="preserve"> </w:t>
      </w:r>
      <m:oMath>
        <m:sSup>
          <m:sSupPr/>
          <m:e>
            <m:r>
              <m:rPr/>
              <m:t>W</m:t>
            </m:r>
          </m:e>
          <m:sup>
            <m:r>
              <m:rPr/>
              <m:t>H</m:t>
            </m:r>
          </m:sup>
        </m:sSup>
        <m:r>
          <m:rPr/>
          <m:t>V</m:t>
        </m:r>
        <m:r>
          <m:rPr>
            <m:sty m:val="p"/>
          </m:rPr>
          <m:t>=</m:t>
        </m:r>
        <m:r>
          <m:rPr/>
          <m:t>I</m:t>
        </m:r>
      </m:oMath>
      <w:r>
        <w:t xml:space="preserve"> </w:t>
      </w:r>
      <w:r>
        <w:rPr>
          <w:rFonts w:hint="eastAsia"/>
        </w:rPr>
        <w:t>双正交归一化，参与因子定义为</w:t>
      </w:r>
      <w:r>
        <w:t xml:space="preserve"> </w:t>
      </w:r>
      <m:oMath>
        <m:sSub>
          <m:sSubPr/>
          <m:e>
            <m:r>
              <m:rPr/>
              <m:t>P</m:t>
            </m:r>
          </m:e>
          <m:sub>
            <m:r>
              <m:rPr/>
              <m:t>ki</m:t>
            </m:r>
          </m:sub>
        </m:sSub>
        <m:r>
          <m:rPr>
            <m:sty m:val="p"/>
          </m:rPr>
          <m:t>=</m:t>
        </m:r>
        <m:sSub>
          <m:sSubPr/>
          <m:e>
            <m:r>
              <m:rPr/>
              <m:t>V</m:t>
            </m:r>
          </m:e>
          <m:sub>
            <m:r>
              <m:rPr/>
              <m:t>ki</m:t>
            </m:r>
          </m:sub>
        </m:sSub>
        <m:sSub>
          <m:sSubPr/>
          <m:e>
            <m:r>
              <m:rPr/>
              <m:t>W</m:t>
            </m:r>
          </m:e>
          <m:sub>
            <m:r>
              <m:rPr/>
              <m:t>ik</m:t>
            </m:r>
          </m:sub>
        </m:sSub>
      </m:oMath>
      <w:r>
        <w:rPr>
          <w:rFonts w:hint="eastAsia"/>
        </w:rPr>
        <w:t>，同时保存原始复数分量和按模态归一化的幅值。</w:t>
      </w:r>
    </w:p>
    <w:bookmarkEnd w:id="121"/>
    <w:p w14:paraId="508CE5AC">
      <w:pPr>
        <w:pStyle w:val="4"/>
      </w:pPr>
      <w:bookmarkStart w:id="122" w:name="_Toc10712"/>
      <w:bookmarkStart w:id="123" w:name="条件性"/>
      <w:r>
        <w:t xml:space="preserve">9.2 </w:t>
      </w:r>
      <w:r>
        <w:rPr>
          <w:rFonts w:hint="eastAsia"/>
        </w:rPr>
        <w:t>条件性</w:t>
      </w:r>
      <w:bookmarkEnd w:id="122"/>
    </w:p>
    <w:tbl>
      <w:tblPr>
        <w:tblStyle w:val="43"/>
        <w:tblW w:w="9360" w:type="dxa"/>
        <w:jc w:val="center"/>
        <w:tblLayout w:type="fixed"/>
        <w:tblCellMar>
          <w:top w:w="0" w:type="dxa"/>
          <w:left w:w="108" w:type="dxa"/>
          <w:bottom w:w="0" w:type="dxa"/>
          <w:right w:w="108" w:type="dxa"/>
        </w:tblCellMar>
      </w:tblPr>
      <w:tblGrid>
        <w:gridCol w:w="1170"/>
        <w:gridCol w:w="1170"/>
        <w:gridCol w:w="1170"/>
        <w:gridCol w:w="1170"/>
        <w:gridCol w:w="1170"/>
        <w:gridCol w:w="1170"/>
        <w:gridCol w:w="1170"/>
        <w:gridCol w:w="1170"/>
      </w:tblGrid>
      <w:tr w14:paraId="126BCB5E">
        <w:tblPrEx>
          <w:tblCellMar>
            <w:top w:w="0" w:type="dxa"/>
            <w:left w:w="108" w:type="dxa"/>
            <w:bottom w:w="0" w:type="dxa"/>
            <w:right w:w="108" w:type="dxa"/>
          </w:tblCellMar>
        </w:tblPrEx>
        <w:trPr>
          <w:tblHeader/>
          <w:jc w:val="center"/>
        </w:trPr>
        <w:tc>
          <w:tcPr>
            <w:tcW w:w="1170" w:type="dxa"/>
            <w:shd w:val="clear" w:color="auto" w:fill="F4F6F9"/>
            <w:vAlign w:val="center"/>
          </w:tcPr>
          <w:p w14:paraId="7A03F7E3">
            <w:pPr>
              <w:pStyle w:val="26"/>
              <w:spacing w:after="40" w:line="240" w:lineRule="auto"/>
              <w:jc w:val="center"/>
            </w:pPr>
            <w:r>
              <w:rPr>
                <w:rFonts w:hint="eastAsia" w:ascii="Calibri" w:hAnsi="Calibri" w:eastAsia="微软雅黑"/>
                <w:b/>
                <w:sz w:val="16"/>
              </w:rPr>
              <w:t>工况</w:t>
            </w:r>
          </w:p>
        </w:tc>
        <w:tc>
          <w:tcPr>
            <w:tcW w:w="1170" w:type="dxa"/>
            <w:shd w:val="clear" w:color="auto" w:fill="F4F6F9"/>
            <w:vAlign w:val="center"/>
          </w:tcPr>
          <w:p w14:paraId="77774DB4">
            <w:pPr>
              <w:pStyle w:val="26"/>
              <w:spacing w:after="40" w:line="240" w:lineRule="auto"/>
              <w:jc w:val="center"/>
            </w:pPr>
            <w:r>
              <w:rPr>
                <w:rFonts w:hint="eastAsia" w:ascii="Calibri" w:hAnsi="Calibri" w:eastAsia="微软雅黑"/>
                <w:b/>
                <w:sz w:val="16"/>
              </w:rPr>
              <w:t>模型</w:t>
            </w:r>
          </w:p>
        </w:tc>
        <w:tc>
          <w:tcPr>
            <w:tcW w:w="1170" w:type="dxa"/>
            <w:shd w:val="clear" w:color="auto" w:fill="F4F6F9"/>
            <w:vAlign w:val="center"/>
          </w:tcPr>
          <w:p w14:paraId="4DAA05B2">
            <w:pPr>
              <w:pStyle w:val="26"/>
              <w:spacing w:after="40" w:line="240" w:lineRule="auto"/>
              <w:jc w:val="center"/>
            </w:pPr>
            <w:r>
              <w:rPr>
                <w:rFonts w:hint="eastAsia" w:ascii="Calibri" w:hAnsi="Calibri" w:eastAsia="微软雅黑"/>
                <w:b/>
                <w:sz w:val="16"/>
              </w:rPr>
              <w:t>阶数</w:t>
            </w:r>
          </w:p>
        </w:tc>
        <w:tc>
          <w:tcPr>
            <w:tcW w:w="1170" w:type="dxa"/>
            <w:shd w:val="clear" w:color="auto" w:fill="F4F6F9"/>
            <w:vAlign w:val="center"/>
          </w:tcPr>
          <w:p w14:paraId="7AC35A04">
            <w:pPr>
              <w:pStyle w:val="26"/>
              <w:spacing w:after="40" w:line="240" w:lineRule="auto"/>
              <w:jc w:val="center"/>
            </w:pPr>
            <w:r>
              <w:rPr>
                <w:rFonts w:hint="eastAsia" w:ascii="Calibri" w:hAnsi="Calibri" w:eastAsia="微软雅黑"/>
                <w:b/>
                <w:sz w:val="16"/>
              </w:rPr>
              <w:t>特征向量条件数</w:t>
            </w:r>
          </w:p>
        </w:tc>
        <w:tc>
          <w:tcPr>
            <w:tcW w:w="1170" w:type="dxa"/>
            <w:shd w:val="clear" w:color="auto" w:fill="F4F6F9"/>
            <w:vAlign w:val="center"/>
          </w:tcPr>
          <w:p w14:paraId="71D3E474">
            <w:pPr>
              <w:pStyle w:val="26"/>
              <w:spacing w:after="40" w:line="240" w:lineRule="auto"/>
              <w:jc w:val="center"/>
            </w:pPr>
            <w:r>
              <w:rPr>
                <w:rFonts w:hint="eastAsia" w:ascii="Calibri" w:hAnsi="Calibri" w:eastAsia="微软雅黑"/>
                <w:b/>
                <w:sz w:val="16"/>
              </w:rPr>
              <w:t>双正交误差</w:t>
            </w:r>
          </w:p>
        </w:tc>
        <w:tc>
          <w:tcPr>
            <w:tcW w:w="1170" w:type="dxa"/>
            <w:shd w:val="clear" w:color="auto" w:fill="F4F6F9"/>
            <w:vAlign w:val="center"/>
          </w:tcPr>
          <w:p w14:paraId="52EE2FBC">
            <w:pPr>
              <w:pStyle w:val="26"/>
              <w:spacing w:after="40" w:line="240" w:lineRule="auto"/>
              <w:jc w:val="center"/>
            </w:pPr>
            <w:r>
              <w:rPr>
                <w:rFonts w:hint="eastAsia" w:ascii="Calibri" w:hAnsi="Calibri" w:eastAsia="微软雅黑"/>
                <w:b/>
                <w:sz w:val="16"/>
              </w:rPr>
              <w:t>最小相对间隔</w:t>
            </w:r>
          </w:p>
        </w:tc>
        <w:tc>
          <w:tcPr>
            <w:tcW w:w="1170" w:type="dxa"/>
            <w:shd w:val="clear" w:color="auto" w:fill="F4F6F9"/>
            <w:vAlign w:val="center"/>
          </w:tcPr>
          <w:p w14:paraId="5113AB03">
            <w:pPr>
              <w:pStyle w:val="26"/>
              <w:spacing w:after="40" w:line="240" w:lineRule="auto"/>
              <w:jc w:val="center"/>
            </w:pPr>
            <w:r>
              <w:rPr>
                <w:rFonts w:hint="eastAsia" w:ascii="Calibri" w:hAnsi="Calibri" w:eastAsia="微软雅黑"/>
                <w:b/>
                <w:sz w:val="16"/>
              </w:rPr>
              <w:t>近重根</w:t>
            </w:r>
          </w:p>
        </w:tc>
        <w:tc>
          <w:tcPr>
            <w:tcW w:w="1170" w:type="dxa"/>
            <w:shd w:val="clear" w:color="auto" w:fill="F4F6F9"/>
            <w:vAlign w:val="center"/>
          </w:tcPr>
          <w:p w14:paraId="7609C187">
            <w:pPr>
              <w:pStyle w:val="26"/>
              <w:spacing w:after="40" w:line="240" w:lineRule="auto"/>
              <w:jc w:val="center"/>
            </w:pPr>
            <w:r>
              <w:rPr>
                <w:rFonts w:hint="eastAsia" w:ascii="Calibri" w:hAnsi="Calibri" w:eastAsia="微软雅黑"/>
                <w:b/>
                <w:sz w:val="16"/>
              </w:rPr>
              <w:t>病态</w:t>
            </w:r>
          </w:p>
        </w:tc>
      </w:tr>
      <w:tr w14:paraId="133F322F">
        <w:tblPrEx>
          <w:tblCellMar>
            <w:top w:w="0" w:type="dxa"/>
            <w:left w:w="108" w:type="dxa"/>
            <w:bottom w:w="0" w:type="dxa"/>
            <w:right w:w="108" w:type="dxa"/>
          </w:tblCellMar>
        </w:tblPrEx>
        <w:trPr>
          <w:jc w:val="center"/>
        </w:trPr>
        <w:tc>
          <w:tcPr>
            <w:tcW w:w="1170" w:type="dxa"/>
            <w:vAlign w:val="center"/>
          </w:tcPr>
          <w:p w14:paraId="39E25DCE">
            <w:pPr>
              <w:pStyle w:val="26"/>
              <w:spacing w:after="40" w:line="240" w:lineRule="auto"/>
              <w:jc w:val="left"/>
            </w:pPr>
            <w:r>
              <w:rPr>
                <w:rFonts w:ascii="Calibri" w:hAnsi="Calibri" w:eastAsia="微软雅黑"/>
                <w:b w:val="0"/>
                <w:sz w:val="16"/>
              </w:rPr>
              <w:t>B15_V020</w:t>
            </w:r>
          </w:p>
        </w:tc>
        <w:tc>
          <w:tcPr>
            <w:tcW w:w="1170" w:type="dxa"/>
            <w:vAlign w:val="center"/>
          </w:tcPr>
          <w:p w14:paraId="4B95122B">
            <w:pPr>
              <w:pStyle w:val="26"/>
              <w:spacing w:after="40" w:line="240" w:lineRule="auto"/>
              <w:jc w:val="left"/>
            </w:pPr>
            <w:r>
              <w:rPr>
                <w:rFonts w:hint="eastAsia" w:ascii="Calibri" w:hAnsi="Calibri" w:eastAsia="微软雅黑"/>
                <w:b w:val="0"/>
                <w:sz w:val="16"/>
              </w:rPr>
              <w:t>九状态直接物理操纵</w:t>
            </w:r>
          </w:p>
        </w:tc>
        <w:tc>
          <w:tcPr>
            <w:tcW w:w="1170" w:type="dxa"/>
            <w:vAlign w:val="center"/>
          </w:tcPr>
          <w:p w14:paraId="6423F809">
            <w:pPr>
              <w:pStyle w:val="26"/>
              <w:spacing w:after="40" w:line="240" w:lineRule="auto"/>
              <w:jc w:val="left"/>
            </w:pPr>
            <w:r>
              <w:rPr>
                <w:rFonts w:ascii="Calibri" w:hAnsi="Calibri" w:eastAsia="微软雅黑"/>
                <w:b w:val="0"/>
                <w:sz w:val="16"/>
              </w:rPr>
              <w:t>9</w:t>
            </w:r>
          </w:p>
        </w:tc>
        <w:tc>
          <w:tcPr>
            <w:tcW w:w="1170" w:type="dxa"/>
            <w:vAlign w:val="center"/>
          </w:tcPr>
          <w:p w14:paraId="1FFBF216">
            <w:pPr>
              <w:pStyle w:val="26"/>
              <w:spacing w:after="40" w:line="240" w:lineRule="auto"/>
              <w:jc w:val="left"/>
            </w:pPr>
            <w:r>
              <w:rPr>
                <w:rFonts w:ascii="Calibri" w:hAnsi="Calibri" w:eastAsia="微软雅黑"/>
                <w:b w:val="0"/>
                <w:sz w:val="16"/>
              </w:rPr>
              <w:t>288.60753</w:t>
            </w:r>
          </w:p>
        </w:tc>
        <w:tc>
          <w:tcPr>
            <w:tcW w:w="1170" w:type="dxa"/>
            <w:vAlign w:val="center"/>
          </w:tcPr>
          <w:p w14:paraId="66CDA036">
            <w:pPr>
              <w:pStyle w:val="26"/>
              <w:spacing w:after="40" w:line="240" w:lineRule="auto"/>
              <w:jc w:val="left"/>
            </w:pPr>
            <w:r>
              <w:rPr>
                <w:rFonts w:ascii="Calibri" w:hAnsi="Calibri" w:eastAsia="微软雅黑"/>
                <w:b w:val="0"/>
                <w:sz w:val="16"/>
              </w:rPr>
              <w:t>6.02031e-15</w:t>
            </w:r>
          </w:p>
        </w:tc>
        <w:tc>
          <w:tcPr>
            <w:tcW w:w="1170" w:type="dxa"/>
            <w:vAlign w:val="center"/>
          </w:tcPr>
          <w:p w14:paraId="62A57222">
            <w:pPr>
              <w:pStyle w:val="26"/>
              <w:spacing w:after="40" w:line="240" w:lineRule="auto"/>
              <w:jc w:val="left"/>
            </w:pPr>
            <w:r>
              <w:rPr>
                <w:rFonts w:ascii="Calibri" w:hAnsi="Calibri" w:eastAsia="微软雅黑"/>
                <w:b w:val="0"/>
                <w:sz w:val="16"/>
              </w:rPr>
              <w:t>1.39987e-05</w:t>
            </w:r>
          </w:p>
        </w:tc>
        <w:tc>
          <w:tcPr>
            <w:tcW w:w="1170" w:type="dxa"/>
            <w:vAlign w:val="center"/>
          </w:tcPr>
          <w:p w14:paraId="14B911DC">
            <w:pPr>
              <w:pStyle w:val="26"/>
              <w:spacing w:after="40" w:line="240" w:lineRule="auto"/>
              <w:jc w:val="left"/>
            </w:pPr>
            <w:r>
              <w:rPr>
                <w:rFonts w:hint="eastAsia" w:ascii="Calibri" w:hAnsi="Calibri" w:eastAsia="微软雅黑"/>
                <w:b w:val="0"/>
                <w:sz w:val="16"/>
              </w:rPr>
              <w:t>否</w:t>
            </w:r>
          </w:p>
        </w:tc>
        <w:tc>
          <w:tcPr>
            <w:tcW w:w="1170" w:type="dxa"/>
            <w:vAlign w:val="center"/>
          </w:tcPr>
          <w:p w14:paraId="517C09BC">
            <w:pPr>
              <w:pStyle w:val="26"/>
              <w:spacing w:after="40" w:line="240" w:lineRule="auto"/>
              <w:jc w:val="left"/>
            </w:pPr>
            <w:r>
              <w:rPr>
                <w:rFonts w:hint="eastAsia" w:ascii="Calibri" w:hAnsi="Calibri" w:eastAsia="微软雅黑"/>
                <w:b w:val="0"/>
                <w:sz w:val="16"/>
              </w:rPr>
              <w:t>否</w:t>
            </w:r>
          </w:p>
        </w:tc>
      </w:tr>
      <w:tr w14:paraId="46EE5AB0">
        <w:tblPrEx>
          <w:tblCellMar>
            <w:top w:w="0" w:type="dxa"/>
            <w:left w:w="108" w:type="dxa"/>
            <w:bottom w:w="0" w:type="dxa"/>
            <w:right w:w="108" w:type="dxa"/>
          </w:tblCellMar>
        </w:tblPrEx>
        <w:trPr>
          <w:jc w:val="center"/>
        </w:trPr>
        <w:tc>
          <w:tcPr>
            <w:tcW w:w="1170" w:type="dxa"/>
            <w:vAlign w:val="center"/>
          </w:tcPr>
          <w:p w14:paraId="29C584B2">
            <w:pPr>
              <w:pStyle w:val="26"/>
              <w:spacing w:after="40" w:line="240" w:lineRule="auto"/>
              <w:jc w:val="left"/>
            </w:pPr>
            <w:r>
              <w:rPr>
                <w:rFonts w:ascii="Calibri" w:hAnsi="Calibri" w:eastAsia="微软雅黑"/>
                <w:b w:val="0"/>
                <w:sz w:val="16"/>
              </w:rPr>
              <w:t>B15_V020</w:t>
            </w:r>
          </w:p>
        </w:tc>
        <w:tc>
          <w:tcPr>
            <w:tcW w:w="1170" w:type="dxa"/>
            <w:vAlign w:val="center"/>
          </w:tcPr>
          <w:p w14:paraId="6AC6B861">
            <w:pPr>
              <w:pStyle w:val="26"/>
              <w:spacing w:after="40" w:line="240" w:lineRule="auto"/>
              <w:jc w:val="left"/>
            </w:pPr>
            <w:r>
              <w:rPr>
                <w:rFonts w:hint="eastAsia" w:ascii="Calibri" w:hAnsi="Calibri" w:eastAsia="微软雅黑"/>
                <w:b w:val="0"/>
                <w:sz w:val="16"/>
              </w:rPr>
              <w:t>十三状态短舱力矩输入</w:t>
            </w:r>
          </w:p>
        </w:tc>
        <w:tc>
          <w:tcPr>
            <w:tcW w:w="1170" w:type="dxa"/>
            <w:vAlign w:val="center"/>
          </w:tcPr>
          <w:p w14:paraId="4157996F">
            <w:pPr>
              <w:pStyle w:val="26"/>
              <w:spacing w:after="40" w:line="240" w:lineRule="auto"/>
              <w:jc w:val="left"/>
            </w:pPr>
            <w:r>
              <w:rPr>
                <w:rFonts w:ascii="Calibri" w:hAnsi="Calibri" w:eastAsia="微软雅黑"/>
                <w:b w:val="0"/>
                <w:sz w:val="16"/>
              </w:rPr>
              <w:t>13</w:t>
            </w:r>
          </w:p>
        </w:tc>
        <w:tc>
          <w:tcPr>
            <w:tcW w:w="1170" w:type="dxa"/>
            <w:vAlign w:val="center"/>
          </w:tcPr>
          <w:p w14:paraId="3ACC9752">
            <w:pPr>
              <w:pStyle w:val="26"/>
              <w:spacing w:after="40" w:line="240" w:lineRule="auto"/>
              <w:jc w:val="left"/>
            </w:pPr>
            <w:r>
              <w:rPr>
                <w:rFonts w:ascii="Calibri" w:hAnsi="Calibri" w:eastAsia="微软雅黑"/>
                <w:b w:val="0"/>
                <w:sz w:val="16"/>
              </w:rPr>
              <w:t>5.09932e+18</w:t>
            </w:r>
          </w:p>
        </w:tc>
        <w:tc>
          <w:tcPr>
            <w:tcW w:w="1170" w:type="dxa"/>
            <w:vAlign w:val="center"/>
          </w:tcPr>
          <w:p w14:paraId="1473E464">
            <w:pPr>
              <w:pStyle w:val="26"/>
              <w:spacing w:after="40" w:line="240" w:lineRule="auto"/>
              <w:jc w:val="left"/>
            </w:pPr>
            <w:r>
              <w:rPr>
                <w:rFonts w:ascii="Calibri" w:hAnsi="Calibri" w:eastAsia="微软雅黑"/>
                <w:b w:val="0"/>
                <w:sz w:val="16"/>
              </w:rPr>
              <w:t>1.41421</w:t>
            </w:r>
          </w:p>
        </w:tc>
        <w:tc>
          <w:tcPr>
            <w:tcW w:w="1170" w:type="dxa"/>
            <w:vAlign w:val="center"/>
          </w:tcPr>
          <w:p w14:paraId="2A10A912">
            <w:pPr>
              <w:pStyle w:val="26"/>
              <w:spacing w:after="40" w:line="240" w:lineRule="auto"/>
              <w:jc w:val="left"/>
            </w:pPr>
            <w:r>
              <w:rPr>
                <w:rFonts w:ascii="Calibri" w:hAnsi="Calibri" w:eastAsia="微软雅黑"/>
                <w:b w:val="0"/>
                <w:sz w:val="16"/>
              </w:rPr>
              <w:t>0</w:t>
            </w:r>
          </w:p>
        </w:tc>
        <w:tc>
          <w:tcPr>
            <w:tcW w:w="1170" w:type="dxa"/>
            <w:vAlign w:val="center"/>
          </w:tcPr>
          <w:p w14:paraId="694263D3">
            <w:pPr>
              <w:pStyle w:val="26"/>
              <w:spacing w:after="40" w:line="240" w:lineRule="auto"/>
              <w:jc w:val="left"/>
            </w:pPr>
            <w:r>
              <w:rPr>
                <w:rFonts w:hint="eastAsia" w:ascii="Calibri" w:hAnsi="Calibri" w:eastAsia="微软雅黑"/>
                <w:b w:val="0"/>
                <w:sz w:val="16"/>
              </w:rPr>
              <w:t>是</w:t>
            </w:r>
          </w:p>
        </w:tc>
        <w:tc>
          <w:tcPr>
            <w:tcW w:w="1170" w:type="dxa"/>
            <w:vAlign w:val="center"/>
          </w:tcPr>
          <w:p w14:paraId="2897A65B">
            <w:pPr>
              <w:pStyle w:val="26"/>
              <w:spacing w:after="40" w:line="240" w:lineRule="auto"/>
              <w:jc w:val="left"/>
            </w:pPr>
            <w:r>
              <w:rPr>
                <w:rFonts w:hint="eastAsia" w:ascii="Calibri" w:hAnsi="Calibri" w:eastAsia="微软雅黑"/>
                <w:b w:val="0"/>
                <w:sz w:val="16"/>
              </w:rPr>
              <w:t>是</w:t>
            </w:r>
          </w:p>
        </w:tc>
      </w:tr>
      <w:tr w14:paraId="4A189D97">
        <w:tblPrEx>
          <w:tblCellMar>
            <w:top w:w="0" w:type="dxa"/>
            <w:left w:w="108" w:type="dxa"/>
            <w:bottom w:w="0" w:type="dxa"/>
            <w:right w:w="108" w:type="dxa"/>
          </w:tblCellMar>
        </w:tblPrEx>
        <w:trPr>
          <w:jc w:val="center"/>
        </w:trPr>
        <w:tc>
          <w:tcPr>
            <w:tcW w:w="1170" w:type="dxa"/>
            <w:vAlign w:val="center"/>
          </w:tcPr>
          <w:p w14:paraId="24635EBE">
            <w:pPr>
              <w:pStyle w:val="26"/>
              <w:spacing w:after="40" w:line="240" w:lineRule="auto"/>
              <w:jc w:val="left"/>
            </w:pPr>
            <w:r>
              <w:rPr>
                <w:rFonts w:ascii="Calibri" w:hAnsi="Calibri" w:eastAsia="微软雅黑"/>
                <w:b w:val="0"/>
                <w:sz w:val="16"/>
              </w:rPr>
              <w:t>B15_V020</w:t>
            </w:r>
          </w:p>
        </w:tc>
        <w:tc>
          <w:tcPr>
            <w:tcW w:w="1170" w:type="dxa"/>
            <w:vAlign w:val="center"/>
          </w:tcPr>
          <w:p w14:paraId="60B036DC">
            <w:pPr>
              <w:pStyle w:val="26"/>
              <w:spacing w:after="40" w:line="240" w:lineRule="auto"/>
              <w:jc w:val="left"/>
            </w:pPr>
            <w:r>
              <w:rPr>
                <w:rFonts w:hint="eastAsia" w:ascii="Calibri" w:hAnsi="Calibri" w:eastAsia="微软雅黑"/>
                <w:b w:val="0"/>
                <w:sz w:val="16"/>
              </w:rPr>
              <w:t>十三状态短舱角命令输入</w:t>
            </w:r>
          </w:p>
        </w:tc>
        <w:tc>
          <w:tcPr>
            <w:tcW w:w="1170" w:type="dxa"/>
            <w:vAlign w:val="center"/>
          </w:tcPr>
          <w:p w14:paraId="35EB45A8">
            <w:pPr>
              <w:pStyle w:val="26"/>
              <w:spacing w:after="40" w:line="240" w:lineRule="auto"/>
              <w:jc w:val="left"/>
            </w:pPr>
            <w:r>
              <w:rPr>
                <w:rFonts w:ascii="Calibri" w:hAnsi="Calibri" w:eastAsia="微软雅黑"/>
                <w:b w:val="0"/>
                <w:sz w:val="16"/>
              </w:rPr>
              <w:t>13</w:t>
            </w:r>
          </w:p>
        </w:tc>
        <w:tc>
          <w:tcPr>
            <w:tcW w:w="1170" w:type="dxa"/>
            <w:vAlign w:val="center"/>
          </w:tcPr>
          <w:p w14:paraId="2D76B9CD">
            <w:pPr>
              <w:pStyle w:val="26"/>
              <w:spacing w:after="40" w:line="240" w:lineRule="auto"/>
              <w:jc w:val="left"/>
            </w:pPr>
            <w:r>
              <w:rPr>
                <w:rFonts w:ascii="Calibri" w:hAnsi="Calibri" w:eastAsia="微软雅黑"/>
                <w:b w:val="0"/>
                <w:sz w:val="16"/>
              </w:rPr>
              <w:t>343.90686</w:t>
            </w:r>
          </w:p>
        </w:tc>
        <w:tc>
          <w:tcPr>
            <w:tcW w:w="1170" w:type="dxa"/>
            <w:vAlign w:val="center"/>
          </w:tcPr>
          <w:p w14:paraId="41C9B353">
            <w:pPr>
              <w:pStyle w:val="26"/>
              <w:spacing w:after="40" w:line="240" w:lineRule="auto"/>
              <w:jc w:val="left"/>
            </w:pPr>
            <w:r>
              <w:rPr>
                <w:rFonts w:ascii="Calibri" w:hAnsi="Calibri" w:eastAsia="微软雅黑"/>
                <w:b w:val="0"/>
                <w:sz w:val="16"/>
              </w:rPr>
              <w:t>5.75120e-15</w:t>
            </w:r>
          </w:p>
        </w:tc>
        <w:tc>
          <w:tcPr>
            <w:tcW w:w="1170" w:type="dxa"/>
            <w:vAlign w:val="center"/>
          </w:tcPr>
          <w:p w14:paraId="21119850">
            <w:pPr>
              <w:pStyle w:val="26"/>
              <w:spacing w:after="40" w:line="240" w:lineRule="auto"/>
              <w:jc w:val="left"/>
            </w:pPr>
            <w:r>
              <w:rPr>
                <w:rFonts w:ascii="Calibri" w:hAnsi="Calibri" w:eastAsia="微软雅黑"/>
                <w:b w:val="0"/>
                <w:sz w:val="16"/>
              </w:rPr>
              <w:t>0</w:t>
            </w:r>
          </w:p>
        </w:tc>
        <w:tc>
          <w:tcPr>
            <w:tcW w:w="1170" w:type="dxa"/>
            <w:vAlign w:val="center"/>
          </w:tcPr>
          <w:p w14:paraId="57782AA4">
            <w:pPr>
              <w:pStyle w:val="26"/>
              <w:spacing w:after="40" w:line="240" w:lineRule="auto"/>
              <w:jc w:val="left"/>
            </w:pPr>
            <w:r>
              <w:rPr>
                <w:rFonts w:hint="eastAsia" w:ascii="Calibri" w:hAnsi="Calibri" w:eastAsia="微软雅黑"/>
                <w:b w:val="0"/>
                <w:sz w:val="16"/>
              </w:rPr>
              <w:t>是</w:t>
            </w:r>
          </w:p>
        </w:tc>
        <w:tc>
          <w:tcPr>
            <w:tcW w:w="1170" w:type="dxa"/>
            <w:vAlign w:val="center"/>
          </w:tcPr>
          <w:p w14:paraId="0583287D">
            <w:pPr>
              <w:pStyle w:val="26"/>
              <w:spacing w:after="40" w:line="240" w:lineRule="auto"/>
              <w:jc w:val="left"/>
            </w:pPr>
            <w:r>
              <w:rPr>
                <w:rFonts w:hint="eastAsia" w:ascii="Calibri" w:hAnsi="Calibri" w:eastAsia="微软雅黑"/>
                <w:b w:val="0"/>
                <w:sz w:val="16"/>
              </w:rPr>
              <w:t>是</w:t>
            </w:r>
          </w:p>
        </w:tc>
      </w:tr>
      <w:tr w14:paraId="4B75ED10">
        <w:tblPrEx>
          <w:tblCellMar>
            <w:top w:w="0" w:type="dxa"/>
            <w:left w:w="108" w:type="dxa"/>
            <w:bottom w:w="0" w:type="dxa"/>
            <w:right w:w="108" w:type="dxa"/>
          </w:tblCellMar>
        </w:tblPrEx>
        <w:trPr>
          <w:jc w:val="center"/>
        </w:trPr>
        <w:tc>
          <w:tcPr>
            <w:tcW w:w="1170" w:type="dxa"/>
            <w:vAlign w:val="center"/>
          </w:tcPr>
          <w:p w14:paraId="7C55658A">
            <w:pPr>
              <w:pStyle w:val="26"/>
              <w:spacing w:after="40" w:line="240" w:lineRule="auto"/>
              <w:jc w:val="left"/>
            </w:pPr>
            <w:r>
              <w:rPr>
                <w:rFonts w:ascii="Calibri" w:hAnsi="Calibri" w:eastAsia="微软雅黑"/>
                <w:b w:val="0"/>
                <w:sz w:val="16"/>
              </w:rPr>
              <w:t>B45_V035</w:t>
            </w:r>
          </w:p>
        </w:tc>
        <w:tc>
          <w:tcPr>
            <w:tcW w:w="1170" w:type="dxa"/>
            <w:vAlign w:val="center"/>
          </w:tcPr>
          <w:p w14:paraId="0A6A18C3">
            <w:pPr>
              <w:pStyle w:val="26"/>
              <w:spacing w:after="40" w:line="240" w:lineRule="auto"/>
              <w:jc w:val="left"/>
            </w:pPr>
            <w:r>
              <w:rPr>
                <w:rFonts w:hint="eastAsia" w:ascii="Calibri" w:hAnsi="Calibri" w:eastAsia="微软雅黑"/>
                <w:b w:val="0"/>
                <w:sz w:val="16"/>
              </w:rPr>
              <w:t>九状态直接物理操纵</w:t>
            </w:r>
          </w:p>
        </w:tc>
        <w:tc>
          <w:tcPr>
            <w:tcW w:w="1170" w:type="dxa"/>
            <w:vAlign w:val="center"/>
          </w:tcPr>
          <w:p w14:paraId="67C99AB0">
            <w:pPr>
              <w:pStyle w:val="26"/>
              <w:spacing w:after="40" w:line="240" w:lineRule="auto"/>
              <w:jc w:val="left"/>
            </w:pPr>
            <w:r>
              <w:rPr>
                <w:rFonts w:ascii="Calibri" w:hAnsi="Calibri" w:eastAsia="微软雅黑"/>
                <w:b w:val="0"/>
                <w:sz w:val="16"/>
              </w:rPr>
              <w:t>9</w:t>
            </w:r>
          </w:p>
        </w:tc>
        <w:tc>
          <w:tcPr>
            <w:tcW w:w="1170" w:type="dxa"/>
            <w:vAlign w:val="center"/>
          </w:tcPr>
          <w:p w14:paraId="7A8B28B7">
            <w:pPr>
              <w:pStyle w:val="26"/>
              <w:spacing w:after="40" w:line="240" w:lineRule="auto"/>
              <w:jc w:val="left"/>
            </w:pPr>
            <w:r>
              <w:rPr>
                <w:rFonts w:ascii="Calibri" w:hAnsi="Calibri" w:eastAsia="微软雅黑"/>
                <w:b w:val="0"/>
                <w:sz w:val="16"/>
              </w:rPr>
              <w:t>204.44518</w:t>
            </w:r>
          </w:p>
        </w:tc>
        <w:tc>
          <w:tcPr>
            <w:tcW w:w="1170" w:type="dxa"/>
            <w:vAlign w:val="center"/>
          </w:tcPr>
          <w:p w14:paraId="6C1E23E1">
            <w:pPr>
              <w:pStyle w:val="26"/>
              <w:spacing w:after="40" w:line="240" w:lineRule="auto"/>
              <w:jc w:val="left"/>
            </w:pPr>
            <w:r>
              <w:rPr>
                <w:rFonts w:ascii="Calibri" w:hAnsi="Calibri" w:eastAsia="微软雅黑"/>
                <w:b w:val="0"/>
                <w:sz w:val="16"/>
              </w:rPr>
              <w:t>4.51186e-15</w:t>
            </w:r>
          </w:p>
        </w:tc>
        <w:tc>
          <w:tcPr>
            <w:tcW w:w="1170" w:type="dxa"/>
            <w:vAlign w:val="center"/>
          </w:tcPr>
          <w:p w14:paraId="3CA929A4">
            <w:pPr>
              <w:pStyle w:val="26"/>
              <w:spacing w:after="40" w:line="240" w:lineRule="auto"/>
              <w:jc w:val="left"/>
            </w:pPr>
            <w:r>
              <w:rPr>
                <w:rFonts w:ascii="Calibri" w:hAnsi="Calibri" w:eastAsia="微软雅黑"/>
                <w:b w:val="0"/>
                <w:sz w:val="16"/>
              </w:rPr>
              <w:t>4.57350e-05</w:t>
            </w:r>
          </w:p>
        </w:tc>
        <w:tc>
          <w:tcPr>
            <w:tcW w:w="1170" w:type="dxa"/>
            <w:vAlign w:val="center"/>
          </w:tcPr>
          <w:p w14:paraId="653BE196">
            <w:pPr>
              <w:pStyle w:val="26"/>
              <w:spacing w:after="40" w:line="240" w:lineRule="auto"/>
              <w:jc w:val="left"/>
            </w:pPr>
            <w:r>
              <w:rPr>
                <w:rFonts w:hint="eastAsia" w:ascii="Calibri" w:hAnsi="Calibri" w:eastAsia="微软雅黑"/>
                <w:b w:val="0"/>
                <w:sz w:val="16"/>
              </w:rPr>
              <w:t>否</w:t>
            </w:r>
          </w:p>
        </w:tc>
        <w:tc>
          <w:tcPr>
            <w:tcW w:w="1170" w:type="dxa"/>
            <w:vAlign w:val="center"/>
          </w:tcPr>
          <w:p w14:paraId="5B63E194">
            <w:pPr>
              <w:pStyle w:val="26"/>
              <w:spacing w:after="40" w:line="240" w:lineRule="auto"/>
              <w:jc w:val="left"/>
            </w:pPr>
            <w:r>
              <w:rPr>
                <w:rFonts w:hint="eastAsia" w:ascii="Calibri" w:hAnsi="Calibri" w:eastAsia="微软雅黑"/>
                <w:b w:val="0"/>
                <w:sz w:val="16"/>
              </w:rPr>
              <w:t>否</w:t>
            </w:r>
          </w:p>
        </w:tc>
      </w:tr>
      <w:tr w14:paraId="4FC86850">
        <w:tblPrEx>
          <w:tblCellMar>
            <w:top w:w="0" w:type="dxa"/>
            <w:left w:w="108" w:type="dxa"/>
            <w:bottom w:w="0" w:type="dxa"/>
            <w:right w:w="108" w:type="dxa"/>
          </w:tblCellMar>
        </w:tblPrEx>
        <w:trPr>
          <w:jc w:val="center"/>
        </w:trPr>
        <w:tc>
          <w:tcPr>
            <w:tcW w:w="1170" w:type="dxa"/>
            <w:vAlign w:val="center"/>
          </w:tcPr>
          <w:p w14:paraId="67EC345F">
            <w:pPr>
              <w:pStyle w:val="26"/>
              <w:spacing w:after="40" w:line="240" w:lineRule="auto"/>
              <w:jc w:val="left"/>
            </w:pPr>
            <w:r>
              <w:rPr>
                <w:rFonts w:ascii="Calibri" w:hAnsi="Calibri" w:eastAsia="微软雅黑"/>
                <w:b w:val="0"/>
                <w:sz w:val="16"/>
              </w:rPr>
              <w:t>B45_V035</w:t>
            </w:r>
          </w:p>
        </w:tc>
        <w:tc>
          <w:tcPr>
            <w:tcW w:w="1170" w:type="dxa"/>
            <w:vAlign w:val="center"/>
          </w:tcPr>
          <w:p w14:paraId="55D40808">
            <w:pPr>
              <w:pStyle w:val="26"/>
              <w:spacing w:after="40" w:line="240" w:lineRule="auto"/>
              <w:jc w:val="left"/>
            </w:pPr>
            <w:r>
              <w:rPr>
                <w:rFonts w:hint="eastAsia" w:ascii="Calibri" w:hAnsi="Calibri" w:eastAsia="微软雅黑"/>
                <w:b w:val="0"/>
                <w:sz w:val="16"/>
              </w:rPr>
              <w:t>十三状态短舱力矩输入</w:t>
            </w:r>
          </w:p>
        </w:tc>
        <w:tc>
          <w:tcPr>
            <w:tcW w:w="1170" w:type="dxa"/>
            <w:vAlign w:val="center"/>
          </w:tcPr>
          <w:p w14:paraId="7C1F5E03">
            <w:pPr>
              <w:pStyle w:val="26"/>
              <w:spacing w:after="40" w:line="240" w:lineRule="auto"/>
              <w:jc w:val="left"/>
            </w:pPr>
            <w:r>
              <w:rPr>
                <w:rFonts w:ascii="Calibri" w:hAnsi="Calibri" w:eastAsia="微软雅黑"/>
                <w:b w:val="0"/>
                <w:sz w:val="16"/>
              </w:rPr>
              <w:t>13</w:t>
            </w:r>
          </w:p>
        </w:tc>
        <w:tc>
          <w:tcPr>
            <w:tcW w:w="1170" w:type="dxa"/>
            <w:vAlign w:val="center"/>
          </w:tcPr>
          <w:p w14:paraId="4030E7C6">
            <w:pPr>
              <w:pStyle w:val="26"/>
              <w:spacing w:after="40" w:line="240" w:lineRule="auto"/>
              <w:jc w:val="left"/>
            </w:pPr>
            <w:r>
              <w:rPr>
                <w:rFonts w:ascii="Calibri" w:hAnsi="Calibri" w:eastAsia="微软雅黑"/>
                <w:b w:val="0"/>
                <w:sz w:val="16"/>
              </w:rPr>
              <w:t>1.08369e+18</w:t>
            </w:r>
          </w:p>
        </w:tc>
        <w:tc>
          <w:tcPr>
            <w:tcW w:w="1170" w:type="dxa"/>
            <w:vAlign w:val="center"/>
          </w:tcPr>
          <w:p w14:paraId="65177BCE">
            <w:pPr>
              <w:pStyle w:val="26"/>
              <w:spacing w:after="40" w:line="240" w:lineRule="auto"/>
              <w:jc w:val="left"/>
            </w:pPr>
            <w:r>
              <w:rPr>
                <w:rFonts w:ascii="Calibri" w:hAnsi="Calibri" w:eastAsia="微软雅黑"/>
                <w:b w:val="0"/>
                <w:sz w:val="16"/>
              </w:rPr>
              <w:t>1.41421</w:t>
            </w:r>
          </w:p>
        </w:tc>
        <w:tc>
          <w:tcPr>
            <w:tcW w:w="1170" w:type="dxa"/>
            <w:vAlign w:val="center"/>
          </w:tcPr>
          <w:p w14:paraId="10B92FCE">
            <w:pPr>
              <w:pStyle w:val="26"/>
              <w:spacing w:after="40" w:line="240" w:lineRule="auto"/>
              <w:jc w:val="left"/>
            </w:pPr>
            <w:r>
              <w:rPr>
                <w:rFonts w:ascii="Calibri" w:hAnsi="Calibri" w:eastAsia="微软雅黑"/>
                <w:b w:val="0"/>
                <w:sz w:val="16"/>
              </w:rPr>
              <w:t>0</w:t>
            </w:r>
          </w:p>
        </w:tc>
        <w:tc>
          <w:tcPr>
            <w:tcW w:w="1170" w:type="dxa"/>
            <w:vAlign w:val="center"/>
          </w:tcPr>
          <w:p w14:paraId="225BA6D0">
            <w:pPr>
              <w:pStyle w:val="26"/>
              <w:spacing w:after="40" w:line="240" w:lineRule="auto"/>
              <w:jc w:val="left"/>
            </w:pPr>
            <w:r>
              <w:rPr>
                <w:rFonts w:hint="eastAsia" w:ascii="Calibri" w:hAnsi="Calibri" w:eastAsia="微软雅黑"/>
                <w:b w:val="0"/>
                <w:sz w:val="16"/>
              </w:rPr>
              <w:t>是</w:t>
            </w:r>
          </w:p>
        </w:tc>
        <w:tc>
          <w:tcPr>
            <w:tcW w:w="1170" w:type="dxa"/>
            <w:vAlign w:val="center"/>
          </w:tcPr>
          <w:p w14:paraId="3EE4FEC8">
            <w:pPr>
              <w:pStyle w:val="26"/>
              <w:spacing w:after="40" w:line="240" w:lineRule="auto"/>
              <w:jc w:val="left"/>
            </w:pPr>
            <w:r>
              <w:rPr>
                <w:rFonts w:hint="eastAsia" w:ascii="Calibri" w:hAnsi="Calibri" w:eastAsia="微软雅黑"/>
                <w:b w:val="0"/>
                <w:sz w:val="16"/>
              </w:rPr>
              <w:t>是</w:t>
            </w:r>
          </w:p>
        </w:tc>
      </w:tr>
      <w:tr w14:paraId="1733D9B2">
        <w:tblPrEx>
          <w:tblCellMar>
            <w:top w:w="0" w:type="dxa"/>
            <w:left w:w="108" w:type="dxa"/>
            <w:bottom w:w="0" w:type="dxa"/>
            <w:right w:w="108" w:type="dxa"/>
          </w:tblCellMar>
        </w:tblPrEx>
        <w:trPr>
          <w:jc w:val="center"/>
        </w:trPr>
        <w:tc>
          <w:tcPr>
            <w:tcW w:w="1170" w:type="dxa"/>
            <w:vAlign w:val="center"/>
          </w:tcPr>
          <w:p w14:paraId="49891D4F">
            <w:pPr>
              <w:pStyle w:val="26"/>
              <w:spacing w:after="40" w:line="240" w:lineRule="auto"/>
              <w:jc w:val="left"/>
            </w:pPr>
            <w:r>
              <w:rPr>
                <w:rFonts w:ascii="Calibri" w:hAnsi="Calibri" w:eastAsia="微软雅黑"/>
                <w:b w:val="0"/>
                <w:sz w:val="16"/>
              </w:rPr>
              <w:t>B45_V035</w:t>
            </w:r>
          </w:p>
        </w:tc>
        <w:tc>
          <w:tcPr>
            <w:tcW w:w="1170" w:type="dxa"/>
            <w:vAlign w:val="center"/>
          </w:tcPr>
          <w:p w14:paraId="378F9EBE">
            <w:pPr>
              <w:pStyle w:val="26"/>
              <w:spacing w:after="40" w:line="240" w:lineRule="auto"/>
              <w:jc w:val="left"/>
            </w:pPr>
            <w:r>
              <w:rPr>
                <w:rFonts w:hint="eastAsia" w:ascii="Calibri" w:hAnsi="Calibri" w:eastAsia="微软雅黑"/>
                <w:b w:val="0"/>
                <w:sz w:val="16"/>
              </w:rPr>
              <w:t>十三状态短舱角命令输入</w:t>
            </w:r>
          </w:p>
        </w:tc>
        <w:tc>
          <w:tcPr>
            <w:tcW w:w="1170" w:type="dxa"/>
            <w:vAlign w:val="center"/>
          </w:tcPr>
          <w:p w14:paraId="60255DD7">
            <w:pPr>
              <w:pStyle w:val="26"/>
              <w:spacing w:after="40" w:line="240" w:lineRule="auto"/>
              <w:jc w:val="left"/>
            </w:pPr>
            <w:r>
              <w:rPr>
                <w:rFonts w:ascii="Calibri" w:hAnsi="Calibri" w:eastAsia="微软雅黑"/>
                <w:b w:val="0"/>
                <w:sz w:val="16"/>
              </w:rPr>
              <w:t>13</w:t>
            </w:r>
          </w:p>
        </w:tc>
        <w:tc>
          <w:tcPr>
            <w:tcW w:w="1170" w:type="dxa"/>
            <w:vAlign w:val="center"/>
          </w:tcPr>
          <w:p w14:paraId="23506B48">
            <w:pPr>
              <w:pStyle w:val="26"/>
              <w:spacing w:after="40" w:line="240" w:lineRule="auto"/>
              <w:jc w:val="left"/>
            </w:pPr>
            <w:r>
              <w:rPr>
                <w:rFonts w:ascii="Calibri" w:hAnsi="Calibri" w:eastAsia="微软雅黑"/>
                <w:b w:val="0"/>
                <w:sz w:val="16"/>
              </w:rPr>
              <w:t>257.33314</w:t>
            </w:r>
          </w:p>
        </w:tc>
        <w:tc>
          <w:tcPr>
            <w:tcW w:w="1170" w:type="dxa"/>
            <w:vAlign w:val="center"/>
          </w:tcPr>
          <w:p w14:paraId="4E14C223">
            <w:pPr>
              <w:pStyle w:val="26"/>
              <w:spacing w:after="40" w:line="240" w:lineRule="auto"/>
              <w:jc w:val="left"/>
            </w:pPr>
            <w:r>
              <w:rPr>
                <w:rFonts w:ascii="Calibri" w:hAnsi="Calibri" w:eastAsia="微软雅黑"/>
                <w:b w:val="0"/>
                <w:sz w:val="16"/>
              </w:rPr>
              <w:t>7.70163e-15</w:t>
            </w:r>
          </w:p>
        </w:tc>
        <w:tc>
          <w:tcPr>
            <w:tcW w:w="1170" w:type="dxa"/>
            <w:vAlign w:val="center"/>
          </w:tcPr>
          <w:p w14:paraId="25F27DCA">
            <w:pPr>
              <w:pStyle w:val="26"/>
              <w:spacing w:after="40" w:line="240" w:lineRule="auto"/>
              <w:jc w:val="left"/>
            </w:pPr>
            <w:r>
              <w:rPr>
                <w:rFonts w:ascii="Calibri" w:hAnsi="Calibri" w:eastAsia="微软雅黑"/>
                <w:b w:val="0"/>
                <w:sz w:val="16"/>
              </w:rPr>
              <w:t>0</w:t>
            </w:r>
          </w:p>
        </w:tc>
        <w:tc>
          <w:tcPr>
            <w:tcW w:w="1170" w:type="dxa"/>
            <w:vAlign w:val="center"/>
          </w:tcPr>
          <w:p w14:paraId="1E0D645A">
            <w:pPr>
              <w:pStyle w:val="26"/>
              <w:spacing w:after="40" w:line="240" w:lineRule="auto"/>
              <w:jc w:val="left"/>
            </w:pPr>
            <w:r>
              <w:rPr>
                <w:rFonts w:hint="eastAsia" w:ascii="Calibri" w:hAnsi="Calibri" w:eastAsia="微软雅黑"/>
                <w:b w:val="0"/>
                <w:sz w:val="16"/>
              </w:rPr>
              <w:t>是</w:t>
            </w:r>
          </w:p>
        </w:tc>
        <w:tc>
          <w:tcPr>
            <w:tcW w:w="1170" w:type="dxa"/>
            <w:vAlign w:val="center"/>
          </w:tcPr>
          <w:p w14:paraId="1EF95359">
            <w:pPr>
              <w:pStyle w:val="26"/>
              <w:spacing w:after="40" w:line="240" w:lineRule="auto"/>
              <w:jc w:val="left"/>
            </w:pPr>
            <w:r>
              <w:rPr>
                <w:rFonts w:hint="eastAsia" w:ascii="Calibri" w:hAnsi="Calibri" w:eastAsia="微软雅黑"/>
                <w:b w:val="0"/>
                <w:sz w:val="16"/>
              </w:rPr>
              <w:t>是</w:t>
            </w:r>
          </w:p>
        </w:tc>
      </w:tr>
      <w:tr w14:paraId="0FF8BD84">
        <w:tblPrEx>
          <w:tblCellMar>
            <w:top w:w="0" w:type="dxa"/>
            <w:left w:w="108" w:type="dxa"/>
            <w:bottom w:w="0" w:type="dxa"/>
            <w:right w:w="108" w:type="dxa"/>
          </w:tblCellMar>
        </w:tblPrEx>
        <w:trPr>
          <w:jc w:val="center"/>
        </w:trPr>
        <w:tc>
          <w:tcPr>
            <w:tcW w:w="1170" w:type="dxa"/>
            <w:vAlign w:val="center"/>
          </w:tcPr>
          <w:p w14:paraId="37F9BAC3">
            <w:pPr>
              <w:pStyle w:val="26"/>
              <w:spacing w:after="40" w:line="240" w:lineRule="auto"/>
              <w:jc w:val="left"/>
            </w:pPr>
            <w:r>
              <w:rPr>
                <w:rFonts w:ascii="Calibri" w:hAnsi="Calibri" w:eastAsia="微软雅黑"/>
                <w:b w:val="0"/>
                <w:sz w:val="16"/>
              </w:rPr>
              <w:t>B75_V080</w:t>
            </w:r>
          </w:p>
        </w:tc>
        <w:tc>
          <w:tcPr>
            <w:tcW w:w="1170" w:type="dxa"/>
            <w:vAlign w:val="center"/>
          </w:tcPr>
          <w:p w14:paraId="56A344B0">
            <w:pPr>
              <w:pStyle w:val="26"/>
              <w:spacing w:after="40" w:line="240" w:lineRule="auto"/>
              <w:jc w:val="left"/>
            </w:pPr>
            <w:r>
              <w:rPr>
                <w:rFonts w:hint="eastAsia" w:ascii="Calibri" w:hAnsi="Calibri" w:eastAsia="微软雅黑"/>
                <w:b w:val="0"/>
                <w:sz w:val="16"/>
              </w:rPr>
              <w:t>九状态直接物理操纵</w:t>
            </w:r>
          </w:p>
        </w:tc>
        <w:tc>
          <w:tcPr>
            <w:tcW w:w="1170" w:type="dxa"/>
            <w:vAlign w:val="center"/>
          </w:tcPr>
          <w:p w14:paraId="01DA71EE">
            <w:pPr>
              <w:pStyle w:val="26"/>
              <w:spacing w:after="40" w:line="240" w:lineRule="auto"/>
              <w:jc w:val="left"/>
            </w:pPr>
            <w:r>
              <w:rPr>
                <w:rFonts w:ascii="Calibri" w:hAnsi="Calibri" w:eastAsia="微软雅黑"/>
                <w:b w:val="0"/>
                <w:sz w:val="16"/>
              </w:rPr>
              <w:t>9</w:t>
            </w:r>
          </w:p>
        </w:tc>
        <w:tc>
          <w:tcPr>
            <w:tcW w:w="1170" w:type="dxa"/>
            <w:vAlign w:val="center"/>
          </w:tcPr>
          <w:p w14:paraId="7300A5D4">
            <w:pPr>
              <w:pStyle w:val="26"/>
              <w:spacing w:after="40" w:line="240" w:lineRule="auto"/>
              <w:jc w:val="left"/>
            </w:pPr>
            <w:r>
              <w:rPr>
                <w:rFonts w:ascii="Calibri" w:hAnsi="Calibri" w:eastAsia="微软雅黑"/>
                <w:b w:val="0"/>
                <w:sz w:val="16"/>
              </w:rPr>
              <w:t>138.49455</w:t>
            </w:r>
          </w:p>
        </w:tc>
        <w:tc>
          <w:tcPr>
            <w:tcW w:w="1170" w:type="dxa"/>
            <w:vAlign w:val="center"/>
          </w:tcPr>
          <w:p w14:paraId="7700340F">
            <w:pPr>
              <w:pStyle w:val="26"/>
              <w:spacing w:after="40" w:line="240" w:lineRule="auto"/>
              <w:jc w:val="left"/>
            </w:pPr>
            <w:r>
              <w:rPr>
                <w:rFonts w:ascii="Calibri" w:hAnsi="Calibri" w:eastAsia="微软雅黑"/>
                <w:b w:val="0"/>
                <w:sz w:val="16"/>
              </w:rPr>
              <w:t>7.50609e-16</w:t>
            </w:r>
          </w:p>
        </w:tc>
        <w:tc>
          <w:tcPr>
            <w:tcW w:w="1170" w:type="dxa"/>
            <w:vAlign w:val="center"/>
          </w:tcPr>
          <w:p w14:paraId="3D867ADB">
            <w:pPr>
              <w:pStyle w:val="26"/>
              <w:spacing w:after="40" w:line="240" w:lineRule="auto"/>
              <w:jc w:val="left"/>
            </w:pPr>
            <w:r>
              <w:rPr>
                <w:rFonts w:ascii="Calibri" w:hAnsi="Calibri" w:eastAsia="微软雅黑"/>
                <w:b w:val="0"/>
                <w:sz w:val="16"/>
              </w:rPr>
              <w:t>1.24433e-04</w:t>
            </w:r>
          </w:p>
        </w:tc>
        <w:tc>
          <w:tcPr>
            <w:tcW w:w="1170" w:type="dxa"/>
            <w:vAlign w:val="center"/>
          </w:tcPr>
          <w:p w14:paraId="4D12947B">
            <w:pPr>
              <w:pStyle w:val="26"/>
              <w:spacing w:after="40" w:line="240" w:lineRule="auto"/>
              <w:jc w:val="left"/>
            </w:pPr>
            <w:r>
              <w:rPr>
                <w:rFonts w:hint="eastAsia" w:ascii="Calibri" w:hAnsi="Calibri" w:eastAsia="微软雅黑"/>
                <w:b w:val="0"/>
                <w:sz w:val="16"/>
              </w:rPr>
              <w:t>否</w:t>
            </w:r>
          </w:p>
        </w:tc>
        <w:tc>
          <w:tcPr>
            <w:tcW w:w="1170" w:type="dxa"/>
            <w:vAlign w:val="center"/>
          </w:tcPr>
          <w:p w14:paraId="0F9AAC72">
            <w:pPr>
              <w:pStyle w:val="26"/>
              <w:spacing w:after="40" w:line="240" w:lineRule="auto"/>
              <w:jc w:val="left"/>
            </w:pPr>
            <w:r>
              <w:rPr>
                <w:rFonts w:hint="eastAsia" w:ascii="Calibri" w:hAnsi="Calibri" w:eastAsia="微软雅黑"/>
                <w:b w:val="0"/>
                <w:sz w:val="16"/>
              </w:rPr>
              <w:t>否</w:t>
            </w:r>
          </w:p>
        </w:tc>
      </w:tr>
      <w:tr w14:paraId="7A1A9539">
        <w:tblPrEx>
          <w:tblCellMar>
            <w:top w:w="0" w:type="dxa"/>
            <w:left w:w="108" w:type="dxa"/>
            <w:bottom w:w="0" w:type="dxa"/>
            <w:right w:w="108" w:type="dxa"/>
          </w:tblCellMar>
        </w:tblPrEx>
        <w:trPr>
          <w:jc w:val="center"/>
        </w:trPr>
        <w:tc>
          <w:tcPr>
            <w:tcW w:w="1170" w:type="dxa"/>
            <w:vAlign w:val="center"/>
          </w:tcPr>
          <w:p w14:paraId="4728DE98">
            <w:pPr>
              <w:pStyle w:val="26"/>
              <w:spacing w:after="40" w:line="240" w:lineRule="auto"/>
              <w:jc w:val="left"/>
            </w:pPr>
            <w:r>
              <w:rPr>
                <w:rFonts w:ascii="Calibri" w:hAnsi="Calibri" w:eastAsia="微软雅黑"/>
                <w:b w:val="0"/>
                <w:sz w:val="16"/>
              </w:rPr>
              <w:t>B75_V080</w:t>
            </w:r>
          </w:p>
        </w:tc>
        <w:tc>
          <w:tcPr>
            <w:tcW w:w="1170" w:type="dxa"/>
            <w:vAlign w:val="center"/>
          </w:tcPr>
          <w:p w14:paraId="0202F00A">
            <w:pPr>
              <w:pStyle w:val="26"/>
              <w:spacing w:after="40" w:line="240" w:lineRule="auto"/>
              <w:jc w:val="left"/>
            </w:pPr>
            <w:r>
              <w:rPr>
                <w:rFonts w:hint="eastAsia" w:ascii="Calibri" w:hAnsi="Calibri" w:eastAsia="微软雅黑"/>
                <w:b w:val="0"/>
                <w:sz w:val="16"/>
              </w:rPr>
              <w:t>十三状态短舱力矩输入</w:t>
            </w:r>
          </w:p>
        </w:tc>
        <w:tc>
          <w:tcPr>
            <w:tcW w:w="1170" w:type="dxa"/>
            <w:vAlign w:val="center"/>
          </w:tcPr>
          <w:p w14:paraId="01226036">
            <w:pPr>
              <w:pStyle w:val="26"/>
              <w:spacing w:after="40" w:line="240" w:lineRule="auto"/>
              <w:jc w:val="left"/>
            </w:pPr>
            <w:r>
              <w:rPr>
                <w:rFonts w:ascii="Calibri" w:hAnsi="Calibri" w:eastAsia="微软雅黑"/>
                <w:b w:val="0"/>
                <w:sz w:val="16"/>
              </w:rPr>
              <w:t>13</w:t>
            </w:r>
          </w:p>
        </w:tc>
        <w:tc>
          <w:tcPr>
            <w:tcW w:w="1170" w:type="dxa"/>
            <w:vAlign w:val="center"/>
          </w:tcPr>
          <w:p w14:paraId="7BCE7C1F">
            <w:pPr>
              <w:pStyle w:val="26"/>
              <w:spacing w:after="40" w:line="240" w:lineRule="auto"/>
              <w:jc w:val="left"/>
            </w:pPr>
            <w:r>
              <w:rPr>
                <w:rFonts w:ascii="Calibri" w:hAnsi="Calibri" w:eastAsia="微软雅黑"/>
                <w:b w:val="0"/>
                <w:sz w:val="16"/>
              </w:rPr>
              <w:t>1.74572e+19</w:t>
            </w:r>
          </w:p>
        </w:tc>
        <w:tc>
          <w:tcPr>
            <w:tcW w:w="1170" w:type="dxa"/>
            <w:vAlign w:val="center"/>
          </w:tcPr>
          <w:p w14:paraId="5E2B18E4">
            <w:pPr>
              <w:pStyle w:val="26"/>
              <w:spacing w:after="40" w:line="240" w:lineRule="auto"/>
              <w:jc w:val="left"/>
            </w:pPr>
            <w:r>
              <w:rPr>
                <w:rFonts w:ascii="Calibri" w:hAnsi="Calibri" w:eastAsia="微软雅黑"/>
                <w:b w:val="0"/>
                <w:sz w:val="16"/>
              </w:rPr>
              <w:t>1.41421</w:t>
            </w:r>
          </w:p>
        </w:tc>
        <w:tc>
          <w:tcPr>
            <w:tcW w:w="1170" w:type="dxa"/>
            <w:vAlign w:val="center"/>
          </w:tcPr>
          <w:p w14:paraId="6B30F9FC">
            <w:pPr>
              <w:pStyle w:val="26"/>
              <w:spacing w:after="40" w:line="240" w:lineRule="auto"/>
              <w:jc w:val="left"/>
            </w:pPr>
            <w:r>
              <w:rPr>
                <w:rFonts w:ascii="Calibri" w:hAnsi="Calibri" w:eastAsia="微软雅黑"/>
                <w:b w:val="0"/>
                <w:sz w:val="16"/>
              </w:rPr>
              <w:t>0</w:t>
            </w:r>
          </w:p>
        </w:tc>
        <w:tc>
          <w:tcPr>
            <w:tcW w:w="1170" w:type="dxa"/>
            <w:vAlign w:val="center"/>
          </w:tcPr>
          <w:p w14:paraId="34E91A1E">
            <w:pPr>
              <w:pStyle w:val="26"/>
              <w:spacing w:after="40" w:line="240" w:lineRule="auto"/>
              <w:jc w:val="left"/>
            </w:pPr>
            <w:r>
              <w:rPr>
                <w:rFonts w:hint="eastAsia" w:ascii="Calibri" w:hAnsi="Calibri" w:eastAsia="微软雅黑"/>
                <w:b w:val="0"/>
                <w:sz w:val="16"/>
              </w:rPr>
              <w:t>是</w:t>
            </w:r>
          </w:p>
        </w:tc>
        <w:tc>
          <w:tcPr>
            <w:tcW w:w="1170" w:type="dxa"/>
            <w:vAlign w:val="center"/>
          </w:tcPr>
          <w:p w14:paraId="11A9EA19">
            <w:pPr>
              <w:pStyle w:val="26"/>
              <w:spacing w:after="40" w:line="240" w:lineRule="auto"/>
              <w:jc w:val="left"/>
            </w:pPr>
            <w:r>
              <w:rPr>
                <w:rFonts w:hint="eastAsia" w:ascii="Calibri" w:hAnsi="Calibri" w:eastAsia="微软雅黑"/>
                <w:b w:val="0"/>
                <w:sz w:val="16"/>
              </w:rPr>
              <w:t>是</w:t>
            </w:r>
          </w:p>
        </w:tc>
      </w:tr>
      <w:tr w14:paraId="4FAD6DFC">
        <w:tblPrEx>
          <w:tblCellMar>
            <w:top w:w="0" w:type="dxa"/>
            <w:left w:w="108" w:type="dxa"/>
            <w:bottom w:w="0" w:type="dxa"/>
            <w:right w:w="108" w:type="dxa"/>
          </w:tblCellMar>
        </w:tblPrEx>
        <w:trPr>
          <w:jc w:val="center"/>
        </w:trPr>
        <w:tc>
          <w:tcPr>
            <w:tcW w:w="1170" w:type="dxa"/>
            <w:vAlign w:val="center"/>
          </w:tcPr>
          <w:p w14:paraId="69AF2D0E">
            <w:pPr>
              <w:pStyle w:val="26"/>
              <w:spacing w:after="40" w:line="240" w:lineRule="auto"/>
              <w:jc w:val="left"/>
            </w:pPr>
            <w:r>
              <w:rPr>
                <w:rFonts w:ascii="Calibri" w:hAnsi="Calibri" w:eastAsia="微软雅黑"/>
                <w:b w:val="0"/>
                <w:sz w:val="16"/>
              </w:rPr>
              <w:t>B75_V080</w:t>
            </w:r>
          </w:p>
        </w:tc>
        <w:tc>
          <w:tcPr>
            <w:tcW w:w="1170" w:type="dxa"/>
            <w:vAlign w:val="center"/>
          </w:tcPr>
          <w:p w14:paraId="478218E9">
            <w:pPr>
              <w:pStyle w:val="26"/>
              <w:spacing w:after="40" w:line="240" w:lineRule="auto"/>
              <w:jc w:val="left"/>
            </w:pPr>
            <w:r>
              <w:rPr>
                <w:rFonts w:hint="eastAsia" w:ascii="Calibri" w:hAnsi="Calibri" w:eastAsia="微软雅黑"/>
                <w:b w:val="0"/>
                <w:sz w:val="16"/>
              </w:rPr>
              <w:t>十三状态短舱角命令输入</w:t>
            </w:r>
          </w:p>
        </w:tc>
        <w:tc>
          <w:tcPr>
            <w:tcW w:w="1170" w:type="dxa"/>
            <w:vAlign w:val="center"/>
          </w:tcPr>
          <w:p w14:paraId="4BEB1BC8">
            <w:pPr>
              <w:pStyle w:val="26"/>
              <w:spacing w:after="40" w:line="240" w:lineRule="auto"/>
              <w:jc w:val="left"/>
            </w:pPr>
            <w:r>
              <w:rPr>
                <w:rFonts w:ascii="Calibri" w:hAnsi="Calibri" w:eastAsia="微软雅黑"/>
                <w:b w:val="0"/>
                <w:sz w:val="16"/>
              </w:rPr>
              <w:t>13</w:t>
            </w:r>
          </w:p>
        </w:tc>
        <w:tc>
          <w:tcPr>
            <w:tcW w:w="1170" w:type="dxa"/>
            <w:vAlign w:val="center"/>
          </w:tcPr>
          <w:p w14:paraId="1435FDB9">
            <w:pPr>
              <w:pStyle w:val="26"/>
              <w:spacing w:after="40" w:line="240" w:lineRule="auto"/>
              <w:jc w:val="left"/>
            </w:pPr>
            <w:r>
              <w:rPr>
                <w:rFonts w:ascii="Calibri" w:hAnsi="Calibri" w:eastAsia="微软雅黑"/>
                <w:b w:val="0"/>
                <w:sz w:val="16"/>
              </w:rPr>
              <w:t>212.66747</w:t>
            </w:r>
          </w:p>
        </w:tc>
        <w:tc>
          <w:tcPr>
            <w:tcW w:w="1170" w:type="dxa"/>
            <w:vAlign w:val="center"/>
          </w:tcPr>
          <w:p w14:paraId="55AF4958">
            <w:pPr>
              <w:pStyle w:val="26"/>
              <w:spacing w:after="40" w:line="240" w:lineRule="auto"/>
              <w:jc w:val="left"/>
            </w:pPr>
            <w:r>
              <w:rPr>
                <w:rFonts w:ascii="Calibri" w:hAnsi="Calibri" w:eastAsia="微软雅黑"/>
                <w:b w:val="0"/>
                <w:sz w:val="16"/>
              </w:rPr>
              <w:t>1.47816e-15</w:t>
            </w:r>
          </w:p>
        </w:tc>
        <w:tc>
          <w:tcPr>
            <w:tcW w:w="1170" w:type="dxa"/>
            <w:vAlign w:val="center"/>
          </w:tcPr>
          <w:p w14:paraId="6A192CF0">
            <w:pPr>
              <w:pStyle w:val="26"/>
              <w:spacing w:after="40" w:line="240" w:lineRule="auto"/>
              <w:jc w:val="left"/>
            </w:pPr>
            <w:r>
              <w:rPr>
                <w:rFonts w:ascii="Calibri" w:hAnsi="Calibri" w:eastAsia="微软雅黑"/>
                <w:b w:val="0"/>
                <w:sz w:val="16"/>
              </w:rPr>
              <w:t>0</w:t>
            </w:r>
          </w:p>
        </w:tc>
        <w:tc>
          <w:tcPr>
            <w:tcW w:w="1170" w:type="dxa"/>
            <w:vAlign w:val="center"/>
          </w:tcPr>
          <w:p w14:paraId="74C5A918">
            <w:pPr>
              <w:pStyle w:val="26"/>
              <w:spacing w:after="40" w:line="240" w:lineRule="auto"/>
              <w:jc w:val="left"/>
            </w:pPr>
            <w:r>
              <w:rPr>
                <w:rFonts w:hint="eastAsia" w:ascii="Calibri" w:hAnsi="Calibri" w:eastAsia="微软雅黑"/>
                <w:b w:val="0"/>
                <w:sz w:val="16"/>
              </w:rPr>
              <w:t>是</w:t>
            </w:r>
          </w:p>
        </w:tc>
        <w:tc>
          <w:tcPr>
            <w:tcW w:w="1170" w:type="dxa"/>
            <w:vAlign w:val="center"/>
          </w:tcPr>
          <w:p w14:paraId="1D35CBB3">
            <w:pPr>
              <w:pStyle w:val="26"/>
              <w:spacing w:after="40" w:line="240" w:lineRule="auto"/>
              <w:jc w:val="left"/>
            </w:pPr>
            <w:r>
              <w:rPr>
                <w:rFonts w:hint="eastAsia" w:ascii="Calibri" w:hAnsi="Calibri" w:eastAsia="微软雅黑"/>
                <w:b w:val="0"/>
                <w:sz w:val="16"/>
              </w:rPr>
              <w:t>是</w:t>
            </w:r>
          </w:p>
        </w:tc>
      </w:tr>
    </w:tbl>
    <w:p w14:paraId="4CF5DB57">
      <w:pPr>
        <w:pStyle w:val="3"/>
      </w:pPr>
      <w:r>
        <w:rPr>
          <w:rFonts w:hint="eastAsia"/>
        </w:rPr>
        <w:t>模态参数表中的阻尼比字段（</w:t>
      </w:r>
      <w:r>
        <w:rPr>
          <w:rStyle w:val="50"/>
        </w:rPr>
        <w:t>dampingRatio</w:t>
      </w:r>
      <w:r>
        <w:rPr>
          <w:rFonts w:hint="eastAsia"/>
        </w:rPr>
        <w:t>）有</w:t>
      </w:r>
      <w:r>
        <w:t xml:space="preserve"> 15 </w:t>
      </w:r>
      <w:r>
        <w:rPr>
          <w:rFonts w:hint="eastAsia"/>
        </w:rPr>
        <w:t>个</w:t>
      </w:r>
      <w:r>
        <w:t xml:space="preserve"> </w:t>
      </w:r>
      <w:r>
        <w:rPr>
          <w:rFonts w:hint="eastAsia"/>
        </w:rPr>
        <w:t>NaN，对应零频率根；实根的阻尼比按定义取</w:t>
      </w:r>
      <w:r>
        <w:t xml:space="preserve"> </w:t>
      </w:r>
      <w:r>
        <w:rPr>
          <w:rFonts w:hint="eastAsia"/>
        </w:rPr>
        <w:t>1，而振荡周期只对复根适用。因此振荡周期字段（</w:t>
      </w:r>
      <w:r>
        <w:rPr>
          <w:rStyle w:val="50"/>
        </w:rPr>
        <w:t>oscillationPeriodSeconds</w:t>
      </w:r>
      <w:r>
        <w:rPr>
          <w:rFonts w:hint="eastAsia"/>
        </w:rPr>
        <w:t>）的</w:t>
      </w:r>
      <w:r>
        <w:t xml:space="preserve"> 57 </w:t>
      </w:r>
      <w:r>
        <w:rPr>
          <w:rFonts w:hint="eastAsia"/>
        </w:rPr>
        <w:t>个</w:t>
      </w:r>
      <w:r>
        <w:t xml:space="preserve"> NaN </w:t>
      </w:r>
      <w:r>
        <w:rPr>
          <w:rFonts w:hint="eastAsia"/>
        </w:rPr>
        <w:t>包含零频率根和实根，与阻尼比的</w:t>
      </w:r>
      <w:r>
        <w:t xml:space="preserve"> NaN </w:t>
      </w:r>
      <w:r>
        <w:rPr>
          <w:rFonts w:hint="eastAsia"/>
        </w:rPr>
        <w:t>计数不同，不表示数值计算失败。</w:t>
      </w:r>
    </w:p>
    <w:p w14:paraId="22DF343C">
      <w:pPr>
        <w:pStyle w:val="3"/>
      </w:pPr>
      <w:r>
        <w:rPr>
          <w:rFonts w:hint="eastAsia"/>
        </w:rPr>
        <w:t>本批次共有</w:t>
      </w:r>
      <w:r>
        <w:t xml:space="preserve"> 6 </w:t>
      </w:r>
      <w:r>
        <w:rPr>
          <w:rFonts w:hint="eastAsia"/>
        </w:rPr>
        <w:t>个模型矩阵触发病态或近重根判据。三点短舱力矩输入模型的特征向量条件数为</w:t>
      </w:r>
      <w:r>
        <w:t xml:space="preserve"> 5.10e18、1.08e18 </w:t>
      </w:r>
      <w:r>
        <w:rPr>
          <w:rFonts w:hint="eastAsia"/>
        </w:rPr>
        <w:t>和</w:t>
      </w:r>
      <w:r>
        <w:t xml:space="preserve"> </w:t>
      </w:r>
      <w:r>
        <w:rPr>
          <w:rFonts w:hint="eastAsia"/>
        </w:rPr>
        <w:t>1.75e19，双正交误差均为</w:t>
      </w:r>
      <w:r>
        <w:t xml:space="preserve"> </w:t>
      </w:r>
      <w:r>
        <w:rPr>
          <w:rFonts w:hint="eastAsia"/>
        </w:rPr>
        <w:t>1.41421。该模型以短舱力矩驱动角速度，但短舱角坐标没有角度恢复闭合，因而在每个工况产生两个附加零根；重复自由角坐标使特征向量矩阵数值秩亏。1.41421</w:t>
      </w:r>
      <w:r>
        <w:t xml:space="preserve"> </w:t>
      </w:r>
      <w:r>
        <w:rPr>
          <w:rFonts w:hint="eastAsia"/>
        </w:rPr>
        <w:t>是伪逆诊断得到的双正交残差，不是饱和上限。该版本保留用于暴露模型形式缺陷，其个别特征向量和参与因子不进入物理模态归因。</w:t>
      </w:r>
    </w:p>
    <w:p w14:paraId="1FFC92A5">
      <w:pPr>
        <w:pStyle w:val="3"/>
      </w:pPr>
      <w:r>
        <w:rPr>
          <w:rFonts w:hint="eastAsia"/>
        </w:rPr>
        <w:t>短舱角命令模型在三个工况的特征向量条件数约为</w:t>
      </w:r>
      <w:r>
        <w:t xml:space="preserve"> </w:t>
      </w:r>
      <w:r>
        <w:rPr>
          <w:rFonts w:hint="eastAsia"/>
        </w:rPr>
        <w:t>212.67–343.91，双正交误差保持在</w:t>
      </w:r>
      <w:r>
        <w:t xml:space="preserve"> 1e-15 </w:t>
      </w:r>
      <w:r>
        <w:rPr>
          <w:rFonts w:hint="eastAsia"/>
        </w:rPr>
        <w:t>量级。近重根标志来自两组相同的对称和差动执行机构极点</w:t>
      </w:r>
      <w:r>
        <w:t xml:space="preserve"> </w:t>
      </w:r>
      <m:oMath>
        <m:r>
          <m:rPr>
            <m:sty m:val="p"/>
          </m:rPr>
          <m:t>−</m:t>
        </m:r>
        <m:r>
          <m:rPr/>
          <m:t>3.2</m:t>
        </m:r>
        <m:r>
          <m:rPr>
            <m:sty m:val="p"/>
          </m:rPr>
          <m:t>±</m:t>
        </m:r>
        <m:r>
          <m:rPr/>
          <m:t>2.4i</m:t>
        </m:r>
      </m:oMath>
      <w:r>
        <w:t xml:space="preserve"> </w:t>
      </w:r>
      <w:r>
        <w:rPr>
          <w:rFonts w:hint="eastAsia"/>
        </w:rPr>
        <w:t>s⁻¹，而不是特征向量整体失效。重根子空间内的单个特征向量随基底选择变化，因此执行机构部分按对称和差动子空间解释；其谱位置和刚体根仍可作为十三状态角命令模型的佐证结果。</w:t>
      </w:r>
    </w:p>
    <w:bookmarkEnd w:id="123"/>
    <w:p w14:paraId="26B00F36">
      <w:pPr>
        <w:pStyle w:val="4"/>
      </w:pPr>
      <w:bookmarkStart w:id="124" w:name="_Toc26443"/>
      <w:bookmarkStart w:id="125" w:name="证据层级与分类原则"/>
      <w:r>
        <w:t xml:space="preserve">9.3 </w:t>
      </w:r>
      <w:r>
        <w:rPr>
          <w:rFonts w:hint="eastAsia"/>
        </w:rPr>
        <w:t>证据层级与分类原则</w:t>
      </w:r>
      <w:bookmarkEnd w:id="124"/>
    </w:p>
    <w:p w14:paraId="1700354F">
      <w:pPr>
        <w:pStyle w:val="25"/>
      </w:pPr>
      <w:r>
        <w:rPr>
          <w:rFonts w:hint="eastAsia"/>
        </w:rPr>
        <w:t>全部模态表的</w:t>
      </w:r>
      <w:r>
        <w:t xml:space="preserve"> 105 </w:t>
      </w:r>
      <w:r>
        <w:rPr>
          <w:rFonts w:hint="eastAsia"/>
        </w:rPr>
        <w:t>个根是矩阵阶数的计算账目，即三个工况下</w:t>
      </w:r>
      <w:r>
        <w:t xml:space="preserve"> </w:t>
      </w:r>
      <m:oMath>
        <m:d>
          <m:dPr>
            <m:sepChr m:val=""/>
          </m:dPr>
          <m:e>
            <m:r>
              <m:rPr/>
              <m:t>9</m:t>
            </m:r>
            <m:r>
              <m:rPr>
                <m:sty m:val="p"/>
              </m:rPr>
              <m:t>+</m:t>
            </m:r>
            <m:r>
              <m:rPr/>
              <m:t>13</m:t>
            </m:r>
            <m:r>
              <m:rPr>
                <m:sty m:val="p"/>
              </m:rPr>
              <m:t>+</m:t>
            </m:r>
            <m:r>
              <m:rPr/>
              <m:t>13</m:t>
            </m:r>
          </m:e>
        </m:d>
        <m:r>
          <m:rPr>
            <m:sty m:val="p"/>
          </m:rPr>
          <m:t>×</m:t>
        </m:r>
        <m:r>
          <m:rPr/>
          <m:t>3</m:t>
        </m:r>
      </m:oMath>
      <w:r>
        <w:rPr>
          <w:rFonts w:hint="eastAsia"/>
        </w:rPr>
        <w:t>，不是</w:t>
      </w:r>
      <w:r>
        <w:t xml:space="preserve"> 105 </w:t>
      </w:r>
      <w:r>
        <w:rPr>
          <w:rFonts w:hint="eastAsia"/>
        </w:rPr>
        <w:t>个具有相同可信度的独立物理模态。证据按模型形式分为三级：27</w:t>
      </w:r>
      <w:r>
        <w:t xml:space="preserve"> </w:t>
      </w:r>
      <w:r>
        <w:rPr>
          <w:rFonts w:hint="eastAsia"/>
        </w:rPr>
        <w:t>个九状态根是刚体开环稳定性的主要证据；39</w:t>
      </w:r>
      <w:r>
        <w:t xml:space="preserve"> </w:t>
      </w:r>
      <w:r>
        <w:rPr>
          <w:rFonts w:hint="eastAsia"/>
        </w:rPr>
        <w:t>个十三状态角命令根用于检验短舱规定运动状态加入后的耦合和执行机构子空间；39</w:t>
      </w:r>
      <w:r>
        <w:t xml:space="preserve"> </w:t>
      </w:r>
      <w:r>
        <w:rPr>
          <w:rFonts w:hint="eastAsia"/>
        </w:rPr>
        <w:t>个十三状态力矩输入根只用于诊断缺少角度恢复闭合的模型形式，不参与个别模态的物理归因。</w:t>
      </w:r>
    </w:p>
    <w:p w14:paraId="385A04C0">
      <w:pPr>
        <w:pStyle w:val="3"/>
      </w:pPr>
      <w:r>
        <w:rPr>
          <w:rFonts w:hint="eastAsia"/>
        </w:rPr>
        <w:t>状态参与按纵向刚体、横航向刚体、短舱对称、短舱差动和执行机构速率分组。主导组得分不足、前两组差距过小、矩阵存在近重根或特征向量条件不良时，分类器统一给出混合或不确定模态标签。78</w:t>
      </w:r>
      <w:r>
        <w:t xml:space="preserve"> </w:t>
      </w:r>
      <w:r>
        <w:rPr>
          <w:rFonts w:hint="eastAsia"/>
        </w:rPr>
        <w:t>个不确定标签恰好覆盖全部十三状态根，反映的是保守的矩阵级触发规则，不表示每个根都失去谱意义。其中，角命令模型应按执行机构重根子空间解释，力矩输入模型则只读取谱结构。报告不在证据不足时套用经典短周期、长周期、荷兰滚、螺旋或滚转收敛名称。</w:t>
      </w:r>
    </w:p>
    <w:bookmarkEnd w:id="125"/>
    <w:p w14:paraId="119A5D68">
      <w:pPr>
        <w:pStyle w:val="4"/>
      </w:pPr>
      <w:bookmarkStart w:id="126" w:name="_Toc20011"/>
      <w:bookmarkStart w:id="127" w:name="正实部根的归因"/>
      <w:r>
        <w:t xml:space="preserve">9.4 </w:t>
      </w:r>
      <w:r>
        <w:rPr>
          <w:rFonts w:hint="eastAsia"/>
        </w:rPr>
        <w:t>正实部根的归因</w:t>
      </w:r>
      <w:bookmarkEnd w:id="126"/>
    </w:p>
    <w:p w14:paraId="29A53DBE">
      <w:pPr>
        <w:pStyle w:val="25"/>
      </w:pPr>
      <w:r>
        <w:t xml:space="preserve">9 </w:t>
      </w:r>
      <w:r>
        <w:rPr>
          <w:rFonts w:hint="eastAsia"/>
        </w:rPr>
        <w:t>个正实部根中有</w:t>
      </w:r>
      <w:r>
        <w:t xml:space="preserve"> 6 </w:t>
      </w:r>
      <w:r>
        <w:rPr>
          <w:rFonts w:hint="eastAsia"/>
        </w:rPr>
        <w:t>个同时带有混合或不确定标签。按工况和模型形式追踪后，这</w:t>
      </w:r>
      <w:r>
        <w:t xml:space="preserve"> 9 </w:t>
      </w:r>
      <w:r>
        <w:rPr>
          <w:rFonts w:hint="eastAsia"/>
        </w:rPr>
        <w:t>个计数归结为三个刚体非周期失稳机理在三种矩阵表达中的重复出现，而不是</w:t>
      </w:r>
      <w:r>
        <w:t xml:space="preserve"> 9 </w:t>
      </w:r>
      <w:r>
        <w:rPr>
          <w:rFonts w:hint="eastAsia"/>
        </w:rPr>
        <w:t>种独立失稳。15°/20</w:t>
      </w:r>
      <w:r>
        <w:t xml:space="preserve"> m/s </w:t>
      </w:r>
      <w:r>
        <w:rPr>
          <w:rFonts w:hint="eastAsia"/>
        </w:rPr>
        <w:t>九状态模型的横航向非周期根为</w:t>
      </w:r>
      <w:r>
        <w:t xml:space="preserve"> 0.0782091 </w:t>
      </w:r>
      <w:r>
        <w:rPr>
          <w:rFonts w:hint="eastAsia"/>
        </w:rPr>
        <w:t>s⁻¹，参与度主要集中于滚转角、偏航角速度和侧向速度；同一工况的纵向非周期根为</w:t>
      </w:r>
      <w:r>
        <w:t xml:space="preserve"> 0.0963053 </w:t>
      </w:r>
      <w:r>
        <w:rPr>
          <w:rFonts w:hint="eastAsia"/>
        </w:rPr>
        <w:t>s⁻¹，主要集中于俯仰角、垂向速度和纵向速度。45°/35</w:t>
      </w:r>
      <w:r>
        <w:t xml:space="preserve"> m/s </w:t>
      </w:r>
      <w:r>
        <w:rPr>
          <w:rFonts w:hint="eastAsia"/>
        </w:rPr>
        <w:t>九状态模型的纵向非周期根为</w:t>
      </w:r>
      <w:r>
        <w:t xml:space="preserve"> 0.0399324 </w:t>
      </w:r>
      <w:r>
        <w:rPr>
          <w:rFonts w:hint="eastAsia"/>
        </w:rPr>
        <w:t>s⁻¹，主要集中于俯仰角、纵向速度和垂向速度。75°/80</w:t>
      </w:r>
      <w:r>
        <w:t xml:space="preserve"> m/s </w:t>
      </w:r>
      <w:r>
        <w:rPr>
          <w:rFonts w:hint="eastAsia"/>
        </w:rPr>
        <w:t>工况没有正实部的非运动学刚体根，保留的航向零根是运动学积分根。</w:t>
      </w:r>
    </w:p>
    <w:p w14:paraId="647441EA">
      <w:pPr>
        <w:pStyle w:val="3"/>
      </w:pPr>
      <w:r>
        <w:rPr>
          <w:rFonts w:hint="eastAsia"/>
        </w:rPr>
        <w:t>十三状态角命令模型复现上述刚体根，同时新增的两组执行机构极点均位于左半平面；因此三个代表点中的正实部根不能归因于短舱执行机构极点。该结果表明，15°/20</w:t>
      </w:r>
      <w:r>
        <w:t xml:space="preserve"> m/s </w:t>
      </w:r>
      <w:r>
        <w:rPr>
          <w:rFonts w:hint="eastAsia"/>
        </w:rPr>
        <w:t>的增稳任务同时涉及横航向与纵向非周期发散，45°/35</w:t>
      </w:r>
      <w:r>
        <w:t xml:space="preserve"> m/s </w:t>
      </w:r>
      <w:r>
        <w:rPr>
          <w:rFonts w:hint="eastAsia"/>
        </w:rPr>
        <w:t>主要涉及纵向非周期发散，75°/80</w:t>
      </w:r>
      <w:r>
        <w:t xml:space="preserve"> m/s </w:t>
      </w:r>
      <w:r>
        <w:rPr>
          <w:rFonts w:hint="eastAsia"/>
        </w:rPr>
        <w:t>的局部非运动学刚体子系统无需针对正实部根配置增稳通道。力矩输入模型也保留相同谱位置，但由于特征向量病态，不使用其参与因子重复完成归因。</w:t>
      </w:r>
    </w:p>
    <w:p w14:paraId="3758217A">
      <w:pPr>
        <w:pStyle w:val="49"/>
      </w:pPr>
      <w:r>
        <w:drawing>
          <wp:inline distT="0" distB="0" distL="114300" distR="114300">
            <wp:extent cx="5334000" cy="3393440"/>
            <wp:effectExtent l="0" t="0" r="0" b="0"/>
            <wp:docPr id="89" name="Picture" descr="九状态与十三状态开环特征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descr="九状态与十三状态开环特征根"/>
                    <pic:cNvPicPr>
                      <a:picLocks noChangeAspect="1" noChangeArrowheads="1"/>
                    </pic:cNvPicPr>
                  </pic:nvPicPr>
                  <pic:blipFill>
                    <a:blip r:embed="rId10"/>
                    <a:stretch>
                      <a:fillRect/>
                    </a:stretch>
                  </pic:blipFill>
                  <pic:spPr>
                    <a:xfrm>
                      <a:off x="0" y="0"/>
                      <a:ext cx="5334000" cy="3393893"/>
                    </a:xfrm>
                    <a:prstGeom prst="rect">
                      <a:avLst/>
                    </a:prstGeom>
                    <a:noFill/>
                    <a:ln w="9525">
                      <a:noFill/>
                    </a:ln>
                  </pic:spPr>
                </pic:pic>
              </a:graphicData>
            </a:graphic>
          </wp:inline>
        </w:drawing>
      </w:r>
    </w:p>
    <w:p w14:paraId="2D575936">
      <w:pPr>
        <w:pStyle w:val="47"/>
      </w:pPr>
      <w:r>
        <w:rPr>
          <w:rFonts w:hint="eastAsia"/>
        </w:rPr>
        <w:t>九状态与十三状态开环特征根</w:t>
      </w:r>
    </w:p>
    <w:p w14:paraId="6829F713">
      <w:pPr>
        <w:pStyle w:val="49"/>
      </w:pPr>
      <w:r>
        <w:drawing>
          <wp:inline distT="0" distB="0" distL="114300" distR="114300">
            <wp:extent cx="5334000" cy="3110230"/>
            <wp:effectExtent l="0" t="0" r="0" b="0"/>
            <wp:docPr id="92" name="Picture" descr="45°/35 m/s 十三状态命令模型参与因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descr="45°/35 m/s 十三状态命令模型参与因子"/>
                    <pic:cNvPicPr>
                      <a:picLocks noChangeAspect="1" noChangeArrowheads="1"/>
                    </pic:cNvPicPr>
                  </pic:nvPicPr>
                  <pic:blipFill>
                    <a:blip r:embed="rId11"/>
                    <a:stretch>
                      <a:fillRect/>
                    </a:stretch>
                  </pic:blipFill>
                  <pic:spPr>
                    <a:xfrm>
                      <a:off x="0" y="0"/>
                      <a:ext cx="5334000" cy="3110314"/>
                    </a:xfrm>
                    <a:prstGeom prst="rect">
                      <a:avLst/>
                    </a:prstGeom>
                    <a:noFill/>
                    <a:ln w="9525">
                      <a:noFill/>
                    </a:ln>
                  </pic:spPr>
                </pic:pic>
              </a:graphicData>
            </a:graphic>
          </wp:inline>
        </w:drawing>
      </w:r>
    </w:p>
    <w:p w14:paraId="5901CAD1">
      <w:pPr>
        <w:pStyle w:val="47"/>
      </w:pPr>
      <w:r>
        <w:t xml:space="preserve">45°/35 m/s </w:t>
      </w:r>
      <w:r>
        <w:rPr>
          <w:rFonts w:hint="eastAsia"/>
        </w:rPr>
        <w:t>十三状态命令模型参与因子</w:t>
      </w:r>
    </w:p>
    <w:p w14:paraId="6A786A38">
      <w:pPr>
        <w:pStyle w:val="3"/>
      </w:pPr>
      <w:r>
        <w:rPr>
          <w:rFonts w:hint="eastAsia"/>
        </w:rPr>
        <w:t>不同显式配平模式之间未执行连续模态追踪。表中局部索引只在本工况、本模型内有效。</w:t>
      </w:r>
    </w:p>
    <w:bookmarkEnd w:id="119"/>
    <w:bookmarkEnd w:id="127"/>
    <w:p w14:paraId="106A994C">
      <w:pPr>
        <w:pStyle w:val="2"/>
      </w:pPr>
      <w:bookmarkStart w:id="128" w:name="_Toc22543"/>
      <w:bookmarkStart w:id="129" w:name="第十章-常规操纵响应"/>
      <w:r>
        <w:rPr>
          <w:rFonts w:hint="eastAsia"/>
        </w:rPr>
        <w:t>第十章</w:t>
      </w:r>
      <w:r>
        <w:t>　</w:t>
      </w:r>
      <w:r>
        <w:rPr>
          <w:rFonts w:hint="eastAsia"/>
        </w:rPr>
        <w:t>常规操纵响应</w:t>
      </w:r>
      <w:bookmarkEnd w:id="128"/>
    </w:p>
    <w:p w14:paraId="31B8D998">
      <w:pPr>
        <w:pStyle w:val="4"/>
      </w:pPr>
      <w:bookmarkStart w:id="130" w:name="_Toc27208"/>
      <w:bookmarkStart w:id="131" w:name="事件定义"/>
      <w:r>
        <w:t xml:space="preserve">10.1 </w:t>
      </w:r>
      <w:r>
        <w:rPr>
          <w:rFonts w:hint="eastAsia"/>
        </w:rPr>
        <w:t>事件定义</w:t>
      </w:r>
      <w:bookmarkEnd w:id="130"/>
    </w:p>
    <w:p w14:paraId="32A01F00">
      <w:pPr>
        <w:pStyle w:val="25"/>
      </w:pPr>
      <w:r>
        <w:rPr>
          <w:rFonts w:hint="eastAsia"/>
        </w:rPr>
        <w:t>对升降舵、副翼、方向舵、差动总距、差动纵向周期变距和对称纵向周期变距施加</w:t>
      </w:r>
      <w:r>
        <w:t xml:space="preserve"> 0.5° </w:t>
      </w:r>
      <w:r>
        <w:rPr>
          <w:rFonts w:hint="eastAsia"/>
        </w:rPr>
        <w:t>直接物理控制阶跃。非线性模型与九状态线性模型使用同一</w:t>
      </w:r>
      <w:r>
        <w:t xml:space="preserve"> Heun </w:t>
      </w:r>
      <w:r>
        <w:rPr>
          <w:rFonts w:hint="eastAsia"/>
        </w:rPr>
        <w:t>积分和相同时间步。默认检查</w:t>
      </w:r>
      <w:r>
        <w:t xml:space="preserve"> 0.02 s </w:t>
      </w:r>
      <w:r>
        <w:rPr>
          <w:rFonts w:hint="eastAsia"/>
        </w:rPr>
        <w:t>与</w:t>
      </w:r>
      <w:r>
        <w:t xml:space="preserve"> 0.01 </w:t>
      </w:r>
      <w:r>
        <w:rPr>
          <w:rFonts w:hint="eastAsia"/>
        </w:rPr>
        <w:t>s；当主响应峰值变化超过</w:t>
      </w:r>
      <w:r>
        <w:t xml:space="preserve"> 2% </w:t>
      </w:r>
      <w:r>
        <w:rPr>
          <w:rFonts w:hint="eastAsia"/>
        </w:rPr>
        <w:t>时增加</w:t>
      </w:r>
      <w:r>
        <w:t xml:space="preserve"> 0.005 s。</w:t>
      </w:r>
    </w:p>
    <w:bookmarkEnd w:id="131"/>
    <w:p w14:paraId="37EE7970">
      <w:pPr>
        <w:pStyle w:val="4"/>
      </w:pPr>
      <w:bookmarkStart w:id="132" w:name="_Toc8609"/>
      <w:bookmarkStart w:id="133" w:name="峰值与相对效能"/>
      <w:r>
        <w:t xml:space="preserve">10.2 </w:t>
      </w:r>
      <w:r>
        <w:rPr>
          <w:rFonts w:hint="eastAsia"/>
        </w:rPr>
        <w:t>峰值与相对效能</w:t>
      </w:r>
      <w:bookmarkEnd w:id="132"/>
    </w:p>
    <w:tbl>
      <w:tblPr>
        <w:tblStyle w:val="43"/>
        <w:tblW w:w="9360" w:type="dxa"/>
        <w:jc w:val="center"/>
        <w:tblLayout w:type="fixed"/>
        <w:tblCellMar>
          <w:top w:w="0" w:type="dxa"/>
          <w:left w:w="108" w:type="dxa"/>
          <w:bottom w:w="0" w:type="dxa"/>
          <w:right w:w="108" w:type="dxa"/>
        </w:tblCellMar>
      </w:tblPr>
      <w:tblGrid>
        <w:gridCol w:w="936"/>
        <w:gridCol w:w="936"/>
        <w:gridCol w:w="936"/>
        <w:gridCol w:w="936"/>
        <w:gridCol w:w="936"/>
        <w:gridCol w:w="936"/>
        <w:gridCol w:w="936"/>
        <w:gridCol w:w="936"/>
        <w:gridCol w:w="936"/>
        <w:gridCol w:w="936"/>
      </w:tblGrid>
      <w:tr w14:paraId="4F0D7AF6">
        <w:tblPrEx>
          <w:tblCellMar>
            <w:top w:w="0" w:type="dxa"/>
            <w:left w:w="108" w:type="dxa"/>
            <w:bottom w:w="0" w:type="dxa"/>
            <w:right w:w="108" w:type="dxa"/>
          </w:tblCellMar>
        </w:tblPrEx>
        <w:trPr>
          <w:tblHeader/>
          <w:jc w:val="center"/>
        </w:trPr>
        <w:tc>
          <w:tcPr>
            <w:tcW w:w="936" w:type="dxa"/>
            <w:shd w:val="clear" w:color="auto" w:fill="F4F6F9"/>
            <w:vAlign w:val="center"/>
          </w:tcPr>
          <w:p w14:paraId="67D41BC1">
            <w:pPr>
              <w:pStyle w:val="26"/>
              <w:spacing w:after="40" w:line="240" w:lineRule="auto"/>
              <w:jc w:val="center"/>
            </w:pPr>
            <w:r>
              <w:rPr>
                <w:rFonts w:hint="eastAsia" w:ascii="Calibri" w:hAnsi="Calibri" w:eastAsia="微软雅黑"/>
                <w:b/>
                <w:sz w:val="16"/>
              </w:rPr>
              <w:t>工况</w:t>
            </w:r>
          </w:p>
        </w:tc>
        <w:tc>
          <w:tcPr>
            <w:tcW w:w="936" w:type="dxa"/>
            <w:shd w:val="clear" w:color="auto" w:fill="F4F6F9"/>
            <w:vAlign w:val="center"/>
          </w:tcPr>
          <w:p w14:paraId="6D016558">
            <w:pPr>
              <w:pStyle w:val="26"/>
              <w:spacing w:after="40" w:line="240" w:lineRule="auto"/>
              <w:jc w:val="center"/>
            </w:pPr>
            <w:r>
              <w:rPr>
                <w:rFonts w:hint="eastAsia" w:ascii="Calibri" w:hAnsi="Calibri" w:eastAsia="微软雅黑"/>
                <w:b/>
                <w:sz w:val="16"/>
              </w:rPr>
              <w:t>输入</w:t>
            </w:r>
          </w:p>
        </w:tc>
        <w:tc>
          <w:tcPr>
            <w:tcW w:w="936" w:type="dxa"/>
            <w:shd w:val="clear" w:color="auto" w:fill="F4F6F9"/>
            <w:vAlign w:val="center"/>
          </w:tcPr>
          <w:p w14:paraId="50C5840E">
            <w:pPr>
              <w:pStyle w:val="26"/>
              <w:spacing w:after="40" w:line="240" w:lineRule="auto"/>
              <w:jc w:val="center"/>
            </w:pPr>
            <w:r>
              <w:rPr>
                <w:rFonts w:hint="eastAsia" w:ascii="Calibri" w:hAnsi="Calibri" w:eastAsia="微软雅黑"/>
                <w:b/>
                <w:sz w:val="16"/>
              </w:rPr>
              <w:t>幅值/(°)</w:t>
            </w:r>
          </w:p>
        </w:tc>
        <w:tc>
          <w:tcPr>
            <w:tcW w:w="936" w:type="dxa"/>
            <w:shd w:val="clear" w:color="auto" w:fill="F4F6F9"/>
            <w:vAlign w:val="center"/>
          </w:tcPr>
          <w:p w14:paraId="4E584A67">
            <w:pPr>
              <w:pStyle w:val="26"/>
              <w:spacing w:after="40" w:line="240" w:lineRule="auto"/>
              <w:jc w:val="center"/>
            </w:pPr>
            <w:r>
              <w:rPr>
                <w:rFonts w:hint="eastAsia" w:ascii="Calibri" w:hAnsi="Calibri" w:eastAsia="微软雅黑"/>
                <w:b/>
                <w:sz w:val="16"/>
              </w:rPr>
              <w:t>最细步长/(s)</w:t>
            </w:r>
          </w:p>
        </w:tc>
        <w:tc>
          <w:tcPr>
            <w:tcW w:w="936" w:type="dxa"/>
            <w:shd w:val="clear" w:color="auto" w:fill="F4F6F9"/>
            <w:vAlign w:val="center"/>
          </w:tcPr>
          <w:p w14:paraId="3E35FF83">
            <w:pPr>
              <w:pStyle w:val="26"/>
              <w:spacing w:after="40" w:line="240" w:lineRule="auto"/>
              <w:jc w:val="center"/>
            </w:pPr>
            <w:r>
              <w:rPr>
                <w:rFonts w:hint="eastAsia" w:ascii="Calibri" w:hAnsi="Calibri" w:eastAsia="微软雅黑"/>
                <w:b/>
                <w:sz w:val="16"/>
              </w:rPr>
              <w:t>主响应</w:t>
            </w:r>
          </w:p>
        </w:tc>
        <w:tc>
          <w:tcPr>
            <w:tcW w:w="936" w:type="dxa"/>
            <w:shd w:val="clear" w:color="auto" w:fill="F4F6F9"/>
            <w:vAlign w:val="center"/>
          </w:tcPr>
          <w:p w14:paraId="3FF462BB">
            <w:pPr>
              <w:pStyle w:val="26"/>
              <w:spacing w:after="40" w:line="240" w:lineRule="auto"/>
              <w:jc w:val="center"/>
            </w:pPr>
            <w:r>
              <w:rPr>
                <w:rFonts w:hint="eastAsia" w:ascii="Calibri" w:hAnsi="Calibri" w:eastAsia="微软雅黑"/>
                <w:b/>
                <w:sz w:val="16"/>
              </w:rPr>
              <w:t>主峰值</w:t>
            </w:r>
          </w:p>
        </w:tc>
        <w:tc>
          <w:tcPr>
            <w:tcW w:w="936" w:type="dxa"/>
            <w:shd w:val="clear" w:color="auto" w:fill="F4F6F9"/>
            <w:vAlign w:val="center"/>
          </w:tcPr>
          <w:p w14:paraId="00336F74">
            <w:pPr>
              <w:pStyle w:val="26"/>
              <w:spacing w:after="40" w:line="240" w:lineRule="auto"/>
              <w:jc w:val="center"/>
            </w:pPr>
            <w:r>
              <w:rPr>
                <w:rFonts w:hint="eastAsia" w:ascii="Calibri" w:hAnsi="Calibri" w:eastAsia="微软雅黑"/>
                <w:b/>
                <w:sz w:val="16"/>
              </w:rPr>
              <w:t>峰值时间/(s)</w:t>
            </w:r>
          </w:p>
        </w:tc>
        <w:tc>
          <w:tcPr>
            <w:tcW w:w="936" w:type="dxa"/>
            <w:shd w:val="clear" w:color="auto" w:fill="F4F6F9"/>
            <w:vAlign w:val="center"/>
          </w:tcPr>
          <w:p w14:paraId="6BB507BC">
            <w:pPr>
              <w:pStyle w:val="26"/>
              <w:spacing w:after="40" w:line="240" w:lineRule="auto"/>
              <w:jc w:val="center"/>
            </w:pPr>
            <w:r>
              <w:rPr>
                <w:rFonts w:hint="eastAsia" w:ascii="Calibri" w:hAnsi="Calibri" w:eastAsia="微软雅黑"/>
                <w:b/>
                <w:sz w:val="16"/>
              </w:rPr>
              <w:t>有效域/(s)</w:t>
            </w:r>
          </w:p>
        </w:tc>
        <w:tc>
          <w:tcPr>
            <w:tcW w:w="936" w:type="dxa"/>
            <w:shd w:val="clear" w:color="auto" w:fill="F4F6F9"/>
            <w:vAlign w:val="center"/>
          </w:tcPr>
          <w:p w14:paraId="33A4C081">
            <w:pPr>
              <w:pStyle w:val="26"/>
              <w:spacing w:after="40" w:line="240" w:lineRule="auto"/>
              <w:jc w:val="center"/>
            </w:pPr>
            <w:r>
              <w:rPr>
                <w:rFonts w:hint="eastAsia" w:ascii="Calibri" w:hAnsi="Calibri" w:eastAsia="微软雅黑"/>
                <w:b/>
                <w:sz w:val="16"/>
              </w:rPr>
              <w:t>最大线性—非线性差</w:t>
            </w:r>
          </w:p>
        </w:tc>
        <w:tc>
          <w:tcPr>
            <w:tcW w:w="936" w:type="dxa"/>
            <w:shd w:val="clear" w:color="auto" w:fill="F4F6F9"/>
            <w:vAlign w:val="center"/>
          </w:tcPr>
          <w:p w14:paraId="71F2A8E8">
            <w:pPr>
              <w:pStyle w:val="26"/>
              <w:spacing w:after="40" w:line="240" w:lineRule="auto"/>
              <w:jc w:val="center"/>
            </w:pPr>
            <w:r>
              <w:rPr>
                <w:rFonts w:hint="eastAsia" w:ascii="Calibri" w:hAnsi="Calibri" w:eastAsia="微软雅黑"/>
                <w:b/>
                <w:sz w:val="16"/>
              </w:rPr>
              <w:t>相对45°/35</w:t>
            </w:r>
          </w:p>
        </w:tc>
      </w:tr>
      <w:tr w14:paraId="0AB54B13">
        <w:tblPrEx>
          <w:tblCellMar>
            <w:top w:w="0" w:type="dxa"/>
            <w:left w:w="108" w:type="dxa"/>
            <w:bottom w:w="0" w:type="dxa"/>
            <w:right w:w="108" w:type="dxa"/>
          </w:tblCellMar>
        </w:tblPrEx>
        <w:trPr>
          <w:jc w:val="center"/>
        </w:trPr>
        <w:tc>
          <w:tcPr>
            <w:tcW w:w="936" w:type="dxa"/>
            <w:vAlign w:val="center"/>
          </w:tcPr>
          <w:p w14:paraId="0285CB2E">
            <w:pPr>
              <w:pStyle w:val="26"/>
              <w:spacing w:after="40" w:line="240" w:lineRule="auto"/>
              <w:jc w:val="left"/>
            </w:pPr>
            <w:r>
              <w:rPr>
                <w:rFonts w:ascii="Calibri" w:hAnsi="Calibri" w:eastAsia="微软雅黑"/>
                <w:b w:val="0"/>
                <w:sz w:val="16"/>
              </w:rPr>
              <w:t>B15_V020</w:t>
            </w:r>
          </w:p>
        </w:tc>
        <w:tc>
          <w:tcPr>
            <w:tcW w:w="936" w:type="dxa"/>
            <w:vAlign w:val="center"/>
          </w:tcPr>
          <w:p w14:paraId="38E253C2">
            <w:pPr>
              <w:pStyle w:val="26"/>
              <w:spacing w:after="40" w:line="240" w:lineRule="auto"/>
              <w:jc w:val="left"/>
            </w:pPr>
            <w:r>
              <w:rPr>
                <w:rFonts w:hint="eastAsia" w:ascii="Calibri" w:hAnsi="Calibri" w:eastAsia="微软雅黑"/>
                <w:b w:val="0"/>
                <w:sz w:val="16"/>
              </w:rPr>
              <w:t>升降舵</w:t>
            </w:r>
          </w:p>
        </w:tc>
        <w:tc>
          <w:tcPr>
            <w:tcW w:w="936" w:type="dxa"/>
            <w:vAlign w:val="center"/>
          </w:tcPr>
          <w:p w14:paraId="68D726C4">
            <w:pPr>
              <w:pStyle w:val="26"/>
              <w:spacing w:after="40" w:line="240" w:lineRule="auto"/>
              <w:jc w:val="left"/>
            </w:pPr>
            <w:r>
              <w:rPr>
                <w:rFonts w:ascii="Calibri" w:hAnsi="Calibri" w:eastAsia="微软雅黑"/>
                <w:b w:val="0"/>
                <w:sz w:val="16"/>
              </w:rPr>
              <w:t>0.5</w:t>
            </w:r>
          </w:p>
        </w:tc>
        <w:tc>
          <w:tcPr>
            <w:tcW w:w="936" w:type="dxa"/>
            <w:vAlign w:val="center"/>
          </w:tcPr>
          <w:p w14:paraId="3DE9770F">
            <w:pPr>
              <w:pStyle w:val="26"/>
              <w:spacing w:after="40" w:line="240" w:lineRule="auto"/>
              <w:jc w:val="left"/>
            </w:pPr>
            <w:r>
              <w:rPr>
                <w:rFonts w:ascii="Calibri" w:hAnsi="Calibri" w:eastAsia="微软雅黑"/>
                <w:b w:val="0"/>
                <w:sz w:val="16"/>
              </w:rPr>
              <w:t>0.01</w:t>
            </w:r>
          </w:p>
        </w:tc>
        <w:tc>
          <w:tcPr>
            <w:tcW w:w="936" w:type="dxa"/>
            <w:vAlign w:val="center"/>
          </w:tcPr>
          <w:p w14:paraId="018BAC8C">
            <w:pPr>
              <w:pStyle w:val="26"/>
              <w:spacing w:after="40" w:line="240" w:lineRule="auto"/>
              <w:jc w:val="left"/>
            </w:pPr>
            <w:r>
              <w:rPr>
                <w:rFonts w:ascii="Calibri" w:hAnsi="Calibri" w:eastAsia="微软雅黑"/>
                <w:b w:val="0"/>
                <w:sz w:val="16"/>
              </w:rPr>
              <w:t>q</w:t>
            </w:r>
          </w:p>
        </w:tc>
        <w:tc>
          <w:tcPr>
            <w:tcW w:w="936" w:type="dxa"/>
            <w:vAlign w:val="center"/>
          </w:tcPr>
          <w:p w14:paraId="70F35513">
            <w:pPr>
              <w:pStyle w:val="26"/>
              <w:spacing w:after="40" w:line="240" w:lineRule="auto"/>
              <w:jc w:val="left"/>
            </w:pPr>
            <w:r>
              <w:rPr>
                <w:rFonts w:ascii="Calibri" w:hAnsi="Calibri" w:eastAsia="微软雅黑"/>
                <w:b w:val="0"/>
                <w:sz w:val="16"/>
              </w:rPr>
              <w:t>0.00139</w:t>
            </w:r>
          </w:p>
        </w:tc>
        <w:tc>
          <w:tcPr>
            <w:tcW w:w="936" w:type="dxa"/>
            <w:vAlign w:val="center"/>
          </w:tcPr>
          <w:p w14:paraId="0DF60562">
            <w:pPr>
              <w:pStyle w:val="26"/>
              <w:spacing w:after="40" w:line="240" w:lineRule="auto"/>
              <w:jc w:val="left"/>
            </w:pPr>
            <w:r>
              <w:rPr>
                <w:rFonts w:ascii="Calibri" w:hAnsi="Calibri" w:eastAsia="微软雅黑"/>
                <w:b w:val="0"/>
                <w:sz w:val="16"/>
              </w:rPr>
              <w:t>0.6</w:t>
            </w:r>
          </w:p>
        </w:tc>
        <w:tc>
          <w:tcPr>
            <w:tcW w:w="936" w:type="dxa"/>
            <w:vAlign w:val="center"/>
          </w:tcPr>
          <w:p w14:paraId="7A643C9A">
            <w:pPr>
              <w:pStyle w:val="26"/>
              <w:spacing w:after="40" w:line="240" w:lineRule="auto"/>
              <w:jc w:val="left"/>
            </w:pPr>
            <w:r>
              <w:rPr>
                <w:rFonts w:ascii="Calibri" w:hAnsi="Calibri" w:eastAsia="微软雅黑"/>
                <w:b w:val="0"/>
                <w:sz w:val="16"/>
              </w:rPr>
              <w:t>0.5</w:t>
            </w:r>
          </w:p>
        </w:tc>
        <w:tc>
          <w:tcPr>
            <w:tcW w:w="936" w:type="dxa"/>
            <w:vAlign w:val="center"/>
          </w:tcPr>
          <w:p w14:paraId="234E03EA">
            <w:pPr>
              <w:pStyle w:val="26"/>
              <w:spacing w:after="40" w:line="240" w:lineRule="auto"/>
              <w:jc w:val="left"/>
            </w:pPr>
            <w:r>
              <w:rPr>
                <w:rFonts w:ascii="Calibri" w:hAnsi="Calibri" w:eastAsia="微软雅黑"/>
                <w:b w:val="0"/>
                <w:sz w:val="16"/>
              </w:rPr>
              <w:t>2.29786e-05</w:t>
            </w:r>
          </w:p>
        </w:tc>
        <w:tc>
          <w:tcPr>
            <w:tcW w:w="936" w:type="dxa"/>
            <w:vAlign w:val="center"/>
          </w:tcPr>
          <w:p w14:paraId="58EE9D23">
            <w:pPr>
              <w:pStyle w:val="26"/>
              <w:spacing w:after="40" w:line="240" w:lineRule="auto"/>
              <w:jc w:val="left"/>
            </w:pPr>
            <w:r>
              <w:rPr>
                <w:rFonts w:ascii="Calibri" w:hAnsi="Calibri" w:eastAsia="微软雅黑"/>
                <w:b w:val="0"/>
                <w:sz w:val="16"/>
              </w:rPr>
              <w:t>0.36564</w:t>
            </w:r>
          </w:p>
        </w:tc>
      </w:tr>
      <w:tr w14:paraId="39997FE5">
        <w:tblPrEx>
          <w:tblCellMar>
            <w:top w:w="0" w:type="dxa"/>
            <w:left w:w="108" w:type="dxa"/>
            <w:bottom w:w="0" w:type="dxa"/>
            <w:right w:w="108" w:type="dxa"/>
          </w:tblCellMar>
        </w:tblPrEx>
        <w:trPr>
          <w:jc w:val="center"/>
        </w:trPr>
        <w:tc>
          <w:tcPr>
            <w:tcW w:w="936" w:type="dxa"/>
            <w:vAlign w:val="center"/>
          </w:tcPr>
          <w:p w14:paraId="08C28834">
            <w:pPr>
              <w:pStyle w:val="26"/>
              <w:spacing w:after="40" w:line="240" w:lineRule="auto"/>
              <w:jc w:val="left"/>
            </w:pPr>
            <w:r>
              <w:rPr>
                <w:rFonts w:ascii="Calibri" w:hAnsi="Calibri" w:eastAsia="微软雅黑"/>
                <w:b w:val="0"/>
                <w:sz w:val="16"/>
              </w:rPr>
              <w:t>B15_V020</w:t>
            </w:r>
          </w:p>
        </w:tc>
        <w:tc>
          <w:tcPr>
            <w:tcW w:w="936" w:type="dxa"/>
            <w:vAlign w:val="center"/>
          </w:tcPr>
          <w:p w14:paraId="522D4BF5">
            <w:pPr>
              <w:pStyle w:val="26"/>
              <w:spacing w:after="40" w:line="240" w:lineRule="auto"/>
              <w:jc w:val="left"/>
            </w:pPr>
            <w:r>
              <w:rPr>
                <w:rFonts w:hint="eastAsia" w:ascii="Calibri" w:hAnsi="Calibri" w:eastAsia="微软雅黑"/>
                <w:b w:val="0"/>
                <w:sz w:val="16"/>
              </w:rPr>
              <w:t>副翼</w:t>
            </w:r>
          </w:p>
        </w:tc>
        <w:tc>
          <w:tcPr>
            <w:tcW w:w="936" w:type="dxa"/>
            <w:vAlign w:val="center"/>
          </w:tcPr>
          <w:p w14:paraId="6EDAC64A">
            <w:pPr>
              <w:pStyle w:val="26"/>
              <w:spacing w:after="40" w:line="240" w:lineRule="auto"/>
              <w:jc w:val="left"/>
            </w:pPr>
            <w:r>
              <w:rPr>
                <w:rFonts w:ascii="Calibri" w:hAnsi="Calibri" w:eastAsia="微软雅黑"/>
                <w:b w:val="0"/>
                <w:sz w:val="16"/>
              </w:rPr>
              <w:t>0.5</w:t>
            </w:r>
          </w:p>
        </w:tc>
        <w:tc>
          <w:tcPr>
            <w:tcW w:w="936" w:type="dxa"/>
            <w:vAlign w:val="center"/>
          </w:tcPr>
          <w:p w14:paraId="6798C4BC">
            <w:pPr>
              <w:pStyle w:val="26"/>
              <w:spacing w:after="40" w:line="240" w:lineRule="auto"/>
              <w:jc w:val="left"/>
            </w:pPr>
            <w:r>
              <w:rPr>
                <w:rFonts w:ascii="Calibri" w:hAnsi="Calibri" w:eastAsia="微软雅黑"/>
                <w:b w:val="0"/>
                <w:sz w:val="16"/>
              </w:rPr>
              <w:t>0.01</w:t>
            </w:r>
          </w:p>
        </w:tc>
        <w:tc>
          <w:tcPr>
            <w:tcW w:w="936" w:type="dxa"/>
            <w:vAlign w:val="center"/>
          </w:tcPr>
          <w:p w14:paraId="2A83084F">
            <w:pPr>
              <w:pStyle w:val="26"/>
              <w:spacing w:after="40" w:line="240" w:lineRule="auto"/>
              <w:jc w:val="left"/>
            </w:pPr>
            <w:r>
              <w:rPr>
                <w:rFonts w:ascii="Calibri" w:hAnsi="Calibri" w:eastAsia="微软雅黑"/>
                <w:b w:val="0"/>
                <w:sz w:val="16"/>
              </w:rPr>
              <w:t>p</w:t>
            </w:r>
          </w:p>
        </w:tc>
        <w:tc>
          <w:tcPr>
            <w:tcW w:w="936" w:type="dxa"/>
            <w:vAlign w:val="center"/>
          </w:tcPr>
          <w:p w14:paraId="62AECC53">
            <w:pPr>
              <w:pStyle w:val="26"/>
              <w:spacing w:after="40" w:line="240" w:lineRule="auto"/>
              <w:jc w:val="left"/>
            </w:pPr>
            <w:r>
              <w:rPr>
                <w:rFonts w:ascii="Calibri" w:hAnsi="Calibri" w:eastAsia="微软雅黑"/>
                <w:b w:val="0"/>
                <w:sz w:val="16"/>
              </w:rPr>
              <w:t>3.49207e-04</w:t>
            </w:r>
          </w:p>
        </w:tc>
        <w:tc>
          <w:tcPr>
            <w:tcW w:w="936" w:type="dxa"/>
            <w:vAlign w:val="center"/>
          </w:tcPr>
          <w:p w14:paraId="0841ACD0">
            <w:pPr>
              <w:pStyle w:val="26"/>
              <w:spacing w:after="40" w:line="240" w:lineRule="auto"/>
              <w:jc w:val="left"/>
            </w:pPr>
            <w:r>
              <w:rPr>
                <w:rFonts w:ascii="Calibri" w:hAnsi="Calibri" w:eastAsia="微软雅黑"/>
                <w:b w:val="0"/>
                <w:sz w:val="16"/>
              </w:rPr>
              <w:t>0.6</w:t>
            </w:r>
          </w:p>
        </w:tc>
        <w:tc>
          <w:tcPr>
            <w:tcW w:w="936" w:type="dxa"/>
            <w:vAlign w:val="center"/>
          </w:tcPr>
          <w:p w14:paraId="5EB74BA6">
            <w:pPr>
              <w:pStyle w:val="26"/>
              <w:spacing w:after="40" w:line="240" w:lineRule="auto"/>
              <w:jc w:val="left"/>
            </w:pPr>
            <w:r>
              <w:rPr>
                <w:rFonts w:ascii="Calibri" w:hAnsi="Calibri" w:eastAsia="微软雅黑"/>
                <w:b w:val="0"/>
                <w:sz w:val="16"/>
              </w:rPr>
              <w:t>0.5</w:t>
            </w:r>
          </w:p>
        </w:tc>
        <w:tc>
          <w:tcPr>
            <w:tcW w:w="936" w:type="dxa"/>
            <w:vAlign w:val="center"/>
          </w:tcPr>
          <w:p w14:paraId="7424950C">
            <w:pPr>
              <w:pStyle w:val="26"/>
              <w:spacing w:after="40" w:line="240" w:lineRule="auto"/>
              <w:jc w:val="left"/>
            </w:pPr>
            <w:r>
              <w:rPr>
                <w:rFonts w:ascii="Calibri" w:hAnsi="Calibri" w:eastAsia="微软雅黑"/>
                <w:b w:val="0"/>
                <w:sz w:val="16"/>
              </w:rPr>
              <w:t>9.05248e-07</w:t>
            </w:r>
          </w:p>
        </w:tc>
        <w:tc>
          <w:tcPr>
            <w:tcW w:w="936" w:type="dxa"/>
            <w:vAlign w:val="center"/>
          </w:tcPr>
          <w:p w14:paraId="697FEA2E">
            <w:pPr>
              <w:pStyle w:val="26"/>
              <w:spacing w:after="40" w:line="240" w:lineRule="auto"/>
              <w:jc w:val="left"/>
            </w:pPr>
            <w:r>
              <w:rPr>
                <w:rFonts w:ascii="Calibri" w:hAnsi="Calibri" w:eastAsia="微软雅黑"/>
                <w:b w:val="0"/>
                <w:sz w:val="16"/>
              </w:rPr>
              <w:t>0.94477</w:t>
            </w:r>
          </w:p>
        </w:tc>
      </w:tr>
      <w:tr w14:paraId="3196DE44">
        <w:tblPrEx>
          <w:tblCellMar>
            <w:top w:w="0" w:type="dxa"/>
            <w:left w:w="108" w:type="dxa"/>
            <w:bottom w:w="0" w:type="dxa"/>
            <w:right w:w="108" w:type="dxa"/>
          </w:tblCellMar>
        </w:tblPrEx>
        <w:trPr>
          <w:jc w:val="center"/>
        </w:trPr>
        <w:tc>
          <w:tcPr>
            <w:tcW w:w="936" w:type="dxa"/>
            <w:vAlign w:val="center"/>
          </w:tcPr>
          <w:p w14:paraId="33CB70BC">
            <w:pPr>
              <w:pStyle w:val="26"/>
              <w:spacing w:after="40" w:line="240" w:lineRule="auto"/>
              <w:jc w:val="left"/>
            </w:pPr>
            <w:r>
              <w:rPr>
                <w:rFonts w:ascii="Calibri" w:hAnsi="Calibri" w:eastAsia="微软雅黑"/>
                <w:b w:val="0"/>
                <w:sz w:val="16"/>
              </w:rPr>
              <w:t>B15_V020</w:t>
            </w:r>
          </w:p>
        </w:tc>
        <w:tc>
          <w:tcPr>
            <w:tcW w:w="936" w:type="dxa"/>
            <w:vAlign w:val="center"/>
          </w:tcPr>
          <w:p w14:paraId="55CB8E0B">
            <w:pPr>
              <w:pStyle w:val="26"/>
              <w:spacing w:after="40" w:line="240" w:lineRule="auto"/>
              <w:jc w:val="left"/>
            </w:pPr>
            <w:r>
              <w:rPr>
                <w:rFonts w:hint="eastAsia" w:ascii="Calibri" w:hAnsi="Calibri" w:eastAsia="微软雅黑"/>
                <w:b w:val="0"/>
                <w:sz w:val="16"/>
              </w:rPr>
              <w:t>方向舵</w:t>
            </w:r>
          </w:p>
        </w:tc>
        <w:tc>
          <w:tcPr>
            <w:tcW w:w="936" w:type="dxa"/>
            <w:vAlign w:val="center"/>
          </w:tcPr>
          <w:p w14:paraId="34F88B25">
            <w:pPr>
              <w:pStyle w:val="26"/>
              <w:spacing w:after="40" w:line="240" w:lineRule="auto"/>
              <w:jc w:val="left"/>
            </w:pPr>
            <w:r>
              <w:rPr>
                <w:rFonts w:ascii="Calibri" w:hAnsi="Calibri" w:eastAsia="微软雅黑"/>
                <w:b w:val="0"/>
                <w:sz w:val="16"/>
              </w:rPr>
              <w:t>0.5</w:t>
            </w:r>
          </w:p>
        </w:tc>
        <w:tc>
          <w:tcPr>
            <w:tcW w:w="936" w:type="dxa"/>
            <w:vAlign w:val="center"/>
          </w:tcPr>
          <w:p w14:paraId="5B3FDE48">
            <w:pPr>
              <w:pStyle w:val="26"/>
              <w:spacing w:after="40" w:line="240" w:lineRule="auto"/>
              <w:jc w:val="left"/>
            </w:pPr>
            <w:r>
              <w:rPr>
                <w:rFonts w:ascii="Calibri" w:hAnsi="Calibri" w:eastAsia="微软雅黑"/>
                <w:b w:val="0"/>
                <w:sz w:val="16"/>
              </w:rPr>
              <w:t>0.01</w:t>
            </w:r>
          </w:p>
        </w:tc>
        <w:tc>
          <w:tcPr>
            <w:tcW w:w="936" w:type="dxa"/>
            <w:vAlign w:val="center"/>
          </w:tcPr>
          <w:p w14:paraId="13585DB3">
            <w:pPr>
              <w:pStyle w:val="26"/>
              <w:spacing w:after="40" w:line="240" w:lineRule="auto"/>
              <w:jc w:val="left"/>
            </w:pPr>
            <w:r>
              <w:rPr>
                <w:rFonts w:ascii="Calibri" w:hAnsi="Calibri" w:eastAsia="微软雅黑"/>
                <w:b w:val="0"/>
                <w:sz w:val="16"/>
              </w:rPr>
              <w:t>r</w:t>
            </w:r>
          </w:p>
        </w:tc>
        <w:tc>
          <w:tcPr>
            <w:tcW w:w="936" w:type="dxa"/>
            <w:vAlign w:val="center"/>
          </w:tcPr>
          <w:p w14:paraId="73B3529A">
            <w:pPr>
              <w:pStyle w:val="26"/>
              <w:spacing w:after="40" w:line="240" w:lineRule="auto"/>
              <w:jc w:val="left"/>
            </w:pPr>
            <w:r>
              <w:rPr>
                <w:rFonts w:ascii="Calibri" w:hAnsi="Calibri" w:eastAsia="微软雅黑"/>
                <w:b w:val="0"/>
                <w:sz w:val="16"/>
              </w:rPr>
              <w:t>2.24745e-04</w:t>
            </w:r>
          </w:p>
        </w:tc>
        <w:tc>
          <w:tcPr>
            <w:tcW w:w="936" w:type="dxa"/>
            <w:vAlign w:val="center"/>
          </w:tcPr>
          <w:p w14:paraId="510AD283">
            <w:pPr>
              <w:pStyle w:val="26"/>
              <w:spacing w:after="40" w:line="240" w:lineRule="auto"/>
              <w:jc w:val="left"/>
            </w:pPr>
            <w:r>
              <w:rPr>
                <w:rFonts w:ascii="Calibri" w:hAnsi="Calibri" w:eastAsia="微软雅黑"/>
                <w:b w:val="0"/>
                <w:sz w:val="16"/>
              </w:rPr>
              <w:t>0.6</w:t>
            </w:r>
          </w:p>
        </w:tc>
        <w:tc>
          <w:tcPr>
            <w:tcW w:w="936" w:type="dxa"/>
            <w:vAlign w:val="center"/>
          </w:tcPr>
          <w:p w14:paraId="76F9CE9F">
            <w:pPr>
              <w:pStyle w:val="26"/>
              <w:spacing w:after="40" w:line="240" w:lineRule="auto"/>
              <w:jc w:val="left"/>
            </w:pPr>
            <w:r>
              <w:rPr>
                <w:rFonts w:ascii="Calibri" w:hAnsi="Calibri" w:eastAsia="微软雅黑"/>
                <w:b w:val="0"/>
                <w:sz w:val="16"/>
              </w:rPr>
              <w:t>0.5</w:t>
            </w:r>
          </w:p>
        </w:tc>
        <w:tc>
          <w:tcPr>
            <w:tcW w:w="936" w:type="dxa"/>
            <w:vAlign w:val="center"/>
          </w:tcPr>
          <w:p w14:paraId="353E901D">
            <w:pPr>
              <w:pStyle w:val="26"/>
              <w:spacing w:after="40" w:line="240" w:lineRule="auto"/>
              <w:jc w:val="left"/>
            </w:pPr>
            <w:r>
              <w:rPr>
                <w:rFonts w:ascii="Calibri" w:hAnsi="Calibri" w:eastAsia="微软雅黑"/>
                <w:b w:val="0"/>
                <w:sz w:val="16"/>
              </w:rPr>
              <w:t>1.06625e-07</w:t>
            </w:r>
          </w:p>
        </w:tc>
        <w:tc>
          <w:tcPr>
            <w:tcW w:w="936" w:type="dxa"/>
            <w:vAlign w:val="center"/>
          </w:tcPr>
          <w:p w14:paraId="141063E5">
            <w:pPr>
              <w:pStyle w:val="26"/>
              <w:spacing w:after="40" w:line="240" w:lineRule="auto"/>
              <w:jc w:val="left"/>
            </w:pPr>
            <w:r>
              <w:rPr>
                <w:rFonts w:ascii="Calibri" w:hAnsi="Calibri" w:eastAsia="微软雅黑"/>
                <w:b w:val="0"/>
                <w:sz w:val="16"/>
              </w:rPr>
              <w:t>0.35626</w:t>
            </w:r>
          </w:p>
        </w:tc>
      </w:tr>
      <w:tr w14:paraId="13468B41">
        <w:tblPrEx>
          <w:tblCellMar>
            <w:top w:w="0" w:type="dxa"/>
            <w:left w:w="108" w:type="dxa"/>
            <w:bottom w:w="0" w:type="dxa"/>
            <w:right w:w="108" w:type="dxa"/>
          </w:tblCellMar>
        </w:tblPrEx>
        <w:trPr>
          <w:jc w:val="center"/>
        </w:trPr>
        <w:tc>
          <w:tcPr>
            <w:tcW w:w="936" w:type="dxa"/>
            <w:vAlign w:val="center"/>
          </w:tcPr>
          <w:p w14:paraId="0C43A35E">
            <w:pPr>
              <w:pStyle w:val="26"/>
              <w:spacing w:after="40" w:line="240" w:lineRule="auto"/>
              <w:jc w:val="left"/>
            </w:pPr>
            <w:r>
              <w:rPr>
                <w:rFonts w:ascii="Calibri" w:hAnsi="Calibri" w:eastAsia="微软雅黑"/>
                <w:b w:val="0"/>
                <w:sz w:val="16"/>
              </w:rPr>
              <w:t>B15_V020</w:t>
            </w:r>
          </w:p>
        </w:tc>
        <w:tc>
          <w:tcPr>
            <w:tcW w:w="936" w:type="dxa"/>
            <w:vAlign w:val="center"/>
          </w:tcPr>
          <w:p w14:paraId="7487015F">
            <w:pPr>
              <w:pStyle w:val="26"/>
              <w:spacing w:after="40" w:line="240" w:lineRule="auto"/>
              <w:jc w:val="left"/>
            </w:pPr>
            <w:r>
              <w:rPr>
                <w:rFonts w:hint="eastAsia" w:ascii="Calibri" w:hAnsi="Calibri" w:eastAsia="微软雅黑"/>
                <w:b w:val="0"/>
                <w:sz w:val="16"/>
              </w:rPr>
              <w:t>差动总距</w:t>
            </w:r>
          </w:p>
        </w:tc>
        <w:tc>
          <w:tcPr>
            <w:tcW w:w="936" w:type="dxa"/>
            <w:vAlign w:val="center"/>
          </w:tcPr>
          <w:p w14:paraId="3185D041">
            <w:pPr>
              <w:pStyle w:val="26"/>
              <w:spacing w:after="40" w:line="240" w:lineRule="auto"/>
              <w:jc w:val="left"/>
            </w:pPr>
            <w:r>
              <w:rPr>
                <w:rFonts w:ascii="Calibri" w:hAnsi="Calibri" w:eastAsia="微软雅黑"/>
                <w:b w:val="0"/>
                <w:sz w:val="16"/>
              </w:rPr>
              <w:t>0.5</w:t>
            </w:r>
          </w:p>
        </w:tc>
        <w:tc>
          <w:tcPr>
            <w:tcW w:w="936" w:type="dxa"/>
            <w:vAlign w:val="center"/>
          </w:tcPr>
          <w:p w14:paraId="1C6C909D">
            <w:pPr>
              <w:pStyle w:val="26"/>
              <w:spacing w:after="40" w:line="240" w:lineRule="auto"/>
              <w:jc w:val="left"/>
            </w:pPr>
            <w:r>
              <w:rPr>
                <w:rFonts w:ascii="Calibri" w:hAnsi="Calibri" w:eastAsia="微软雅黑"/>
                <w:b w:val="0"/>
                <w:sz w:val="16"/>
              </w:rPr>
              <w:t>0.01</w:t>
            </w:r>
          </w:p>
        </w:tc>
        <w:tc>
          <w:tcPr>
            <w:tcW w:w="936" w:type="dxa"/>
            <w:vAlign w:val="center"/>
          </w:tcPr>
          <w:p w14:paraId="1F073A09">
            <w:pPr>
              <w:pStyle w:val="26"/>
              <w:spacing w:after="40" w:line="240" w:lineRule="auto"/>
              <w:jc w:val="left"/>
            </w:pPr>
            <w:r>
              <w:rPr>
                <w:rFonts w:ascii="Calibri" w:hAnsi="Calibri" w:eastAsia="微软雅黑"/>
                <w:b w:val="0"/>
                <w:sz w:val="16"/>
              </w:rPr>
              <w:t>p</w:t>
            </w:r>
          </w:p>
        </w:tc>
        <w:tc>
          <w:tcPr>
            <w:tcW w:w="936" w:type="dxa"/>
            <w:vAlign w:val="center"/>
          </w:tcPr>
          <w:p w14:paraId="34BDBE60">
            <w:pPr>
              <w:pStyle w:val="26"/>
              <w:spacing w:after="40" w:line="240" w:lineRule="auto"/>
              <w:jc w:val="left"/>
            </w:pPr>
            <w:r>
              <w:rPr>
                <w:rFonts w:ascii="Calibri" w:hAnsi="Calibri" w:eastAsia="微软雅黑"/>
                <w:b w:val="0"/>
                <w:sz w:val="16"/>
              </w:rPr>
              <w:t>0.22127</w:t>
            </w:r>
          </w:p>
        </w:tc>
        <w:tc>
          <w:tcPr>
            <w:tcW w:w="936" w:type="dxa"/>
            <w:vAlign w:val="center"/>
          </w:tcPr>
          <w:p w14:paraId="59188BA6">
            <w:pPr>
              <w:pStyle w:val="26"/>
              <w:spacing w:after="40" w:line="240" w:lineRule="auto"/>
              <w:jc w:val="left"/>
            </w:pPr>
            <w:r>
              <w:rPr>
                <w:rFonts w:ascii="Calibri" w:hAnsi="Calibri" w:eastAsia="微软雅黑"/>
                <w:b w:val="0"/>
                <w:sz w:val="16"/>
              </w:rPr>
              <w:t>0.6</w:t>
            </w:r>
          </w:p>
        </w:tc>
        <w:tc>
          <w:tcPr>
            <w:tcW w:w="936" w:type="dxa"/>
            <w:vAlign w:val="center"/>
          </w:tcPr>
          <w:p w14:paraId="7F6FE95D">
            <w:pPr>
              <w:pStyle w:val="26"/>
              <w:spacing w:after="40" w:line="240" w:lineRule="auto"/>
              <w:jc w:val="left"/>
            </w:pPr>
            <w:r>
              <w:rPr>
                <w:rFonts w:ascii="Calibri" w:hAnsi="Calibri" w:eastAsia="微软雅黑"/>
                <w:b w:val="0"/>
                <w:sz w:val="16"/>
              </w:rPr>
              <w:t>0.5</w:t>
            </w:r>
          </w:p>
        </w:tc>
        <w:tc>
          <w:tcPr>
            <w:tcW w:w="936" w:type="dxa"/>
            <w:vAlign w:val="center"/>
          </w:tcPr>
          <w:p w14:paraId="2CB8D78B">
            <w:pPr>
              <w:pStyle w:val="26"/>
              <w:spacing w:after="40" w:line="240" w:lineRule="auto"/>
              <w:jc w:val="left"/>
            </w:pPr>
            <w:r>
              <w:rPr>
                <w:rFonts w:ascii="Calibri" w:hAnsi="Calibri" w:eastAsia="微软雅黑"/>
                <w:b w:val="0"/>
                <w:sz w:val="16"/>
              </w:rPr>
              <w:t>0.00959</w:t>
            </w:r>
          </w:p>
        </w:tc>
        <w:tc>
          <w:tcPr>
            <w:tcW w:w="936" w:type="dxa"/>
            <w:vAlign w:val="center"/>
          </w:tcPr>
          <w:p w14:paraId="2D5F36BA">
            <w:pPr>
              <w:pStyle w:val="26"/>
              <w:spacing w:after="40" w:line="240" w:lineRule="auto"/>
              <w:jc w:val="left"/>
            </w:pPr>
            <w:r>
              <w:rPr>
                <w:rFonts w:ascii="Calibri" w:hAnsi="Calibri" w:eastAsia="微软雅黑"/>
                <w:b w:val="0"/>
                <w:sz w:val="16"/>
              </w:rPr>
              <w:t>0.95082</w:t>
            </w:r>
          </w:p>
        </w:tc>
      </w:tr>
      <w:tr w14:paraId="0825C6C2">
        <w:tblPrEx>
          <w:tblCellMar>
            <w:top w:w="0" w:type="dxa"/>
            <w:left w:w="108" w:type="dxa"/>
            <w:bottom w:w="0" w:type="dxa"/>
            <w:right w:w="108" w:type="dxa"/>
          </w:tblCellMar>
        </w:tblPrEx>
        <w:trPr>
          <w:jc w:val="center"/>
        </w:trPr>
        <w:tc>
          <w:tcPr>
            <w:tcW w:w="936" w:type="dxa"/>
            <w:vAlign w:val="center"/>
          </w:tcPr>
          <w:p w14:paraId="6C03658C">
            <w:pPr>
              <w:pStyle w:val="26"/>
              <w:spacing w:after="40" w:line="240" w:lineRule="auto"/>
              <w:jc w:val="left"/>
            </w:pPr>
            <w:r>
              <w:rPr>
                <w:rFonts w:ascii="Calibri" w:hAnsi="Calibri" w:eastAsia="微软雅黑"/>
                <w:b w:val="0"/>
                <w:sz w:val="16"/>
              </w:rPr>
              <w:t>B15_V020</w:t>
            </w:r>
          </w:p>
        </w:tc>
        <w:tc>
          <w:tcPr>
            <w:tcW w:w="936" w:type="dxa"/>
            <w:vAlign w:val="center"/>
          </w:tcPr>
          <w:p w14:paraId="0282971C">
            <w:pPr>
              <w:pStyle w:val="26"/>
              <w:spacing w:after="40" w:line="240" w:lineRule="auto"/>
              <w:jc w:val="left"/>
            </w:pPr>
            <w:r>
              <w:rPr>
                <w:rFonts w:hint="eastAsia" w:ascii="Calibri" w:hAnsi="Calibri" w:eastAsia="微软雅黑"/>
                <w:b w:val="0"/>
                <w:sz w:val="16"/>
              </w:rPr>
              <w:t>差动纵向周期变距</w:t>
            </w:r>
          </w:p>
        </w:tc>
        <w:tc>
          <w:tcPr>
            <w:tcW w:w="936" w:type="dxa"/>
            <w:vAlign w:val="center"/>
          </w:tcPr>
          <w:p w14:paraId="58EC5500">
            <w:pPr>
              <w:pStyle w:val="26"/>
              <w:spacing w:after="40" w:line="240" w:lineRule="auto"/>
              <w:jc w:val="left"/>
            </w:pPr>
            <w:r>
              <w:rPr>
                <w:rFonts w:ascii="Calibri" w:hAnsi="Calibri" w:eastAsia="微软雅黑"/>
                <w:b w:val="0"/>
                <w:sz w:val="16"/>
              </w:rPr>
              <w:t>0.5</w:t>
            </w:r>
          </w:p>
        </w:tc>
        <w:tc>
          <w:tcPr>
            <w:tcW w:w="936" w:type="dxa"/>
            <w:vAlign w:val="center"/>
          </w:tcPr>
          <w:p w14:paraId="2C1EE7A3">
            <w:pPr>
              <w:pStyle w:val="26"/>
              <w:spacing w:after="40" w:line="240" w:lineRule="auto"/>
              <w:jc w:val="left"/>
            </w:pPr>
            <w:r>
              <w:rPr>
                <w:rFonts w:ascii="Calibri" w:hAnsi="Calibri" w:eastAsia="微软雅黑"/>
                <w:b w:val="0"/>
                <w:sz w:val="16"/>
              </w:rPr>
              <w:t>0.01</w:t>
            </w:r>
          </w:p>
        </w:tc>
        <w:tc>
          <w:tcPr>
            <w:tcW w:w="936" w:type="dxa"/>
            <w:vAlign w:val="center"/>
          </w:tcPr>
          <w:p w14:paraId="7E1AC06D">
            <w:pPr>
              <w:pStyle w:val="26"/>
              <w:spacing w:after="40" w:line="240" w:lineRule="auto"/>
              <w:jc w:val="left"/>
            </w:pPr>
            <w:r>
              <w:rPr>
                <w:rFonts w:ascii="Calibri" w:hAnsi="Calibri" w:eastAsia="微软雅黑"/>
                <w:b w:val="0"/>
                <w:sz w:val="16"/>
              </w:rPr>
              <w:t>r</w:t>
            </w:r>
          </w:p>
        </w:tc>
        <w:tc>
          <w:tcPr>
            <w:tcW w:w="936" w:type="dxa"/>
            <w:vAlign w:val="center"/>
          </w:tcPr>
          <w:p w14:paraId="3507EC0C">
            <w:pPr>
              <w:pStyle w:val="26"/>
              <w:spacing w:after="40" w:line="240" w:lineRule="auto"/>
              <w:jc w:val="left"/>
            </w:pPr>
            <w:r>
              <w:rPr>
                <w:rFonts w:ascii="Calibri" w:hAnsi="Calibri" w:eastAsia="微软雅黑"/>
                <w:b w:val="0"/>
                <w:sz w:val="16"/>
              </w:rPr>
              <w:t>0.01527</w:t>
            </w:r>
          </w:p>
        </w:tc>
        <w:tc>
          <w:tcPr>
            <w:tcW w:w="936" w:type="dxa"/>
            <w:vAlign w:val="center"/>
          </w:tcPr>
          <w:p w14:paraId="3CF27969">
            <w:pPr>
              <w:pStyle w:val="26"/>
              <w:spacing w:after="40" w:line="240" w:lineRule="auto"/>
              <w:jc w:val="left"/>
            </w:pPr>
            <w:r>
              <w:rPr>
                <w:rFonts w:ascii="Calibri" w:hAnsi="Calibri" w:eastAsia="微软雅黑"/>
                <w:b w:val="0"/>
                <w:sz w:val="16"/>
              </w:rPr>
              <w:t>0.6</w:t>
            </w:r>
          </w:p>
        </w:tc>
        <w:tc>
          <w:tcPr>
            <w:tcW w:w="936" w:type="dxa"/>
            <w:vAlign w:val="center"/>
          </w:tcPr>
          <w:p w14:paraId="4ECD84DA">
            <w:pPr>
              <w:pStyle w:val="26"/>
              <w:spacing w:after="40" w:line="240" w:lineRule="auto"/>
              <w:jc w:val="left"/>
            </w:pPr>
            <w:r>
              <w:rPr>
                <w:rFonts w:ascii="Calibri" w:hAnsi="Calibri" w:eastAsia="微软雅黑"/>
                <w:b w:val="0"/>
                <w:sz w:val="16"/>
              </w:rPr>
              <w:t>0.5</w:t>
            </w:r>
          </w:p>
        </w:tc>
        <w:tc>
          <w:tcPr>
            <w:tcW w:w="936" w:type="dxa"/>
            <w:vAlign w:val="center"/>
          </w:tcPr>
          <w:p w14:paraId="3296BA1B">
            <w:pPr>
              <w:pStyle w:val="26"/>
              <w:spacing w:after="40" w:line="240" w:lineRule="auto"/>
              <w:jc w:val="left"/>
            </w:pPr>
            <w:r>
              <w:rPr>
                <w:rFonts w:ascii="Calibri" w:hAnsi="Calibri" w:eastAsia="微软雅黑"/>
                <w:b w:val="0"/>
                <w:sz w:val="16"/>
              </w:rPr>
              <w:t>1.77024e-04</w:t>
            </w:r>
          </w:p>
        </w:tc>
        <w:tc>
          <w:tcPr>
            <w:tcW w:w="936" w:type="dxa"/>
            <w:vAlign w:val="center"/>
          </w:tcPr>
          <w:p w14:paraId="768F4620">
            <w:pPr>
              <w:pStyle w:val="26"/>
              <w:spacing w:after="40" w:line="240" w:lineRule="auto"/>
              <w:jc w:val="left"/>
            </w:pPr>
            <w:r>
              <w:rPr>
                <w:rFonts w:ascii="Calibri" w:hAnsi="Calibri" w:eastAsia="微软雅黑"/>
                <w:b w:val="0"/>
                <w:sz w:val="16"/>
              </w:rPr>
              <w:t>1.59189</w:t>
            </w:r>
          </w:p>
        </w:tc>
      </w:tr>
      <w:tr w14:paraId="62B187D9">
        <w:tblPrEx>
          <w:tblCellMar>
            <w:top w:w="0" w:type="dxa"/>
            <w:left w:w="108" w:type="dxa"/>
            <w:bottom w:w="0" w:type="dxa"/>
            <w:right w:w="108" w:type="dxa"/>
          </w:tblCellMar>
        </w:tblPrEx>
        <w:trPr>
          <w:jc w:val="center"/>
        </w:trPr>
        <w:tc>
          <w:tcPr>
            <w:tcW w:w="936" w:type="dxa"/>
            <w:vAlign w:val="center"/>
          </w:tcPr>
          <w:p w14:paraId="55AEBB3B">
            <w:pPr>
              <w:pStyle w:val="26"/>
              <w:spacing w:after="40" w:line="240" w:lineRule="auto"/>
              <w:jc w:val="left"/>
            </w:pPr>
            <w:r>
              <w:rPr>
                <w:rFonts w:ascii="Calibri" w:hAnsi="Calibri" w:eastAsia="微软雅黑"/>
                <w:b w:val="0"/>
                <w:sz w:val="16"/>
              </w:rPr>
              <w:t>B15_V020</w:t>
            </w:r>
          </w:p>
        </w:tc>
        <w:tc>
          <w:tcPr>
            <w:tcW w:w="936" w:type="dxa"/>
            <w:vAlign w:val="center"/>
          </w:tcPr>
          <w:p w14:paraId="533D3DAC">
            <w:pPr>
              <w:pStyle w:val="26"/>
              <w:spacing w:after="40" w:line="240" w:lineRule="auto"/>
              <w:jc w:val="left"/>
            </w:pPr>
            <w:r>
              <w:rPr>
                <w:rFonts w:hint="eastAsia" w:ascii="Calibri" w:hAnsi="Calibri" w:eastAsia="微软雅黑"/>
                <w:b w:val="0"/>
                <w:sz w:val="16"/>
              </w:rPr>
              <w:t>对称纵向周期变距</w:t>
            </w:r>
          </w:p>
        </w:tc>
        <w:tc>
          <w:tcPr>
            <w:tcW w:w="936" w:type="dxa"/>
            <w:vAlign w:val="center"/>
          </w:tcPr>
          <w:p w14:paraId="6A4FDCB4">
            <w:pPr>
              <w:pStyle w:val="26"/>
              <w:spacing w:after="40" w:line="240" w:lineRule="auto"/>
              <w:jc w:val="left"/>
            </w:pPr>
            <w:r>
              <w:rPr>
                <w:rFonts w:ascii="Calibri" w:hAnsi="Calibri" w:eastAsia="微软雅黑"/>
                <w:b w:val="0"/>
                <w:sz w:val="16"/>
              </w:rPr>
              <w:t>0.5</w:t>
            </w:r>
          </w:p>
        </w:tc>
        <w:tc>
          <w:tcPr>
            <w:tcW w:w="936" w:type="dxa"/>
            <w:vAlign w:val="center"/>
          </w:tcPr>
          <w:p w14:paraId="6D873AA3">
            <w:pPr>
              <w:pStyle w:val="26"/>
              <w:spacing w:after="40" w:line="240" w:lineRule="auto"/>
              <w:jc w:val="left"/>
            </w:pPr>
            <w:r>
              <w:rPr>
                <w:rFonts w:ascii="Calibri" w:hAnsi="Calibri" w:eastAsia="微软雅黑"/>
                <w:b w:val="0"/>
                <w:sz w:val="16"/>
              </w:rPr>
              <w:t>0.01</w:t>
            </w:r>
          </w:p>
        </w:tc>
        <w:tc>
          <w:tcPr>
            <w:tcW w:w="936" w:type="dxa"/>
            <w:vAlign w:val="center"/>
          </w:tcPr>
          <w:p w14:paraId="284206D9">
            <w:pPr>
              <w:pStyle w:val="26"/>
              <w:spacing w:after="40" w:line="240" w:lineRule="auto"/>
              <w:jc w:val="left"/>
            </w:pPr>
            <w:r>
              <w:rPr>
                <w:rFonts w:ascii="Calibri" w:hAnsi="Calibri" w:eastAsia="微软雅黑"/>
                <w:b w:val="0"/>
                <w:sz w:val="16"/>
              </w:rPr>
              <w:t>q</w:t>
            </w:r>
          </w:p>
        </w:tc>
        <w:tc>
          <w:tcPr>
            <w:tcW w:w="936" w:type="dxa"/>
            <w:vAlign w:val="center"/>
          </w:tcPr>
          <w:p w14:paraId="0E027B52">
            <w:pPr>
              <w:pStyle w:val="26"/>
              <w:spacing w:after="40" w:line="240" w:lineRule="auto"/>
              <w:jc w:val="left"/>
            </w:pPr>
            <w:r>
              <w:rPr>
                <w:rFonts w:ascii="Calibri" w:hAnsi="Calibri" w:eastAsia="微软雅黑"/>
                <w:b w:val="0"/>
                <w:sz w:val="16"/>
              </w:rPr>
              <w:t>0.00321</w:t>
            </w:r>
          </w:p>
        </w:tc>
        <w:tc>
          <w:tcPr>
            <w:tcW w:w="936" w:type="dxa"/>
            <w:vAlign w:val="center"/>
          </w:tcPr>
          <w:p w14:paraId="297BB9B2">
            <w:pPr>
              <w:pStyle w:val="26"/>
              <w:spacing w:after="40" w:line="240" w:lineRule="auto"/>
              <w:jc w:val="left"/>
            </w:pPr>
            <w:r>
              <w:rPr>
                <w:rFonts w:ascii="Calibri" w:hAnsi="Calibri" w:eastAsia="微软雅黑"/>
                <w:b w:val="0"/>
                <w:sz w:val="16"/>
              </w:rPr>
              <w:t>0.6</w:t>
            </w:r>
          </w:p>
        </w:tc>
        <w:tc>
          <w:tcPr>
            <w:tcW w:w="936" w:type="dxa"/>
            <w:vAlign w:val="center"/>
          </w:tcPr>
          <w:p w14:paraId="73BFAD0C">
            <w:pPr>
              <w:pStyle w:val="26"/>
              <w:spacing w:after="40" w:line="240" w:lineRule="auto"/>
              <w:jc w:val="left"/>
            </w:pPr>
            <w:r>
              <w:rPr>
                <w:rFonts w:ascii="Calibri" w:hAnsi="Calibri" w:eastAsia="微软雅黑"/>
                <w:b w:val="0"/>
                <w:sz w:val="16"/>
              </w:rPr>
              <w:t>0.5</w:t>
            </w:r>
          </w:p>
        </w:tc>
        <w:tc>
          <w:tcPr>
            <w:tcW w:w="936" w:type="dxa"/>
            <w:vAlign w:val="center"/>
          </w:tcPr>
          <w:p w14:paraId="5FDBC05B">
            <w:pPr>
              <w:pStyle w:val="26"/>
              <w:spacing w:after="40" w:line="240" w:lineRule="auto"/>
              <w:jc w:val="left"/>
            </w:pPr>
            <w:r>
              <w:rPr>
                <w:rFonts w:ascii="Calibri" w:hAnsi="Calibri" w:eastAsia="微软雅黑"/>
                <w:b w:val="0"/>
                <w:sz w:val="16"/>
              </w:rPr>
              <w:t>4.92883e-05</w:t>
            </w:r>
          </w:p>
        </w:tc>
        <w:tc>
          <w:tcPr>
            <w:tcW w:w="936" w:type="dxa"/>
            <w:vAlign w:val="center"/>
          </w:tcPr>
          <w:p w14:paraId="587797BD">
            <w:pPr>
              <w:pStyle w:val="26"/>
              <w:spacing w:after="40" w:line="240" w:lineRule="auto"/>
              <w:jc w:val="left"/>
            </w:pPr>
            <w:r>
              <w:rPr>
                <w:rFonts w:ascii="Calibri" w:hAnsi="Calibri" w:eastAsia="微软雅黑"/>
                <w:b w:val="0"/>
                <w:sz w:val="16"/>
              </w:rPr>
              <w:t>1.02725</w:t>
            </w:r>
          </w:p>
        </w:tc>
      </w:tr>
      <w:tr w14:paraId="6EAF568C">
        <w:tblPrEx>
          <w:tblCellMar>
            <w:top w:w="0" w:type="dxa"/>
            <w:left w:w="108" w:type="dxa"/>
            <w:bottom w:w="0" w:type="dxa"/>
            <w:right w:w="108" w:type="dxa"/>
          </w:tblCellMar>
        </w:tblPrEx>
        <w:trPr>
          <w:jc w:val="center"/>
        </w:trPr>
        <w:tc>
          <w:tcPr>
            <w:tcW w:w="936" w:type="dxa"/>
            <w:vAlign w:val="center"/>
          </w:tcPr>
          <w:p w14:paraId="5F39A690">
            <w:pPr>
              <w:pStyle w:val="26"/>
              <w:spacing w:after="40" w:line="240" w:lineRule="auto"/>
              <w:jc w:val="left"/>
            </w:pPr>
            <w:r>
              <w:rPr>
                <w:rFonts w:ascii="Calibri" w:hAnsi="Calibri" w:eastAsia="微软雅黑"/>
                <w:b w:val="0"/>
                <w:sz w:val="16"/>
              </w:rPr>
              <w:t>B45_V035</w:t>
            </w:r>
          </w:p>
        </w:tc>
        <w:tc>
          <w:tcPr>
            <w:tcW w:w="936" w:type="dxa"/>
            <w:vAlign w:val="center"/>
          </w:tcPr>
          <w:p w14:paraId="2E3D81F5">
            <w:pPr>
              <w:pStyle w:val="26"/>
              <w:spacing w:after="40" w:line="240" w:lineRule="auto"/>
              <w:jc w:val="left"/>
            </w:pPr>
            <w:r>
              <w:rPr>
                <w:rFonts w:hint="eastAsia" w:ascii="Calibri" w:hAnsi="Calibri" w:eastAsia="微软雅黑"/>
                <w:b w:val="0"/>
                <w:sz w:val="16"/>
              </w:rPr>
              <w:t>升降舵</w:t>
            </w:r>
          </w:p>
        </w:tc>
        <w:tc>
          <w:tcPr>
            <w:tcW w:w="936" w:type="dxa"/>
            <w:vAlign w:val="center"/>
          </w:tcPr>
          <w:p w14:paraId="26B96DF2">
            <w:pPr>
              <w:pStyle w:val="26"/>
              <w:spacing w:after="40" w:line="240" w:lineRule="auto"/>
              <w:jc w:val="left"/>
            </w:pPr>
            <w:r>
              <w:rPr>
                <w:rFonts w:ascii="Calibri" w:hAnsi="Calibri" w:eastAsia="微软雅黑"/>
                <w:b w:val="0"/>
                <w:sz w:val="16"/>
              </w:rPr>
              <w:t>0.5</w:t>
            </w:r>
          </w:p>
        </w:tc>
        <w:tc>
          <w:tcPr>
            <w:tcW w:w="936" w:type="dxa"/>
            <w:vAlign w:val="center"/>
          </w:tcPr>
          <w:p w14:paraId="51FC5C95">
            <w:pPr>
              <w:pStyle w:val="26"/>
              <w:spacing w:after="40" w:line="240" w:lineRule="auto"/>
              <w:jc w:val="left"/>
            </w:pPr>
            <w:r>
              <w:rPr>
                <w:rFonts w:ascii="Calibri" w:hAnsi="Calibri" w:eastAsia="微软雅黑"/>
                <w:b w:val="0"/>
                <w:sz w:val="16"/>
              </w:rPr>
              <w:t>0.01</w:t>
            </w:r>
          </w:p>
        </w:tc>
        <w:tc>
          <w:tcPr>
            <w:tcW w:w="936" w:type="dxa"/>
            <w:vAlign w:val="center"/>
          </w:tcPr>
          <w:p w14:paraId="47D32897">
            <w:pPr>
              <w:pStyle w:val="26"/>
              <w:spacing w:after="40" w:line="240" w:lineRule="auto"/>
              <w:jc w:val="left"/>
            </w:pPr>
            <w:r>
              <w:rPr>
                <w:rFonts w:ascii="Calibri" w:hAnsi="Calibri" w:eastAsia="微软雅黑"/>
                <w:b w:val="0"/>
                <w:sz w:val="16"/>
              </w:rPr>
              <w:t>q</w:t>
            </w:r>
          </w:p>
        </w:tc>
        <w:tc>
          <w:tcPr>
            <w:tcW w:w="936" w:type="dxa"/>
            <w:vAlign w:val="center"/>
          </w:tcPr>
          <w:p w14:paraId="30BE087C">
            <w:pPr>
              <w:pStyle w:val="26"/>
              <w:spacing w:after="40" w:line="240" w:lineRule="auto"/>
              <w:jc w:val="left"/>
            </w:pPr>
            <w:r>
              <w:rPr>
                <w:rFonts w:ascii="Calibri" w:hAnsi="Calibri" w:eastAsia="微软雅黑"/>
                <w:b w:val="0"/>
                <w:sz w:val="16"/>
              </w:rPr>
              <w:t>0.00379</w:t>
            </w:r>
          </w:p>
        </w:tc>
        <w:tc>
          <w:tcPr>
            <w:tcW w:w="936" w:type="dxa"/>
            <w:vAlign w:val="center"/>
          </w:tcPr>
          <w:p w14:paraId="13AFB5B5">
            <w:pPr>
              <w:pStyle w:val="26"/>
              <w:spacing w:after="40" w:line="240" w:lineRule="auto"/>
              <w:jc w:val="left"/>
            </w:pPr>
            <w:r>
              <w:rPr>
                <w:rFonts w:ascii="Calibri" w:hAnsi="Calibri" w:eastAsia="微软雅黑"/>
                <w:b w:val="0"/>
                <w:sz w:val="16"/>
              </w:rPr>
              <w:t>0.6</w:t>
            </w:r>
          </w:p>
        </w:tc>
        <w:tc>
          <w:tcPr>
            <w:tcW w:w="936" w:type="dxa"/>
            <w:vAlign w:val="center"/>
          </w:tcPr>
          <w:p w14:paraId="577774AD">
            <w:pPr>
              <w:pStyle w:val="26"/>
              <w:spacing w:after="40" w:line="240" w:lineRule="auto"/>
              <w:jc w:val="left"/>
            </w:pPr>
            <w:r>
              <w:rPr>
                <w:rFonts w:ascii="Calibri" w:hAnsi="Calibri" w:eastAsia="微软雅黑"/>
                <w:b w:val="0"/>
                <w:sz w:val="16"/>
              </w:rPr>
              <w:t>0.5</w:t>
            </w:r>
          </w:p>
        </w:tc>
        <w:tc>
          <w:tcPr>
            <w:tcW w:w="936" w:type="dxa"/>
            <w:vAlign w:val="center"/>
          </w:tcPr>
          <w:p w14:paraId="1D2BD459">
            <w:pPr>
              <w:pStyle w:val="26"/>
              <w:spacing w:after="40" w:line="240" w:lineRule="auto"/>
              <w:jc w:val="left"/>
            </w:pPr>
            <w:r>
              <w:rPr>
                <w:rFonts w:ascii="Calibri" w:hAnsi="Calibri" w:eastAsia="微软雅黑"/>
                <w:b w:val="0"/>
                <w:sz w:val="16"/>
              </w:rPr>
              <w:t>7.43089e-05</w:t>
            </w:r>
          </w:p>
        </w:tc>
        <w:tc>
          <w:tcPr>
            <w:tcW w:w="936" w:type="dxa"/>
            <w:vAlign w:val="center"/>
          </w:tcPr>
          <w:p w14:paraId="6334BE6E">
            <w:pPr>
              <w:pStyle w:val="26"/>
              <w:spacing w:after="40" w:line="240" w:lineRule="auto"/>
              <w:jc w:val="left"/>
            </w:pPr>
            <w:r>
              <w:rPr>
                <w:rFonts w:ascii="Calibri" w:hAnsi="Calibri" w:eastAsia="微软雅黑"/>
                <w:b w:val="0"/>
                <w:sz w:val="16"/>
              </w:rPr>
              <w:t>1</w:t>
            </w:r>
          </w:p>
        </w:tc>
      </w:tr>
      <w:tr w14:paraId="416D6652">
        <w:tblPrEx>
          <w:tblCellMar>
            <w:top w:w="0" w:type="dxa"/>
            <w:left w:w="108" w:type="dxa"/>
            <w:bottom w:w="0" w:type="dxa"/>
            <w:right w:w="108" w:type="dxa"/>
          </w:tblCellMar>
        </w:tblPrEx>
        <w:trPr>
          <w:jc w:val="center"/>
        </w:trPr>
        <w:tc>
          <w:tcPr>
            <w:tcW w:w="936" w:type="dxa"/>
            <w:vAlign w:val="center"/>
          </w:tcPr>
          <w:p w14:paraId="2F6E7E81">
            <w:pPr>
              <w:pStyle w:val="26"/>
              <w:spacing w:after="40" w:line="240" w:lineRule="auto"/>
              <w:jc w:val="left"/>
            </w:pPr>
            <w:r>
              <w:rPr>
                <w:rFonts w:ascii="Calibri" w:hAnsi="Calibri" w:eastAsia="微软雅黑"/>
                <w:b w:val="0"/>
                <w:sz w:val="16"/>
              </w:rPr>
              <w:t>B45_V035</w:t>
            </w:r>
          </w:p>
        </w:tc>
        <w:tc>
          <w:tcPr>
            <w:tcW w:w="936" w:type="dxa"/>
            <w:vAlign w:val="center"/>
          </w:tcPr>
          <w:p w14:paraId="43E074EF">
            <w:pPr>
              <w:pStyle w:val="26"/>
              <w:spacing w:after="40" w:line="240" w:lineRule="auto"/>
              <w:jc w:val="left"/>
            </w:pPr>
            <w:r>
              <w:rPr>
                <w:rFonts w:hint="eastAsia" w:ascii="Calibri" w:hAnsi="Calibri" w:eastAsia="微软雅黑"/>
                <w:b w:val="0"/>
                <w:sz w:val="16"/>
              </w:rPr>
              <w:t>副翼</w:t>
            </w:r>
          </w:p>
        </w:tc>
        <w:tc>
          <w:tcPr>
            <w:tcW w:w="936" w:type="dxa"/>
            <w:vAlign w:val="center"/>
          </w:tcPr>
          <w:p w14:paraId="4B32B8A9">
            <w:pPr>
              <w:pStyle w:val="26"/>
              <w:spacing w:after="40" w:line="240" w:lineRule="auto"/>
              <w:jc w:val="left"/>
            </w:pPr>
            <w:r>
              <w:rPr>
                <w:rFonts w:ascii="Calibri" w:hAnsi="Calibri" w:eastAsia="微软雅黑"/>
                <w:b w:val="0"/>
                <w:sz w:val="16"/>
              </w:rPr>
              <w:t>0.5</w:t>
            </w:r>
          </w:p>
        </w:tc>
        <w:tc>
          <w:tcPr>
            <w:tcW w:w="936" w:type="dxa"/>
            <w:vAlign w:val="center"/>
          </w:tcPr>
          <w:p w14:paraId="1EC17220">
            <w:pPr>
              <w:pStyle w:val="26"/>
              <w:spacing w:after="40" w:line="240" w:lineRule="auto"/>
              <w:jc w:val="left"/>
            </w:pPr>
            <w:r>
              <w:rPr>
                <w:rFonts w:ascii="Calibri" w:hAnsi="Calibri" w:eastAsia="微软雅黑"/>
                <w:b w:val="0"/>
                <w:sz w:val="16"/>
              </w:rPr>
              <w:t>0.01</w:t>
            </w:r>
          </w:p>
        </w:tc>
        <w:tc>
          <w:tcPr>
            <w:tcW w:w="936" w:type="dxa"/>
            <w:vAlign w:val="center"/>
          </w:tcPr>
          <w:p w14:paraId="474C442D">
            <w:pPr>
              <w:pStyle w:val="26"/>
              <w:spacing w:after="40" w:line="240" w:lineRule="auto"/>
              <w:jc w:val="left"/>
            </w:pPr>
            <w:r>
              <w:rPr>
                <w:rFonts w:ascii="Calibri" w:hAnsi="Calibri" w:eastAsia="微软雅黑"/>
                <w:b w:val="0"/>
                <w:sz w:val="16"/>
              </w:rPr>
              <w:t>p</w:t>
            </w:r>
          </w:p>
        </w:tc>
        <w:tc>
          <w:tcPr>
            <w:tcW w:w="936" w:type="dxa"/>
            <w:vAlign w:val="center"/>
          </w:tcPr>
          <w:p w14:paraId="38A3A696">
            <w:pPr>
              <w:pStyle w:val="26"/>
              <w:spacing w:after="40" w:line="240" w:lineRule="auto"/>
              <w:jc w:val="left"/>
            </w:pPr>
            <w:r>
              <w:rPr>
                <w:rFonts w:ascii="Calibri" w:hAnsi="Calibri" w:eastAsia="微软雅黑"/>
                <w:b w:val="0"/>
                <w:sz w:val="16"/>
              </w:rPr>
              <w:t>3.69619e-04</w:t>
            </w:r>
          </w:p>
        </w:tc>
        <w:tc>
          <w:tcPr>
            <w:tcW w:w="936" w:type="dxa"/>
            <w:vAlign w:val="center"/>
          </w:tcPr>
          <w:p w14:paraId="37B14DD3">
            <w:pPr>
              <w:pStyle w:val="26"/>
              <w:spacing w:after="40" w:line="240" w:lineRule="auto"/>
              <w:jc w:val="left"/>
            </w:pPr>
            <w:r>
              <w:rPr>
                <w:rFonts w:ascii="Calibri" w:hAnsi="Calibri" w:eastAsia="微软雅黑"/>
                <w:b w:val="0"/>
                <w:sz w:val="16"/>
              </w:rPr>
              <w:t>0.6</w:t>
            </w:r>
          </w:p>
        </w:tc>
        <w:tc>
          <w:tcPr>
            <w:tcW w:w="936" w:type="dxa"/>
            <w:vAlign w:val="center"/>
          </w:tcPr>
          <w:p w14:paraId="7164EC3D">
            <w:pPr>
              <w:pStyle w:val="26"/>
              <w:spacing w:after="40" w:line="240" w:lineRule="auto"/>
              <w:jc w:val="left"/>
            </w:pPr>
            <w:r>
              <w:rPr>
                <w:rFonts w:ascii="Calibri" w:hAnsi="Calibri" w:eastAsia="微软雅黑"/>
                <w:b w:val="0"/>
                <w:sz w:val="16"/>
              </w:rPr>
              <w:t>0.5</w:t>
            </w:r>
          </w:p>
        </w:tc>
        <w:tc>
          <w:tcPr>
            <w:tcW w:w="936" w:type="dxa"/>
            <w:vAlign w:val="center"/>
          </w:tcPr>
          <w:p w14:paraId="1D2FE626">
            <w:pPr>
              <w:pStyle w:val="26"/>
              <w:spacing w:after="40" w:line="240" w:lineRule="auto"/>
              <w:jc w:val="left"/>
            </w:pPr>
            <w:r>
              <w:rPr>
                <w:rFonts w:ascii="Calibri" w:hAnsi="Calibri" w:eastAsia="微软雅黑"/>
                <w:b w:val="0"/>
                <w:sz w:val="16"/>
              </w:rPr>
              <w:t>1.95798e-06</w:t>
            </w:r>
          </w:p>
        </w:tc>
        <w:tc>
          <w:tcPr>
            <w:tcW w:w="936" w:type="dxa"/>
            <w:vAlign w:val="center"/>
          </w:tcPr>
          <w:p w14:paraId="6CB83EB6">
            <w:pPr>
              <w:pStyle w:val="26"/>
              <w:spacing w:after="40" w:line="240" w:lineRule="auto"/>
              <w:jc w:val="left"/>
            </w:pPr>
            <w:r>
              <w:rPr>
                <w:rFonts w:ascii="Calibri" w:hAnsi="Calibri" w:eastAsia="微软雅黑"/>
                <w:b w:val="0"/>
                <w:sz w:val="16"/>
              </w:rPr>
              <w:t>1</w:t>
            </w:r>
          </w:p>
        </w:tc>
      </w:tr>
      <w:tr w14:paraId="409F13A5">
        <w:tblPrEx>
          <w:tblCellMar>
            <w:top w:w="0" w:type="dxa"/>
            <w:left w:w="108" w:type="dxa"/>
            <w:bottom w:w="0" w:type="dxa"/>
            <w:right w:w="108" w:type="dxa"/>
          </w:tblCellMar>
        </w:tblPrEx>
        <w:trPr>
          <w:jc w:val="center"/>
        </w:trPr>
        <w:tc>
          <w:tcPr>
            <w:tcW w:w="936" w:type="dxa"/>
            <w:vAlign w:val="center"/>
          </w:tcPr>
          <w:p w14:paraId="24D45E19">
            <w:pPr>
              <w:pStyle w:val="26"/>
              <w:spacing w:after="40" w:line="240" w:lineRule="auto"/>
              <w:jc w:val="left"/>
            </w:pPr>
            <w:r>
              <w:rPr>
                <w:rFonts w:ascii="Calibri" w:hAnsi="Calibri" w:eastAsia="微软雅黑"/>
                <w:b w:val="0"/>
                <w:sz w:val="16"/>
              </w:rPr>
              <w:t>B45_V035</w:t>
            </w:r>
          </w:p>
        </w:tc>
        <w:tc>
          <w:tcPr>
            <w:tcW w:w="936" w:type="dxa"/>
            <w:vAlign w:val="center"/>
          </w:tcPr>
          <w:p w14:paraId="3E321294">
            <w:pPr>
              <w:pStyle w:val="26"/>
              <w:spacing w:after="40" w:line="240" w:lineRule="auto"/>
              <w:jc w:val="left"/>
            </w:pPr>
            <w:r>
              <w:rPr>
                <w:rFonts w:hint="eastAsia" w:ascii="Calibri" w:hAnsi="Calibri" w:eastAsia="微软雅黑"/>
                <w:b w:val="0"/>
                <w:sz w:val="16"/>
              </w:rPr>
              <w:t>方向舵</w:t>
            </w:r>
          </w:p>
        </w:tc>
        <w:tc>
          <w:tcPr>
            <w:tcW w:w="936" w:type="dxa"/>
            <w:vAlign w:val="center"/>
          </w:tcPr>
          <w:p w14:paraId="684832ED">
            <w:pPr>
              <w:pStyle w:val="26"/>
              <w:spacing w:after="40" w:line="240" w:lineRule="auto"/>
              <w:jc w:val="left"/>
            </w:pPr>
            <w:r>
              <w:rPr>
                <w:rFonts w:ascii="Calibri" w:hAnsi="Calibri" w:eastAsia="微软雅黑"/>
                <w:b w:val="0"/>
                <w:sz w:val="16"/>
              </w:rPr>
              <w:t>0.5</w:t>
            </w:r>
          </w:p>
        </w:tc>
        <w:tc>
          <w:tcPr>
            <w:tcW w:w="936" w:type="dxa"/>
            <w:vAlign w:val="center"/>
          </w:tcPr>
          <w:p w14:paraId="4238D779">
            <w:pPr>
              <w:pStyle w:val="26"/>
              <w:spacing w:after="40" w:line="240" w:lineRule="auto"/>
              <w:jc w:val="left"/>
            </w:pPr>
            <w:r>
              <w:rPr>
                <w:rFonts w:ascii="Calibri" w:hAnsi="Calibri" w:eastAsia="微软雅黑"/>
                <w:b w:val="0"/>
                <w:sz w:val="16"/>
              </w:rPr>
              <w:t>0.01</w:t>
            </w:r>
          </w:p>
        </w:tc>
        <w:tc>
          <w:tcPr>
            <w:tcW w:w="936" w:type="dxa"/>
            <w:vAlign w:val="center"/>
          </w:tcPr>
          <w:p w14:paraId="4B8FC06E">
            <w:pPr>
              <w:pStyle w:val="26"/>
              <w:spacing w:after="40" w:line="240" w:lineRule="auto"/>
              <w:jc w:val="left"/>
            </w:pPr>
            <w:r>
              <w:rPr>
                <w:rFonts w:ascii="Calibri" w:hAnsi="Calibri" w:eastAsia="微软雅黑"/>
                <w:b w:val="0"/>
                <w:sz w:val="16"/>
              </w:rPr>
              <w:t>r</w:t>
            </w:r>
          </w:p>
        </w:tc>
        <w:tc>
          <w:tcPr>
            <w:tcW w:w="936" w:type="dxa"/>
            <w:vAlign w:val="center"/>
          </w:tcPr>
          <w:p w14:paraId="6C55A023">
            <w:pPr>
              <w:pStyle w:val="26"/>
              <w:spacing w:after="40" w:line="240" w:lineRule="auto"/>
              <w:jc w:val="left"/>
            </w:pPr>
            <w:r>
              <w:rPr>
                <w:rFonts w:ascii="Calibri" w:hAnsi="Calibri" w:eastAsia="微软雅黑"/>
                <w:b w:val="0"/>
                <w:sz w:val="16"/>
              </w:rPr>
              <w:t>6.30853e-04</w:t>
            </w:r>
          </w:p>
        </w:tc>
        <w:tc>
          <w:tcPr>
            <w:tcW w:w="936" w:type="dxa"/>
            <w:vAlign w:val="center"/>
          </w:tcPr>
          <w:p w14:paraId="658BCAD7">
            <w:pPr>
              <w:pStyle w:val="26"/>
              <w:spacing w:after="40" w:line="240" w:lineRule="auto"/>
              <w:jc w:val="left"/>
            </w:pPr>
            <w:r>
              <w:rPr>
                <w:rFonts w:ascii="Calibri" w:hAnsi="Calibri" w:eastAsia="微软雅黑"/>
                <w:b w:val="0"/>
                <w:sz w:val="16"/>
              </w:rPr>
              <w:t>0.6</w:t>
            </w:r>
          </w:p>
        </w:tc>
        <w:tc>
          <w:tcPr>
            <w:tcW w:w="936" w:type="dxa"/>
            <w:vAlign w:val="center"/>
          </w:tcPr>
          <w:p w14:paraId="6CDF0D7F">
            <w:pPr>
              <w:pStyle w:val="26"/>
              <w:spacing w:after="40" w:line="240" w:lineRule="auto"/>
              <w:jc w:val="left"/>
            </w:pPr>
            <w:r>
              <w:rPr>
                <w:rFonts w:ascii="Calibri" w:hAnsi="Calibri" w:eastAsia="微软雅黑"/>
                <w:b w:val="0"/>
                <w:sz w:val="16"/>
              </w:rPr>
              <w:t>0.5</w:t>
            </w:r>
          </w:p>
        </w:tc>
        <w:tc>
          <w:tcPr>
            <w:tcW w:w="936" w:type="dxa"/>
            <w:vAlign w:val="center"/>
          </w:tcPr>
          <w:p w14:paraId="5DF2DE2B">
            <w:pPr>
              <w:pStyle w:val="26"/>
              <w:spacing w:after="40" w:line="240" w:lineRule="auto"/>
              <w:jc w:val="left"/>
            </w:pPr>
            <w:r>
              <w:rPr>
                <w:rFonts w:ascii="Calibri" w:hAnsi="Calibri" w:eastAsia="微软雅黑"/>
                <w:b w:val="0"/>
                <w:sz w:val="16"/>
              </w:rPr>
              <w:t>7.20210e-07</w:t>
            </w:r>
          </w:p>
        </w:tc>
        <w:tc>
          <w:tcPr>
            <w:tcW w:w="936" w:type="dxa"/>
            <w:vAlign w:val="center"/>
          </w:tcPr>
          <w:p w14:paraId="7B130FB2">
            <w:pPr>
              <w:pStyle w:val="26"/>
              <w:spacing w:after="40" w:line="240" w:lineRule="auto"/>
              <w:jc w:val="left"/>
            </w:pPr>
            <w:r>
              <w:rPr>
                <w:rFonts w:ascii="Calibri" w:hAnsi="Calibri" w:eastAsia="微软雅黑"/>
                <w:b w:val="0"/>
                <w:sz w:val="16"/>
              </w:rPr>
              <w:t>1</w:t>
            </w:r>
          </w:p>
        </w:tc>
      </w:tr>
      <w:tr w14:paraId="292456A1">
        <w:tblPrEx>
          <w:tblCellMar>
            <w:top w:w="0" w:type="dxa"/>
            <w:left w:w="108" w:type="dxa"/>
            <w:bottom w:w="0" w:type="dxa"/>
            <w:right w:w="108" w:type="dxa"/>
          </w:tblCellMar>
        </w:tblPrEx>
        <w:trPr>
          <w:jc w:val="center"/>
        </w:trPr>
        <w:tc>
          <w:tcPr>
            <w:tcW w:w="936" w:type="dxa"/>
            <w:vAlign w:val="center"/>
          </w:tcPr>
          <w:p w14:paraId="4F165813">
            <w:pPr>
              <w:pStyle w:val="26"/>
              <w:spacing w:after="40" w:line="240" w:lineRule="auto"/>
              <w:jc w:val="left"/>
            </w:pPr>
            <w:r>
              <w:rPr>
                <w:rFonts w:ascii="Calibri" w:hAnsi="Calibri" w:eastAsia="微软雅黑"/>
                <w:b w:val="0"/>
                <w:sz w:val="16"/>
              </w:rPr>
              <w:t>B45_V035</w:t>
            </w:r>
          </w:p>
        </w:tc>
        <w:tc>
          <w:tcPr>
            <w:tcW w:w="936" w:type="dxa"/>
            <w:vAlign w:val="center"/>
          </w:tcPr>
          <w:p w14:paraId="6448BD0F">
            <w:pPr>
              <w:pStyle w:val="26"/>
              <w:spacing w:after="40" w:line="240" w:lineRule="auto"/>
              <w:jc w:val="left"/>
            </w:pPr>
            <w:r>
              <w:rPr>
                <w:rFonts w:hint="eastAsia" w:ascii="Calibri" w:hAnsi="Calibri" w:eastAsia="微软雅黑"/>
                <w:b w:val="0"/>
                <w:sz w:val="16"/>
              </w:rPr>
              <w:t>差动总距</w:t>
            </w:r>
          </w:p>
        </w:tc>
        <w:tc>
          <w:tcPr>
            <w:tcW w:w="936" w:type="dxa"/>
            <w:vAlign w:val="center"/>
          </w:tcPr>
          <w:p w14:paraId="162A997F">
            <w:pPr>
              <w:pStyle w:val="26"/>
              <w:spacing w:after="40" w:line="240" w:lineRule="auto"/>
              <w:jc w:val="left"/>
            </w:pPr>
            <w:r>
              <w:rPr>
                <w:rFonts w:ascii="Calibri" w:hAnsi="Calibri" w:eastAsia="微软雅黑"/>
                <w:b w:val="0"/>
                <w:sz w:val="16"/>
              </w:rPr>
              <w:t>0.5</w:t>
            </w:r>
          </w:p>
        </w:tc>
        <w:tc>
          <w:tcPr>
            <w:tcW w:w="936" w:type="dxa"/>
            <w:vAlign w:val="center"/>
          </w:tcPr>
          <w:p w14:paraId="0BDD4B63">
            <w:pPr>
              <w:pStyle w:val="26"/>
              <w:spacing w:after="40" w:line="240" w:lineRule="auto"/>
              <w:jc w:val="left"/>
            </w:pPr>
            <w:r>
              <w:rPr>
                <w:rFonts w:ascii="Calibri" w:hAnsi="Calibri" w:eastAsia="微软雅黑"/>
                <w:b w:val="0"/>
                <w:sz w:val="16"/>
              </w:rPr>
              <w:t>0.01</w:t>
            </w:r>
          </w:p>
        </w:tc>
        <w:tc>
          <w:tcPr>
            <w:tcW w:w="936" w:type="dxa"/>
            <w:vAlign w:val="center"/>
          </w:tcPr>
          <w:p w14:paraId="4F84552F">
            <w:pPr>
              <w:pStyle w:val="26"/>
              <w:spacing w:after="40" w:line="240" w:lineRule="auto"/>
              <w:jc w:val="left"/>
            </w:pPr>
            <w:r>
              <w:rPr>
                <w:rFonts w:ascii="Calibri" w:hAnsi="Calibri" w:eastAsia="微软雅黑"/>
                <w:b w:val="0"/>
                <w:sz w:val="16"/>
              </w:rPr>
              <w:t>p</w:t>
            </w:r>
          </w:p>
        </w:tc>
        <w:tc>
          <w:tcPr>
            <w:tcW w:w="936" w:type="dxa"/>
            <w:vAlign w:val="center"/>
          </w:tcPr>
          <w:p w14:paraId="2529C409">
            <w:pPr>
              <w:pStyle w:val="26"/>
              <w:spacing w:after="40" w:line="240" w:lineRule="auto"/>
              <w:jc w:val="left"/>
            </w:pPr>
            <w:r>
              <w:rPr>
                <w:rFonts w:ascii="Calibri" w:hAnsi="Calibri" w:eastAsia="微软雅黑"/>
                <w:b w:val="0"/>
                <w:sz w:val="16"/>
              </w:rPr>
              <w:t>0.23272</w:t>
            </w:r>
          </w:p>
        </w:tc>
        <w:tc>
          <w:tcPr>
            <w:tcW w:w="936" w:type="dxa"/>
            <w:vAlign w:val="center"/>
          </w:tcPr>
          <w:p w14:paraId="7BDD2A69">
            <w:pPr>
              <w:pStyle w:val="26"/>
              <w:spacing w:after="40" w:line="240" w:lineRule="auto"/>
              <w:jc w:val="left"/>
            </w:pPr>
            <w:r>
              <w:rPr>
                <w:rFonts w:ascii="Calibri" w:hAnsi="Calibri" w:eastAsia="微软雅黑"/>
                <w:b w:val="0"/>
                <w:sz w:val="16"/>
              </w:rPr>
              <w:t>0.6</w:t>
            </w:r>
          </w:p>
        </w:tc>
        <w:tc>
          <w:tcPr>
            <w:tcW w:w="936" w:type="dxa"/>
            <w:vAlign w:val="center"/>
          </w:tcPr>
          <w:p w14:paraId="12AFFC50">
            <w:pPr>
              <w:pStyle w:val="26"/>
              <w:spacing w:after="40" w:line="240" w:lineRule="auto"/>
              <w:jc w:val="left"/>
            </w:pPr>
            <w:r>
              <w:rPr>
                <w:rFonts w:ascii="Calibri" w:hAnsi="Calibri" w:eastAsia="微软雅黑"/>
                <w:b w:val="0"/>
                <w:sz w:val="16"/>
              </w:rPr>
              <w:t>0.5</w:t>
            </w:r>
          </w:p>
        </w:tc>
        <w:tc>
          <w:tcPr>
            <w:tcW w:w="936" w:type="dxa"/>
            <w:vAlign w:val="center"/>
          </w:tcPr>
          <w:p w14:paraId="096CF7AC">
            <w:pPr>
              <w:pStyle w:val="26"/>
              <w:spacing w:after="40" w:line="240" w:lineRule="auto"/>
              <w:jc w:val="left"/>
            </w:pPr>
            <w:r>
              <w:rPr>
                <w:rFonts w:ascii="Calibri" w:hAnsi="Calibri" w:eastAsia="微软雅黑"/>
                <w:b w:val="0"/>
                <w:sz w:val="16"/>
              </w:rPr>
              <w:t>0.00671</w:t>
            </w:r>
          </w:p>
        </w:tc>
        <w:tc>
          <w:tcPr>
            <w:tcW w:w="936" w:type="dxa"/>
            <w:vAlign w:val="center"/>
          </w:tcPr>
          <w:p w14:paraId="3B7FF41F">
            <w:pPr>
              <w:pStyle w:val="26"/>
              <w:spacing w:after="40" w:line="240" w:lineRule="auto"/>
              <w:jc w:val="left"/>
            </w:pPr>
            <w:r>
              <w:rPr>
                <w:rFonts w:ascii="Calibri" w:hAnsi="Calibri" w:eastAsia="微软雅黑"/>
                <w:b w:val="0"/>
                <w:sz w:val="16"/>
              </w:rPr>
              <w:t>1</w:t>
            </w:r>
          </w:p>
        </w:tc>
      </w:tr>
      <w:tr w14:paraId="349F8A59">
        <w:tblPrEx>
          <w:tblCellMar>
            <w:top w:w="0" w:type="dxa"/>
            <w:left w:w="108" w:type="dxa"/>
            <w:bottom w:w="0" w:type="dxa"/>
            <w:right w:w="108" w:type="dxa"/>
          </w:tblCellMar>
        </w:tblPrEx>
        <w:trPr>
          <w:jc w:val="center"/>
        </w:trPr>
        <w:tc>
          <w:tcPr>
            <w:tcW w:w="936" w:type="dxa"/>
            <w:vAlign w:val="center"/>
          </w:tcPr>
          <w:p w14:paraId="7BD81322">
            <w:pPr>
              <w:pStyle w:val="26"/>
              <w:spacing w:after="40" w:line="240" w:lineRule="auto"/>
              <w:jc w:val="left"/>
            </w:pPr>
            <w:r>
              <w:rPr>
                <w:rFonts w:ascii="Calibri" w:hAnsi="Calibri" w:eastAsia="微软雅黑"/>
                <w:b w:val="0"/>
                <w:sz w:val="16"/>
              </w:rPr>
              <w:t>B45_V035</w:t>
            </w:r>
          </w:p>
        </w:tc>
        <w:tc>
          <w:tcPr>
            <w:tcW w:w="936" w:type="dxa"/>
            <w:vAlign w:val="center"/>
          </w:tcPr>
          <w:p w14:paraId="2B2A3999">
            <w:pPr>
              <w:pStyle w:val="26"/>
              <w:spacing w:after="40" w:line="240" w:lineRule="auto"/>
              <w:jc w:val="left"/>
            </w:pPr>
            <w:r>
              <w:rPr>
                <w:rFonts w:hint="eastAsia" w:ascii="Calibri" w:hAnsi="Calibri" w:eastAsia="微软雅黑"/>
                <w:b w:val="0"/>
                <w:sz w:val="16"/>
              </w:rPr>
              <w:t>差动纵向周期变距</w:t>
            </w:r>
          </w:p>
        </w:tc>
        <w:tc>
          <w:tcPr>
            <w:tcW w:w="936" w:type="dxa"/>
            <w:vAlign w:val="center"/>
          </w:tcPr>
          <w:p w14:paraId="10F29AE5">
            <w:pPr>
              <w:pStyle w:val="26"/>
              <w:spacing w:after="40" w:line="240" w:lineRule="auto"/>
              <w:jc w:val="left"/>
            </w:pPr>
            <w:r>
              <w:rPr>
                <w:rFonts w:ascii="Calibri" w:hAnsi="Calibri" w:eastAsia="微软雅黑"/>
                <w:b w:val="0"/>
                <w:sz w:val="16"/>
              </w:rPr>
              <w:t>0.5</w:t>
            </w:r>
          </w:p>
        </w:tc>
        <w:tc>
          <w:tcPr>
            <w:tcW w:w="936" w:type="dxa"/>
            <w:vAlign w:val="center"/>
          </w:tcPr>
          <w:p w14:paraId="20B23D6D">
            <w:pPr>
              <w:pStyle w:val="26"/>
              <w:spacing w:after="40" w:line="240" w:lineRule="auto"/>
              <w:jc w:val="left"/>
            </w:pPr>
            <w:r>
              <w:rPr>
                <w:rFonts w:ascii="Calibri" w:hAnsi="Calibri" w:eastAsia="微软雅黑"/>
                <w:b w:val="0"/>
                <w:sz w:val="16"/>
              </w:rPr>
              <w:t>0.01</w:t>
            </w:r>
          </w:p>
        </w:tc>
        <w:tc>
          <w:tcPr>
            <w:tcW w:w="936" w:type="dxa"/>
            <w:vAlign w:val="center"/>
          </w:tcPr>
          <w:p w14:paraId="780F3FB7">
            <w:pPr>
              <w:pStyle w:val="26"/>
              <w:spacing w:after="40" w:line="240" w:lineRule="auto"/>
              <w:jc w:val="left"/>
            </w:pPr>
            <w:r>
              <w:rPr>
                <w:rFonts w:ascii="Calibri" w:hAnsi="Calibri" w:eastAsia="微软雅黑"/>
                <w:b w:val="0"/>
                <w:sz w:val="16"/>
              </w:rPr>
              <w:t>r</w:t>
            </w:r>
          </w:p>
        </w:tc>
        <w:tc>
          <w:tcPr>
            <w:tcW w:w="936" w:type="dxa"/>
            <w:vAlign w:val="center"/>
          </w:tcPr>
          <w:p w14:paraId="47324C57">
            <w:pPr>
              <w:pStyle w:val="26"/>
              <w:spacing w:after="40" w:line="240" w:lineRule="auto"/>
              <w:jc w:val="left"/>
            </w:pPr>
            <w:r>
              <w:rPr>
                <w:rFonts w:ascii="Calibri" w:hAnsi="Calibri" w:eastAsia="微软雅黑"/>
                <w:b w:val="0"/>
                <w:sz w:val="16"/>
              </w:rPr>
              <w:t>0.00959</w:t>
            </w:r>
          </w:p>
        </w:tc>
        <w:tc>
          <w:tcPr>
            <w:tcW w:w="936" w:type="dxa"/>
            <w:vAlign w:val="center"/>
          </w:tcPr>
          <w:p w14:paraId="5E18693F">
            <w:pPr>
              <w:pStyle w:val="26"/>
              <w:spacing w:after="40" w:line="240" w:lineRule="auto"/>
              <w:jc w:val="left"/>
            </w:pPr>
            <w:r>
              <w:rPr>
                <w:rFonts w:ascii="Calibri" w:hAnsi="Calibri" w:eastAsia="微软雅黑"/>
                <w:b w:val="0"/>
                <w:sz w:val="16"/>
              </w:rPr>
              <w:t>0.6</w:t>
            </w:r>
          </w:p>
        </w:tc>
        <w:tc>
          <w:tcPr>
            <w:tcW w:w="936" w:type="dxa"/>
            <w:vAlign w:val="center"/>
          </w:tcPr>
          <w:p w14:paraId="4686AAB5">
            <w:pPr>
              <w:pStyle w:val="26"/>
              <w:spacing w:after="40" w:line="240" w:lineRule="auto"/>
              <w:jc w:val="left"/>
            </w:pPr>
            <w:r>
              <w:rPr>
                <w:rFonts w:ascii="Calibri" w:hAnsi="Calibri" w:eastAsia="微软雅黑"/>
                <w:b w:val="0"/>
                <w:sz w:val="16"/>
              </w:rPr>
              <w:t>0.5</w:t>
            </w:r>
          </w:p>
        </w:tc>
        <w:tc>
          <w:tcPr>
            <w:tcW w:w="936" w:type="dxa"/>
            <w:vAlign w:val="center"/>
          </w:tcPr>
          <w:p w14:paraId="28872553">
            <w:pPr>
              <w:pStyle w:val="26"/>
              <w:spacing w:after="40" w:line="240" w:lineRule="auto"/>
              <w:jc w:val="left"/>
            </w:pPr>
            <w:r>
              <w:rPr>
                <w:rFonts w:ascii="Calibri" w:hAnsi="Calibri" w:eastAsia="微软雅黑"/>
                <w:b w:val="0"/>
                <w:sz w:val="16"/>
              </w:rPr>
              <w:t>9.22809e-04</w:t>
            </w:r>
          </w:p>
        </w:tc>
        <w:tc>
          <w:tcPr>
            <w:tcW w:w="936" w:type="dxa"/>
            <w:vAlign w:val="center"/>
          </w:tcPr>
          <w:p w14:paraId="6F763C2E">
            <w:pPr>
              <w:pStyle w:val="26"/>
              <w:spacing w:after="40" w:line="240" w:lineRule="auto"/>
              <w:jc w:val="left"/>
            </w:pPr>
            <w:r>
              <w:rPr>
                <w:rFonts w:ascii="Calibri" w:hAnsi="Calibri" w:eastAsia="微软雅黑"/>
                <w:b w:val="0"/>
                <w:sz w:val="16"/>
              </w:rPr>
              <w:t>1</w:t>
            </w:r>
          </w:p>
        </w:tc>
      </w:tr>
      <w:tr w14:paraId="1E365059">
        <w:tblPrEx>
          <w:tblCellMar>
            <w:top w:w="0" w:type="dxa"/>
            <w:left w:w="108" w:type="dxa"/>
            <w:bottom w:w="0" w:type="dxa"/>
            <w:right w:w="108" w:type="dxa"/>
          </w:tblCellMar>
        </w:tblPrEx>
        <w:trPr>
          <w:jc w:val="center"/>
        </w:trPr>
        <w:tc>
          <w:tcPr>
            <w:tcW w:w="936" w:type="dxa"/>
            <w:vAlign w:val="center"/>
          </w:tcPr>
          <w:p w14:paraId="51E5522F">
            <w:pPr>
              <w:pStyle w:val="26"/>
              <w:spacing w:after="40" w:line="240" w:lineRule="auto"/>
              <w:jc w:val="left"/>
            </w:pPr>
            <w:r>
              <w:rPr>
                <w:rFonts w:ascii="Calibri" w:hAnsi="Calibri" w:eastAsia="微软雅黑"/>
                <w:b w:val="0"/>
                <w:sz w:val="16"/>
              </w:rPr>
              <w:t>B45_V035</w:t>
            </w:r>
          </w:p>
        </w:tc>
        <w:tc>
          <w:tcPr>
            <w:tcW w:w="936" w:type="dxa"/>
            <w:vAlign w:val="center"/>
          </w:tcPr>
          <w:p w14:paraId="1C87B190">
            <w:pPr>
              <w:pStyle w:val="26"/>
              <w:spacing w:after="40" w:line="240" w:lineRule="auto"/>
              <w:jc w:val="left"/>
            </w:pPr>
            <w:r>
              <w:rPr>
                <w:rFonts w:hint="eastAsia" w:ascii="Calibri" w:hAnsi="Calibri" w:eastAsia="微软雅黑"/>
                <w:b w:val="0"/>
                <w:sz w:val="16"/>
              </w:rPr>
              <w:t>对称纵向周期变距</w:t>
            </w:r>
          </w:p>
        </w:tc>
        <w:tc>
          <w:tcPr>
            <w:tcW w:w="936" w:type="dxa"/>
            <w:vAlign w:val="center"/>
          </w:tcPr>
          <w:p w14:paraId="2F3D198C">
            <w:pPr>
              <w:pStyle w:val="26"/>
              <w:spacing w:after="40" w:line="240" w:lineRule="auto"/>
              <w:jc w:val="left"/>
            </w:pPr>
            <w:r>
              <w:rPr>
                <w:rFonts w:ascii="Calibri" w:hAnsi="Calibri" w:eastAsia="微软雅黑"/>
                <w:b w:val="0"/>
                <w:sz w:val="16"/>
              </w:rPr>
              <w:t>0.5</w:t>
            </w:r>
          </w:p>
        </w:tc>
        <w:tc>
          <w:tcPr>
            <w:tcW w:w="936" w:type="dxa"/>
            <w:vAlign w:val="center"/>
          </w:tcPr>
          <w:p w14:paraId="5345BA69">
            <w:pPr>
              <w:pStyle w:val="26"/>
              <w:spacing w:after="40" w:line="240" w:lineRule="auto"/>
              <w:jc w:val="left"/>
            </w:pPr>
            <w:r>
              <w:rPr>
                <w:rFonts w:ascii="Calibri" w:hAnsi="Calibri" w:eastAsia="微软雅黑"/>
                <w:b w:val="0"/>
                <w:sz w:val="16"/>
              </w:rPr>
              <w:t>0.01</w:t>
            </w:r>
          </w:p>
        </w:tc>
        <w:tc>
          <w:tcPr>
            <w:tcW w:w="936" w:type="dxa"/>
            <w:vAlign w:val="center"/>
          </w:tcPr>
          <w:p w14:paraId="0CB9DF46">
            <w:pPr>
              <w:pStyle w:val="26"/>
              <w:spacing w:after="40" w:line="240" w:lineRule="auto"/>
              <w:jc w:val="left"/>
            </w:pPr>
            <w:r>
              <w:rPr>
                <w:rFonts w:ascii="Calibri" w:hAnsi="Calibri" w:eastAsia="微软雅黑"/>
                <w:b w:val="0"/>
                <w:sz w:val="16"/>
              </w:rPr>
              <w:t>q</w:t>
            </w:r>
          </w:p>
        </w:tc>
        <w:tc>
          <w:tcPr>
            <w:tcW w:w="936" w:type="dxa"/>
            <w:vAlign w:val="center"/>
          </w:tcPr>
          <w:p w14:paraId="345F9B1D">
            <w:pPr>
              <w:pStyle w:val="26"/>
              <w:spacing w:after="40" w:line="240" w:lineRule="auto"/>
              <w:jc w:val="left"/>
            </w:pPr>
            <w:r>
              <w:rPr>
                <w:rFonts w:ascii="Calibri" w:hAnsi="Calibri" w:eastAsia="微软雅黑"/>
                <w:b w:val="0"/>
                <w:sz w:val="16"/>
              </w:rPr>
              <w:t>0.00313</w:t>
            </w:r>
          </w:p>
        </w:tc>
        <w:tc>
          <w:tcPr>
            <w:tcW w:w="936" w:type="dxa"/>
            <w:vAlign w:val="center"/>
          </w:tcPr>
          <w:p w14:paraId="62523FDC">
            <w:pPr>
              <w:pStyle w:val="26"/>
              <w:spacing w:after="40" w:line="240" w:lineRule="auto"/>
              <w:jc w:val="left"/>
            </w:pPr>
            <w:r>
              <w:rPr>
                <w:rFonts w:ascii="Calibri" w:hAnsi="Calibri" w:eastAsia="微软雅黑"/>
                <w:b w:val="0"/>
                <w:sz w:val="16"/>
              </w:rPr>
              <w:t>0.6</w:t>
            </w:r>
          </w:p>
        </w:tc>
        <w:tc>
          <w:tcPr>
            <w:tcW w:w="936" w:type="dxa"/>
            <w:vAlign w:val="center"/>
          </w:tcPr>
          <w:p w14:paraId="2946070B">
            <w:pPr>
              <w:pStyle w:val="26"/>
              <w:spacing w:after="40" w:line="240" w:lineRule="auto"/>
              <w:jc w:val="left"/>
            </w:pPr>
            <w:r>
              <w:rPr>
                <w:rFonts w:ascii="Calibri" w:hAnsi="Calibri" w:eastAsia="微软雅黑"/>
                <w:b w:val="0"/>
                <w:sz w:val="16"/>
              </w:rPr>
              <w:t>0.5</w:t>
            </w:r>
          </w:p>
        </w:tc>
        <w:tc>
          <w:tcPr>
            <w:tcW w:w="936" w:type="dxa"/>
            <w:vAlign w:val="center"/>
          </w:tcPr>
          <w:p w14:paraId="74351D19">
            <w:pPr>
              <w:pStyle w:val="26"/>
              <w:spacing w:after="40" w:line="240" w:lineRule="auto"/>
              <w:jc w:val="left"/>
            </w:pPr>
            <w:r>
              <w:rPr>
                <w:rFonts w:ascii="Calibri" w:hAnsi="Calibri" w:eastAsia="微软雅黑"/>
                <w:b w:val="0"/>
                <w:sz w:val="16"/>
              </w:rPr>
              <w:t>4.33479e-05</w:t>
            </w:r>
          </w:p>
        </w:tc>
        <w:tc>
          <w:tcPr>
            <w:tcW w:w="936" w:type="dxa"/>
            <w:vAlign w:val="center"/>
          </w:tcPr>
          <w:p w14:paraId="22090D1D">
            <w:pPr>
              <w:pStyle w:val="26"/>
              <w:spacing w:after="40" w:line="240" w:lineRule="auto"/>
              <w:jc w:val="left"/>
            </w:pPr>
            <w:r>
              <w:rPr>
                <w:rFonts w:ascii="Calibri" w:hAnsi="Calibri" w:eastAsia="微软雅黑"/>
                <w:b w:val="0"/>
                <w:sz w:val="16"/>
              </w:rPr>
              <w:t>1</w:t>
            </w:r>
          </w:p>
        </w:tc>
      </w:tr>
      <w:tr w14:paraId="03FD5199">
        <w:tblPrEx>
          <w:tblCellMar>
            <w:top w:w="0" w:type="dxa"/>
            <w:left w:w="108" w:type="dxa"/>
            <w:bottom w:w="0" w:type="dxa"/>
            <w:right w:w="108" w:type="dxa"/>
          </w:tblCellMar>
        </w:tblPrEx>
        <w:trPr>
          <w:jc w:val="center"/>
        </w:trPr>
        <w:tc>
          <w:tcPr>
            <w:tcW w:w="936" w:type="dxa"/>
            <w:vAlign w:val="center"/>
          </w:tcPr>
          <w:p w14:paraId="35305920">
            <w:pPr>
              <w:pStyle w:val="26"/>
              <w:spacing w:after="40" w:line="240" w:lineRule="auto"/>
              <w:jc w:val="left"/>
            </w:pPr>
            <w:r>
              <w:rPr>
                <w:rFonts w:ascii="Calibri" w:hAnsi="Calibri" w:eastAsia="微软雅黑"/>
                <w:b w:val="0"/>
                <w:sz w:val="16"/>
              </w:rPr>
              <w:t>B75_V080</w:t>
            </w:r>
          </w:p>
        </w:tc>
        <w:tc>
          <w:tcPr>
            <w:tcW w:w="936" w:type="dxa"/>
            <w:vAlign w:val="center"/>
          </w:tcPr>
          <w:p w14:paraId="08A3F906">
            <w:pPr>
              <w:pStyle w:val="26"/>
              <w:spacing w:after="40" w:line="240" w:lineRule="auto"/>
              <w:jc w:val="left"/>
            </w:pPr>
            <w:r>
              <w:rPr>
                <w:rFonts w:hint="eastAsia" w:ascii="Calibri" w:hAnsi="Calibri" w:eastAsia="微软雅黑"/>
                <w:b w:val="0"/>
                <w:sz w:val="16"/>
              </w:rPr>
              <w:t>升降舵</w:t>
            </w:r>
          </w:p>
        </w:tc>
        <w:tc>
          <w:tcPr>
            <w:tcW w:w="936" w:type="dxa"/>
            <w:vAlign w:val="center"/>
          </w:tcPr>
          <w:p w14:paraId="0065A075">
            <w:pPr>
              <w:pStyle w:val="26"/>
              <w:spacing w:after="40" w:line="240" w:lineRule="auto"/>
              <w:jc w:val="left"/>
            </w:pPr>
            <w:r>
              <w:rPr>
                <w:rFonts w:ascii="Calibri" w:hAnsi="Calibri" w:eastAsia="微软雅黑"/>
                <w:b w:val="0"/>
                <w:sz w:val="16"/>
              </w:rPr>
              <w:t>0.5</w:t>
            </w:r>
          </w:p>
        </w:tc>
        <w:tc>
          <w:tcPr>
            <w:tcW w:w="936" w:type="dxa"/>
            <w:vAlign w:val="center"/>
          </w:tcPr>
          <w:p w14:paraId="4C1BAAEA">
            <w:pPr>
              <w:pStyle w:val="26"/>
              <w:spacing w:after="40" w:line="240" w:lineRule="auto"/>
              <w:jc w:val="left"/>
            </w:pPr>
            <w:r>
              <w:rPr>
                <w:rFonts w:ascii="Calibri" w:hAnsi="Calibri" w:eastAsia="微软雅黑"/>
                <w:b w:val="0"/>
                <w:sz w:val="16"/>
              </w:rPr>
              <w:t>0.01</w:t>
            </w:r>
          </w:p>
        </w:tc>
        <w:tc>
          <w:tcPr>
            <w:tcW w:w="936" w:type="dxa"/>
            <w:vAlign w:val="center"/>
          </w:tcPr>
          <w:p w14:paraId="190F590A">
            <w:pPr>
              <w:pStyle w:val="26"/>
              <w:spacing w:after="40" w:line="240" w:lineRule="auto"/>
              <w:jc w:val="left"/>
            </w:pPr>
            <w:r>
              <w:rPr>
                <w:rFonts w:ascii="Calibri" w:hAnsi="Calibri" w:eastAsia="微软雅黑"/>
                <w:b w:val="0"/>
                <w:sz w:val="16"/>
              </w:rPr>
              <w:t>q</w:t>
            </w:r>
          </w:p>
        </w:tc>
        <w:tc>
          <w:tcPr>
            <w:tcW w:w="936" w:type="dxa"/>
            <w:vAlign w:val="center"/>
          </w:tcPr>
          <w:p w14:paraId="7740C0DD">
            <w:pPr>
              <w:pStyle w:val="26"/>
              <w:spacing w:after="40" w:line="240" w:lineRule="auto"/>
              <w:jc w:val="left"/>
            </w:pPr>
            <w:r>
              <w:rPr>
                <w:rFonts w:ascii="Calibri" w:hAnsi="Calibri" w:eastAsia="微软雅黑"/>
                <w:b w:val="0"/>
                <w:sz w:val="16"/>
              </w:rPr>
              <w:t>0.01291</w:t>
            </w:r>
          </w:p>
        </w:tc>
        <w:tc>
          <w:tcPr>
            <w:tcW w:w="936" w:type="dxa"/>
            <w:vAlign w:val="center"/>
          </w:tcPr>
          <w:p w14:paraId="46BF5787">
            <w:pPr>
              <w:pStyle w:val="26"/>
              <w:spacing w:after="40" w:line="240" w:lineRule="auto"/>
              <w:jc w:val="left"/>
            </w:pPr>
            <w:r>
              <w:rPr>
                <w:rFonts w:ascii="Calibri" w:hAnsi="Calibri" w:eastAsia="微软雅黑"/>
                <w:b w:val="0"/>
                <w:sz w:val="16"/>
              </w:rPr>
              <w:t>0.57</w:t>
            </w:r>
          </w:p>
        </w:tc>
        <w:tc>
          <w:tcPr>
            <w:tcW w:w="936" w:type="dxa"/>
            <w:vAlign w:val="center"/>
          </w:tcPr>
          <w:p w14:paraId="015A7D0F">
            <w:pPr>
              <w:pStyle w:val="26"/>
              <w:spacing w:after="40" w:line="240" w:lineRule="auto"/>
              <w:jc w:val="left"/>
            </w:pPr>
            <w:r>
              <w:rPr>
                <w:rFonts w:ascii="Calibri" w:hAnsi="Calibri" w:eastAsia="微软雅黑"/>
                <w:b w:val="0"/>
                <w:sz w:val="16"/>
              </w:rPr>
              <w:t>0.5</w:t>
            </w:r>
          </w:p>
        </w:tc>
        <w:tc>
          <w:tcPr>
            <w:tcW w:w="936" w:type="dxa"/>
            <w:vAlign w:val="center"/>
          </w:tcPr>
          <w:p w14:paraId="482AACDF">
            <w:pPr>
              <w:pStyle w:val="26"/>
              <w:spacing w:after="40" w:line="240" w:lineRule="auto"/>
              <w:jc w:val="left"/>
            </w:pPr>
            <w:r>
              <w:rPr>
                <w:rFonts w:ascii="Calibri" w:hAnsi="Calibri" w:eastAsia="微软雅黑"/>
                <w:b w:val="0"/>
                <w:sz w:val="16"/>
              </w:rPr>
              <w:t>6.90641e-04</w:t>
            </w:r>
          </w:p>
        </w:tc>
        <w:tc>
          <w:tcPr>
            <w:tcW w:w="936" w:type="dxa"/>
            <w:vAlign w:val="center"/>
          </w:tcPr>
          <w:p w14:paraId="281644BE">
            <w:pPr>
              <w:pStyle w:val="26"/>
              <w:spacing w:after="40" w:line="240" w:lineRule="auto"/>
              <w:jc w:val="left"/>
            </w:pPr>
            <w:r>
              <w:rPr>
                <w:rFonts w:ascii="Calibri" w:hAnsi="Calibri" w:eastAsia="微软雅黑"/>
                <w:b w:val="0"/>
                <w:sz w:val="16"/>
              </w:rPr>
              <w:t>3.40591</w:t>
            </w:r>
          </w:p>
        </w:tc>
      </w:tr>
      <w:tr w14:paraId="5E0BBD31">
        <w:tblPrEx>
          <w:tblCellMar>
            <w:top w:w="0" w:type="dxa"/>
            <w:left w:w="108" w:type="dxa"/>
            <w:bottom w:w="0" w:type="dxa"/>
            <w:right w:w="108" w:type="dxa"/>
          </w:tblCellMar>
        </w:tblPrEx>
        <w:trPr>
          <w:jc w:val="center"/>
        </w:trPr>
        <w:tc>
          <w:tcPr>
            <w:tcW w:w="936" w:type="dxa"/>
            <w:vAlign w:val="center"/>
          </w:tcPr>
          <w:p w14:paraId="5D836998">
            <w:pPr>
              <w:pStyle w:val="26"/>
              <w:spacing w:after="40" w:line="240" w:lineRule="auto"/>
              <w:jc w:val="left"/>
            </w:pPr>
            <w:r>
              <w:rPr>
                <w:rFonts w:ascii="Calibri" w:hAnsi="Calibri" w:eastAsia="微软雅黑"/>
                <w:b w:val="0"/>
                <w:sz w:val="16"/>
              </w:rPr>
              <w:t>B75_V080</w:t>
            </w:r>
          </w:p>
        </w:tc>
        <w:tc>
          <w:tcPr>
            <w:tcW w:w="936" w:type="dxa"/>
            <w:vAlign w:val="center"/>
          </w:tcPr>
          <w:p w14:paraId="2B1D8C1A">
            <w:pPr>
              <w:pStyle w:val="26"/>
              <w:spacing w:after="40" w:line="240" w:lineRule="auto"/>
              <w:jc w:val="left"/>
            </w:pPr>
            <w:r>
              <w:rPr>
                <w:rFonts w:hint="eastAsia" w:ascii="Calibri" w:hAnsi="Calibri" w:eastAsia="微软雅黑"/>
                <w:b w:val="0"/>
                <w:sz w:val="16"/>
              </w:rPr>
              <w:t>副翼</w:t>
            </w:r>
          </w:p>
        </w:tc>
        <w:tc>
          <w:tcPr>
            <w:tcW w:w="936" w:type="dxa"/>
            <w:vAlign w:val="center"/>
          </w:tcPr>
          <w:p w14:paraId="5A318FD5">
            <w:pPr>
              <w:pStyle w:val="26"/>
              <w:spacing w:after="40" w:line="240" w:lineRule="auto"/>
              <w:jc w:val="left"/>
            </w:pPr>
            <w:r>
              <w:rPr>
                <w:rFonts w:ascii="Calibri" w:hAnsi="Calibri" w:eastAsia="微软雅黑"/>
                <w:b w:val="0"/>
                <w:sz w:val="16"/>
              </w:rPr>
              <w:t>0.5</w:t>
            </w:r>
          </w:p>
        </w:tc>
        <w:tc>
          <w:tcPr>
            <w:tcW w:w="936" w:type="dxa"/>
            <w:vAlign w:val="center"/>
          </w:tcPr>
          <w:p w14:paraId="7AF977F7">
            <w:pPr>
              <w:pStyle w:val="26"/>
              <w:spacing w:after="40" w:line="240" w:lineRule="auto"/>
              <w:jc w:val="left"/>
            </w:pPr>
            <w:r>
              <w:rPr>
                <w:rFonts w:ascii="Calibri" w:hAnsi="Calibri" w:eastAsia="微软雅黑"/>
                <w:b w:val="0"/>
                <w:sz w:val="16"/>
              </w:rPr>
              <w:t>0.01</w:t>
            </w:r>
          </w:p>
        </w:tc>
        <w:tc>
          <w:tcPr>
            <w:tcW w:w="936" w:type="dxa"/>
            <w:vAlign w:val="center"/>
          </w:tcPr>
          <w:p w14:paraId="716970D9">
            <w:pPr>
              <w:pStyle w:val="26"/>
              <w:spacing w:after="40" w:line="240" w:lineRule="auto"/>
              <w:jc w:val="left"/>
            </w:pPr>
            <w:r>
              <w:rPr>
                <w:rFonts w:ascii="Calibri" w:hAnsi="Calibri" w:eastAsia="微软雅黑"/>
                <w:b w:val="0"/>
                <w:sz w:val="16"/>
              </w:rPr>
              <w:t>p</w:t>
            </w:r>
          </w:p>
        </w:tc>
        <w:tc>
          <w:tcPr>
            <w:tcW w:w="936" w:type="dxa"/>
            <w:vAlign w:val="center"/>
          </w:tcPr>
          <w:p w14:paraId="0675507B">
            <w:pPr>
              <w:pStyle w:val="26"/>
              <w:spacing w:after="40" w:line="240" w:lineRule="auto"/>
              <w:jc w:val="left"/>
            </w:pPr>
            <w:r>
              <w:rPr>
                <w:rFonts w:ascii="Calibri" w:hAnsi="Calibri" w:eastAsia="微软雅黑"/>
                <w:b w:val="0"/>
                <w:sz w:val="16"/>
              </w:rPr>
              <w:t>0.00917</w:t>
            </w:r>
          </w:p>
        </w:tc>
        <w:tc>
          <w:tcPr>
            <w:tcW w:w="936" w:type="dxa"/>
            <w:vAlign w:val="center"/>
          </w:tcPr>
          <w:p w14:paraId="06995336">
            <w:pPr>
              <w:pStyle w:val="26"/>
              <w:spacing w:after="40" w:line="240" w:lineRule="auto"/>
              <w:jc w:val="left"/>
            </w:pPr>
            <w:r>
              <w:rPr>
                <w:rFonts w:ascii="Calibri" w:hAnsi="Calibri" w:eastAsia="微软雅黑"/>
                <w:b w:val="0"/>
                <w:sz w:val="16"/>
              </w:rPr>
              <w:t>0.6</w:t>
            </w:r>
          </w:p>
        </w:tc>
        <w:tc>
          <w:tcPr>
            <w:tcW w:w="936" w:type="dxa"/>
            <w:vAlign w:val="center"/>
          </w:tcPr>
          <w:p w14:paraId="43CFCBED">
            <w:pPr>
              <w:pStyle w:val="26"/>
              <w:spacing w:after="40" w:line="240" w:lineRule="auto"/>
              <w:jc w:val="left"/>
            </w:pPr>
            <w:r>
              <w:rPr>
                <w:rFonts w:ascii="Calibri" w:hAnsi="Calibri" w:eastAsia="微软雅黑"/>
                <w:b w:val="0"/>
                <w:sz w:val="16"/>
              </w:rPr>
              <w:t>0.5</w:t>
            </w:r>
          </w:p>
        </w:tc>
        <w:tc>
          <w:tcPr>
            <w:tcW w:w="936" w:type="dxa"/>
            <w:vAlign w:val="center"/>
          </w:tcPr>
          <w:p w14:paraId="01C5A886">
            <w:pPr>
              <w:pStyle w:val="26"/>
              <w:spacing w:after="40" w:line="240" w:lineRule="auto"/>
              <w:jc w:val="left"/>
            </w:pPr>
            <w:r>
              <w:rPr>
                <w:rFonts w:ascii="Calibri" w:hAnsi="Calibri" w:eastAsia="微软雅黑"/>
                <w:b w:val="0"/>
                <w:sz w:val="16"/>
              </w:rPr>
              <w:t>3.01204e-05</w:t>
            </w:r>
          </w:p>
        </w:tc>
        <w:tc>
          <w:tcPr>
            <w:tcW w:w="936" w:type="dxa"/>
            <w:vAlign w:val="center"/>
          </w:tcPr>
          <w:p w14:paraId="4B9DD58C">
            <w:pPr>
              <w:pStyle w:val="26"/>
              <w:spacing w:after="40" w:line="240" w:lineRule="auto"/>
              <w:jc w:val="left"/>
            </w:pPr>
            <w:r>
              <w:rPr>
                <w:rFonts w:ascii="Calibri" w:hAnsi="Calibri" w:eastAsia="微软雅黑"/>
                <w:b w:val="0"/>
                <w:sz w:val="16"/>
              </w:rPr>
              <w:t>24.821</w:t>
            </w:r>
          </w:p>
        </w:tc>
      </w:tr>
      <w:tr w14:paraId="147F9952">
        <w:tblPrEx>
          <w:tblCellMar>
            <w:top w:w="0" w:type="dxa"/>
            <w:left w:w="108" w:type="dxa"/>
            <w:bottom w:w="0" w:type="dxa"/>
            <w:right w:w="108" w:type="dxa"/>
          </w:tblCellMar>
        </w:tblPrEx>
        <w:trPr>
          <w:jc w:val="center"/>
        </w:trPr>
        <w:tc>
          <w:tcPr>
            <w:tcW w:w="936" w:type="dxa"/>
            <w:vAlign w:val="center"/>
          </w:tcPr>
          <w:p w14:paraId="78CE6734">
            <w:pPr>
              <w:pStyle w:val="26"/>
              <w:spacing w:after="40" w:line="240" w:lineRule="auto"/>
              <w:jc w:val="left"/>
            </w:pPr>
            <w:r>
              <w:rPr>
                <w:rFonts w:ascii="Calibri" w:hAnsi="Calibri" w:eastAsia="微软雅黑"/>
                <w:b w:val="0"/>
                <w:sz w:val="16"/>
              </w:rPr>
              <w:t>B75_V080</w:t>
            </w:r>
          </w:p>
        </w:tc>
        <w:tc>
          <w:tcPr>
            <w:tcW w:w="936" w:type="dxa"/>
            <w:vAlign w:val="center"/>
          </w:tcPr>
          <w:p w14:paraId="493D73E9">
            <w:pPr>
              <w:pStyle w:val="26"/>
              <w:spacing w:after="40" w:line="240" w:lineRule="auto"/>
              <w:jc w:val="left"/>
            </w:pPr>
            <w:r>
              <w:rPr>
                <w:rFonts w:hint="eastAsia" w:ascii="Calibri" w:hAnsi="Calibri" w:eastAsia="微软雅黑"/>
                <w:b w:val="0"/>
                <w:sz w:val="16"/>
              </w:rPr>
              <w:t>方向舵</w:t>
            </w:r>
          </w:p>
        </w:tc>
        <w:tc>
          <w:tcPr>
            <w:tcW w:w="936" w:type="dxa"/>
            <w:vAlign w:val="center"/>
          </w:tcPr>
          <w:p w14:paraId="707DC00A">
            <w:pPr>
              <w:pStyle w:val="26"/>
              <w:spacing w:after="40" w:line="240" w:lineRule="auto"/>
              <w:jc w:val="left"/>
            </w:pPr>
            <w:r>
              <w:rPr>
                <w:rFonts w:ascii="Calibri" w:hAnsi="Calibri" w:eastAsia="微软雅黑"/>
                <w:b w:val="0"/>
                <w:sz w:val="16"/>
              </w:rPr>
              <w:t>0.5</w:t>
            </w:r>
          </w:p>
        </w:tc>
        <w:tc>
          <w:tcPr>
            <w:tcW w:w="936" w:type="dxa"/>
            <w:vAlign w:val="center"/>
          </w:tcPr>
          <w:p w14:paraId="5F8314D7">
            <w:pPr>
              <w:pStyle w:val="26"/>
              <w:spacing w:after="40" w:line="240" w:lineRule="auto"/>
              <w:jc w:val="left"/>
            </w:pPr>
            <w:r>
              <w:rPr>
                <w:rFonts w:ascii="Calibri" w:hAnsi="Calibri" w:eastAsia="微软雅黑"/>
                <w:b w:val="0"/>
                <w:sz w:val="16"/>
              </w:rPr>
              <w:t>0.01</w:t>
            </w:r>
          </w:p>
        </w:tc>
        <w:tc>
          <w:tcPr>
            <w:tcW w:w="936" w:type="dxa"/>
            <w:vAlign w:val="center"/>
          </w:tcPr>
          <w:p w14:paraId="0BA69AE2">
            <w:pPr>
              <w:pStyle w:val="26"/>
              <w:spacing w:after="40" w:line="240" w:lineRule="auto"/>
              <w:jc w:val="left"/>
            </w:pPr>
            <w:r>
              <w:rPr>
                <w:rFonts w:ascii="Calibri" w:hAnsi="Calibri" w:eastAsia="微软雅黑"/>
                <w:b w:val="0"/>
                <w:sz w:val="16"/>
              </w:rPr>
              <w:t>r</w:t>
            </w:r>
          </w:p>
        </w:tc>
        <w:tc>
          <w:tcPr>
            <w:tcW w:w="936" w:type="dxa"/>
            <w:vAlign w:val="center"/>
          </w:tcPr>
          <w:p w14:paraId="784883F5">
            <w:pPr>
              <w:pStyle w:val="26"/>
              <w:spacing w:after="40" w:line="240" w:lineRule="auto"/>
              <w:jc w:val="left"/>
            </w:pPr>
            <w:r>
              <w:rPr>
                <w:rFonts w:ascii="Calibri" w:hAnsi="Calibri" w:eastAsia="微软雅黑"/>
                <w:b w:val="0"/>
                <w:sz w:val="16"/>
              </w:rPr>
              <w:t>0.00242</w:t>
            </w:r>
          </w:p>
        </w:tc>
        <w:tc>
          <w:tcPr>
            <w:tcW w:w="936" w:type="dxa"/>
            <w:vAlign w:val="center"/>
          </w:tcPr>
          <w:p w14:paraId="36F745F0">
            <w:pPr>
              <w:pStyle w:val="26"/>
              <w:spacing w:after="40" w:line="240" w:lineRule="auto"/>
              <w:jc w:val="left"/>
            </w:pPr>
            <w:r>
              <w:rPr>
                <w:rFonts w:ascii="Calibri" w:hAnsi="Calibri" w:eastAsia="微软雅黑"/>
                <w:b w:val="0"/>
                <w:sz w:val="16"/>
              </w:rPr>
              <w:t>0.6</w:t>
            </w:r>
          </w:p>
        </w:tc>
        <w:tc>
          <w:tcPr>
            <w:tcW w:w="936" w:type="dxa"/>
            <w:vAlign w:val="center"/>
          </w:tcPr>
          <w:p w14:paraId="1FCF3CC5">
            <w:pPr>
              <w:pStyle w:val="26"/>
              <w:spacing w:after="40" w:line="240" w:lineRule="auto"/>
              <w:jc w:val="left"/>
            </w:pPr>
            <w:r>
              <w:rPr>
                <w:rFonts w:ascii="Calibri" w:hAnsi="Calibri" w:eastAsia="微软雅黑"/>
                <w:b w:val="0"/>
                <w:sz w:val="16"/>
              </w:rPr>
              <w:t>0.5</w:t>
            </w:r>
          </w:p>
        </w:tc>
        <w:tc>
          <w:tcPr>
            <w:tcW w:w="936" w:type="dxa"/>
            <w:vAlign w:val="center"/>
          </w:tcPr>
          <w:p w14:paraId="317353A7">
            <w:pPr>
              <w:pStyle w:val="26"/>
              <w:spacing w:after="40" w:line="240" w:lineRule="auto"/>
              <w:jc w:val="left"/>
            </w:pPr>
            <w:r>
              <w:rPr>
                <w:rFonts w:ascii="Calibri" w:hAnsi="Calibri" w:eastAsia="微软雅黑"/>
                <w:b w:val="0"/>
                <w:sz w:val="16"/>
              </w:rPr>
              <w:t>2.45987e-05</w:t>
            </w:r>
          </w:p>
        </w:tc>
        <w:tc>
          <w:tcPr>
            <w:tcW w:w="936" w:type="dxa"/>
            <w:vAlign w:val="center"/>
          </w:tcPr>
          <w:p w14:paraId="4BF63A28">
            <w:pPr>
              <w:pStyle w:val="26"/>
              <w:spacing w:after="40" w:line="240" w:lineRule="auto"/>
              <w:jc w:val="left"/>
            </w:pPr>
            <w:r>
              <w:rPr>
                <w:rFonts w:ascii="Calibri" w:hAnsi="Calibri" w:eastAsia="微软雅黑"/>
                <w:b w:val="0"/>
                <w:sz w:val="16"/>
              </w:rPr>
              <w:t>3.83822</w:t>
            </w:r>
          </w:p>
        </w:tc>
      </w:tr>
      <w:tr w14:paraId="2303B098">
        <w:tblPrEx>
          <w:tblCellMar>
            <w:top w:w="0" w:type="dxa"/>
            <w:left w:w="108" w:type="dxa"/>
            <w:bottom w:w="0" w:type="dxa"/>
            <w:right w:w="108" w:type="dxa"/>
          </w:tblCellMar>
        </w:tblPrEx>
        <w:trPr>
          <w:jc w:val="center"/>
        </w:trPr>
        <w:tc>
          <w:tcPr>
            <w:tcW w:w="936" w:type="dxa"/>
            <w:vAlign w:val="center"/>
          </w:tcPr>
          <w:p w14:paraId="2257A08B">
            <w:pPr>
              <w:pStyle w:val="26"/>
              <w:spacing w:after="40" w:line="240" w:lineRule="auto"/>
              <w:jc w:val="left"/>
            </w:pPr>
            <w:r>
              <w:rPr>
                <w:rFonts w:ascii="Calibri" w:hAnsi="Calibri" w:eastAsia="微软雅黑"/>
                <w:b w:val="0"/>
                <w:sz w:val="16"/>
              </w:rPr>
              <w:t>B75_V080</w:t>
            </w:r>
          </w:p>
        </w:tc>
        <w:tc>
          <w:tcPr>
            <w:tcW w:w="936" w:type="dxa"/>
            <w:vAlign w:val="center"/>
          </w:tcPr>
          <w:p w14:paraId="6273C423">
            <w:pPr>
              <w:pStyle w:val="26"/>
              <w:spacing w:after="40" w:line="240" w:lineRule="auto"/>
              <w:jc w:val="left"/>
            </w:pPr>
            <w:r>
              <w:rPr>
                <w:rFonts w:hint="eastAsia" w:ascii="Calibri" w:hAnsi="Calibri" w:eastAsia="微软雅黑"/>
                <w:b w:val="0"/>
                <w:sz w:val="16"/>
              </w:rPr>
              <w:t>差动总距</w:t>
            </w:r>
          </w:p>
        </w:tc>
        <w:tc>
          <w:tcPr>
            <w:tcW w:w="936" w:type="dxa"/>
            <w:vAlign w:val="center"/>
          </w:tcPr>
          <w:p w14:paraId="2FF7FBFE">
            <w:pPr>
              <w:pStyle w:val="26"/>
              <w:spacing w:after="40" w:line="240" w:lineRule="auto"/>
              <w:jc w:val="left"/>
            </w:pPr>
            <w:r>
              <w:rPr>
                <w:rFonts w:ascii="Calibri" w:hAnsi="Calibri" w:eastAsia="微软雅黑"/>
                <w:b w:val="0"/>
                <w:sz w:val="16"/>
              </w:rPr>
              <w:t>0.25</w:t>
            </w:r>
          </w:p>
        </w:tc>
        <w:tc>
          <w:tcPr>
            <w:tcW w:w="936" w:type="dxa"/>
            <w:vAlign w:val="center"/>
          </w:tcPr>
          <w:p w14:paraId="0582722F">
            <w:pPr>
              <w:pStyle w:val="26"/>
              <w:spacing w:after="40" w:line="240" w:lineRule="auto"/>
              <w:jc w:val="left"/>
            </w:pPr>
            <w:r>
              <w:rPr>
                <w:rFonts w:ascii="Calibri" w:hAnsi="Calibri" w:eastAsia="微软雅黑"/>
                <w:b w:val="0"/>
                <w:sz w:val="16"/>
              </w:rPr>
              <w:t>0.01</w:t>
            </w:r>
          </w:p>
        </w:tc>
        <w:tc>
          <w:tcPr>
            <w:tcW w:w="936" w:type="dxa"/>
            <w:vAlign w:val="center"/>
          </w:tcPr>
          <w:p w14:paraId="64560CD0">
            <w:pPr>
              <w:pStyle w:val="26"/>
              <w:spacing w:after="40" w:line="240" w:lineRule="auto"/>
              <w:jc w:val="left"/>
            </w:pPr>
            <w:r>
              <w:rPr>
                <w:rFonts w:ascii="Calibri" w:hAnsi="Calibri" w:eastAsia="微软雅黑"/>
                <w:b w:val="0"/>
                <w:sz w:val="16"/>
              </w:rPr>
              <w:t>p</w:t>
            </w:r>
          </w:p>
        </w:tc>
        <w:tc>
          <w:tcPr>
            <w:tcW w:w="936" w:type="dxa"/>
            <w:vAlign w:val="center"/>
          </w:tcPr>
          <w:p w14:paraId="0C33BF90">
            <w:pPr>
              <w:pStyle w:val="26"/>
              <w:spacing w:after="40" w:line="240" w:lineRule="auto"/>
              <w:jc w:val="left"/>
            </w:pPr>
            <w:r>
              <w:rPr>
                <w:rFonts w:ascii="Calibri" w:hAnsi="Calibri" w:eastAsia="微软雅黑"/>
                <w:b w:val="0"/>
                <w:sz w:val="16"/>
              </w:rPr>
              <w:t>0.07314</w:t>
            </w:r>
          </w:p>
        </w:tc>
        <w:tc>
          <w:tcPr>
            <w:tcW w:w="936" w:type="dxa"/>
            <w:vAlign w:val="center"/>
          </w:tcPr>
          <w:p w14:paraId="6576E435">
            <w:pPr>
              <w:pStyle w:val="26"/>
              <w:spacing w:after="40" w:line="240" w:lineRule="auto"/>
              <w:jc w:val="left"/>
            </w:pPr>
            <w:r>
              <w:rPr>
                <w:rFonts w:ascii="Calibri" w:hAnsi="Calibri" w:eastAsia="微软雅黑"/>
                <w:b w:val="0"/>
                <w:sz w:val="16"/>
              </w:rPr>
              <w:t>0.6</w:t>
            </w:r>
          </w:p>
        </w:tc>
        <w:tc>
          <w:tcPr>
            <w:tcW w:w="936" w:type="dxa"/>
            <w:vAlign w:val="center"/>
          </w:tcPr>
          <w:p w14:paraId="34C6C3CF">
            <w:pPr>
              <w:pStyle w:val="26"/>
              <w:spacing w:after="40" w:line="240" w:lineRule="auto"/>
              <w:jc w:val="left"/>
            </w:pPr>
            <w:r>
              <w:rPr>
                <w:rFonts w:ascii="Calibri" w:hAnsi="Calibri" w:eastAsia="微软雅黑"/>
                <w:b w:val="0"/>
                <w:sz w:val="16"/>
              </w:rPr>
              <w:t>0.5</w:t>
            </w:r>
          </w:p>
        </w:tc>
        <w:tc>
          <w:tcPr>
            <w:tcW w:w="936" w:type="dxa"/>
            <w:vAlign w:val="center"/>
          </w:tcPr>
          <w:p w14:paraId="098C88CB">
            <w:pPr>
              <w:pStyle w:val="26"/>
              <w:spacing w:after="40" w:line="240" w:lineRule="auto"/>
              <w:jc w:val="left"/>
            </w:pPr>
            <w:r>
              <w:rPr>
                <w:rFonts w:ascii="Calibri" w:hAnsi="Calibri" w:eastAsia="微软雅黑"/>
                <w:b w:val="0"/>
                <w:sz w:val="16"/>
              </w:rPr>
              <w:t>0.01824</w:t>
            </w:r>
          </w:p>
        </w:tc>
        <w:tc>
          <w:tcPr>
            <w:tcW w:w="936" w:type="dxa"/>
            <w:vAlign w:val="center"/>
          </w:tcPr>
          <w:p w14:paraId="55C0A99C">
            <w:pPr>
              <w:pStyle w:val="26"/>
              <w:spacing w:after="40" w:line="240" w:lineRule="auto"/>
              <w:jc w:val="left"/>
            </w:pPr>
            <w:r>
              <w:rPr>
                <w:rFonts w:ascii="Calibri" w:hAnsi="Calibri" w:eastAsia="微软雅黑"/>
                <w:b w:val="0"/>
                <w:sz w:val="16"/>
              </w:rPr>
              <w:t>0.62856</w:t>
            </w:r>
          </w:p>
        </w:tc>
      </w:tr>
      <w:tr w14:paraId="0B0A0B4B">
        <w:tblPrEx>
          <w:tblCellMar>
            <w:top w:w="0" w:type="dxa"/>
            <w:left w:w="108" w:type="dxa"/>
            <w:bottom w:w="0" w:type="dxa"/>
            <w:right w:w="108" w:type="dxa"/>
          </w:tblCellMar>
        </w:tblPrEx>
        <w:trPr>
          <w:jc w:val="center"/>
        </w:trPr>
        <w:tc>
          <w:tcPr>
            <w:tcW w:w="936" w:type="dxa"/>
            <w:vAlign w:val="center"/>
          </w:tcPr>
          <w:p w14:paraId="1EDE8485">
            <w:pPr>
              <w:pStyle w:val="26"/>
              <w:spacing w:after="40" w:line="240" w:lineRule="auto"/>
              <w:jc w:val="left"/>
            </w:pPr>
            <w:r>
              <w:rPr>
                <w:rFonts w:ascii="Calibri" w:hAnsi="Calibri" w:eastAsia="微软雅黑"/>
                <w:b w:val="0"/>
                <w:sz w:val="16"/>
              </w:rPr>
              <w:t>B75_V080</w:t>
            </w:r>
          </w:p>
        </w:tc>
        <w:tc>
          <w:tcPr>
            <w:tcW w:w="936" w:type="dxa"/>
            <w:vAlign w:val="center"/>
          </w:tcPr>
          <w:p w14:paraId="39126A0A">
            <w:pPr>
              <w:pStyle w:val="26"/>
              <w:spacing w:after="40" w:line="240" w:lineRule="auto"/>
              <w:jc w:val="left"/>
            </w:pPr>
            <w:r>
              <w:rPr>
                <w:rFonts w:hint="eastAsia" w:ascii="Calibri" w:hAnsi="Calibri" w:eastAsia="微软雅黑"/>
                <w:b w:val="0"/>
                <w:sz w:val="16"/>
              </w:rPr>
              <w:t>差动纵向周期变距</w:t>
            </w:r>
          </w:p>
        </w:tc>
        <w:tc>
          <w:tcPr>
            <w:tcW w:w="936" w:type="dxa"/>
            <w:vAlign w:val="center"/>
          </w:tcPr>
          <w:p w14:paraId="1FAB88B7">
            <w:pPr>
              <w:pStyle w:val="26"/>
              <w:spacing w:after="40" w:line="240" w:lineRule="auto"/>
              <w:jc w:val="left"/>
            </w:pPr>
            <w:r>
              <w:rPr>
                <w:rFonts w:ascii="Calibri" w:hAnsi="Calibri" w:eastAsia="微软雅黑"/>
                <w:b w:val="0"/>
                <w:sz w:val="16"/>
              </w:rPr>
              <w:t>0.25</w:t>
            </w:r>
          </w:p>
        </w:tc>
        <w:tc>
          <w:tcPr>
            <w:tcW w:w="936" w:type="dxa"/>
            <w:vAlign w:val="center"/>
          </w:tcPr>
          <w:p w14:paraId="2700D173">
            <w:pPr>
              <w:pStyle w:val="26"/>
              <w:spacing w:after="40" w:line="240" w:lineRule="auto"/>
              <w:jc w:val="left"/>
            </w:pPr>
            <w:r>
              <w:rPr>
                <w:rFonts w:ascii="Calibri" w:hAnsi="Calibri" w:eastAsia="微软雅黑"/>
                <w:b w:val="0"/>
                <w:sz w:val="16"/>
              </w:rPr>
              <w:t>0.01</w:t>
            </w:r>
          </w:p>
        </w:tc>
        <w:tc>
          <w:tcPr>
            <w:tcW w:w="936" w:type="dxa"/>
            <w:vAlign w:val="center"/>
          </w:tcPr>
          <w:p w14:paraId="466DAB94">
            <w:pPr>
              <w:pStyle w:val="26"/>
              <w:spacing w:after="40" w:line="240" w:lineRule="auto"/>
              <w:jc w:val="left"/>
            </w:pPr>
            <w:r>
              <w:rPr>
                <w:rFonts w:ascii="Calibri" w:hAnsi="Calibri" w:eastAsia="微软雅黑"/>
                <w:b w:val="0"/>
                <w:sz w:val="16"/>
              </w:rPr>
              <w:t>r</w:t>
            </w:r>
          </w:p>
        </w:tc>
        <w:tc>
          <w:tcPr>
            <w:tcW w:w="936" w:type="dxa"/>
            <w:vAlign w:val="center"/>
          </w:tcPr>
          <w:p w14:paraId="0CBC5D4C">
            <w:pPr>
              <w:pStyle w:val="26"/>
              <w:spacing w:after="40" w:line="240" w:lineRule="auto"/>
              <w:jc w:val="left"/>
            </w:pPr>
            <w:r>
              <w:rPr>
                <w:rFonts w:ascii="Calibri" w:hAnsi="Calibri" w:eastAsia="微软雅黑"/>
                <w:b w:val="0"/>
                <w:sz w:val="16"/>
              </w:rPr>
              <w:t>1.45353e-04</w:t>
            </w:r>
          </w:p>
        </w:tc>
        <w:tc>
          <w:tcPr>
            <w:tcW w:w="936" w:type="dxa"/>
            <w:vAlign w:val="center"/>
          </w:tcPr>
          <w:p w14:paraId="7B7F04FF">
            <w:pPr>
              <w:pStyle w:val="26"/>
              <w:spacing w:after="40" w:line="240" w:lineRule="auto"/>
              <w:jc w:val="left"/>
            </w:pPr>
            <w:r>
              <w:rPr>
                <w:rFonts w:ascii="Calibri" w:hAnsi="Calibri" w:eastAsia="微软雅黑"/>
                <w:b w:val="0"/>
                <w:sz w:val="16"/>
              </w:rPr>
              <w:t>0.6</w:t>
            </w:r>
          </w:p>
        </w:tc>
        <w:tc>
          <w:tcPr>
            <w:tcW w:w="936" w:type="dxa"/>
            <w:vAlign w:val="center"/>
          </w:tcPr>
          <w:p w14:paraId="7B241908">
            <w:pPr>
              <w:pStyle w:val="26"/>
              <w:spacing w:after="40" w:line="240" w:lineRule="auto"/>
              <w:jc w:val="left"/>
            </w:pPr>
            <w:r>
              <w:rPr>
                <w:rFonts w:ascii="Calibri" w:hAnsi="Calibri" w:eastAsia="微软雅黑"/>
                <w:b w:val="0"/>
                <w:sz w:val="16"/>
              </w:rPr>
              <w:t>0.5</w:t>
            </w:r>
          </w:p>
        </w:tc>
        <w:tc>
          <w:tcPr>
            <w:tcW w:w="936" w:type="dxa"/>
            <w:vAlign w:val="center"/>
          </w:tcPr>
          <w:p w14:paraId="7675CA00">
            <w:pPr>
              <w:pStyle w:val="26"/>
              <w:spacing w:after="40" w:line="240" w:lineRule="auto"/>
              <w:jc w:val="left"/>
            </w:pPr>
            <w:r>
              <w:rPr>
                <w:rFonts w:ascii="Calibri" w:hAnsi="Calibri" w:eastAsia="微软雅黑"/>
                <w:b w:val="0"/>
                <w:sz w:val="16"/>
              </w:rPr>
              <w:t>1.04409e-04</w:t>
            </w:r>
          </w:p>
        </w:tc>
        <w:tc>
          <w:tcPr>
            <w:tcW w:w="936" w:type="dxa"/>
            <w:vAlign w:val="center"/>
          </w:tcPr>
          <w:p w14:paraId="616340D7">
            <w:pPr>
              <w:pStyle w:val="26"/>
              <w:spacing w:after="40" w:line="240" w:lineRule="auto"/>
              <w:jc w:val="left"/>
            </w:pPr>
            <w:r>
              <w:rPr>
                <w:rFonts w:ascii="Calibri" w:hAnsi="Calibri" w:eastAsia="微软雅黑"/>
                <w:b w:val="0"/>
                <w:sz w:val="16"/>
              </w:rPr>
              <w:t>0.03031</w:t>
            </w:r>
          </w:p>
        </w:tc>
      </w:tr>
      <w:tr w14:paraId="05EC2134">
        <w:tblPrEx>
          <w:tblCellMar>
            <w:top w:w="0" w:type="dxa"/>
            <w:left w:w="108" w:type="dxa"/>
            <w:bottom w:w="0" w:type="dxa"/>
            <w:right w:w="108" w:type="dxa"/>
          </w:tblCellMar>
        </w:tblPrEx>
        <w:trPr>
          <w:jc w:val="center"/>
        </w:trPr>
        <w:tc>
          <w:tcPr>
            <w:tcW w:w="936" w:type="dxa"/>
            <w:vAlign w:val="center"/>
          </w:tcPr>
          <w:p w14:paraId="2D9F68E6">
            <w:pPr>
              <w:pStyle w:val="26"/>
              <w:spacing w:after="40" w:line="240" w:lineRule="auto"/>
              <w:jc w:val="left"/>
            </w:pPr>
            <w:r>
              <w:rPr>
                <w:rFonts w:ascii="Calibri" w:hAnsi="Calibri" w:eastAsia="微软雅黑"/>
                <w:b w:val="0"/>
                <w:sz w:val="16"/>
              </w:rPr>
              <w:t>B75_V080</w:t>
            </w:r>
          </w:p>
        </w:tc>
        <w:tc>
          <w:tcPr>
            <w:tcW w:w="936" w:type="dxa"/>
            <w:vAlign w:val="center"/>
          </w:tcPr>
          <w:p w14:paraId="374CB65D">
            <w:pPr>
              <w:pStyle w:val="26"/>
              <w:spacing w:after="40" w:line="240" w:lineRule="auto"/>
              <w:jc w:val="left"/>
            </w:pPr>
            <w:r>
              <w:rPr>
                <w:rFonts w:hint="eastAsia" w:ascii="Calibri" w:hAnsi="Calibri" w:eastAsia="微软雅黑"/>
                <w:b w:val="0"/>
                <w:sz w:val="16"/>
              </w:rPr>
              <w:t>对称纵向周期变距</w:t>
            </w:r>
          </w:p>
        </w:tc>
        <w:tc>
          <w:tcPr>
            <w:tcW w:w="936" w:type="dxa"/>
            <w:vAlign w:val="center"/>
          </w:tcPr>
          <w:p w14:paraId="2D16C137">
            <w:pPr>
              <w:pStyle w:val="26"/>
              <w:spacing w:after="40" w:line="240" w:lineRule="auto"/>
              <w:jc w:val="left"/>
            </w:pPr>
            <w:r>
              <w:rPr>
                <w:rFonts w:ascii="Calibri" w:hAnsi="Calibri" w:eastAsia="微软雅黑"/>
                <w:b w:val="0"/>
                <w:sz w:val="16"/>
              </w:rPr>
              <w:t>0.25</w:t>
            </w:r>
          </w:p>
        </w:tc>
        <w:tc>
          <w:tcPr>
            <w:tcW w:w="936" w:type="dxa"/>
            <w:vAlign w:val="center"/>
          </w:tcPr>
          <w:p w14:paraId="004DAB45">
            <w:pPr>
              <w:pStyle w:val="26"/>
              <w:spacing w:after="40" w:line="240" w:lineRule="auto"/>
              <w:jc w:val="left"/>
            </w:pPr>
            <w:r>
              <w:rPr>
                <w:rFonts w:ascii="Calibri" w:hAnsi="Calibri" w:eastAsia="微软雅黑"/>
                <w:b w:val="0"/>
                <w:sz w:val="16"/>
              </w:rPr>
              <w:t>0.005</w:t>
            </w:r>
          </w:p>
        </w:tc>
        <w:tc>
          <w:tcPr>
            <w:tcW w:w="936" w:type="dxa"/>
            <w:vAlign w:val="center"/>
          </w:tcPr>
          <w:p w14:paraId="642D812C">
            <w:pPr>
              <w:pStyle w:val="26"/>
              <w:spacing w:after="40" w:line="240" w:lineRule="auto"/>
              <w:jc w:val="left"/>
            </w:pPr>
            <w:r>
              <w:rPr>
                <w:rFonts w:ascii="Calibri" w:hAnsi="Calibri" w:eastAsia="微软雅黑"/>
                <w:b w:val="0"/>
                <w:sz w:val="16"/>
              </w:rPr>
              <w:t>q</w:t>
            </w:r>
          </w:p>
        </w:tc>
        <w:tc>
          <w:tcPr>
            <w:tcW w:w="936" w:type="dxa"/>
            <w:vAlign w:val="center"/>
          </w:tcPr>
          <w:p w14:paraId="112E900C">
            <w:pPr>
              <w:pStyle w:val="26"/>
              <w:spacing w:after="40" w:line="240" w:lineRule="auto"/>
              <w:jc w:val="left"/>
            </w:pPr>
            <w:r>
              <w:rPr>
                <w:rFonts w:ascii="Calibri" w:hAnsi="Calibri" w:eastAsia="微软雅黑"/>
                <w:b w:val="0"/>
                <w:sz w:val="16"/>
              </w:rPr>
              <w:t>1.25405e-06</w:t>
            </w:r>
          </w:p>
        </w:tc>
        <w:tc>
          <w:tcPr>
            <w:tcW w:w="936" w:type="dxa"/>
            <w:vAlign w:val="center"/>
          </w:tcPr>
          <w:p w14:paraId="0A8D1A68">
            <w:pPr>
              <w:pStyle w:val="26"/>
              <w:spacing w:after="40" w:line="240" w:lineRule="auto"/>
              <w:jc w:val="left"/>
            </w:pPr>
            <w:r>
              <w:rPr>
                <w:rFonts w:ascii="Calibri" w:hAnsi="Calibri" w:eastAsia="微软雅黑"/>
                <w:b w:val="0"/>
                <w:sz w:val="16"/>
              </w:rPr>
              <w:t>0.285</w:t>
            </w:r>
          </w:p>
        </w:tc>
        <w:tc>
          <w:tcPr>
            <w:tcW w:w="936" w:type="dxa"/>
            <w:vAlign w:val="center"/>
          </w:tcPr>
          <w:p w14:paraId="2A69314F">
            <w:pPr>
              <w:pStyle w:val="26"/>
              <w:spacing w:after="40" w:line="240" w:lineRule="auto"/>
              <w:jc w:val="left"/>
            </w:pPr>
            <w:r>
              <w:rPr>
                <w:rFonts w:ascii="Calibri" w:hAnsi="Calibri" w:eastAsia="微软雅黑"/>
                <w:b w:val="0"/>
                <w:sz w:val="16"/>
              </w:rPr>
              <w:t>0.5</w:t>
            </w:r>
          </w:p>
        </w:tc>
        <w:tc>
          <w:tcPr>
            <w:tcW w:w="936" w:type="dxa"/>
            <w:vAlign w:val="center"/>
          </w:tcPr>
          <w:p w14:paraId="136CBD93">
            <w:pPr>
              <w:pStyle w:val="26"/>
              <w:spacing w:after="40" w:line="240" w:lineRule="auto"/>
              <w:jc w:val="left"/>
            </w:pPr>
            <w:r>
              <w:rPr>
                <w:rFonts w:ascii="Calibri" w:hAnsi="Calibri" w:eastAsia="微软雅黑"/>
                <w:b w:val="0"/>
                <w:sz w:val="16"/>
              </w:rPr>
              <w:t>1.03913e-04</w:t>
            </w:r>
          </w:p>
        </w:tc>
        <w:tc>
          <w:tcPr>
            <w:tcW w:w="936" w:type="dxa"/>
            <w:vAlign w:val="center"/>
          </w:tcPr>
          <w:p w14:paraId="0A98E687">
            <w:pPr>
              <w:pStyle w:val="26"/>
              <w:spacing w:after="40" w:line="240" w:lineRule="auto"/>
              <w:jc w:val="left"/>
            </w:pPr>
            <w:r>
              <w:rPr>
                <w:rFonts w:ascii="Calibri" w:hAnsi="Calibri" w:eastAsia="微软雅黑"/>
                <w:b w:val="0"/>
                <w:sz w:val="16"/>
              </w:rPr>
              <w:t>8.02384e-04</w:t>
            </w:r>
          </w:p>
        </w:tc>
      </w:tr>
    </w:tbl>
    <w:p w14:paraId="7E3B042C">
      <w:pPr>
        <w:pStyle w:val="49"/>
      </w:pPr>
      <w:r>
        <w:drawing>
          <wp:inline distT="0" distB="0" distL="114300" distR="114300">
            <wp:extent cx="5334000" cy="3110230"/>
            <wp:effectExtent l="0" t="0" r="0" b="0"/>
            <wp:docPr id="98" name="Picture" descr="各通道直接物理控制相对效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descr="各通道直接物理控制相对效能"/>
                    <pic:cNvPicPr>
                      <a:picLocks noChangeAspect="1" noChangeArrowheads="1"/>
                    </pic:cNvPicPr>
                  </pic:nvPicPr>
                  <pic:blipFill>
                    <a:blip r:embed="rId12"/>
                    <a:stretch>
                      <a:fillRect/>
                    </a:stretch>
                  </pic:blipFill>
                  <pic:spPr>
                    <a:xfrm>
                      <a:off x="0" y="0"/>
                      <a:ext cx="5334000" cy="3110314"/>
                    </a:xfrm>
                    <a:prstGeom prst="rect">
                      <a:avLst/>
                    </a:prstGeom>
                    <a:noFill/>
                    <a:ln w="9525">
                      <a:noFill/>
                    </a:ln>
                  </pic:spPr>
                </pic:pic>
              </a:graphicData>
            </a:graphic>
          </wp:inline>
        </w:drawing>
      </w:r>
    </w:p>
    <w:p w14:paraId="31F98188">
      <w:pPr>
        <w:pStyle w:val="47"/>
      </w:pPr>
      <w:r>
        <w:rPr>
          <w:rFonts w:hint="eastAsia"/>
        </w:rPr>
        <w:t>各通道直接物理控制相对效能</w:t>
      </w:r>
    </w:p>
    <w:bookmarkEnd w:id="133"/>
    <w:p w14:paraId="6C804422">
      <w:pPr>
        <w:pStyle w:val="4"/>
      </w:pPr>
      <w:bookmarkStart w:id="134" w:name="_Toc30840"/>
      <w:bookmarkStart w:id="135" w:name="收敛性与解释边界"/>
      <w:r>
        <w:t xml:space="preserve">10.3 </w:t>
      </w:r>
      <w:r>
        <w:rPr>
          <w:rFonts w:hint="eastAsia"/>
        </w:rPr>
        <w:t>收敛性与解释边界</w:t>
      </w:r>
      <w:bookmarkEnd w:id="134"/>
    </w:p>
    <w:p w14:paraId="5A3E4981">
      <w:pPr>
        <w:pStyle w:val="25"/>
      </w:pPr>
      <w:r>
        <w:rPr>
          <w:rFonts w:hint="eastAsia"/>
        </w:rPr>
        <w:t>最细时间步相对差异最大值为</w:t>
      </w:r>
      <w:r>
        <w:t xml:space="preserve"> </w:t>
      </w:r>
      <w:r>
        <w:rPr>
          <w:rFonts w:hint="eastAsia"/>
        </w:rPr>
        <w:t>6.041e-02；线性和非线性状态峰值方向一致比例为</w:t>
      </w:r>
      <w:r>
        <w:t xml:space="preserve"> </w:t>
      </w:r>
      <w:r>
        <w:rPr>
          <w:rFonts w:hint="eastAsia"/>
        </w:rPr>
        <w:t>70.4%。初始角加速度是状态方程瞬时响应，有限时间角速度和姿态峰值还包含状态耦合，二者均不能替代静态力/矩操纵导数。短舱角命令经过执行机构动态，与本章直接物理控制阶跃分开解释。</w:t>
      </w:r>
    </w:p>
    <w:bookmarkEnd w:id="129"/>
    <w:bookmarkEnd w:id="135"/>
    <w:p w14:paraId="0D8ABD36">
      <w:pPr>
        <w:pStyle w:val="2"/>
      </w:pPr>
      <w:bookmarkStart w:id="136" w:name="_Toc26753"/>
      <w:bookmarkStart w:id="137" w:name="第十一章-短舱动态状态与开环响应"/>
      <w:r>
        <w:rPr>
          <w:rFonts w:hint="eastAsia"/>
        </w:rPr>
        <w:t>第十一章</w:t>
      </w:r>
      <w:r>
        <w:t>　</w:t>
      </w:r>
      <w:r>
        <w:rPr>
          <w:rFonts w:hint="eastAsia"/>
        </w:rPr>
        <w:t>短舱动态状态与开环响应</w:t>
      </w:r>
      <w:bookmarkEnd w:id="136"/>
    </w:p>
    <w:p w14:paraId="5EFB8CB5">
      <w:pPr>
        <w:pStyle w:val="25"/>
      </w:pPr>
      <w:r>
        <w:rPr>
          <w:rFonts w:hint="eastAsia"/>
        </w:rPr>
        <w:t>十三状态模型在九个刚体状态之外引入左右短舱角及角速度。对称和差动坐标分别揭示共同倾转和左右不同步通道；二阶规定运动执行机构、移动质量、反作用力矩与转子陀螺接口均保留。角命令模型在三个代表点均产生两组稳定执行机构极点</w:t>
      </w:r>
      <w:r>
        <w:t xml:space="preserve"> </w:t>
      </w:r>
      <m:oMath>
        <m:r>
          <m:rPr>
            <m:sty m:val="p"/>
          </m:rPr>
          <m:t>−</m:t>
        </m:r>
        <m:r>
          <m:rPr/>
          <m:t>3.2</m:t>
        </m:r>
        <m:r>
          <m:rPr>
            <m:sty m:val="p"/>
          </m:rPr>
          <m:t>±</m:t>
        </m:r>
        <m:r>
          <m:rPr/>
          <m:t>2.4i</m:t>
        </m:r>
      </m:oMath>
      <w:r>
        <w:t xml:space="preserve"> </w:t>
      </w:r>
      <w:r>
        <w:rPr>
          <w:rFonts w:hint="eastAsia"/>
        </w:rPr>
        <w:t>s⁻¹，没有新增正实部执行机构模态；九状态中的刚体不稳定根在状态扩展后仍然存在。这一对照把刚体增稳需求与执行机构自身稳定性分开，说明当前概念执行机构不会消除既有刚体发散，也不是这些发散的来源。</w:t>
      </w:r>
    </w:p>
    <w:p w14:paraId="09FC8DF4">
      <w:pPr>
        <w:pStyle w:val="3"/>
      </w:pPr>
      <w:r>
        <w:rPr>
          <w:rFonts w:hint="eastAsia"/>
        </w:rPr>
        <w:t>九状态与十三状态固定短舱角的静态载荷基准可对应，但角速度扰动下的动态载荷重算会改变共同刚体子块。因此，十三状态扩展不是在九状态矩阵末尾简单附加四个极点。力矩输入模型出现的两个附加零根和</w:t>
      </w:r>
      <w:r>
        <w:t xml:space="preserve"> </w:t>
      </w:r>
      <m:oMath>
        <m:rad>
          <m:radPr>
            <m:degHide m:val="1"/>
          </m:radPr>
          <m:deg/>
          <m:e>
            <m:r>
              <m:rPr/>
              <m:t>2</m:t>
            </m:r>
          </m:e>
        </m:rad>
      </m:oMath>
      <w:r>
        <w:t xml:space="preserve"> </w:t>
      </w:r>
      <w:r>
        <w:rPr>
          <w:rFonts w:hint="eastAsia"/>
        </w:rPr>
        <w:t>量级双正交残差进一步表明：当短舱角作为自由坐标时，必须提供角度恢复关系、约束方程或等价降阶，才能把个别参与因子解释为物理模态。该比较为后续执行机构模型选型提供了直接判据：角命令规定运动模型适合当前局部耦合研究，自由角力矩输入模型则需要先补足恢复闭合。</w:t>
      </w:r>
    </w:p>
    <w:bookmarkEnd w:id="137"/>
    <w:p w14:paraId="4C8FA18B">
      <w:pPr>
        <w:pStyle w:val="2"/>
      </w:pPr>
      <w:bookmarkStart w:id="138" w:name="_Toc14639"/>
      <w:bookmarkStart w:id="139" w:name="第十二章-讨论结论与后续工作"/>
      <w:r>
        <w:rPr>
          <w:rFonts w:hint="eastAsia"/>
        </w:rPr>
        <w:t>第十二章</w:t>
      </w:r>
      <w:r>
        <w:t>　</w:t>
      </w:r>
      <w:r>
        <w:rPr>
          <w:rFonts w:hint="eastAsia"/>
        </w:rPr>
        <w:t>讨论、结论与后续工作</w:t>
      </w:r>
      <w:bookmarkEnd w:id="138"/>
    </w:p>
    <w:p w14:paraId="4FCC2332">
      <w:pPr>
        <w:pStyle w:val="4"/>
      </w:pPr>
      <w:bookmarkStart w:id="140" w:name="_Toc10615"/>
      <w:bookmarkStart w:id="141" w:name="主要结论"/>
      <w:r>
        <w:t xml:space="preserve">12.1 </w:t>
      </w:r>
      <w:r>
        <w:rPr>
          <w:rFonts w:hint="eastAsia"/>
        </w:rPr>
        <w:t>主要结论</w:t>
      </w:r>
      <w:bookmarkEnd w:id="140"/>
    </w:p>
    <w:p w14:paraId="5860C5CC">
      <w:pPr>
        <w:pStyle w:val="26"/>
        <w:numPr>
          <w:ilvl w:val="0"/>
          <w:numId w:val="1"/>
        </w:numPr>
      </w:pPr>
      <w:r>
        <w:rPr>
          <w:rFonts w:hint="eastAsia"/>
        </w:rPr>
        <w:t>三个代表点在显式配平模式下保持可信并满足左右旋翼物理闭合，可作为本报告局部分析基点。</w:t>
      </w:r>
    </w:p>
    <w:p w14:paraId="7DCC9FAA">
      <w:pPr>
        <w:pStyle w:val="26"/>
        <w:numPr>
          <w:ilvl w:val="0"/>
          <w:numId w:val="1"/>
        </w:numPr>
      </w:pPr>
      <w:r>
        <w:rPr>
          <w:rFonts w:hint="eastAsia"/>
        </w:rPr>
        <w:t>九状态刚体模型识别出三个配置相关的开环失稳机理：15°/20</w:t>
      </w:r>
      <w:r>
        <w:t xml:space="preserve"> m/s </w:t>
      </w:r>
      <w:r>
        <w:rPr>
          <w:rFonts w:hint="eastAsia"/>
        </w:rPr>
        <w:t>同时存在横航向和纵向非周期发散，45°/35</w:t>
      </w:r>
      <w:r>
        <w:t xml:space="preserve"> m/s </w:t>
      </w:r>
      <w:r>
        <w:rPr>
          <w:rFonts w:hint="eastAsia"/>
        </w:rPr>
        <w:t>存在纵向非周期发散，75°/80</w:t>
      </w:r>
      <w:r>
        <w:t xml:space="preserve"> m/s </w:t>
      </w:r>
      <w:r>
        <w:rPr>
          <w:rFonts w:hint="eastAsia"/>
        </w:rPr>
        <w:t>的非运动学刚体根均位于左半平面。该结果把转换前段和中段的闭环增稳重点落实到具体轴系与状态组，而不是停留在“存在正实部根”的计数层面。</w:t>
      </w:r>
    </w:p>
    <w:p w14:paraId="3A83AF6E">
      <w:pPr>
        <w:pStyle w:val="26"/>
        <w:numPr>
          <w:ilvl w:val="0"/>
          <w:numId w:val="1"/>
        </w:numPr>
      </w:pPr>
      <w:r>
        <w:rPr>
          <w:rFonts w:hint="eastAsia"/>
        </w:rPr>
        <w:t>静稳定和阻尼导数给出恢复与耗散机制，操纵导数及阶跃响应给出控制权限随构型变化的重分配。两类证据结合后，可用于选择增稳反馈量、判断常规舵面与旋翼差动通道的相对作用，并确定需要进一步开展控制分配调度的工况。</w:t>
      </w:r>
    </w:p>
    <w:p w14:paraId="06172795">
      <w:pPr>
        <w:pStyle w:val="26"/>
        <w:numPr>
          <w:ilvl w:val="0"/>
          <w:numId w:val="1"/>
        </w:numPr>
      </w:pPr>
      <w:r>
        <w:rPr>
          <w:rFonts w:hint="eastAsia"/>
        </w:rPr>
        <w:t>十三状态角命令模型增加稳定的对称和差动执行机构极点，没有产生新的正实部执行机构模态；既有刚体失稳在状态扩展后仍然存在。十三状态力矩输入模型的病态则定位到自由短舱角缺少恢复闭合，说明短舱执行机构的状态和输入定义本身会决定模态分析是否具有物理可解释性。</w:t>
      </w:r>
    </w:p>
    <w:p w14:paraId="6F52CC94">
      <w:pPr>
        <w:pStyle w:val="26"/>
        <w:numPr>
          <w:ilvl w:val="0"/>
          <w:numId w:val="1"/>
        </w:numPr>
      </w:pPr>
      <w:r>
        <w:rPr>
          <w:rFonts w:hint="eastAsia"/>
        </w:rPr>
        <w:t>六类物理操纵阶跃给出初始方向、峰值、有效域和时间步收敛。线性—非线性方向一致率为</w:t>
      </w:r>
      <w:r>
        <w:t xml:space="preserve"> </w:t>
      </w:r>
      <w:r>
        <w:rPr>
          <w:rFonts w:hint="eastAsia"/>
        </w:rPr>
        <w:t>70.4%，支持将局部线性模型用于按通道的方向与早期响应筛查；峰值预测应保留通道和有效域限定。</w:t>
      </w:r>
    </w:p>
    <w:bookmarkEnd w:id="141"/>
    <w:p w14:paraId="516E9524">
      <w:pPr>
        <w:pStyle w:val="4"/>
      </w:pPr>
      <w:bookmarkStart w:id="142" w:name="_Toc9109"/>
      <w:bookmarkStart w:id="143" w:name="操稳特性结论"/>
      <w:r>
        <w:t xml:space="preserve">12.2 </w:t>
      </w:r>
      <w:r>
        <w:rPr>
          <w:rFonts w:hint="eastAsia"/>
        </w:rPr>
        <w:t>操稳特性结论</w:t>
      </w:r>
      <w:bookmarkEnd w:id="142"/>
    </w:p>
    <w:p w14:paraId="3117BEB7">
      <w:pPr>
        <w:pStyle w:val="25"/>
      </w:pPr>
      <w:r>
        <w:rPr>
          <w:rFonts w:hint="eastAsia"/>
        </w:rPr>
        <w:t>三个代表点的导数、特征根和阶跃结果共同表明，短舱角与空速变化会同时重组自然稳定性和可用控制权限。纵向迎角与俯仰角速度导数在三个代表点均呈恢复或阻尼方向，但</w:t>
      </w:r>
      <w:r>
        <w:t xml:space="preserve"> 15°/20 m/s </w:t>
      </w:r>
      <w:r>
        <w:rPr>
          <w:rFonts w:hint="eastAsia"/>
        </w:rPr>
        <w:t>与</w:t>
      </w:r>
      <w:r>
        <w:t xml:space="preserve"> 45°/35 m/s </w:t>
      </w:r>
      <w:r>
        <w:rPr>
          <w:rFonts w:hint="eastAsia"/>
        </w:rPr>
        <w:t>仍存在由刚体状态主导的非周期发散。两类结果不矛盾：单个静稳定或阻尼导数描述局部载荷机制，完整特征根还包含状态间耦合，静态恢复性不是动态稳定的充分条件。</w:t>
      </w:r>
    </w:p>
    <w:p w14:paraId="58E53ABF">
      <w:pPr>
        <w:pStyle w:val="3"/>
      </w:pPr>
      <w:r>
        <w:rPr>
          <w:rFonts w:hint="eastAsia"/>
        </w:rPr>
        <w:t>差动总距和差动纵向周期变距的局部功效随短舱角向飞机侧变化而减弱，表明转换过程中的横航向控制不能沿用单一固定增益或固定分配假设。开环根给出需要抑制的状态组合，操纵导数给出可用于抑制这些组合的直接力矩通道，两者构成后续增稳与控制分配设计的输入。十三状态对照进一步把执行机构自身极点与刚体失稳分离，为选择短舱角命令模型并修正自由角力矩模型提供依据。</w:t>
      </w:r>
    </w:p>
    <w:p w14:paraId="2B9E6B90">
      <w:pPr>
        <w:pStyle w:val="3"/>
      </w:pPr>
      <w:r>
        <w:rPr>
          <w:rFonts w:hint="eastAsia"/>
        </w:rPr>
        <w:t>这些结论对应局部开环特征根、方向性操纵功效和小扰动早期响应，不延伸为操纵品质等级、型号级稳定性或飞行安全包线判断。</w:t>
      </w:r>
    </w:p>
    <w:bookmarkEnd w:id="143"/>
    <w:p w14:paraId="5A5F5C2F">
      <w:pPr>
        <w:pStyle w:val="4"/>
      </w:pPr>
      <w:bookmarkStart w:id="144" w:name="_Toc16013"/>
      <w:bookmarkStart w:id="145" w:name="局限"/>
      <w:r>
        <w:t xml:space="preserve">12.3 </w:t>
      </w:r>
      <w:r>
        <w:rPr>
          <w:rFonts w:hint="eastAsia"/>
        </w:rPr>
        <w:t>局限</w:t>
      </w:r>
      <w:bookmarkEnd w:id="144"/>
    </w:p>
    <w:p w14:paraId="3CEFE06E">
      <w:pPr>
        <w:pStyle w:val="25"/>
      </w:pPr>
      <w:r>
        <w:rPr>
          <w:rFonts w:hint="eastAsia"/>
        </w:rPr>
        <w:t>模型使用概念参数、稳态低阶旋翼与简化干扰关系，三个代表点构成离散局部证据。当前数据不足以完成具体型号参数辨识、连续转换走廊、操纵品质等级或伺服—铰链—结构双向载荷验证；跨模式连续模态追踪亦未实施。上述边界限制结论的外推范围，但不影响本报告对既定方程下失稳轴系、控制权限重分配和短舱模型形式的比较结论。</w:t>
      </w:r>
    </w:p>
    <w:bookmarkEnd w:id="145"/>
    <w:p w14:paraId="3FB6966C">
      <w:pPr>
        <w:pStyle w:val="4"/>
      </w:pPr>
      <w:bookmarkStart w:id="146" w:name="_Toc21278"/>
      <w:bookmarkStart w:id="147" w:name="后续工作"/>
      <w:r>
        <w:t xml:space="preserve">12.4 </w:t>
      </w:r>
      <w:r>
        <w:rPr>
          <w:rFonts w:hint="eastAsia"/>
        </w:rPr>
        <w:t>后续工作</w:t>
      </w:r>
      <w:bookmarkEnd w:id="146"/>
    </w:p>
    <w:p w14:paraId="4CE428CB">
      <w:pPr>
        <w:pStyle w:val="25"/>
      </w:pPr>
      <w:r>
        <w:rPr>
          <w:rFonts w:hint="eastAsia"/>
        </w:rPr>
        <w:t>后续工作应围绕本报告已经定位的三类问题展开：在</w:t>
      </w:r>
      <w:r>
        <w:t xml:space="preserve"> 15°/20 m/s </w:t>
      </w:r>
      <w:r>
        <w:rPr>
          <w:rFonts w:hint="eastAsia"/>
        </w:rPr>
        <w:t>和</w:t>
      </w:r>
      <w:r>
        <w:t xml:space="preserve"> 45°/35 m/s </w:t>
      </w:r>
      <w:r>
        <w:rPr>
          <w:rFonts w:hint="eastAsia"/>
        </w:rPr>
        <w:t>附近增加同模式局部点，追踪非周期发散随短舱角和空速的迁移；围绕差动旋翼通道与常规舵面建立控制分配调度；为力矩输入短舱模型补充角度恢复闭合或采用约束、描述器和子空间降阶方法。引入来源明确的公开参数、同构控制坐标和独立飞行辨识数据后，再评价这些机理结论对具体构型的适用程度。</w:t>
      </w:r>
    </w:p>
    <w:bookmarkEnd w:id="139"/>
    <w:bookmarkEnd w:id="147"/>
    <w:p w14:paraId="20B1A069">
      <w:pPr>
        <w:pStyle w:val="2"/>
      </w:pPr>
      <w:bookmarkStart w:id="148" w:name="_Toc8363"/>
      <w:bookmarkStart w:id="149" w:name="第十三章-附录与复现说明"/>
      <w:r>
        <w:rPr>
          <w:rFonts w:hint="eastAsia"/>
        </w:rPr>
        <w:t>第十三章</w:t>
      </w:r>
      <w:r>
        <w:t>　</w:t>
      </w:r>
      <w:r>
        <w:rPr>
          <w:rFonts w:hint="eastAsia"/>
        </w:rPr>
        <w:t>附录与复现说明</w:t>
      </w:r>
      <w:bookmarkEnd w:id="148"/>
    </w:p>
    <w:p w14:paraId="3D8AB94B">
      <w:pPr>
        <w:pStyle w:val="4"/>
      </w:pPr>
      <w:bookmarkStart w:id="150" w:name="_Toc9016"/>
      <w:bookmarkStart w:id="151" w:name="状态与输入顺序"/>
      <w:r>
        <w:t xml:space="preserve">13.1 </w:t>
      </w:r>
      <w:r>
        <w:rPr>
          <w:rFonts w:hint="eastAsia"/>
        </w:rPr>
        <w:t>状态与输入顺序</w:t>
      </w:r>
      <w:bookmarkEnd w:id="150"/>
    </w:p>
    <w:p w14:paraId="23E96EF4">
      <w:pPr>
        <w:pStyle w:val="25"/>
      </w:pPr>
      <w:r>
        <w:rPr>
          <w:rFonts w:hint="eastAsia"/>
        </w:rPr>
        <w:t>九状态顺序为</w:t>
      </w:r>
      <w:r>
        <w:t xml:space="preserve"> </w:t>
      </w:r>
      <m:oMath>
        <m:sSup>
          <m:sSupPr/>
          <m:e>
            <m:d>
              <m:dPr>
                <m:begChr m:val="["/>
                <m:sepChr m:val=""/>
                <m:endChr m:val="]"/>
              </m:dPr>
              <m:e>
                <m:r>
                  <m:rPr/>
                  <m:t>u</m:t>
                </m:r>
                <m:r>
                  <m:rPr>
                    <m:sty m:val="p"/>
                  </m:rPr>
                  <m:t>,</m:t>
                </m:r>
                <m:r>
                  <m:rPr/>
                  <m:t>v</m:t>
                </m:r>
                <m:r>
                  <m:rPr>
                    <m:sty m:val="p"/>
                  </m:rPr>
                  <m:t>,</m:t>
                </m:r>
                <m:r>
                  <m:rPr/>
                  <m:t>w</m:t>
                </m:r>
                <m:r>
                  <m:rPr>
                    <m:sty m:val="p"/>
                  </m:rPr>
                  <m:t>,</m:t>
                </m:r>
                <m:r>
                  <m:rPr/>
                  <m:t>p</m:t>
                </m:r>
                <m:r>
                  <m:rPr>
                    <m:sty m:val="p"/>
                  </m:rPr>
                  <m:t>,</m:t>
                </m:r>
                <m:r>
                  <m:rPr/>
                  <m:t>q</m:t>
                </m:r>
                <m:r>
                  <m:rPr>
                    <m:sty m:val="p"/>
                  </m:rPr>
                  <m:t>,</m:t>
                </m:r>
                <m:r>
                  <m:rPr/>
                  <m:t>r</m:t>
                </m:r>
                <m:r>
                  <m:rPr>
                    <m:sty m:val="p"/>
                  </m:rPr>
                  <m:t>,</m:t>
                </m:r>
                <m:r>
                  <m:rPr/>
                  <m:t>ϕ</m:t>
                </m:r>
                <m:r>
                  <m:rPr>
                    <m:sty m:val="p"/>
                  </m:rPr>
                  <m:t>,</m:t>
                </m:r>
                <m:r>
                  <m:rPr/>
                  <m:t>θ</m:t>
                </m:r>
                <m:r>
                  <m:rPr>
                    <m:sty m:val="p"/>
                  </m:rPr>
                  <m:t>,</m:t>
                </m:r>
                <m:r>
                  <m:rPr/>
                  <m:t>ψ</m:t>
                </m:r>
              </m:e>
            </m:d>
          </m:e>
          <m:sup>
            <m:r>
              <m:rPr/>
              <m:t>T</m:t>
            </m:r>
          </m:sup>
        </m:sSup>
      </m:oMath>
      <w:r>
        <w:rPr>
          <w:rFonts w:hint="eastAsia"/>
        </w:rPr>
        <w:t>。九状态控制顺序为对称总距（collective）、差动总距（diffCollective）、对称纵向周期变距（cyclicLong）、差动纵向周期变距（历史接口名</w:t>
      </w:r>
      <w:r>
        <w:t xml:space="preserve"> </w:t>
      </w:r>
      <w:r>
        <w:rPr>
          <w:rFonts w:hint="eastAsia"/>
        </w:rPr>
        <w:t>diffCyclic）、副翼（aileron）、升降舵（elevator）和方向舵（rudder）。十三状态模型的力矩输入版本和角命令输入版本的完整输入顺序见接口审计。</w:t>
      </w:r>
    </w:p>
    <w:bookmarkEnd w:id="151"/>
    <w:p w14:paraId="27150E3F">
      <w:pPr>
        <w:pStyle w:val="4"/>
      </w:pPr>
      <w:bookmarkStart w:id="152" w:name="_Toc29476"/>
      <w:bookmarkStart w:id="153" w:name="复现入口"/>
      <w:r>
        <w:t xml:space="preserve">13.2 </w:t>
      </w:r>
      <w:r>
        <w:rPr>
          <w:rFonts w:hint="eastAsia"/>
        </w:rPr>
        <w:t>复现入口</w:t>
      </w:r>
      <w:bookmarkEnd w:id="152"/>
    </w:p>
    <w:p w14:paraId="1A8A1C80">
      <w:pPr>
        <w:pStyle w:val="25"/>
      </w:pPr>
      <w:r>
        <w:t xml:space="preserve">MATLAB </w:t>
      </w:r>
      <w:r>
        <w:rPr>
          <w:rFonts w:hint="eastAsia"/>
        </w:rPr>
        <w:t>入口为</w:t>
      </w:r>
      <w:r>
        <w:t xml:space="preserve"> </w:t>
      </w:r>
      <w:r>
        <w:rPr>
          <w:rStyle w:val="50"/>
        </w:rPr>
        <w:t>analysis/control_stability/run_full_assessment_batch.m</w:t>
      </w:r>
      <w:r>
        <w:rPr>
          <w:rFonts w:hint="eastAsia"/>
        </w:rPr>
        <w:t>。该入口调用默认参数函数</w:t>
      </w:r>
      <w:r>
        <w:t xml:space="preserve"> </w:t>
      </w:r>
      <w:r>
        <w:rPr>
          <w:rStyle w:val="50"/>
        </w:rPr>
        <w:t>params_berger13()</w:t>
      </w:r>
      <w:r>
        <w:rPr>
          <w:rFonts w:hint="eastAsia"/>
        </w:rPr>
        <w:t>，重新计算九点显式模式数据库，在三个代表点生成全部</w:t>
      </w:r>
      <w:r>
        <w:t xml:space="preserve"> CSV、MAT </w:t>
      </w:r>
      <w:r>
        <w:rPr>
          <w:rFonts w:hint="eastAsia"/>
        </w:rPr>
        <w:t>文件、原始时历、图件与日志。Word</w:t>
      </w:r>
      <w:r>
        <w:t xml:space="preserve"> </w:t>
      </w:r>
      <w:r>
        <w:rPr>
          <w:rFonts w:hint="eastAsia"/>
        </w:rPr>
        <w:t>报告构建入口为</w:t>
      </w:r>
      <w:r>
        <w:t xml:space="preserve"> </w:t>
      </w:r>
      <w:r>
        <w:rPr>
          <w:rStyle w:val="50"/>
        </w:rPr>
        <w:t>docs/tiltrotor_control_stability_technical_report/scripts/build_report.py</w:t>
      </w:r>
      <w:r>
        <w:t>。</w:t>
      </w:r>
    </w:p>
    <w:bookmarkEnd w:id="153"/>
    <w:p w14:paraId="7FF37A68">
      <w:pPr>
        <w:pStyle w:val="4"/>
      </w:pPr>
      <w:bookmarkStart w:id="154" w:name="_Toc28952"/>
      <w:bookmarkStart w:id="155" w:name="结果文件"/>
      <w:r>
        <w:t xml:space="preserve">13.3 </w:t>
      </w:r>
      <w:r>
        <w:rPr>
          <w:rFonts w:hint="eastAsia"/>
        </w:rPr>
        <w:t>结果文件</w:t>
      </w:r>
      <w:bookmarkEnd w:id="154"/>
    </w:p>
    <w:p w14:paraId="0251C4F2">
      <w:pPr>
        <w:pStyle w:val="25"/>
      </w:pPr>
      <w:r>
        <w:rPr>
          <w:rFonts w:hint="eastAsia"/>
        </w:rPr>
        <w:t>原始数据包含静稳定、阻尼、A</w:t>
      </w:r>
      <w:r>
        <w:t xml:space="preserve"> </w:t>
      </w:r>
      <w:r>
        <w:rPr>
          <w:rFonts w:hint="eastAsia"/>
        </w:rPr>
        <w:t>矩阵交叉核查、操纵导数、B</w:t>
      </w:r>
      <w:r>
        <w:t xml:space="preserve"> </w:t>
      </w:r>
      <w:r>
        <w:rPr>
          <w:rFonts w:hint="eastAsia"/>
        </w:rPr>
        <w:t>矩阵交叉核查、模态参数、参与因子、模态分类、模态条件性、控制阶跃指标、线性—非线性对照、时间步收敛和分模式配平特性。SHA-256</w:t>
      </w:r>
      <w:r>
        <w:t xml:space="preserve"> </w:t>
      </w:r>
      <w:r>
        <w:rPr>
          <w:rFonts w:hint="eastAsia"/>
        </w:rPr>
        <w:t>清单用于核对交付完整性。</w:t>
      </w:r>
    </w:p>
    <w:bookmarkEnd w:id="155"/>
    <w:p w14:paraId="572BE2CB">
      <w:pPr>
        <w:pStyle w:val="4"/>
      </w:pPr>
      <w:bookmarkStart w:id="156" w:name="_Toc4290"/>
      <w:bookmarkStart w:id="157" w:name="公式代码参数测试追溯"/>
      <w:r>
        <w:t xml:space="preserve">13.4 </w:t>
      </w:r>
      <w:r>
        <w:rPr>
          <w:rFonts w:hint="eastAsia"/>
        </w:rPr>
        <w:t>公式—代码—参数—测试追溯</w:t>
      </w:r>
      <w:bookmarkEnd w:id="156"/>
    </w:p>
    <w:tbl>
      <w:tblPr>
        <w:tblStyle w:val="43"/>
        <w:tblW w:w="9360" w:type="dxa"/>
        <w:jc w:val="center"/>
        <w:tblLayout w:type="fixed"/>
        <w:tblCellMar>
          <w:top w:w="0" w:type="dxa"/>
          <w:left w:w="108" w:type="dxa"/>
          <w:bottom w:w="0" w:type="dxa"/>
          <w:right w:w="108" w:type="dxa"/>
        </w:tblCellMar>
      </w:tblPr>
      <w:tblGrid>
        <w:gridCol w:w="2340"/>
        <w:gridCol w:w="2340"/>
        <w:gridCol w:w="2340"/>
        <w:gridCol w:w="2340"/>
      </w:tblGrid>
      <w:tr w14:paraId="78F96D08">
        <w:tblPrEx>
          <w:tblCellMar>
            <w:top w:w="0" w:type="dxa"/>
            <w:left w:w="108" w:type="dxa"/>
            <w:bottom w:w="0" w:type="dxa"/>
            <w:right w:w="108" w:type="dxa"/>
          </w:tblCellMar>
        </w:tblPrEx>
        <w:trPr>
          <w:tblHeader/>
          <w:jc w:val="center"/>
        </w:trPr>
        <w:tc>
          <w:tcPr>
            <w:tcW w:w="2340" w:type="dxa"/>
            <w:shd w:val="clear" w:color="auto" w:fill="F4F6F9"/>
            <w:vAlign w:val="center"/>
          </w:tcPr>
          <w:p w14:paraId="704228F4">
            <w:pPr>
              <w:pStyle w:val="26"/>
              <w:spacing w:after="40" w:line="240" w:lineRule="auto"/>
              <w:jc w:val="center"/>
            </w:pPr>
            <w:r>
              <w:rPr>
                <w:rFonts w:hint="eastAsia" w:ascii="Calibri" w:hAnsi="Calibri" w:eastAsia="微软雅黑"/>
                <w:b/>
                <w:sz w:val="16"/>
              </w:rPr>
              <w:t>对象</w:t>
            </w:r>
          </w:p>
        </w:tc>
        <w:tc>
          <w:tcPr>
            <w:tcW w:w="2340" w:type="dxa"/>
            <w:shd w:val="clear" w:color="auto" w:fill="F4F6F9"/>
            <w:vAlign w:val="center"/>
          </w:tcPr>
          <w:p w14:paraId="3EBF028E">
            <w:pPr>
              <w:pStyle w:val="26"/>
              <w:spacing w:after="40" w:line="240" w:lineRule="auto"/>
              <w:jc w:val="center"/>
            </w:pPr>
            <w:r>
              <w:rPr>
                <w:rFonts w:hint="eastAsia" w:ascii="Calibri" w:hAnsi="Calibri" w:eastAsia="微软雅黑"/>
                <w:b/>
                <w:sz w:val="16"/>
              </w:rPr>
              <w:t>分析代码</w:t>
            </w:r>
          </w:p>
        </w:tc>
        <w:tc>
          <w:tcPr>
            <w:tcW w:w="2340" w:type="dxa"/>
            <w:shd w:val="clear" w:color="auto" w:fill="F4F6F9"/>
            <w:vAlign w:val="center"/>
          </w:tcPr>
          <w:p w14:paraId="349C46AF">
            <w:pPr>
              <w:pStyle w:val="26"/>
              <w:spacing w:after="40" w:line="240" w:lineRule="auto"/>
              <w:jc w:val="center"/>
            </w:pPr>
            <w:r>
              <w:rPr>
                <w:rFonts w:hint="eastAsia" w:ascii="Calibri" w:hAnsi="Calibri" w:eastAsia="微软雅黑"/>
                <w:b/>
                <w:sz w:val="16"/>
              </w:rPr>
              <w:t>正式计算接口</w:t>
            </w:r>
          </w:p>
        </w:tc>
        <w:tc>
          <w:tcPr>
            <w:tcW w:w="2340" w:type="dxa"/>
            <w:shd w:val="clear" w:color="auto" w:fill="F4F6F9"/>
            <w:vAlign w:val="center"/>
          </w:tcPr>
          <w:p w14:paraId="43C06B1B">
            <w:pPr>
              <w:pStyle w:val="26"/>
              <w:spacing w:after="40" w:line="240" w:lineRule="auto"/>
              <w:jc w:val="center"/>
            </w:pPr>
            <w:r>
              <w:rPr>
                <w:rFonts w:hint="eastAsia" w:ascii="Calibri" w:hAnsi="Calibri" w:eastAsia="微软雅黑"/>
                <w:b/>
                <w:sz w:val="16"/>
              </w:rPr>
              <w:t>结果或测试</w:t>
            </w:r>
          </w:p>
        </w:tc>
      </w:tr>
      <w:tr w14:paraId="65113645">
        <w:tblPrEx>
          <w:tblCellMar>
            <w:top w:w="0" w:type="dxa"/>
            <w:left w:w="108" w:type="dxa"/>
            <w:bottom w:w="0" w:type="dxa"/>
            <w:right w:w="108" w:type="dxa"/>
          </w:tblCellMar>
        </w:tblPrEx>
        <w:trPr>
          <w:jc w:val="center"/>
        </w:trPr>
        <w:tc>
          <w:tcPr>
            <w:tcW w:w="2340" w:type="dxa"/>
            <w:vAlign w:val="center"/>
          </w:tcPr>
          <w:p w14:paraId="7D3196A0">
            <w:pPr>
              <w:pStyle w:val="26"/>
              <w:spacing w:after="40" w:line="240" w:lineRule="auto"/>
              <w:jc w:val="left"/>
            </w:pPr>
            <w:r>
              <w:rPr>
                <w:rFonts w:hint="eastAsia" w:ascii="Calibri" w:hAnsi="Calibri" w:eastAsia="微软雅黑"/>
                <w:b w:val="0"/>
                <w:sz w:val="16"/>
              </w:rPr>
              <w:t>迎角/侧滑重构</w:t>
            </w:r>
          </w:p>
        </w:tc>
        <w:tc>
          <w:tcPr>
            <w:tcW w:w="2340" w:type="dxa"/>
            <w:vAlign w:val="center"/>
          </w:tcPr>
          <w:p w14:paraId="3E5788BD">
            <w:pPr>
              <w:pStyle w:val="26"/>
              <w:spacing w:after="40" w:line="240" w:lineRule="auto"/>
              <w:jc w:val="left"/>
            </w:pPr>
            <w:r>
              <w:rPr>
                <w:rStyle w:val="50"/>
                <w:rFonts w:ascii="Calibri" w:hAnsi="Calibri" w:eastAsia="微软雅黑"/>
                <w:b w:val="0"/>
                <w:sz w:val="16"/>
              </w:rPr>
              <w:t>perturb_body_flow_angles.m</w:t>
            </w:r>
          </w:p>
        </w:tc>
        <w:tc>
          <w:tcPr>
            <w:tcW w:w="2340" w:type="dxa"/>
            <w:vAlign w:val="center"/>
          </w:tcPr>
          <w:p w14:paraId="05CBAEDB">
            <w:pPr>
              <w:pStyle w:val="26"/>
              <w:spacing w:after="40" w:line="240" w:lineRule="auto"/>
              <w:jc w:val="left"/>
            </w:pPr>
            <w:r>
              <w:rPr>
                <w:rFonts w:hint="eastAsia" w:ascii="Calibri" w:hAnsi="Calibri" w:eastAsia="微软雅黑"/>
                <w:b w:val="0"/>
                <w:sz w:val="16"/>
              </w:rPr>
              <w:t>九状态速度定义</w:t>
            </w:r>
          </w:p>
        </w:tc>
        <w:tc>
          <w:tcPr>
            <w:tcW w:w="2340" w:type="dxa"/>
            <w:vAlign w:val="center"/>
          </w:tcPr>
          <w:p w14:paraId="0D439ADD">
            <w:pPr>
              <w:pStyle w:val="26"/>
              <w:spacing w:after="40" w:line="240" w:lineRule="auto"/>
              <w:jc w:val="left"/>
            </w:pPr>
            <w:r>
              <w:rPr>
                <w:rFonts w:hint="eastAsia" w:ascii="Calibri" w:hAnsi="Calibri" w:eastAsia="微软雅黑"/>
                <w:b w:val="0"/>
                <w:sz w:val="16"/>
              </w:rPr>
              <w:t>静稳定</w:t>
            </w:r>
            <w:r>
              <w:rPr>
                <w:rFonts w:ascii="Calibri" w:hAnsi="Calibri" w:eastAsia="微软雅黑"/>
                <w:b w:val="0"/>
                <w:sz w:val="16"/>
              </w:rPr>
              <w:t xml:space="preserve"> </w:t>
            </w:r>
            <w:r>
              <w:rPr>
                <w:rFonts w:hint="eastAsia" w:ascii="Calibri" w:hAnsi="Calibri" w:eastAsia="微软雅黑"/>
                <w:b w:val="0"/>
                <w:sz w:val="16"/>
              </w:rPr>
              <w:t>CSV、聚焦测试</w:t>
            </w:r>
          </w:p>
        </w:tc>
      </w:tr>
      <w:tr w14:paraId="7D9FDA21">
        <w:tblPrEx>
          <w:tblCellMar>
            <w:top w:w="0" w:type="dxa"/>
            <w:left w:w="108" w:type="dxa"/>
            <w:bottom w:w="0" w:type="dxa"/>
            <w:right w:w="108" w:type="dxa"/>
          </w:tblCellMar>
        </w:tblPrEx>
        <w:trPr>
          <w:jc w:val="center"/>
        </w:trPr>
        <w:tc>
          <w:tcPr>
            <w:tcW w:w="2340" w:type="dxa"/>
            <w:vAlign w:val="center"/>
          </w:tcPr>
          <w:p w14:paraId="71569C2A">
            <w:pPr>
              <w:pStyle w:val="26"/>
              <w:spacing w:after="40" w:line="240" w:lineRule="auto"/>
              <w:jc w:val="left"/>
            </w:pPr>
            <w:r>
              <w:rPr>
                <w:rFonts w:hint="eastAsia" w:ascii="Calibri" w:hAnsi="Calibri" w:eastAsia="微软雅黑"/>
                <w:b w:val="0"/>
                <w:sz w:val="16"/>
              </w:rPr>
              <w:t>直接导数</w:t>
            </w:r>
          </w:p>
        </w:tc>
        <w:tc>
          <w:tcPr>
            <w:tcW w:w="2340" w:type="dxa"/>
            <w:vAlign w:val="center"/>
          </w:tcPr>
          <w:p w14:paraId="64B0C151">
            <w:pPr>
              <w:pStyle w:val="26"/>
              <w:spacing w:after="40" w:line="240" w:lineRule="auto"/>
              <w:jc w:val="left"/>
            </w:pPr>
            <w:r>
              <w:rPr>
                <w:rStyle w:val="50"/>
                <w:rFonts w:ascii="Calibri" w:hAnsi="Calibri" w:eastAsia="微软雅黑"/>
                <w:b w:val="0"/>
                <w:sz w:val="16"/>
              </w:rPr>
              <w:t>compute_direct_derivatives.m</w:t>
            </w:r>
          </w:p>
        </w:tc>
        <w:tc>
          <w:tcPr>
            <w:tcW w:w="2340" w:type="dxa"/>
            <w:vAlign w:val="center"/>
          </w:tcPr>
          <w:p w14:paraId="469E1291">
            <w:pPr>
              <w:pStyle w:val="26"/>
              <w:spacing w:after="40" w:line="240" w:lineRule="auto"/>
              <w:jc w:val="left"/>
            </w:pPr>
            <w:r>
              <w:rPr>
                <w:rStyle w:val="50"/>
                <w:rFonts w:ascii="Calibri" w:hAnsi="Calibri" w:eastAsia="微软雅黑"/>
                <w:b w:val="0"/>
                <w:sz w:val="16"/>
              </w:rPr>
              <w:t>total_forces_moments.m</w:t>
            </w:r>
          </w:p>
        </w:tc>
        <w:tc>
          <w:tcPr>
            <w:tcW w:w="2340" w:type="dxa"/>
            <w:vAlign w:val="center"/>
          </w:tcPr>
          <w:p w14:paraId="29E8BC04">
            <w:pPr>
              <w:pStyle w:val="26"/>
              <w:spacing w:after="40" w:line="240" w:lineRule="auto"/>
              <w:jc w:val="left"/>
            </w:pPr>
            <w:r>
              <w:rPr>
                <w:rFonts w:hint="eastAsia" w:ascii="Calibri" w:hAnsi="Calibri" w:eastAsia="微软雅黑"/>
                <w:b w:val="0"/>
                <w:sz w:val="16"/>
              </w:rPr>
              <w:t>静稳定、阻尼、操纵</w:t>
            </w:r>
            <w:r>
              <w:rPr>
                <w:rFonts w:ascii="Calibri" w:hAnsi="Calibri" w:eastAsia="微软雅黑"/>
                <w:b w:val="0"/>
                <w:sz w:val="16"/>
              </w:rPr>
              <w:t xml:space="preserve"> CSV</w:t>
            </w:r>
          </w:p>
        </w:tc>
      </w:tr>
      <w:tr w14:paraId="3F7428A5">
        <w:tblPrEx>
          <w:tblCellMar>
            <w:top w:w="0" w:type="dxa"/>
            <w:left w:w="108" w:type="dxa"/>
            <w:bottom w:w="0" w:type="dxa"/>
            <w:right w:w="108" w:type="dxa"/>
          </w:tblCellMar>
        </w:tblPrEx>
        <w:trPr>
          <w:jc w:val="center"/>
        </w:trPr>
        <w:tc>
          <w:tcPr>
            <w:tcW w:w="2340" w:type="dxa"/>
            <w:vAlign w:val="center"/>
          </w:tcPr>
          <w:p w14:paraId="46F62D25">
            <w:pPr>
              <w:pStyle w:val="26"/>
              <w:spacing w:after="40" w:line="240" w:lineRule="auto"/>
              <w:jc w:val="left"/>
            </w:pPr>
            <w:r>
              <w:rPr>
                <w:rFonts w:ascii="Calibri" w:hAnsi="Calibri" w:eastAsia="微软雅黑"/>
                <w:b w:val="0"/>
                <w:sz w:val="16"/>
              </w:rPr>
              <w:t xml:space="preserve">A/B </w:t>
            </w:r>
            <w:r>
              <w:rPr>
                <w:rFonts w:hint="eastAsia" w:ascii="Calibri" w:hAnsi="Calibri" w:eastAsia="微软雅黑"/>
                <w:b w:val="0"/>
                <w:sz w:val="16"/>
              </w:rPr>
              <w:t>交叉核查</w:t>
            </w:r>
          </w:p>
        </w:tc>
        <w:tc>
          <w:tcPr>
            <w:tcW w:w="2340" w:type="dxa"/>
            <w:vAlign w:val="center"/>
          </w:tcPr>
          <w:p w14:paraId="3F90C3BA">
            <w:pPr>
              <w:pStyle w:val="26"/>
              <w:spacing w:after="40" w:line="240" w:lineRule="auto"/>
              <w:jc w:val="left"/>
            </w:pPr>
            <w:r>
              <w:rPr>
                <w:rStyle w:val="50"/>
                <w:rFonts w:ascii="Calibri" w:hAnsi="Calibri" w:eastAsia="微软雅黑"/>
                <w:b w:val="0"/>
                <w:sz w:val="16"/>
              </w:rPr>
              <w:t>compute_direct_derivatives.m</w:t>
            </w:r>
            <w:r>
              <w:rPr>
                <w:rFonts w:ascii="Calibri" w:hAnsi="Calibri" w:eastAsia="微软雅黑"/>
                <w:b w:val="0"/>
                <w:sz w:val="16"/>
              </w:rPr>
              <w:t>、</w:t>
            </w:r>
            <w:r>
              <w:rPr>
                <w:rStyle w:val="50"/>
                <w:rFonts w:ascii="Calibri" w:hAnsi="Calibri" w:eastAsia="微软雅黑"/>
                <w:b w:val="0"/>
                <w:sz w:val="16"/>
              </w:rPr>
              <w:t>crosscheck_control_derivatives.m</w:t>
            </w:r>
          </w:p>
        </w:tc>
        <w:tc>
          <w:tcPr>
            <w:tcW w:w="2340" w:type="dxa"/>
            <w:vAlign w:val="center"/>
          </w:tcPr>
          <w:p w14:paraId="0CED5ADA">
            <w:pPr>
              <w:pStyle w:val="26"/>
              <w:spacing w:after="40" w:line="240" w:lineRule="auto"/>
              <w:jc w:val="left"/>
            </w:pPr>
            <w:r>
              <w:rPr>
                <w:rFonts w:hint="eastAsia" w:ascii="Calibri" w:hAnsi="Calibri" w:eastAsia="微软雅黑"/>
                <w:b w:val="0"/>
                <w:sz w:val="16"/>
              </w:rPr>
              <w:t>质量、惯量、状态方程</w:t>
            </w:r>
          </w:p>
        </w:tc>
        <w:tc>
          <w:tcPr>
            <w:tcW w:w="2340" w:type="dxa"/>
            <w:vAlign w:val="center"/>
          </w:tcPr>
          <w:p w14:paraId="674569FC">
            <w:pPr>
              <w:pStyle w:val="26"/>
              <w:spacing w:after="40" w:line="240" w:lineRule="auto"/>
              <w:jc w:val="left"/>
            </w:pPr>
            <w:r>
              <w:rPr>
                <w:rFonts w:hint="eastAsia" w:ascii="Calibri" w:hAnsi="Calibri" w:eastAsia="微软雅黑"/>
                <w:b w:val="0"/>
                <w:sz w:val="16"/>
              </w:rPr>
              <w:t>交叉核查</w:t>
            </w:r>
            <w:r>
              <w:rPr>
                <w:rFonts w:ascii="Calibri" w:hAnsi="Calibri" w:eastAsia="微软雅黑"/>
                <w:b w:val="0"/>
                <w:sz w:val="16"/>
              </w:rPr>
              <w:t xml:space="preserve"> CSV</w:t>
            </w:r>
          </w:p>
        </w:tc>
      </w:tr>
      <w:tr w14:paraId="411811D7">
        <w:tblPrEx>
          <w:tblCellMar>
            <w:top w:w="0" w:type="dxa"/>
            <w:left w:w="108" w:type="dxa"/>
            <w:bottom w:w="0" w:type="dxa"/>
            <w:right w:w="108" w:type="dxa"/>
          </w:tblCellMar>
        </w:tblPrEx>
        <w:trPr>
          <w:jc w:val="center"/>
        </w:trPr>
        <w:tc>
          <w:tcPr>
            <w:tcW w:w="2340" w:type="dxa"/>
            <w:vAlign w:val="center"/>
          </w:tcPr>
          <w:p w14:paraId="2956456F">
            <w:pPr>
              <w:pStyle w:val="26"/>
              <w:spacing w:after="40" w:line="240" w:lineRule="auto"/>
              <w:jc w:val="left"/>
            </w:pPr>
            <w:r>
              <w:rPr>
                <w:rFonts w:hint="eastAsia" w:ascii="Calibri" w:hAnsi="Calibri" w:eastAsia="微软雅黑"/>
                <w:b w:val="0"/>
                <w:sz w:val="16"/>
              </w:rPr>
              <w:t>参与因子</w:t>
            </w:r>
          </w:p>
        </w:tc>
        <w:tc>
          <w:tcPr>
            <w:tcW w:w="2340" w:type="dxa"/>
            <w:vAlign w:val="center"/>
          </w:tcPr>
          <w:p w14:paraId="6917186A">
            <w:pPr>
              <w:pStyle w:val="26"/>
              <w:spacing w:after="40" w:line="240" w:lineRule="auto"/>
              <w:jc w:val="left"/>
            </w:pPr>
            <w:r>
              <w:rPr>
                <w:rStyle w:val="50"/>
                <w:rFonts w:ascii="Calibri" w:hAnsi="Calibri" w:eastAsia="微软雅黑"/>
                <w:b w:val="0"/>
                <w:sz w:val="16"/>
              </w:rPr>
              <w:t>analyze_modal_participation.m</w:t>
            </w:r>
          </w:p>
        </w:tc>
        <w:tc>
          <w:tcPr>
            <w:tcW w:w="2340" w:type="dxa"/>
            <w:vAlign w:val="center"/>
          </w:tcPr>
          <w:p w14:paraId="020AD668">
            <w:pPr>
              <w:pStyle w:val="26"/>
              <w:spacing w:after="40" w:line="240" w:lineRule="auto"/>
              <w:jc w:val="left"/>
            </w:pPr>
            <w:r>
              <w:rPr>
                <w:rFonts w:hint="eastAsia" w:ascii="Calibri" w:hAnsi="Calibri" w:eastAsia="微软雅黑"/>
                <w:b w:val="0"/>
                <w:sz w:val="16"/>
              </w:rPr>
              <w:t>九/十三状态</w:t>
            </w:r>
            <w:r>
              <w:rPr>
                <w:rFonts w:ascii="Calibri" w:hAnsi="Calibri" w:eastAsia="微软雅黑"/>
                <w:b w:val="0"/>
                <w:sz w:val="16"/>
              </w:rPr>
              <w:t xml:space="preserve"> A </w:t>
            </w:r>
            <w:r>
              <w:rPr>
                <w:rFonts w:hint="eastAsia" w:ascii="Calibri" w:hAnsi="Calibri" w:eastAsia="微软雅黑"/>
                <w:b w:val="0"/>
                <w:sz w:val="16"/>
              </w:rPr>
              <w:t>矩阵</w:t>
            </w:r>
          </w:p>
        </w:tc>
        <w:tc>
          <w:tcPr>
            <w:tcW w:w="2340" w:type="dxa"/>
            <w:vAlign w:val="center"/>
          </w:tcPr>
          <w:p w14:paraId="52132460">
            <w:pPr>
              <w:pStyle w:val="26"/>
              <w:spacing w:after="40" w:line="240" w:lineRule="auto"/>
              <w:jc w:val="left"/>
            </w:pPr>
            <w:r>
              <w:rPr>
                <w:rFonts w:hint="eastAsia" w:ascii="Calibri" w:hAnsi="Calibri" w:eastAsia="微软雅黑"/>
                <w:b w:val="0"/>
                <w:sz w:val="16"/>
              </w:rPr>
              <w:t>模态</w:t>
            </w:r>
            <w:r>
              <w:rPr>
                <w:rFonts w:ascii="Calibri" w:hAnsi="Calibri" w:eastAsia="微软雅黑"/>
                <w:b w:val="0"/>
                <w:sz w:val="16"/>
              </w:rPr>
              <w:t xml:space="preserve"> </w:t>
            </w:r>
            <w:r>
              <w:rPr>
                <w:rFonts w:hint="eastAsia" w:ascii="Calibri" w:hAnsi="Calibri" w:eastAsia="微软雅黑"/>
                <w:b w:val="0"/>
                <w:sz w:val="16"/>
              </w:rPr>
              <w:t>CSV、病态矩阵测试</w:t>
            </w:r>
          </w:p>
        </w:tc>
      </w:tr>
      <w:tr w14:paraId="3C67C4CB">
        <w:tblPrEx>
          <w:tblCellMar>
            <w:top w:w="0" w:type="dxa"/>
            <w:left w:w="108" w:type="dxa"/>
            <w:bottom w:w="0" w:type="dxa"/>
            <w:right w:w="108" w:type="dxa"/>
          </w:tblCellMar>
        </w:tblPrEx>
        <w:trPr>
          <w:jc w:val="center"/>
        </w:trPr>
        <w:tc>
          <w:tcPr>
            <w:tcW w:w="2340" w:type="dxa"/>
            <w:vAlign w:val="center"/>
          </w:tcPr>
          <w:p w14:paraId="48FC4BBD">
            <w:pPr>
              <w:pStyle w:val="26"/>
              <w:spacing w:after="40" w:line="240" w:lineRule="auto"/>
              <w:jc w:val="left"/>
            </w:pPr>
            <w:r>
              <w:rPr>
                <w:rFonts w:hint="eastAsia" w:ascii="Calibri" w:hAnsi="Calibri" w:eastAsia="微软雅黑"/>
                <w:b w:val="0"/>
                <w:sz w:val="16"/>
              </w:rPr>
              <w:t>控制阶跃</w:t>
            </w:r>
          </w:p>
        </w:tc>
        <w:tc>
          <w:tcPr>
            <w:tcW w:w="2340" w:type="dxa"/>
            <w:vAlign w:val="center"/>
          </w:tcPr>
          <w:p w14:paraId="0F1D2303">
            <w:pPr>
              <w:pStyle w:val="26"/>
              <w:spacing w:after="40" w:line="240" w:lineRule="auto"/>
              <w:jc w:val="left"/>
            </w:pPr>
            <w:r>
              <w:rPr>
                <w:rStyle w:val="50"/>
                <w:rFonts w:ascii="Calibri" w:hAnsi="Calibri" w:eastAsia="微软雅黑"/>
                <w:b w:val="0"/>
                <w:sz w:val="16"/>
              </w:rPr>
              <w:t>simulate_direct_control_step.m</w:t>
            </w:r>
          </w:p>
        </w:tc>
        <w:tc>
          <w:tcPr>
            <w:tcW w:w="2340" w:type="dxa"/>
            <w:vAlign w:val="center"/>
          </w:tcPr>
          <w:p w14:paraId="40811D8A">
            <w:pPr>
              <w:pStyle w:val="26"/>
              <w:spacing w:after="40" w:line="240" w:lineRule="auto"/>
              <w:jc w:val="left"/>
            </w:pPr>
            <w:r>
              <w:rPr>
                <w:rStyle w:val="50"/>
                <w:rFonts w:ascii="Calibri" w:hAnsi="Calibri" w:eastAsia="微软雅黑"/>
                <w:b w:val="0"/>
                <w:sz w:val="16"/>
              </w:rPr>
              <w:t>tiltrotor_eom.m</w:t>
            </w:r>
          </w:p>
        </w:tc>
        <w:tc>
          <w:tcPr>
            <w:tcW w:w="2340" w:type="dxa"/>
            <w:vAlign w:val="center"/>
          </w:tcPr>
          <w:p w14:paraId="03AB60AE">
            <w:pPr>
              <w:pStyle w:val="26"/>
              <w:spacing w:after="40" w:line="240" w:lineRule="auto"/>
              <w:jc w:val="left"/>
            </w:pPr>
            <w:r>
              <w:rPr>
                <w:rFonts w:hint="eastAsia" w:ascii="Calibri" w:hAnsi="Calibri" w:eastAsia="微软雅黑"/>
                <w:b w:val="0"/>
                <w:sz w:val="16"/>
              </w:rPr>
              <w:t>阶跃</w:t>
            </w:r>
            <w:r>
              <w:rPr>
                <w:rFonts w:ascii="Calibri" w:hAnsi="Calibri" w:eastAsia="微软雅黑"/>
                <w:b w:val="0"/>
                <w:sz w:val="16"/>
              </w:rPr>
              <w:t xml:space="preserve"> </w:t>
            </w:r>
            <w:r>
              <w:rPr>
                <w:rFonts w:hint="eastAsia" w:ascii="Calibri" w:hAnsi="Calibri" w:eastAsia="微软雅黑"/>
                <w:b w:val="0"/>
                <w:sz w:val="16"/>
              </w:rPr>
              <w:t>CSV、原始时历</w:t>
            </w:r>
          </w:p>
        </w:tc>
      </w:tr>
      <w:tr w14:paraId="46D0EF11">
        <w:tblPrEx>
          <w:tblCellMar>
            <w:top w:w="0" w:type="dxa"/>
            <w:left w:w="108" w:type="dxa"/>
            <w:bottom w:w="0" w:type="dxa"/>
            <w:right w:w="108" w:type="dxa"/>
          </w:tblCellMar>
        </w:tblPrEx>
        <w:trPr>
          <w:jc w:val="center"/>
        </w:trPr>
        <w:tc>
          <w:tcPr>
            <w:tcW w:w="2340" w:type="dxa"/>
            <w:vAlign w:val="center"/>
          </w:tcPr>
          <w:p w14:paraId="757E3066">
            <w:pPr>
              <w:pStyle w:val="26"/>
              <w:spacing w:after="40" w:line="240" w:lineRule="auto"/>
              <w:jc w:val="left"/>
            </w:pPr>
            <w:r>
              <w:rPr>
                <w:rFonts w:hint="eastAsia" w:ascii="Calibri" w:hAnsi="Calibri" w:eastAsia="微软雅黑"/>
                <w:b w:val="0"/>
                <w:sz w:val="16"/>
              </w:rPr>
              <w:t>配平特性</w:t>
            </w:r>
          </w:p>
        </w:tc>
        <w:tc>
          <w:tcPr>
            <w:tcW w:w="2340" w:type="dxa"/>
            <w:vAlign w:val="center"/>
          </w:tcPr>
          <w:p w14:paraId="58F4DF16">
            <w:pPr>
              <w:pStyle w:val="26"/>
              <w:spacing w:after="40" w:line="240" w:lineRule="auto"/>
              <w:jc w:val="left"/>
            </w:pPr>
            <w:r>
              <w:rPr>
                <w:rStyle w:val="50"/>
                <w:rFonts w:ascii="Calibri" w:hAnsi="Calibri" w:eastAsia="微软雅黑"/>
                <w:b w:val="0"/>
                <w:sz w:val="16"/>
              </w:rPr>
              <w:t>run_control_stability_assessment.m</w:t>
            </w:r>
          </w:p>
        </w:tc>
        <w:tc>
          <w:tcPr>
            <w:tcW w:w="2340" w:type="dxa"/>
            <w:vAlign w:val="center"/>
          </w:tcPr>
          <w:p w14:paraId="0AFCCEE6">
            <w:pPr>
              <w:pStyle w:val="26"/>
              <w:spacing w:after="40" w:line="240" w:lineRule="auto"/>
              <w:jc w:val="left"/>
            </w:pPr>
            <w:r>
              <w:rPr>
                <w:rFonts w:hint="eastAsia" w:ascii="Calibri" w:hAnsi="Calibri" w:eastAsia="微软雅黑"/>
                <w:b w:val="0"/>
                <w:sz w:val="16"/>
              </w:rPr>
              <w:t>显式模式配平入口</w:t>
            </w:r>
          </w:p>
        </w:tc>
        <w:tc>
          <w:tcPr>
            <w:tcW w:w="2340" w:type="dxa"/>
            <w:vAlign w:val="center"/>
          </w:tcPr>
          <w:p w14:paraId="2C01A7BD">
            <w:pPr>
              <w:pStyle w:val="26"/>
              <w:spacing w:after="40" w:line="240" w:lineRule="auto"/>
              <w:jc w:val="left"/>
            </w:pPr>
            <w:r>
              <w:rPr>
                <w:rFonts w:hint="eastAsia" w:ascii="Calibri" w:hAnsi="Calibri" w:eastAsia="微软雅黑"/>
                <w:b w:val="0"/>
                <w:sz w:val="16"/>
              </w:rPr>
              <w:t>分模式</w:t>
            </w:r>
            <w:r>
              <w:rPr>
                <w:rFonts w:ascii="Calibri" w:hAnsi="Calibri" w:eastAsia="微软雅黑"/>
                <w:b w:val="0"/>
                <w:sz w:val="16"/>
              </w:rPr>
              <w:t xml:space="preserve"> CSV</w:t>
            </w:r>
          </w:p>
        </w:tc>
      </w:tr>
      <w:bookmarkEnd w:id="157"/>
    </w:tbl>
    <w:p w14:paraId="1FF75A2E">
      <w:pPr>
        <w:pStyle w:val="4"/>
      </w:pPr>
      <w:bookmarkStart w:id="158" w:name="_Toc32036"/>
      <w:bookmarkStart w:id="159" w:name="参考资料"/>
      <w:r>
        <w:t xml:space="preserve">13.5 </w:t>
      </w:r>
      <w:r>
        <w:rPr>
          <w:rFonts w:hint="eastAsia"/>
        </w:rPr>
        <w:t>参考资料</w:t>
      </w:r>
      <w:bookmarkEnd w:id="158"/>
    </w:p>
    <w:p w14:paraId="1A588D80">
      <w:pPr>
        <w:pStyle w:val="26"/>
        <w:numPr>
          <w:ilvl w:val="0"/>
          <w:numId w:val="2"/>
        </w:numPr>
      </w:pPr>
      <w:r>
        <w:t xml:space="preserve">Felker, F. F., Young, L. A., and Signor, D. B. </w:t>
      </w:r>
      <w:r>
        <w:rPr>
          <w:i/>
          <w:iCs/>
        </w:rPr>
        <w:t>Full-Scale Hover Testing of the XV-15 Advanced Technology Blade Rotor</w:t>
      </w:r>
      <w:r>
        <w:t>. NASA TM-86854, 1987.</w:t>
      </w:r>
    </w:p>
    <w:p w14:paraId="080076C4">
      <w:pPr>
        <w:pStyle w:val="26"/>
        <w:numPr>
          <w:ilvl w:val="0"/>
          <w:numId w:val="2"/>
        </w:numPr>
      </w:pPr>
      <w:r>
        <w:t xml:space="preserve">NASA TM-X-62407 </w:t>
      </w:r>
      <w:r>
        <w:rPr>
          <w:rFonts w:hint="eastAsia"/>
        </w:rPr>
        <w:t>与</w:t>
      </w:r>
      <w:r>
        <w:t xml:space="preserve"> NASA </w:t>
      </w:r>
      <w:r>
        <w:rPr>
          <w:rFonts w:hint="eastAsia"/>
        </w:rPr>
        <w:t>TM-81244：公开倾转旋翼机几何、气动与试验资料候选；数值引用须逐项复核构型、页码和单位。</w:t>
      </w:r>
    </w:p>
    <w:p w14:paraId="48B11B41">
      <w:pPr>
        <w:pStyle w:val="26"/>
        <w:numPr>
          <w:ilvl w:val="0"/>
          <w:numId w:val="2"/>
        </w:numPr>
      </w:pPr>
      <w:r>
        <w:rPr>
          <w:rFonts w:hint="eastAsia"/>
        </w:rPr>
        <w:t>南航公开论文</w:t>
      </w:r>
      <w:r>
        <w:t xml:space="preserve"> </w:t>
      </w:r>
      <w:r>
        <w:rPr>
          <w:rStyle w:val="50"/>
        </w:rPr>
        <w:t>references/NUAA_main_paper.pdf</w:t>
      </w:r>
      <w:r>
        <w:rPr>
          <w:rFonts w:hint="eastAsia"/>
        </w:rPr>
        <w:t>：部件划分、坐标变换、六自由度方程、配平与数值线性化的方法参考。</w:t>
      </w:r>
    </w:p>
    <w:bookmarkEnd w:id="149"/>
    <w:bookmarkEnd w:id="159"/>
    <w:sectPr>
      <w:headerReference r:id="rId5" w:type="default"/>
      <w:footerReference r:id="rId6" w:type="default"/>
      <w:footnotePr>
        <w:numRestart w:val="eachSect"/>
      </w:footnotePr>
      <w:pgSz w:w="11906" w:h="16838"/>
      <w:pgMar w:top="1361" w:right="1273" w:bottom="1247" w:left="1273" w:header="567" w:footer="567" w:gutter="0"/>
      <w:cols w:space="720" w:num="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Noto Sans CJK JP">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Aptos">
    <w:altName w:val="Segoe UI"/>
    <w:panose1 w:val="020B0004020202020204"/>
    <w:charset w:val="86"/>
    <w:family w:val="swiss"/>
    <w:pitch w:val="default"/>
    <w:sig w:usb0="00000000" w:usb1="00000000" w:usb2="00000000" w:usb3="00000000" w:csb0="0000019F" w:csb1="00000000"/>
  </w:font>
  <w:font w:name="Aptos">
    <w:altName w:val="Segoe UI"/>
    <w:panose1 w:val="00000000000000000000"/>
    <w:charset w:val="00"/>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Aptos Display">
    <w:altName w:val="Segoe UI Variable Display"/>
    <w:panose1 w:val="020B0004020202020204"/>
    <w:charset w:val="00"/>
    <w:family w:val="swiss"/>
    <w:pitch w:val="default"/>
    <w:sig w:usb0="00000000" w:usb1="00000000" w:usb2="00000000" w:usb3="00000000" w:csb0="0000019F" w:csb1="00000000"/>
  </w:font>
  <w:font w:name="等线 Light">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Segoe UI Variable Display">
    <w:panose1 w:val="00000000000000000000"/>
    <w:charset w:val="00"/>
    <w:family w:val="auto"/>
    <w:pitch w:val="default"/>
    <w:sig w:usb0="A00002FF" w:usb1="0000000B" w:usb2="00000000" w:usb3="00000000" w:csb0="2000019F" w:csb1="0000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E484EB">
    <w:pPr>
      <w:jc w:val="center"/>
    </w:pPr>
    <w:r>
      <w:rPr>
        <w:rFonts w:ascii="Calibri" w:hAnsi="Calibri" w:eastAsia="微软雅黑"/>
        <w:color w:val="777777"/>
        <w:sz w:val="18"/>
      </w:rPr>
      <w:fldChar w:fldCharType="begin"/>
    </w:r>
    <w:r>
      <w:rPr>
        <w:rFonts w:ascii="Calibri" w:hAnsi="Calibri" w:eastAsia="微软雅黑"/>
        <w:color w:val="777777"/>
        <w:sz w:val="18"/>
      </w:rPr>
      <w:instrText xml:space="preserve"> PAGE </w:instrText>
    </w:r>
    <w:r>
      <w:rPr>
        <w:rFonts w:ascii="Calibri" w:hAnsi="Calibri" w:eastAsia="微软雅黑"/>
        <w:color w:val="777777"/>
        <w:sz w:val="18"/>
      </w:rPr>
      <w:fldChar w:fldCharType="separate"/>
    </w:r>
    <w:r>
      <w:rPr>
        <w:rFonts w:ascii="Calibri" w:hAnsi="Calibri" w:eastAsia="微软雅黑"/>
        <w:color w:val="777777"/>
        <w:sz w:val="18"/>
      </w:rPr>
      <w:t>1</w:t>
    </w:r>
    <w:r>
      <w:rPr>
        <w:rFonts w:ascii="Calibri" w:hAnsi="Calibri" w:eastAsia="微软雅黑"/>
        <w:color w:val="777777"/>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20" w:lineRule="auto"/>
      </w:pPr>
      <w:r>
        <w:separator/>
      </w:r>
    </w:p>
  </w:footnote>
  <w:footnote w:type="continuationSeparator" w:id="1">
    <w:p>
      <w:pPr>
        <w:spacing w:before="0" w:after="0" w:line="32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345990">
    <w:pPr>
      <w:jc w:val="center"/>
    </w:pPr>
    <w:r>
      <w:rPr>
        <w:rFonts w:ascii="Calibri" w:hAnsi="Calibri" w:eastAsia="微软雅黑"/>
        <w:color w:val="777777"/>
        <w:sz w:val="18"/>
      </w:rPr>
      <w:t>倾转旋翼机开环操纵稳定特性分析研究报告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1">
    <w:nsid w:val="00A99411"/>
    <w:multiLevelType w:val="multilevel"/>
    <w:tmpl w:val="00A9941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endnotePr>
    <w:endnote w:id="0"/>
    <w:endnote w:id="1"/>
  </w:endnotePr>
  <w:compat>
    <w:useFELayout/>
    <w:splitPgBreakAndParaMark/>
    <w:compatSetting w:name="compatibilityMode" w:uri="http://schemas.microsoft.com/office/word" w:val="12"/>
  </w:compat>
  <w:rsids>
    <w:rsidRoot w:val="00000000"/>
    <w:rsid w:val="273D56B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320" w:lineRule="auto"/>
      <w:jc w:val="both"/>
    </w:pPr>
    <w:rPr>
      <w:rFonts w:ascii="Calibri" w:hAnsi="Calibri" w:eastAsia="微软雅黑" w:cstheme="minorBidi"/>
      <w:sz w:val="22"/>
      <w:szCs w:val="24"/>
      <w:lang w:val="en-US" w:eastAsia="en-US" w:bidi="ar-SA"/>
    </w:rPr>
  </w:style>
  <w:style w:type="paragraph" w:styleId="2">
    <w:name w:val="heading 1"/>
    <w:basedOn w:val="1"/>
    <w:next w:val="3"/>
    <w:link w:val="33"/>
    <w:qFormat/>
    <w:uiPriority w:val="9"/>
    <w:pPr>
      <w:keepNext/>
      <w:keepLines/>
      <w:spacing w:before="360" w:after="200"/>
      <w:outlineLvl w:val="0"/>
    </w:pPr>
    <w:rPr>
      <w:rFonts w:asciiTheme="majorHAnsi" w:hAnsiTheme="majorHAnsi" w:eastAsiaTheme="majorEastAsia" w:cstheme="majorBidi"/>
      <w:b/>
      <w:color w:val="2E74B5"/>
      <w:sz w:val="32"/>
      <w:szCs w:val="40"/>
    </w:rPr>
  </w:style>
  <w:style w:type="paragraph" w:styleId="4">
    <w:name w:val="heading 2"/>
    <w:basedOn w:val="1"/>
    <w:next w:val="3"/>
    <w:link w:val="34"/>
    <w:semiHidden/>
    <w:unhideWhenUsed/>
    <w:qFormat/>
    <w:uiPriority w:val="9"/>
    <w:pPr>
      <w:keepNext/>
      <w:keepLines/>
      <w:spacing w:before="240" w:after="120"/>
      <w:outlineLvl w:val="1"/>
    </w:pPr>
    <w:rPr>
      <w:rFonts w:asciiTheme="majorHAnsi" w:hAnsiTheme="majorHAnsi" w:eastAsiaTheme="majorEastAsia" w:cstheme="majorBidi"/>
      <w:b/>
      <w:color w:val="2E74B5"/>
      <w:sz w:val="26"/>
      <w:szCs w:val="32"/>
    </w:rPr>
  </w:style>
  <w:style w:type="paragraph" w:styleId="5">
    <w:name w:val="heading 3"/>
    <w:basedOn w:val="1"/>
    <w:next w:val="3"/>
    <w:link w:val="35"/>
    <w:semiHidden/>
    <w:unhideWhenUsed/>
    <w:qFormat/>
    <w:uiPriority w:val="9"/>
    <w:pPr>
      <w:keepNext/>
      <w:keepLines/>
      <w:spacing w:before="160" w:after="80"/>
      <w:outlineLvl w:val="2"/>
    </w:pPr>
    <w:rPr>
      <w:rFonts w:ascii="Calibri" w:hAnsi="Calibri" w:eastAsiaTheme="majorEastAsia" w:cstheme="majorBidi"/>
      <w:b/>
      <w:color w:val="1F4D78"/>
      <w:sz w:val="24"/>
      <w:szCs w:val="28"/>
    </w:rPr>
  </w:style>
  <w:style w:type="paragraph" w:styleId="6">
    <w:name w:val="heading 4"/>
    <w:basedOn w:val="1"/>
    <w:next w:val="3"/>
    <w:link w:val="36"/>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37"/>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8"/>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39"/>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40"/>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41"/>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21">
    <w:name w:val="Default Paragraph Font"/>
    <w:semiHidden/>
    <w:unhideWhenUsed/>
    <w:qFormat/>
    <w:uiPriority w:val="0"/>
  </w:style>
  <w:style w:type="table" w:default="1" w:styleId="20">
    <w:name w:val="Normal Table"/>
    <w:uiPriority w:val="0"/>
    <w:tblPr>
      <w:tblCellMar>
        <w:top w:w="0" w:type="dxa"/>
        <w:left w:w="108" w:type="dxa"/>
        <w:bottom w:w="0" w:type="dxa"/>
        <w:right w:w="108" w:type="dxa"/>
      </w:tblCellMar>
    </w:tblPr>
  </w:style>
  <w:style w:type="paragraph" w:styleId="3">
    <w:name w:val="Body Text"/>
    <w:basedOn w:val="1"/>
    <w:link w:val="23"/>
    <w:qFormat/>
    <w:uiPriority w:val="0"/>
    <w:pPr>
      <w:spacing w:before="180" w:after="180"/>
    </w:pPr>
  </w:style>
  <w:style w:type="paragraph" w:styleId="12">
    <w:name w:val="caption"/>
    <w:basedOn w:val="1"/>
    <w:qFormat/>
    <w:uiPriority w:val="0"/>
    <w:pPr>
      <w:spacing w:before="0" w:after="120"/>
    </w:pPr>
    <w:rPr>
      <w:i/>
    </w:rPr>
  </w:style>
  <w:style w:type="paragraph" w:styleId="13">
    <w:name w:val="Block Text"/>
    <w:basedOn w:val="3"/>
    <w:next w:val="3"/>
    <w:unhideWhenUsed/>
    <w:qFormat/>
    <w:uiPriority w:val="9"/>
    <w:pPr>
      <w:spacing w:before="100" w:after="100"/>
      <w:ind w:left="480" w:right="480" w:firstLine="0"/>
    </w:pPr>
  </w:style>
  <w:style w:type="paragraph" w:styleId="14">
    <w:name w:val="Date"/>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styleId="15">
    <w:name w:val="toc 1"/>
    <w:basedOn w:val="1"/>
    <w:next w:val="1"/>
    <w:uiPriority w:val="0"/>
  </w:style>
  <w:style w:type="paragraph" w:styleId="16">
    <w:name w:val="Subtitle"/>
    <w:basedOn w:val="17"/>
    <w:next w:val="3"/>
    <w:link w:val="28"/>
    <w:qFormat/>
    <w:uiPriority w:val="11"/>
    <w:rPr>
      <w:rFonts w:eastAsiaTheme="majorEastAsia" w:cstheme="majorBidi"/>
      <w:spacing w:val="15"/>
      <w:sz w:val="28"/>
      <w:szCs w:val="28"/>
    </w:rPr>
  </w:style>
  <w:style w:type="paragraph" w:styleId="17">
    <w:name w:val="Title"/>
    <w:basedOn w:val="1"/>
    <w:next w:val="3"/>
    <w:link w:val="27"/>
    <w:qFormat/>
    <w:uiPriority w:val="10"/>
    <w:pPr>
      <w:spacing w:after="80" w:line="240" w:lineRule="auto"/>
      <w:contextualSpacing/>
      <w:jc w:val="center"/>
    </w:pPr>
    <w:rPr>
      <w:rFonts w:asciiTheme="majorHAnsi" w:hAnsiTheme="majorHAnsi" w:eastAsiaTheme="majorEastAsia" w:cstheme="majorBidi"/>
      <w:spacing w:val="-10"/>
      <w:kern w:val="28"/>
      <w:sz w:val="56"/>
      <w:szCs w:val="56"/>
    </w:rPr>
  </w:style>
  <w:style w:type="paragraph" w:styleId="18">
    <w:name w:val="footnote text"/>
    <w:basedOn w:val="1"/>
    <w:unhideWhenUsed/>
    <w:qFormat/>
    <w:uiPriority w:val="9"/>
  </w:style>
  <w:style w:type="paragraph" w:styleId="19">
    <w:name w:val="toc 2"/>
    <w:basedOn w:val="1"/>
    <w:next w:val="1"/>
    <w:uiPriority w:val="0"/>
    <w:pPr>
      <w:ind w:left="420" w:leftChars="200"/>
    </w:pPr>
  </w:style>
  <w:style w:type="character" w:styleId="22">
    <w:name w:val="Hyperlink"/>
    <w:basedOn w:val="23"/>
    <w:qFormat/>
    <w:uiPriority w:val="0"/>
    <w:rPr>
      <w:color w:val="156082" w:themeColor="accent1"/>
    </w:rPr>
  </w:style>
  <w:style w:type="character" w:customStyle="1" w:styleId="23">
    <w:name w:val="Body Text Char"/>
    <w:basedOn w:val="21"/>
    <w:link w:val="3"/>
    <w:qFormat/>
    <w:uiPriority w:val="0"/>
  </w:style>
  <w:style w:type="character" w:styleId="24">
    <w:name w:val="footnote reference"/>
    <w:basedOn w:val="23"/>
    <w:qFormat/>
    <w:uiPriority w:val="0"/>
    <w:rPr>
      <w:vertAlign w:val="superscript"/>
    </w:rPr>
  </w:style>
  <w:style w:type="paragraph" w:customStyle="1" w:styleId="25">
    <w:name w:val="First Paragraph"/>
    <w:basedOn w:val="3"/>
    <w:next w:val="3"/>
    <w:qFormat/>
    <w:uiPriority w:val="0"/>
  </w:style>
  <w:style w:type="paragraph" w:customStyle="1" w:styleId="26">
    <w:name w:val="Compact"/>
    <w:basedOn w:val="3"/>
    <w:qFormat/>
    <w:uiPriority w:val="0"/>
    <w:pPr>
      <w:spacing w:before="36" w:after="36"/>
    </w:pPr>
  </w:style>
  <w:style w:type="character" w:customStyle="1" w:styleId="27">
    <w:name w:val="Title Char"/>
    <w:basedOn w:val="21"/>
    <w:link w:val="17"/>
    <w:uiPriority w:val="10"/>
    <w:rPr>
      <w:rFonts w:asciiTheme="majorHAnsi" w:hAnsiTheme="majorHAnsi" w:eastAsiaTheme="majorEastAsia" w:cstheme="majorBidi"/>
      <w:spacing w:val="-10"/>
      <w:kern w:val="28"/>
      <w:sz w:val="56"/>
      <w:szCs w:val="56"/>
    </w:rPr>
  </w:style>
  <w:style w:type="character" w:customStyle="1" w:styleId="28">
    <w:name w:val="Subtitle Char"/>
    <w:basedOn w:val="21"/>
    <w:link w:val="16"/>
    <w:uiPriority w:val="11"/>
    <w:rPr>
      <w:rFonts w:eastAsiaTheme="majorEastAsia" w:cstheme="majorBidi"/>
      <w:color w:val="585858" w:themeColor="text1" w:themeTint="A6"/>
      <w:spacing w:val="15"/>
      <w:sz w:val="28"/>
      <w:szCs w:val="28"/>
    </w:rPr>
  </w:style>
  <w:style w:type="paragraph" w:customStyle="1" w:styleId="29">
    <w:name w:val="Author"/>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customStyle="1" w:styleId="30">
    <w:name w:val="Abstract Title"/>
    <w:basedOn w:val="1"/>
    <w:next w:val="31"/>
    <w:qFormat/>
    <w:uiPriority w:val="0"/>
    <w:pPr>
      <w:keepNext/>
      <w:keepLines/>
      <w:spacing w:before="300" w:after="0"/>
      <w:jc w:val="center"/>
    </w:pPr>
    <w:rPr>
      <w:b/>
      <w:sz w:val="20"/>
      <w:szCs w:val="20"/>
    </w:rPr>
  </w:style>
  <w:style w:type="paragraph" w:customStyle="1" w:styleId="31">
    <w:name w:val="Abstract"/>
    <w:basedOn w:val="1"/>
    <w:next w:val="3"/>
    <w:qFormat/>
    <w:uiPriority w:val="0"/>
    <w:pPr>
      <w:keepNext/>
      <w:keepLines/>
      <w:spacing w:before="100" w:after="300"/>
    </w:pPr>
    <w:rPr>
      <w:sz w:val="20"/>
      <w:szCs w:val="20"/>
    </w:rPr>
  </w:style>
  <w:style w:type="paragraph" w:customStyle="1" w:styleId="32">
    <w:name w:val="Bibliography"/>
    <w:basedOn w:val="1"/>
    <w:qFormat/>
    <w:uiPriority w:val="0"/>
  </w:style>
  <w:style w:type="character" w:customStyle="1" w:styleId="33">
    <w:name w:val="Heading 1 Char"/>
    <w:basedOn w:val="21"/>
    <w:link w:val="2"/>
    <w:uiPriority w:val="9"/>
    <w:rPr>
      <w:rFonts w:asciiTheme="majorHAnsi" w:hAnsiTheme="majorHAnsi" w:eastAsiaTheme="majorEastAsia" w:cstheme="majorBidi"/>
      <w:color w:val="0F4761" w:themeColor="accent1" w:themeShade="BF"/>
      <w:sz w:val="40"/>
      <w:szCs w:val="40"/>
    </w:rPr>
  </w:style>
  <w:style w:type="character" w:customStyle="1" w:styleId="34">
    <w:name w:val="Heading 2 Char"/>
    <w:basedOn w:val="21"/>
    <w:link w:val="4"/>
    <w:semiHidden/>
    <w:uiPriority w:val="9"/>
    <w:rPr>
      <w:rFonts w:asciiTheme="majorHAnsi" w:hAnsiTheme="majorHAnsi" w:eastAsiaTheme="majorEastAsia" w:cstheme="majorBidi"/>
      <w:color w:val="0F4761" w:themeColor="accent1" w:themeShade="BF"/>
      <w:sz w:val="32"/>
      <w:szCs w:val="32"/>
    </w:rPr>
  </w:style>
  <w:style w:type="character" w:customStyle="1" w:styleId="35">
    <w:name w:val="Heading 3 Char"/>
    <w:basedOn w:val="21"/>
    <w:link w:val="5"/>
    <w:semiHidden/>
    <w:uiPriority w:val="9"/>
    <w:rPr>
      <w:rFonts w:eastAsiaTheme="majorEastAsia" w:cstheme="majorBidi"/>
      <w:color w:val="0F4761" w:themeColor="accent1" w:themeShade="BF"/>
      <w:sz w:val="28"/>
      <w:szCs w:val="28"/>
    </w:rPr>
  </w:style>
  <w:style w:type="character" w:customStyle="1" w:styleId="36">
    <w:name w:val="Heading 4 Char"/>
    <w:basedOn w:val="21"/>
    <w:link w:val="6"/>
    <w:semiHidden/>
    <w:uiPriority w:val="9"/>
    <w:rPr>
      <w:rFonts w:eastAsiaTheme="majorEastAsia" w:cstheme="majorBidi"/>
      <w:i/>
      <w:iCs/>
      <w:color w:val="0F4761" w:themeColor="accent1" w:themeShade="BF"/>
    </w:rPr>
  </w:style>
  <w:style w:type="character" w:customStyle="1" w:styleId="37">
    <w:name w:val="Heading 5 Char"/>
    <w:basedOn w:val="21"/>
    <w:link w:val="7"/>
    <w:semiHidden/>
    <w:uiPriority w:val="9"/>
    <w:rPr>
      <w:rFonts w:eastAsiaTheme="majorEastAsia" w:cstheme="majorBidi"/>
      <w:color w:val="0F4761" w:themeColor="accent1" w:themeShade="BF"/>
    </w:rPr>
  </w:style>
  <w:style w:type="character" w:customStyle="1" w:styleId="38">
    <w:name w:val="Heading 6 Char"/>
    <w:basedOn w:val="21"/>
    <w:link w:val="8"/>
    <w:semiHidden/>
    <w:uiPriority w:val="9"/>
    <w:rPr>
      <w:rFonts w:eastAsiaTheme="majorEastAsia" w:cstheme="majorBidi"/>
      <w:i/>
      <w:iCs/>
      <w:color w:val="585858" w:themeColor="text1" w:themeTint="A6"/>
    </w:rPr>
  </w:style>
  <w:style w:type="character" w:customStyle="1" w:styleId="39">
    <w:name w:val="Heading 7 Char"/>
    <w:basedOn w:val="21"/>
    <w:link w:val="9"/>
    <w:semiHidden/>
    <w:uiPriority w:val="9"/>
    <w:rPr>
      <w:rFonts w:eastAsiaTheme="majorEastAsia" w:cstheme="majorBidi"/>
      <w:color w:val="585858" w:themeColor="text1" w:themeTint="A6"/>
    </w:rPr>
  </w:style>
  <w:style w:type="character" w:customStyle="1" w:styleId="40">
    <w:name w:val="Heading 8 Char"/>
    <w:basedOn w:val="21"/>
    <w:link w:val="10"/>
    <w:semiHidden/>
    <w:uiPriority w:val="9"/>
    <w:rPr>
      <w:rFonts w:eastAsiaTheme="majorEastAsia" w:cstheme="majorBidi"/>
      <w:i/>
      <w:iCs/>
      <w:color w:val="262626" w:themeColor="text1" w:themeTint="D8"/>
    </w:rPr>
  </w:style>
  <w:style w:type="character" w:customStyle="1" w:styleId="41">
    <w:name w:val="Heading 9 Char"/>
    <w:basedOn w:val="21"/>
    <w:link w:val="11"/>
    <w:semiHidden/>
    <w:uiPriority w:val="9"/>
    <w:rPr>
      <w:rFonts w:eastAsiaTheme="majorEastAsia" w:cstheme="majorBidi"/>
      <w:color w:val="262626" w:themeColor="text1" w:themeTint="D8"/>
    </w:rPr>
  </w:style>
  <w:style w:type="paragraph" w:customStyle="1" w:styleId="42">
    <w:name w:val="Footnote Block Text"/>
    <w:basedOn w:val="18"/>
    <w:next w:val="18"/>
    <w:unhideWhenUsed/>
    <w:qFormat/>
    <w:uiPriority w:val="9"/>
    <w:pPr>
      <w:spacing w:before="100" w:after="100"/>
      <w:ind w:left="480" w:right="480" w:firstLine="0"/>
    </w:pPr>
  </w:style>
  <w:style w:type="table" w:customStyle="1" w:styleId="43">
    <w:name w:val="Table"/>
    <w:semiHidden/>
    <w:unhideWhenUsed/>
    <w:qFormat/>
    <w:uiPriority w:val="0"/>
    <w:tblPr>
      <w:tblCellMar>
        <w:top w:w="0" w:type="dxa"/>
        <w:left w:w="108" w:type="dxa"/>
        <w:bottom w:w="0" w:type="dxa"/>
        <w:right w:w="108" w:type="dxa"/>
      </w:tblCellMar>
    </w:tblPr>
    <w:tblStylePr w:type="firstRow">
      <w:tblPr/>
      <w:tcPr>
        <w:tcBorders>
          <w:bottom w:val="single" w:color="auto" w:sz="0" w:space="0"/>
        </w:tcBorders>
        <w:vAlign w:val="bottom"/>
      </w:tcPr>
    </w:tblStylePr>
  </w:style>
  <w:style w:type="paragraph" w:customStyle="1" w:styleId="44">
    <w:name w:val="Definition Term"/>
    <w:basedOn w:val="1"/>
    <w:next w:val="45"/>
    <w:qFormat/>
    <w:uiPriority w:val="0"/>
    <w:pPr>
      <w:keepNext/>
      <w:keepLines/>
      <w:spacing w:after="0"/>
    </w:pPr>
    <w:rPr>
      <w:b/>
    </w:rPr>
  </w:style>
  <w:style w:type="paragraph" w:customStyle="1" w:styleId="45">
    <w:name w:val="Definition"/>
    <w:basedOn w:val="1"/>
    <w:qFormat/>
    <w:uiPriority w:val="0"/>
  </w:style>
  <w:style w:type="paragraph" w:customStyle="1" w:styleId="46">
    <w:name w:val="Table Caption"/>
    <w:basedOn w:val="12"/>
    <w:uiPriority w:val="0"/>
    <w:pPr>
      <w:keepNext/>
    </w:pPr>
  </w:style>
  <w:style w:type="paragraph" w:customStyle="1" w:styleId="47">
    <w:name w:val="Image Caption"/>
    <w:basedOn w:val="12"/>
    <w:qFormat/>
    <w:uiPriority w:val="0"/>
  </w:style>
  <w:style w:type="paragraph" w:customStyle="1" w:styleId="48">
    <w:name w:val="Figure"/>
    <w:basedOn w:val="1"/>
    <w:qFormat/>
    <w:uiPriority w:val="0"/>
  </w:style>
  <w:style w:type="paragraph" w:customStyle="1" w:styleId="49">
    <w:name w:val="Captioned Figure"/>
    <w:basedOn w:val="48"/>
    <w:uiPriority w:val="0"/>
    <w:pPr>
      <w:keepNext/>
    </w:pPr>
  </w:style>
  <w:style w:type="character" w:customStyle="1" w:styleId="50">
    <w:name w:val="Verbatim Char"/>
    <w:basedOn w:val="23"/>
    <w:link w:val="51"/>
    <w:qFormat/>
    <w:uiPriority w:val="0"/>
    <w:rPr>
      <w:rFonts w:ascii="Consolas" w:hAnsi="Consolas"/>
      <w:sz w:val="22"/>
    </w:rPr>
  </w:style>
  <w:style w:type="paragraph" w:customStyle="1" w:styleId="51">
    <w:name w:val="Source Code"/>
    <w:basedOn w:val="1"/>
    <w:link w:val="50"/>
    <w:qFormat/>
    <w:uiPriority w:val="0"/>
    <w:pPr>
      <w:wordWrap w:val="0"/>
    </w:pPr>
  </w:style>
  <w:style w:type="character" w:customStyle="1" w:styleId="52">
    <w:name w:val="Section Number"/>
    <w:basedOn w:val="23"/>
    <w:uiPriority w:val="0"/>
  </w:style>
  <w:style w:type="paragraph" w:customStyle="1" w:styleId="53">
    <w:name w:val="TOC Heading"/>
    <w:basedOn w:val="2"/>
    <w:next w:val="3"/>
    <w:unhideWhenUsed/>
    <w:qFormat/>
    <w:uiPriority w:val="39"/>
    <w:pPr>
      <w:spacing w:before="240" w:line="259" w:lineRule="auto"/>
      <w:outlineLvl w:val="9"/>
    </w:pPr>
    <w:rPr>
      <w:rFonts w:asciiTheme="majorHAnsi" w:hAnsiTheme="majorHAnsi" w:eastAsiaTheme="majorEastAsia" w:cstheme="majorBidi"/>
      <w:b w:val="0"/>
      <w:color w:val="0F4761" w:themeColor="accent1" w:themeShade="BF"/>
    </w:rPr>
  </w:style>
  <w:style w:type="character" w:customStyle="1" w:styleId="54">
    <w:name w:val="KeywordTok"/>
    <w:basedOn w:val="50"/>
    <w:qFormat/>
    <w:uiPriority w:val="0"/>
    <w:rPr>
      <w:b/>
      <w:color w:val="007020"/>
    </w:rPr>
  </w:style>
  <w:style w:type="character" w:customStyle="1" w:styleId="55">
    <w:name w:val="DataTypeTok"/>
    <w:basedOn w:val="50"/>
    <w:uiPriority w:val="0"/>
    <w:rPr>
      <w:color w:val="902000"/>
    </w:rPr>
  </w:style>
  <w:style w:type="character" w:customStyle="1" w:styleId="56">
    <w:name w:val="DecValTok"/>
    <w:basedOn w:val="50"/>
    <w:uiPriority w:val="0"/>
    <w:rPr>
      <w:color w:val="40A070"/>
    </w:rPr>
  </w:style>
  <w:style w:type="character" w:customStyle="1" w:styleId="57">
    <w:name w:val="BaseNTok"/>
    <w:basedOn w:val="50"/>
    <w:qFormat/>
    <w:uiPriority w:val="0"/>
    <w:rPr>
      <w:color w:val="40A070"/>
    </w:rPr>
  </w:style>
  <w:style w:type="character" w:customStyle="1" w:styleId="58">
    <w:name w:val="FloatTok"/>
    <w:basedOn w:val="50"/>
    <w:qFormat/>
    <w:uiPriority w:val="0"/>
    <w:rPr>
      <w:color w:val="40A070"/>
    </w:rPr>
  </w:style>
  <w:style w:type="character" w:customStyle="1" w:styleId="59">
    <w:name w:val="ConstantTok"/>
    <w:basedOn w:val="50"/>
    <w:qFormat/>
    <w:uiPriority w:val="0"/>
    <w:rPr>
      <w:color w:val="880000"/>
    </w:rPr>
  </w:style>
  <w:style w:type="character" w:customStyle="1" w:styleId="60">
    <w:name w:val="CharTok"/>
    <w:basedOn w:val="50"/>
    <w:qFormat/>
    <w:uiPriority w:val="0"/>
    <w:rPr>
      <w:color w:val="4070A0"/>
    </w:rPr>
  </w:style>
  <w:style w:type="character" w:customStyle="1" w:styleId="61">
    <w:name w:val="SpecialCharTok"/>
    <w:basedOn w:val="50"/>
    <w:qFormat/>
    <w:uiPriority w:val="0"/>
    <w:rPr>
      <w:color w:val="4070A0"/>
    </w:rPr>
  </w:style>
  <w:style w:type="character" w:customStyle="1" w:styleId="62">
    <w:name w:val="StringTok"/>
    <w:basedOn w:val="50"/>
    <w:qFormat/>
    <w:uiPriority w:val="0"/>
    <w:rPr>
      <w:color w:val="4070A0"/>
    </w:rPr>
  </w:style>
  <w:style w:type="character" w:customStyle="1" w:styleId="63">
    <w:name w:val="VerbatimStringTok"/>
    <w:basedOn w:val="50"/>
    <w:qFormat/>
    <w:uiPriority w:val="0"/>
    <w:rPr>
      <w:color w:val="4070A0"/>
    </w:rPr>
  </w:style>
  <w:style w:type="character" w:customStyle="1" w:styleId="64">
    <w:name w:val="SpecialStringTok"/>
    <w:basedOn w:val="50"/>
    <w:qFormat/>
    <w:uiPriority w:val="0"/>
    <w:rPr>
      <w:color w:val="BB6688"/>
    </w:rPr>
  </w:style>
  <w:style w:type="character" w:customStyle="1" w:styleId="65">
    <w:name w:val="ImportTok"/>
    <w:basedOn w:val="50"/>
    <w:qFormat/>
    <w:uiPriority w:val="0"/>
    <w:rPr>
      <w:b/>
      <w:color w:val="008000"/>
    </w:rPr>
  </w:style>
  <w:style w:type="character" w:customStyle="1" w:styleId="66">
    <w:name w:val="CommentTok"/>
    <w:basedOn w:val="50"/>
    <w:qFormat/>
    <w:uiPriority w:val="0"/>
    <w:rPr>
      <w:i/>
      <w:color w:val="60A0B0"/>
    </w:rPr>
  </w:style>
  <w:style w:type="character" w:customStyle="1" w:styleId="67">
    <w:name w:val="DocumentationTok"/>
    <w:basedOn w:val="50"/>
    <w:uiPriority w:val="0"/>
    <w:rPr>
      <w:i/>
      <w:color w:val="BA2121"/>
    </w:rPr>
  </w:style>
  <w:style w:type="character" w:customStyle="1" w:styleId="68">
    <w:name w:val="AnnotationTok"/>
    <w:basedOn w:val="50"/>
    <w:qFormat/>
    <w:uiPriority w:val="0"/>
    <w:rPr>
      <w:b/>
      <w:i/>
      <w:color w:val="60A0B0"/>
    </w:rPr>
  </w:style>
  <w:style w:type="character" w:customStyle="1" w:styleId="69">
    <w:name w:val="CommentVarTok"/>
    <w:basedOn w:val="50"/>
    <w:qFormat/>
    <w:uiPriority w:val="0"/>
    <w:rPr>
      <w:b/>
      <w:i/>
      <w:color w:val="60A0B0"/>
    </w:rPr>
  </w:style>
  <w:style w:type="character" w:customStyle="1" w:styleId="70">
    <w:name w:val="OtherTok"/>
    <w:basedOn w:val="50"/>
    <w:qFormat/>
    <w:uiPriority w:val="0"/>
    <w:rPr>
      <w:color w:val="007020"/>
    </w:rPr>
  </w:style>
  <w:style w:type="character" w:customStyle="1" w:styleId="71">
    <w:name w:val="FunctionTok"/>
    <w:basedOn w:val="50"/>
    <w:qFormat/>
    <w:uiPriority w:val="0"/>
    <w:rPr>
      <w:color w:val="06287E"/>
    </w:rPr>
  </w:style>
  <w:style w:type="character" w:customStyle="1" w:styleId="72">
    <w:name w:val="VariableTok"/>
    <w:basedOn w:val="50"/>
    <w:uiPriority w:val="0"/>
    <w:rPr>
      <w:color w:val="19177C"/>
    </w:rPr>
  </w:style>
  <w:style w:type="character" w:customStyle="1" w:styleId="73">
    <w:name w:val="ControlFlowTok"/>
    <w:basedOn w:val="50"/>
    <w:qFormat/>
    <w:uiPriority w:val="0"/>
    <w:rPr>
      <w:b/>
      <w:color w:val="007020"/>
    </w:rPr>
  </w:style>
  <w:style w:type="character" w:customStyle="1" w:styleId="74">
    <w:name w:val="OperatorTok"/>
    <w:basedOn w:val="50"/>
    <w:qFormat/>
    <w:uiPriority w:val="0"/>
    <w:rPr>
      <w:color w:val="666666"/>
    </w:rPr>
  </w:style>
  <w:style w:type="character" w:customStyle="1" w:styleId="75">
    <w:name w:val="BuiltInTok"/>
    <w:basedOn w:val="50"/>
    <w:uiPriority w:val="0"/>
    <w:rPr>
      <w:color w:val="008000"/>
    </w:rPr>
  </w:style>
  <w:style w:type="character" w:customStyle="1" w:styleId="76">
    <w:name w:val="ExtensionTok"/>
    <w:basedOn w:val="50"/>
    <w:uiPriority w:val="0"/>
  </w:style>
  <w:style w:type="character" w:customStyle="1" w:styleId="77">
    <w:name w:val="PreprocessorTok"/>
    <w:basedOn w:val="50"/>
    <w:uiPriority w:val="0"/>
    <w:rPr>
      <w:color w:val="BC7A00"/>
    </w:rPr>
  </w:style>
  <w:style w:type="character" w:customStyle="1" w:styleId="78">
    <w:name w:val="AttributeTok"/>
    <w:basedOn w:val="50"/>
    <w:uiPriority w:val="0"/>
    <w:rPr>
      <w:color w:val="7D9029"/>
    </w:rPr>
  </w:style>
  <w:style w:type="character" w:customStyle="1" w:styleId="79">
    <w:name w:val="RegionMarkerTok"/>
    <w:basedOn w:val="50"/>
    <w:qFormat/>
    <w:uiPriority w:val="0"/>
  </w:style>
  <w:style w:type="character" w:customStyle="1" w:styleId="80">
    <w:name w:val="InformationTok"/>
    <w:basedOn w:val="50"/>
    <w:uiPriority w:val="0"/>
    <w:rPr>
      <w:b/>
      <w:i/>
      <w:color w:val="60A0B0"/>
    </w:rPr>
  </w:style>
  <w:style w:type="character" w:customStyle="1" w:styleId="81">
    <w:name w:val="WarningTok"/>
    <w:basedOn w:val="50"/>
    <w:qFormat/>
    <w:uiPriority w:val="0"/>
    <w:rPr>
      <w:b/>
      <w:i/>
      <w:color w:val="60A0B0"/>
    </w:rPr>
  </w:style>
  <w:style w:type="character" w:customStyle="1" w:styleId="82">
    <w:name w:val="AlertTok"/>
    <w:basedOn w:val="50"/>
    <w:qFormat/>
    <w:uiPriority w:val="0"/>
    <w:rPr>
      <w:b/>
      <w:color w:val="FF0000"/>
    </w:rPr>
  </w:style>
  <w:style w:type="character" w:customStyle="1" w:styleId="83">
    <w:name w:val="ErrorTok"/>
    <w:basedOn w:val="50"/>
    <w:qFormat/>
    <w:uiPriority w:val="0"/>
    <w:rPr>
      <w:b/>
      <w:color w:val="FF0000"/>
    </w:rPr>
  </w:style>
  <w:style w:type="character" w:customStyle="1" w:styleId="84">
    <w:name w:val="NormalTok"/>
    <w:basedOn w:val="50"/>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42</Pages>
  <Words>83</Words>
  <Characters>475</Characters>
  <Lines>12</Lines>
  <Paragraphs>8</Paragraphs>
  <TotalTime>0</TotalTime>
  <ScaleCrop>false</ScaleCrop>
  <LinksUpToDate>false</LinksUpToDate>
  <CharactersWithSpaces>583</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2026-07-27T08:17:00Z</dcterms:created>
  <dc:creator>倾转旋翼机模型研究项目</dc:creator>
  <cp:lastModifiedBy>信</cp:lastModifiedBy>
  <dcterms:modified xsi:type="dcterms:W3CDTF">2026-07-27T08:18:29Z</dcterms:modified>
  <dc:subject>开环操纵稳定特性后处理与技术研究报告</dc:subject>
  <dc:title>倾转旋翼机部件级飞行动力学建模、短舱动态状态扩展与开环操纵稳定特性分析研究报告</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E6EE847CB6AE4332A9A6195DAE6785C9_12</vt:lpwstr>
  </property>
</Properties>
</file>