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34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360" w:lineRule="auto"/>
        <w:jc w:val="center"/>
        <w:textAlignment w:val="auto"/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</w:pPr>
      <w:r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  <w:t>操作系统原理</w:t>
      </w:r>
    </w:p>
    <w:p w14:paraId="3878B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360" w:lineRule="auto"/>
        <w:jc w:val="center"/>
        <w:textAlignment w:val="auto"/>
        <w:rPr>
          <w:rFonts w:hint="eastAsia" w:eastAsia="黑体"/>
          <w:color w:val="000000"/>
          <w:sz w:val="36"/>
          <w:szCs w:val="36"/>
          <w:lang w:val="en-US" w:eastAsia="zh-CN"/>
        </w:rPr>
      </w:pPr>
      <w:r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  <w:t>实验报告</w:t>
      </w:r>
    </w:p>
    <w:p w14:paraId="4949A2B4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default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学院：计算机科学与技术学院</w:t>
      </w:r>
    </w:p>
    <w:p w14:paraId="18FF5487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default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专业班级：计算机科学与技术243班</w:t>
      </w:r>
    </w:p>
    <w:p w14:paraId="28554857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default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组号：第二组</w:t>
      </w:r>
    </w:p>
    <w:tbl>
      <w:tblPr>
        <w:tblStyle w:val="8"/>
        <w:tblW w:w="89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428"/>
        <w:gridCol w:w="1428"/>
        <w:gridCol w:w="2695"/>
        <w:gridCol w:w="1966"/>
      </w:tblGrid>
      <w:tr w14:paraId="7D1D01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CCCCCC" w:sz="6" w:space="0"/>
            </w:tcBorders>
            <w:shd w:val="clear" w:color="auto" w:fill="808080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19911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任务号</w:t>
            </w:r>
          </w:p>
        </w:tc>
        <w:tc>
          <w:tcPr>
            <w:tcW w:w="0" w:type="auto"/>
            <w:tcBorders>
              <w:top w:val="single" w:color="808080" w:sz="6" w:space="0"/>
              <w:left w:val="single" w:color="CCCCCC" w:sz="6" w:space="0"/>
              <w:bottom w:val="single" w:color="808080" w:sz="6" w:space="0"/>
              <w:right w:val="single" w:color="CCCCCC" w:sz="6" w:space="0"/>
            </w:tcBorders>
            <w:shd w:val="clear" w:color="auto" w:fill="808080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F5E1D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single" w:color="808080" w:sz="6" w:space="0"/>
              <w:left w:val="single" w:color="CCCCCC" w:sz="6" w:space="0"/>
              <w:bottom w:val="single" w:color="808080" w:sz="6" w:space="0"/>
              <w:right w:val="single" w:color="CCCCCC" w:sz="6" w:space="0"/>
            </w:tcBorders>
            <w:shd w:val="clear" w:color="auto" w:fill="808080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11B96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695" w:type="dxa"/>
            <w:tcBorders>
              <w:top w:val="single" w:color="808080" w:sz="6" w:space="0"/>
              <w:left w:val="single" w:color="CCCCCC" w:sz="6" w:space="0"/>
              <w:bottom w:val="single" w:color="808080" w:sz="6" w:space="0"/>
              <w:right w:val="single" w:color="CCCCCC" w:sz="6" w:space="0"/>
            </w:tcBorders>
            <w:shd w:val="clear" w:color="auto" w:fill="808080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7A5AB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分工</w:t>
            </w:r>
          </w:p>
        </w:tc>
        <w:tc>
          <w:tcPr>
            <w:tcW w:w="1966" w:type="dxa"/>
            <w:tcBorders>
              <w:top w:val="single" w:color="808080" w:sz="6" w:space="0"/>
              <w:left w:val="single" w:color="CCCCCC" w:sz="6" w:space="0"/>
              <w:bottom w:val="single" w:color="808080" w:sz="6" w:space="0"/>
              <w:right w:val="single" w:color="808080" w:sz="6" w:space="0"/>
            </w:tcBorders>
            <w:shd w:val="clear" w:color="auto" w:fill="808080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57EC5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贡献度（%）</w:t>
            </w:r>
          </w:p>
        </w:tc>
      </w:tr>
      <w:tr w14:paraId="752702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9CFAB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808080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D8F33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808080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77419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95" w:type="dxa"/>
            <w:tcBorders>
              <w:top w:val="single" w:color="808080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BAC3F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组长，负责编写 主函数，整合各成员模块，GitHub管理与版本控制</w:t>
            </w: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，统筹实验报告</w:t>
            </w:r>
          </w:p>
        </w:tc>
        <w:tc>
          <w:tcPr>
            <w:tcW w:w="1966" w:type="dxa"/>
            <w:tcBorders>
              <w:top w:val="single" w:color="808080" w:sz="6" w:space="0"/>
              <w:left w:val="single" w:color="CCCCCC" w:sz="6" w:space="0"/>
              <w:bottom w:val="single" w:color="CCCCCC" w:sz="6" w:space="0"/>
              <w:right w:val="single" w:color="808080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5DB55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 w14:paraId="189A87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808080" w:sz="6" w:space="0"/>
              <w:bottom w:val="single" w:color="CCCCCC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11B9A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6D07E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20A99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5559D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实现 OPT/FIFO/LRU 页置换算法函数，单独调试功能，撰写实验报告</w:t>
            </w:r>
          </w:p>
        </w:tc>
        <w:tc>
          <w:tcPr>
            <w:tcW w:w="1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808080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888C6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25</w:t>
            </w:r>
          </w:p>
        </w:tc>
      </w:tr>
      <w:tr w14:paraId="4AFCBE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808080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B3CFE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69983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92CA8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D6070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调整指令分布与执行顺序，生成测试序列，性能分析及可视化图表，撰写实验报告</w:t>
            </w:r>
          </w:p>
        </w:tc>
        <w:tc>
          <w:tcPr>
            <w:tcW w:w="1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808080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05A70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25</w:t>
            </w:r>
          </w:p>
        </w:tc>
      </w:tr>
      <w:tr w14:paraId="3AFA03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6" w:type="dxa"/>
            <w:tcBorders>
              <w:top w:val="single" w:color="CCCCCC" w:sz="6" w:space="0"/>
              <w:left w:val="single" w:color="808080" w:sz="6" w:space="0"/>
              <w:bottom w:val="single" w:color="808080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73B1E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428" w:type="dxa"/>
            <w:tcBorders>
              <w:top w:val="single" w:color="CCCCCC" w:sz="6" w:space="0"/>
              <w:left w:val="single" w:color="CCCCCC" w:sz="6" w:space="0"/>
              <w:bottom w:val="single" w:color="808080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FBDD4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28" w:type="dxa"/>
            <w:tcBorders>
              <w:top w:val="single" w:color="CCCCCC" w:sz="6" w:space="0"/>
              <w:left w:val="single" w:color="CCCCCC" w:sz="6" w:space="0"/>
              <w:bottom w:val="single" w:color="808080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83F75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95" w:type="dxa"/>
            <w:tcBorders>
              <w:top w:val="single" w:color="CCCCCC" w:sz="6" w:space="0"/>
              <w:left w:val="single" w:color="CCCCCC" w:sz="6" w:space="0"/>
              <w:bottom w:val="single" w:color="808080" w:sz="6" w:space="0"/>
              <w:right w:val="single" w:color="CCCCCC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FB97D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扩展分析（随机序列、循环序列、创新算法尝试），撰写科技伦理部分，撰写实验报告</w:t>
            </w:r>
          </w:p>
        </w:tc>
        <w:tc>
          <w:tcPr>
            <w:tcW w:w="1966" w:type="dxa"/>
            <w:tcBorders>
              <w:top w:val="single" w:color="CCCCCC" w:sz="6" w:space="0"/>
              <w:left w:val="single" w:color="CCCCCC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703BB">
            <w:pPr>
              <w:snapToGrid w:val="0"/>
              <w:spacing w:before="312" w:beforeLines="100" w:after="312" w:afterLines="10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</w:tr>
    </w:tbl>
    <w:p w14:paraId="655D02C3">
      <w:pPr>
        <w:spacing w:before="312" w:beforeLines="100" w:after="312" w:afterLines="100" w:line="480" w:lineRule="exact"/>
        <w:jc w:val="both"/>
        <w:rPr>
          <w:rFonts w:hint="default" w:eastAsia="黑体"/>
          <w:color w:val="000000"/>
          <w:sz w:val="36"/>
          <w:szCs w:val="36"/>
          <w:lang w:val="en-US" w:eastAsia="zh-CN"/>
        </w:rPr>
      </w:pPr>
      <w:r>
        <w:rPr>
          <w:rFonts w:hint="eastAsia" w:eastAsia="黑体"/>
          <w:color w:val="000000"/>
          <w:sz w:val="36"/>
          <w:szCs w:val="36"/>
        </w:rPr>
        <w:br w:type="page"/>
      </w:r>
      <w:r>
        <w:rPr>
          <w:rFonts w:hint="eastAsia" w:eastAsia="黑体"/>
          <w:color w:val="000000"/>
          <w:sz w:val="36"/>
          <w:szCs w:val="36"/>
        </w:rPr>
        <w:t>实验</w:t>
      </w:r>
      <w:r>
        <w:rPr>
          <w:rFonts w:hint="eastAsia" w:eastAsia="黑体"/>
          <w:color w:val="000000"/>
          <w:sz w:val="36"/>
          <w:szCs w:val="36"/>
          <w:lang w:val="en-US" w:eastAsia="zh-CN"/>
        </w:rPr>
        <w:t>2</w:t>
      </w:r>
      <w:r>
        <w:rPr>
          <w:rFonts w:hint="eastAsia" w:eastAsia="黑体"/>
          <w:color w:val="000000"/>
          <w:sz w:val="36"/>
          <w:szCs w:val="36"/>
        </w:rPr>
        <w:t xml:space="preserve">  </w:t>
      </w:r>
      <w:r>
        <w:rPr>
          <w:rFonts w:hint="eastAsia" w:eastAsia="黑体"/>
          <w:color w:val="000000"/>
          <w:sz w:val="36"/>
          <w:szCs w:val="36"/>
          <w:lang w:val="en-US" w:eastAsia="zh-CN"/>
        </w:rPr>
        <w:t>页式虚拟存储管理</w:t>
      </w:r>
    </w:p>
    <w:p w14:paraId="54D6034C">
      <w:pPr>
        <w:spacing w:line="480" w:lineRule="exact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一、实验目的</w:t>
      </w:r>
    </w:p>
    <w:p w14:paraId="16AC85FD">
      <w:pPr>
        <w:spacing w:line="460" w:lineRule="exact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1. 了解虚拟存储管理技术的原理与特点。</w:t>
      </w:r>
    </w:p>
    <w:p w14:paraId="42347A78">
      <w:pPr>
        <w:spacing w:line="460" w:lineRule="exact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2. 掌握请求页式存储管理的页面置换算法。</w:t>
      </w:r>
    </w:p>
    <w:p w14:paraId="58E363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</w:pPr>
      <w:r>
        <w:rPr>
          <w:rFonts w:hint="eastAsia"/>
          <w:b/>
          <w:color w:val="000000"/>
          <w:sz w:val="28"/>
        </w:rPr>
        <w:t>二、实验内容</w:t>
      </w:r>
    </w:p>
    <w:p w14:paraId="0A2C691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eastAsia" w:ascii="Times New Roman" w:hAnsi="Times New Roman" w:eastAsia="楷体" w:cs="Times New Roman"/>
          <w:u w:val="none"/>
          <w:lang w:val="en-US" w:eastAsia="zh-CN"/>
        </w:rPr>
      </w:pPr>
      <w:r>
        <w:rPr>
          <w:rFonts w:hint="eastAsia" w:ascii="黑体" w:hAnsi="黑体" w:eastAsia="黑体" w:cs="黑体"/>
          <w:u w:val="none"/>
          <w:lang w:val="en-US" w:eastAsia="zh-CN"/>
        </w:rPr>
        <w:t>【项目任务】</w:t>
      </w:r>
      <w:r>
        <w:rPr>
          <w:rFonts w:hint="eastAsia" w:ascii="Times New Roman" w:hAnsi="Times New Roman" w:eastAsia="楷体" w:cs="Times New Roman"/>
          <w:u w:val="none"/>
          <w:lang w:val="en-US" w:eastAsia="zh-CN"/>
        </w:rPr>
        <w:t>Web服务器内存压力下的页面置换策略</w:t>
      </w:r>
    </w:p>
    <w:p w14:paraId="1880C1E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eastAsia" w:ascii="黑体" w:hAnsi="黑体" w:eastAsia="黑体" w:cs="黑体"/>
          <w:u w:val="none"/>
          <w:lang w:val="en-US" w:eastAsia="zh-CN"/>
        </w:rPr>
        <w:t>【运行场景】</w:t>
      </w:r>
      <w:r>
        <w:rPr>
          <w:rFonts w:hint="default" w:ascii="Times New Roman" w:hAnsi="Times New Roman" w:eastAsia="楷体" w:cs="Times New Roman"/>
          <w:u w:val="none"/>
          <w:lang w:val="en-US" w:eastAsia="zh-CN"/>
        </w:rPr>
        <w:t>在Web服务器运行过程中（如Nginx处理高并发请求时），当内存不足会导致频繁的页面置换。低效的置换策略会使缺页率（Page Fault Rate）飙升，进而导致请求延迟增加。要求学生在虚拟机中模拟此场景，实现并优化页面置换算法。程序执行模型如下：</w:t>
      </w:r>
    </w:p>
    <w:p w14:paraId="61EAFCA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1. 通过随机数产生一个指令序列，共320条指令。指令的地址按下述原则生成：</w:t>
      </w:r>
    </w:p>
    <w:p w14:paraId="78B2E16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(1) 50%的指令是顺序执行的；</w:t>
      </w:r>
    </w:p>
    <w:p w14:paraId="0BCE99D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(2) 25%的指令均匀分布在前地址部分；</w:t>
      </w:r>
    </w:p>
    <w:p w14:paraId="3C61E0E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(3) 25%的指令均匀分布在后地址部分。</w:t>
      </w:r>
    </w:p>
    <w:p w14:paraId="53A7C71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实现方法：</w:t>
      </w:r>
    </w:p>
    <w:p w14:paraId="02489B9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(1) 在[0，319]的指令地址中随机选取一起点s；</w:t>
      </w:r>
    </w:p>
    <w:p w14:paraId="2F0504A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(2) 执行指令s；</w:t>
      </w:r>
    </w:p>
    <w:p w14:paraId="7C55843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(3) 顺序执行一条指令，即执行地址为s+1的指令；</w:t>
      </w:r>
    </w:p>
    <w:p w14:paraId="392522EA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(4) 在前地址[0，s]中随机选取一条地址为m的指令执行；</w:t>
      </w:r>
    </w:p>
    <w:p w14:paraId="4D164C1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(5) 顺序执行一条指令，即执行地址为m+1的指令；</w:t>
      </w:r>
    </w:p>
    <w:p w14:paraId="266AE96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(6) 在后地址[m+2，319]中随机选取一条指令s；</w:t>
      </w:r>
    </w:p>
    <w:p w14:paraId="0BAFBF5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(7) 重复(2)—(6)，直到执行320次指令。</w:t>
      </w:r>
    </w:p>
    <w:p w14:paraId="268E29AA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2. 将指令序列变换为页地址流，设：</w:t>
      </w:r>
    </w:p>
    <w:p w14:paraId="6ADE447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(1) 页面大小为1K；</w:t>
      </w:r>
    </w:p>
    <w:p w14:paraId="6FFFA618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(2) 用户内存容量为4—32页面(page frame)；</w:t>
      </w:r>
    </w:p>
    <w:p w14:paraId="228082E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(3) 用户虚存容量为32K(即32页)。</w:t>
      </w:r>
    </w:p>
    <w:p w14:paraId="166FC3E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若10条指令为1页，则320条指令在虚存中的存放方式为：</w:t>
      </w:r>
    </w:p>
    <w:p w14:paraId="1045422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第0页(虚存地址[0，9])——第0条~第9条指令；</w:t>
      </w:r>
    </w:p>
    <w:p w14:paraId="4C864ED8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第1页(虚存地址[10，19])——第10条~第19条指令；</w:t>
      </w:r>
    </w:p>
    <w:p w14:paraId="743B4EB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• • • • • •</w:t>
      </w:r>
    </w:p>
    <w:p w14:paraId="79C053D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第31页(虚存地址[310，319])——第310条~第319条指令。</w:t>
      </w:r>
    </w:p>
    <w:p w14:paraId="7E5C3EB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</w:p>
    <w:p w14:paraId="5EC4D678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eastAsia" w:ascii="黑体" w:hAnsi="黑体" w:eastAsia="黑体" w:cs="黑体"/>
          <w:u w:val="none"/>
          <w:lang w:val="en-US" w:eastAsia="zh-CN"/>
        </w:rPr>
      </w:pPr>
      <w:r>
        <w:rPr>
          <w:rFonts w:hint="eastAsia" w:ascii="黑体" w:hAnsi="黑体" w:eastAsia="黑体" w:cs="黑体"/>
          <w:u w:val="none"/>
          <w:lang w:val="en-US" w:eastAsia="zh-CN"/>
        </w:rPr>
        <w:t>【完成以下任务】</w:t>
      </w:r>
    </w:p>
    <w:p w14:paraId="4C538F7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1. 计算并输出下列算法在不同内存容量下的命中率(命中率=1-缺页率)，并分析算法性能优劣。写出Linux下的C语言代码。</w:t>
      </w:r>
    </w:p>
    <w:p w14:paraId="0FB8B33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(1) OPT——Optimal Algorithm</w:t>
      </w:r>
    </w:p>
    <w:p w14:paraId="1F84E45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(2) FIFO——First In First Out Page Replacement Algorithm</w:t>
      </w:r>
    </w:p>
    <w:p w14:paraId="5ABE996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(3) LRU——Least Recently Used Page Replacement Algorithm</w:t>
      </w:r>
    </w:p>
    <w:p w14:paraId="5F353A0A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2. 调整指令在内存分布和执行顺序等参数，如将：若“50%的指令是顺序执行的”条件改成：顺序执行的指令数目分别为25%、75%，计算各算法的命中率并进行分析比较。以图表等可视化形式呈现数据分析结果。</w:t>
      </w:r>
    </w:p>
    <w:p w14:paraId="7C4FA2E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color w:val="C00000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3.</w:t>
      </w:r>
      <w:r>
        <w:rPr>
          <w:rFonts w:hint="eastAsia" w:ascii="Times New Roman" w:hAnsi="Times New Roman" w:eastAsia="楷体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u w:val="none"/>
          <w:lang w:val="en-US" w:eastAsia="zh-CN"/>
        </w:rPr>
        <w:t>扩展分析（选做）不同序列测试算法：随机序列、循环序列。同样输出缺页率统计表，和2的结果综合比较。</w:t>
      </w:r>
      <w:r>
        <w:rPr>
          <w:rFonts w:hint="default" w:ascii="Times New Roman" w:hAnsi="Times New Roman" w:eastAsia="楷体" w:cs="Times New Roman"/>
          <w:color w:val="C00000"/>
          <w:u w:val="none"/>
          <w:lang w:val="en-US" w:eastAsia="zh-CN"/>
        </w:rPr>
        <w:t>欢迎创新性的算法，提出并证明新算法性能的优越性。</w:t>
      </w:r>
    </w:p>
    <w:p w14:paraId="70CE649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20" w:firstLineChars="175"/>
        <w:textAlignment w:val="auto"/>
        <w:rPr>
          <w:rFonts w:hint="default" w:ascii="Times New Roman" w:hAnsi="Times New Roman" w:eastAsia="楷体" w:cs="Times New Roman"/>
          <w:u w:val="none"/>
          <w:lang w:val="en-US" w:eastAsia="zh-CN"/>
        </w:rPr>
      </w:pPr>
      <w:r>
        <w:rPr>
          <w:rFonts w:hint="default" w:ascii="Times New Roman" w:hAnsi="Times New Roman" w:eastAsia="楷体" w:cs="Times New Roman"/>
          <w:u w:val="none"/>
          <w:lang w:val="en-US" w:eastAsia="zh-CN"/>
        </w:rPr>
        <w:t>4.</w:t>
      </w:r>
      <w:r>
        <w:rPr>
          <w:rFonts w:hint="eastAsia" w:ascii="Times New Roman" w:hAnsi="Times New Roman" w:eastAsia="楷体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u w:val="none"/>
          <w:lang w:val="en-US" w:eastAsia="zh-CN"/>
        </w:rPr>
        <w:t>思考并写出算法选择中的科技伦理问题，将结果发布到Github或Gitee等开源平台。</w:t>
      </w:r>
    </w:p>
    <w:p w14:paraId="6BAAEB4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textAlignment w:val="auto"/>
        <w:rPr>
          <w:rFonts w:hint="default" w:ascii="Times New Roman" w:hAnsi="Times New Roman" w:eastAsia="仿宋_GB2312" w:cs="Times New Roman"/>
          <w:color w:val="000000"/>
          <w:sz w:val="21"/>
          <w:szCs w:val="21"/>
        </w:rPr>
      </w:pPr>
    </w:p>
    <w:p w14:paraId="5F691971">
      <w:pPr>
        <w:spacing w:line="480" w:lineRule="exact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三、实验要求</w:t>
      </w:r>
    </w:p>
    <w:p w14:paraId="6250AFFE">
      <w:pPr>
        <w:spacing w:line="480" w:lineRule="exact"/>
        <w:ind w:left="0" w:leftChars="0" w:firstLine="480" w:firstLineChars="200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</w:rPr>
        <w:t>1.</w:t>
      </w:r>
      <w:r>
        <w:rPr>
          <w:rFonts w:hint="eastAsia"/>
          <w:color w:val="000000"/>
          <w:sz w:val="24"/>
          <w:lang w:val="en-US" w:eastAsia="zh-CN"/>
        </w:rPr>
        <w:t xml:space="preserve"> </w:t>
      </w:r>
      <w:r>
        <w:rPr>
          <w:rFonts w:hint="eastAsia"/>
          <w:color w:val="000000"/>
          <w:sz w:val="24"/>
        </w:rPr>
        <w:t>分组完成，每组3-4人，根据实验内容编写C程序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</w:rPr>
        <w:t>上机调试程序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</w:rPr>
        <w:t>记录并分析程序运行结果。发布到GitHub、gitee等开源平台，加入系统生态</w:t>
      </w:r>
      <w:r>
        <w:rPr>
          <w:rFonts w:hint="eastAsia"/>
          <w:color w:val="000000"/>
          <w:sz w:val="24"/>
          <w:lang w:eastAsia="zh-CN"/>
        </w:rPr>
        <w:t>。</w:t>
      </w:r>
    </w:p>
    <w:p w14:paraId="421E1BEB">
      <w:pPr>
        <w:spacing w:line="480" w:lineRule="exact"/>
        <w:ind w:firstLine="480" w:firstLineChars="200"/>
        <w:rPr>
          <w:rFonts w:hint="default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2. </w:t>
      </w:r>
      <w:r>
        <w:rPr>
          <w:rFonts w:hint="eastAsia"/>
          <w:color w:val="000000"/>
          <w:sz w:val="24"/>
        </w:rPr>
        <w:t>由组长提交</w:t>
      </w:r>
      <w:r>
        <w:rPr>
          <w:rFonts w:hint="eastAsia"/>
          <w:color w:val="000000"/>
          <w:sz w:val="24"/>
          <w:lang w:val="en-US" w:eastAsia="zh-CN"/>
        </w:rPr>
        <w:t>实验</w:t>
      </w:r>
      <w:r>
        <w:rPr>
          <w:rFonts w:hint="eastAsia"/>
          <w:color w:val="000000"/>
          <w:sz w:val="24"/>
        </w:rPr>
        <w:t>报告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  <w:lang w:val="en-US" w:eastAsia="zh-CN"/>
        </w:rPr>
        <w:t>包括</w:t>
      </w:r>
      <w:r>
        <w:rPr>
          <w:rFonts w:hint="eastAsia"/>
          <w:color w:val="000000"/>
          <w:sz w:val="24"/>
        </w:rPr>
        <w:t>问题场景、实现代码、研究方案、数据分析</w:t>
      </w:r>
      <w:r>
        <w:rPr>
          <w:rFonts w:hint="eastAsia"/>
          <w:color w:val="000000"/>
          <w:sz w:val="24"/>
          <w:lang w:eastAsia="zh-CN"/>
        </w:rPr>
        <w:t>（</w:t>
      </w:r>
      <w:r>
        <w:rPr>
          <w:rFonts w:hint="eastAsia"/>
          <w:color w:val="000000"/>
          <w:sz w:val="24"/>
          <w:lang w:val="en-US" w:eastAsia="zh-CN"/>
        </w:rPr>
        <w:t>可使用python完成)</w:t>
      </w:r>
      <w:r>
        <w:rPr>
          <w:rFonts w:hint="eastAsia"/>
          <w:color w:val="000000"/>
          <w:sz w:val="24"/>
        </w:rPr>
        <w:t>和结论、伦理思考</w:t>
      </w:r>
      <w:r>
        <w:rPr>
          <w:rFonts w:hint="eastAsia"/>
          <w:color w:val="000000"/>
          <w:sz w:val="24"/>
          <w:lang w:val="en-US" w:eastAsia="zh-CN"/>
        </w:rPr>
        <w:t>等。</w:t>
      </w:r>
    </w:p>
    <w:p w14:paraId="2B76101F">
      <w:pPr>
        <w:spacing w:line="480" w:lineRule="exact"/>
        <w:ind w:firstLine="480" w:firstLineChars="20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3. 研究方案和数据分析部分可借助AI工具，但需在报告中说明使用方式。</w:t>
      </w:r>
    </w:p>
    <w:p w14:paraId="4C5FCDAE">
      <w:pPr>
        <w:spacing w:line="480" w:lineRule="exact"/>
        <w:ind w:firstLine="480" w:firstLineChars="200"/>
        <w:rPr>
          <w:rFonts w:hint="eastAsia"/>
          <w:color w:val="000000"/>
          <w:sz w:val="24"/>
          <w:lang w:val="en-US" w:eastAsia="zh-CN"/>
        </w:rPr>
      </w:pPr>
    </w:p>
    <w:p w14:paraId="6659D460">
      <w:pPr>
        <w:numPr>
          <w:ilvl w:val="0"/>
          <w:numId w:val="1"/>
        </w:numPr>
        <w:spacing w:line="480" w:lineRule="exact"/>
        <w:rPr>
          <w:rFonts w:hint="eastAsia" w:ascii="Times New Roman" w:hAnsi="Times New Roman" w:eastAsia="宋体" w:cs="Times New Roman"/>
          <w:b/>
          <w:color w:val="000000"/>
          <w:sz w:val="28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</w:rPr>
        <w:t>程序说明和程序流程图</w:t>
      </w:r>
    </w:p>
    <w:p w14:paraId="08C5177F">
      <w:pPr>
        <w:numPr>
          <w:ilvl w:val="0"/>
          <w:numId w:val="0"/>
        </w:numPr>
        <w:spacing w:line="480" w:lineRule="exact"/>
        <w:rPr>
          <w:rFonts w:hint="eastAsia" w:ascii="Times New Roman" w:hAnsi="Times New Roman" w:eastAsia="宋体" w:cs="Times New Roman"/>
          <w:b/>
          <w:color w:val="000000"/>
          <w:sz w:val="28"/>
        </w:rPr>
      </w:pPr>
    </w:p>
    <w:p w14:paraId="05B7AC78">
      <w:pPr>
        <w:numPr>
          <w:ilvl w:val="0"/>
          <w:numId w:val="1"/>
        </w:numPr>
        <w:spacing w:line="480" w:lineRule="exact"/>
        <w:ind w:left="0" w:leftChars="0" w:firstLine="0" w:firstLineChars="0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</w:rPr>
        <w:t>程序代码</w:t>
      </w: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t>与执行结果</w:t>
      </w:r>
    </w:p>
    <w:p w14:paraId="6A5D67CC">
      <w:pPr>
        <w:widowControl w:val="0"/>
        <w:numPr>
          <w:ilvl w:val="0"/>
          <w:numId w:val="0"/>
        </w:numPr>
        <w:spacing w:line="480" w:lineRule="exact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</w:p>
    <w:p w14:paraId="3F38F01D">
      <w:pPr>
        <w:numPr>
          <w:ilvl w:val="0"/>
          <w:numId w:val="1"/>
        </w:numPr>
        <w:spacing w:line="480" w:lineRule="exact"/>
        <w:ind w:left="0" w:leftChars="0" w:firstLine="0" w:firstLineChars="0"/>
        <w:rPr>
          <w:rFonts w:hint="eastAsia" w:ascii="Times New Roman" w:hAnsi="Times New Roman" w:eastAsia="宋体" w:cs="Times New Roman"/>
          <w:b/>
          <w:color w:val="000000"/>
          <w:sz w:val="28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</w:rPr>
        <w:t>研究方案、数据分析和结论</w:t>
      </w:r>
    </w:p>
    <w:p w14:paraId="3708E031">
      <w:pPr>
        <w:numPr>
          <w:ilvl w:val="0"/>
          <w:numId w:val="0"/>
        </w:numPr>
        <w:spacing w:line="480" w:lineRule="exact"/>
        <w:ind w:leftChars="0"/>
        <w:rPr>
          <w:rFonts w:hint="eastAsia" w:ascii="Times New Roman" w:hAnsi="Times New Roman" w:eastAsia="宋体" w:cs="Times New Roman"/>
          <w:b/>
          <w:color w:val="000000"/>
          <w:sz w:val="28"/>
        </w:rPr>
      </w:pPr>
    </w:p>
    <w:p w14:paraId="395CB9A2">
      <w:pPr>
        <w:spacing w:line="480" w:lineRule="exact"/>
        <w:rPr>
          <w:rFonts w:hint="eastAsia" w:ascii="Times New Roman" w:hAnsi="Times New Roman" w:eastAsia="宋体" w:cs="Times New Roman"/>
          <w:b/>
          <w:color w:val="000000"/>
          <w:sz w:val="28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t>七、科技</w:t>
      </w:r>
      <w:r>
        <w:rPr>
          <w:rFonts w:hint="eastAsia" w:ascii="Times New Roman" w:hAnsi="Times New Roman" w:eastAsia="宋体" w:cs="Times New Roman"/>
          <w:b/>
          <w:color w:val="000000"/>
          <w:sz w:val="28"/>
        </w:rPr>
        <w:t>伦理思考</w:t>
      </w:r>
    </w:p>
    <w:p w14:paraId="2692A33B">
      <w:pPr>
        <w:spacing w:line="480" w:lineRule="exact"/>
        <w:rPr>
          <w:rFonts w:hint="eastAsia" w:ascii="Times New Roman" w:hAnsi="Times New Roman" w:eastAsia="宋体" w:cs="Times New Roman"/>
          <w:b/>
          <w:color w:val="000000"/>
          <w:sz w:val="28"/>
        </w:rPr>
      </w:pPr>
    </w:p>
    <w:sectPr>
      <w:headerReference r:id="rId4" w:type="first"/>
      <w:headerReference r:id="rId3" w:type="default"/>
      <w:footerReference r:id="rId5" w:type="default"/>
      <w:footerReference r:id="rId6" w:type="even"/>
      <w:type w:val="continuous"/>
      <w:pgSz w:w="11907" w:h="16840"/>
      <w:pgMar w:top="1474" w:right="1474" w:bottom="1474" w:left="1701" w:header="851" w:footer="992" w:gutter="0"/>
      <w:pgNumType w:fmt="decimal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1B5D4">
    <w:pPr>
      <w:pStyle w:val="4"/>
      <w:ind w:right="360"/>
      <w:rPr>
        <w:b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1ED888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1ED888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67D67">
    <w:pPr>
      <w:pStyle w:val="4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1</w:t>
    </w:r>
    <w:r>
      <w:fldChar w:fldCharType="end"/>
    </w:r>
  </w:p>
  <w:p w14:paraId="74B940B4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8B44E">
    <w:pPr>
      <w:pStyle w:val="5"/>
    </w:pPr>
    <w:r>
      <w:rPr>
        <w:rFonts w:hint="eastAsia"/>
      </w:rPr>
      <w:t>操作系统原理实验报告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51F3">
    <w:pPr>
      <w:pStyle w:val="5"/>
      <w:pBdr>
        <w:bottom w:val="none" w:color="auto" w:sz="0" w:space="1"/>
      </w:pBdr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5FF8E"/>
    <w:multiLevelType w:val="singleLevel"/>
    <w:tmpl w:val="E155FF8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"/>
  <w:drawingGridVerticalSpacing w:val="1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F75"/>
    <w:rsid w:val="00006460"/>
    <w:rsid w:val="00020051"/>
    <w:rsid w:val="000309F6"/>
    <w:rsid w:val="00081BD3"/>
    <w:rsid w:val="0008648F"/>
    <w:rsid w:val="000968C5"/>
    <w:rsid w:val="000C5971"/>
    <w:rsid w:val="000D318A"/>
    <w:rsid w:val="000D5F1D"/>
    <w:rsid w:val="000E5F35"/>
    <w:rsid w:val="001036A7"/>
    <w:rsid w:val="00126423"/>
    <w:rsid w:val="00130168"/>
    <w:rsid w:val="001303E2"/>
    <w:rsid w:val="00132D37"/>
    <w:rsid w:val="00173E71"/>
    <w:rsid w:val="00174ABF"/>
    <w:rsid w:val="001762EC"/>
    <w:rsid w:val="00181C04"/>
    <w:rsid w:val="00186F14"/>
    <w:rsid w:val="00187323"/>
    <w:rsid w:val="001C297F"/>
    <w:rsid w:val="001C64AC"/>
    <w:rsid w:val="00206B79"/>
    <w:rsid w:val="00254D38"/>
    <w:rsid w:val="00295FB3"/>
    <w:rsid w:val="002F1ECD"/>
    <w:rsid w:val="002F3B4B"/>
    <w:rsid w:val="00301FC8"/>
    <w:rsid w:val="0031196B"/>
    <w:rsid w:val="003237EF"/>
    <w:rsid w:val="00333C3B"/>
    <w:rsid w:val="003808B3"/>
    <w:rsid w:val="00381C08"/>
    <w:rsid w:val="00390E86"/>
    <w:rsid w:val="0039759B"/>
    <w:rsid w:val="003A7E07"/>
    <w:rsid w:val="003B3B86"/>
    <w:rsid w:val="003C0213"/>
    <w:rsid w:val="003D543C"/>
    <w:rsid w:val="003E6BA6"/>
    <w:rsid w:val="00406A9D"/>
    <w:rsid w:val="004108F9"/>
    <w:rsid w:val="00441E1D"/>
    <w:rsid w:val="004576AA"/>
    <w:rsid w:val="00491B45"/>
    <w:rsid w:val="004B5BEB"/>
    <w:rsid w:val="004C6CB0"/>
    <w:rsid w:val="004D4E2D"/>
    <w:rsid w:val="004D4EC7"/>
    <w:rsid w:val="004E35E4"/>
    <w:rsid w:val="004E641A"/>
    <w:rsid w:val="004E7D07"/>
    <w:rsid w:val="004F6369"/>
    <w:rsid w:val="00511286"/>
    <w:rsid w:val="005347C5"/>
    <w:rsid w:val="0053766C"/>
    <w:rsid w:val="00547F6C"/>
    <w:rsid w:val="00550238"/>
    <w:rsid w:val="005534B4"/>
    <w:rsid w:val="00555156"/>
    <w:rsid w:val="00555A14"/>
    <w:rsid w:val="00563B25"/>
    <w:rsid w:val="00581845"/>
    <w:rsid w:val="005873B7"/>
    <w:rsid w:val="005967B7"/>
    <w:rsid w:val="00597BB0"/>
    <w:rsid w:val="005A5ED4"/>
    <w:rsid w:val="005E7323"/>
    <w:rsid w:val="0062010A"/>
    <w:rsid w:val="006626E8"/>
    <w:rsid w:val="00664B8C"/>
    <w:rsid w:val="00670FB3"/>
    <w:rsid w:val="00677FDC"/>
    <w:rsid w:val="00696833"/>
    <w:rsid w:val="006A76FC"/>
    <w:rsid w:val="006B5790"/>
    <w:rsid w:val="006E1C96"/>
    <w:rsid w:val="006F64FF"/>
    <w:rsid w:val="00704C7B"/>
    <w:rsid w:val="00714E78"/>
    <w:rsid w:val="00723F32"/>
    <w:rsid w:val="00726093"/>
    <w:rsid w:val="00732521"/>
    <w:rsid w:val="00750CB4"/>
    <w:rsid w:val="00770E22"/>
    <w:rsid w:val="00772E88"/>
    <w:rsid w:val="00782841"/>
    <w:rsid w:val="00782873"/>
    <w:rsid w:val="007876C7"/>
    <w:rsid w:val="00792256"/>
    <w:rsid w:val="007B6BE3"/>
    <w:rsid w:val="007B6F75"/>
    <w:rsid w:val="007B73BD"/>
    <w:rsid w:val="007B7A79"/>
    <w:rsid w:val="007E0BE3"/>
    <w:rsid w:val="007E5013"/>
    <w:rsid w:val="007F4F6A"/>
    <w:rsid w:val="00805A59"/>
    <w:rsid w:val="00814BB2"/>
    <w:rsid w:val="00821414"/>
    <w:rsid w:val="00851A46"/>
    <w:rsid w:val="00856B7D"/>
    <w:rsid w:val="008834EF"/>
    <w:rsid w:val="008879FA"/>
    <w:rsid w:val="00893056"/>
    <w:rsid w:val="008A4684"/>
    <w:rsid w:val="008B0855"/>
    <w:rsid w:val="008C32E1"/>
    <w:rsid w:val="008D02B3"/>
    <w:rsid w:val="008D4BBF"/>
    <w:rsid w:val="00904188"/>
    <w:rsid w:val="00952EC2"/>
    <w:rsid w:val="00961B24"/>
    <w:rsid w:val="00982702"/>
    <w:rsid w:val="00985364"/>
    <w:rsid w:val="00995D8A"/>
    <w:rsid w:val="009C1CD5"/>
    <w:rsid w:val="009D4AFB"/>
    <w:rsid w:val="009E18E9"/>
    <w:rsid w:val="00A103A4"/>
    <w:rsid w:val="00A12F1E"/>
    <w:rsid w:val="00A16DA4"/>
    <w:rsid w:val="00A17F8E"/>
    <w:rsid w:val="00A22DA7"/>
    <w:rsid w:val="00A53DB6"/>
    <w:rsid w:val="00A63B30"/>
    <w:rsid w:val="00A91777"/>
    <w:rsid w:val="00AA4F21"/>
    <w:rsid w:val="00AC1F98"/>
    <w:rsid w:val="00AD0474"/>
    <w:rsid w:val="00AD1F96"/>
    <w:rsid w:val="00AE2B98"/>
    <w:rsid w:val="00AE591F"/>
    <w:rsid w:val="00AF2479"/>
    <w:rsid w:val="00B040D7"/>
    <w:rsid w:val="00B053E6"/>
    <w:rsid w:val="00B27567"/>
    <w:rsid w:val="00B61A4C"/>
    <w:rsid w:val="00B71913"/>
    <w:rsid w:val="00B87728"/>
    <w:rsid w:val="00B9789D"/>
    <w:rsid w:val="00BB4CF9"/>
    <w:rsid w:val="00BB66A2"/>
    <w:rsid w:val="00BC005E"/>
    <w:rsid w:val="00BC4DA8"/>
    <w:rsid w:val="00BD472B"/>
    <w:rsid w:val="00C1346D"/>
    <w:rsid w:val="00C15344"/>
    <w:rsid w:val="00C24BFF"/>
    <w:rsid w:val="00C25268"/>
    <w:rsid w:val="00C30CDF"/>
    <w:rsid w:val="00C322D1"/>
    <w:rsid w:val="00C52325"/>
    <w:rsid w:val="00C71C02"/>
    <w:rsid w:val="00C80453"/>
    <w:rsid w:val="00C82443"/>
    <w:rsid w:val="00C84A5A"/>
    <w:rsid w:val="00C92FAE"/>
    <w:rsid w:val="00CA0A05"/>
    <w:rsid w:val="00CB393F"/>
    <w:rsid w:val="00CC251E"/>
    <w:rsid w:val="00CC2AEE"/>
    <w:rsid w:val="00CC45A5"/>
    <w:rsid w:val="00CD19D7"/>
    <w:rsid w:val="00CD7BFE"/>
    <w:rsid w:val="00CE1580"/>
    <w:rsid w:val="00CE1B47"/>
    <w:rsid w:val="00CE69FE"/>
    <w:rsid w:val="00CE6D69"/>
    <w:rsid w:val="00CF16CD"/>
    <w:rsid w:val="00D3732F"/>
    <w:rsid w:val="00D530F5"/>
    <w:rsid w:val="00D67E7D"/>
    <w:rsid w:val="00D70167"/>
    <w:rsid w:val="00D71293"/>
    <w:rsid w:val="00D73967"/>
    <w:rsid w:val="00D85029"/>
    <w:rsid w:val="00D9754E"/>
    <w:rsid w:val="00DA5C1D"/>
    <w:rsid w:val="00DB0801"/>
    <w:rsid w:val="00DC07CC"/>
    <w:rsid w:val="00DD34DF"/>
    <w:rsid w:val="00DF59A5"/>
    <w:rsid w:val="00E01F91"/>
    <w:rsid w:val="00E02B6C"/>
    <w:rsid w:val="00E07EAF"/>
    <w:rsid w:val="00E15C65"/>
    <w:rsid w:val="00E3110F"/>
    <w:rsid w:val="00E52430"/>
    <w:rsid w:val="00E67680"/>
    <w:rsid w:val="00E711FF"/>
    <w:rsid w:val="00E7441E"/>
    <w:rsid w:val="00E77A4D"/>
    <w:rsid w:val="00EA03FE"/>
    <w:rsid w:val="00EB1B41"/>
    <w:rsid w:val="00EB5186"/>
    <w:rsid w:val="00EC1D84"/>
    <w:rsid w:val="00EC2767"/>
    <w:rsid w:val="00EC5920"/>
    <w:rsid w:val="00EC768C"/>
    <w:rsid w:val="00ED1172"/>
    <w:rsid w:val="00EE1E50"/>
    <w:rsid w:val="00F67355"/>
    <w:rsid w:val="00F725BE"/>
    <w:rsid w:val="00F72B12"/>
    <w:rsid w:val="00F93D8B"/>
    <w:rsid w:val="00F94270"/>
    <w:rsid w:val="00FB0F87"/>
    <w:rsid w:val="00FC27CF"/>
    <w:rsid w:val="00FE3865"/>
    <w:rsid w:val="10093E5F"/>
    <w:rsid w:val="11F12DFD"/>
    <w:rsid w:val="129E20CC"/>
    <w:rsid w:val="17E607E2"/>
    <w:rsid w:val="1A4D6CC2"/>
    <w:rsid w:val="1B7D07A1"/>
    <w:rsid w:val="236E13AF"/>
    <w:rsid w:val="277154CB"/>
    <w:rsid w:val="2A030D2A"/>
    <w:rsid w:val="311D1081"/>
    <w:rsid w:val="3F6A406B"/>
    <w:rsid w:val="41673A53"/>
    <w:rsid w:val="43801918"/>
    <w:rsid w:val="45187AC0"/>
    <w:rsid w:val="48D36ED2"/>
    <w:rsid w:val="4DA30167"/>
    <w:rsid w:val="4FC135EE"/>
    <w:rsid w:val="539A14F0"/>
    <w:rsid w:val="58C470AF"/>
    <w:rsid w:val="595D7374"/>
    <w:rsid w:val="64376AE1"/>
    <w:rsid w:val="6A6B0B13"/>
    <w:rsid w:val="72536115"/>
    <w:rsid w:val="73E133AB"/>
    <w:rsid w:val="79863274"/>
    <w:rsid w:val="7CC52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sz w:val="1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- BMTD -</Company>
  <Pages>3</Pages>
  <Words>78</Words>
  <Characters>82</Characters>
  <Lines>21</Lines>
  <Paragraphs>6</Paragraphs>
  <TotalTime>10</TotalTime>
  <ScaleCrop>false</ScaleCrop>
  <LinksUpToDate>false</LinksUpToDate>
  <CharactersWithSpaces>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2017-04-04T16:19:00Z</dcterms:created>
  <dc:creator>Wang Yuqiao</dc:creator>
  <cp:lastModifiedBy>杨成德</cp:lastModifiedBy>
  <cp:lastPrinted>2006-12-13T15:44:00Z</cp:lastPrinted>
  <dcterms:modified xsi:type="dcterms:W3CDTF">2026-05-07T11:40:39Z</dcterms:modified>
  <dc:title>操作系统原理实验报告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F5337A11F1D143BEB164FB6D0E60A4D0_13</vt:lpwstr>
  </property>
  <property fmtid="{D5CDD505-2E9C-101B-9397-08002B2CF9AE}" pid="4" name="KSOTemplateDocerSaveRecord">
    <vt:lpwstr>eyJoZGlkIjoiNjg3MzA1OTExZjdmY2QxNzQ4YzRiY2IyN2U2NTFlMjAiLCJ1c2VySWQiOiIxNjk2NzI5NDAwIn0=</vt:lpwstr>
  </property>
</Properties>
</file>