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2FF2C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「疆行机车圈」 - AI辅助开发项目计划表</w:t>
      </w:r>
    </w:p>
    <w:p w14:paraId="0EA71CB8">
      <w:pPr>
        <w:spacing w:before="380" w:after="140" w:line="288" w:lineRule="auto"/>
        <w:ind w:left="0"/>
        <w:jc w:val="left"/>
        <w:outlineLvl w:val="0"/>
      </w:pPr>
      <w:bookmarkStart w:id="0" w:name="heading_0"/>
      <w:bookmarkStart w:id="31" w:name="_GoBack"/>
      <w:bookmarkEnd w:id="31"/>
      <w:r>
        <w:rPr>
          <w:rFonts w:ascii="Arial" w:hAnsi="Arial" w:eastAsia="等线" w:cs="Arial"/>
          <w:b/>
          <w:sz w:val="36"/>
        </w:rPr>
        <w:t>一、项目概述</w:t>
      </w:r>
      <w:bookmarkEnd w:id="0"/>
    </w:p>
    <w:p w14:paraId="5808E75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项目目标</w:t>
      </w:r>
      <w:bookmarkEnd w:id="1"/>
    </w:p>
    <w:p w14:paraId="29702E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基于AI辅助开发模式，8周内完成「疆行机车圈」摩托车骑行交友微信小程序V1.0 MVP的开发、测试与上线。核心功能包括：用户系统、约骑匹配、活动组织、消息通知、管理后台。</w:t>
      </w:r>
    </w:p>
    <w:p w14:paraId="7A670FE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AI辅助开发原则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0"/>
        <w:gridCol w:w="6000"/>
      </w:tblGrid>
      <w:tr w14:paraId="0A54BB75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AE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原则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EA6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F3E20EA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8C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设计先行，代码后动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CE0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所有功能必须先有PRD/技术方案，AI严格按文档开发，禁止边想边写</w:t>
            </w:r>
          </w:p>
        </w:tc>
      </w:tr>
      <w:tr w14:paraId="521EAAF4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C70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任务颗粒度=AI可执行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8F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每个任务拆解到"AI拿到描述就能开工"的粒度，单个任务不超过4小时工作量</w:t>
            </w:r>
          </w:p>
        </w:tc>
      </w:tr>
      <w:tr w14:paraId="71A428EF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720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验收标准明确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F9B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每个任务定义"怎样算做完"，作为AI生成和人工审查的共同依据</w:t>
            </w:r>
          </w:p>
        </w:tc>
      </w:tr>
      <w:tr w14:paraId="6FA89F73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670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单任务单交付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B4B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AI一次只做一个任务，完成后人工审查通过再进入下一个，避免累积错误</w:t>
            </w:r>
          </w:p>
        </w:tc>
      </w:tr>
      <w:tr w14:paraId="1C2C55A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8B9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预留25%缓冲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5E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AI可能走弯路或需要返工，总工时预留25%探索和修正时间</w:t>
            </w:r>
          </w:p>
        </w:tc>
      </w:tr>
      <w:tr w14:paraId="24FADAAF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262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计划是活文档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EC6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每周复盘调整，任务状态实时更新，作为人和AI协作的单一事实来源</w:t>
            </w:r>
          </w:p>
        </w:tc>
      </w:tr>
    </w:tbl>
    <w:p w14:paraId="05FBFD8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整体时间规划</w:t>
      </w:r>
      <w:bookmarkEnd w:id="3"/>
    </w:p>
    <w:p w14:paraId="6D5CB3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总周期：</w:t>
      </w:r>
      <w:r>
        <w:rPr>
          <w:rFonts w:ascii="Arial" w:hAnsi="Arial" w:eastAsia="等线" w:cs="Arial"/>
          <w:sz w:val="22"/>
        </w:rPr>
        <w:t>8周（含25%缓冲）</w:t>
      </w:r>
    </w:p>
    <w:p w14:paraId="19A21F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纯开发工作量：</w:t>
      </w:r>
      <w:r>
        <w:rPr>
          <w:rFonts w:ascii="Arial" w:hAnsi="Arial" w:eastAsia="等线" w:cs="Arial"/>
          <w:sz w:val="22"/>
        </w:rPr>
        <w:t>约6周有效开发 + 2周测试/联调/上线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930"/>
        <w:gridCol w:w="2460"/>
        <w:gridCol w:w="2460"/>
      </w:tblGrid>
      <w:tr w14:paraId="2CBECAF9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0DE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7B9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周次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6D4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里程碑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E7D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核心交付物</w:t>
            </w:r>
          </w:p>
        </w:tc>
      </w:tr>
      <w:tr w14:paraId="70753B9A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D6B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阶段一：项目初始化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1A1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第1周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86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M1：开发环境搭建完成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E9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前后端项目脚手架、数据库初始化、CI/CD配置</w:t>
            </w:r>
          </w:p>
        </w:tc>
      </w:tr>
      <w:tr w14:paraId="083B68D1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6CE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阶段二：后端核心开发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16C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第2-4周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651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M2：后端API全部完成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0B8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用户/约骑/活动/消息/文件/管理后台 全部接口 + Swagger文档</w:t>
            </w:r>
          </w:p>
        </w:tc>
      </w:tr>
      <w:tr w14:paraId="79CB560B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E6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阶段三：前端核心开发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241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第3-6周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4D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M3：小程序前端全部完成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59A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约骑/活动/消息/我的 全部页面 + 接口联调</w:t>
            </w:r>
          </w:p>
        </w:tc>
      </w:tr>
      <w:tr w14:paraId="6851DEE3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32A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阶段四：管理后台开发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AD4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第5-6周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E2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M4：管理后台可用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928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内容审核、用户管理、数据概览</w:t>
            </w:r>
          </w:p>
        </w:tc>
      </w:tr>
      <w:tr w14:paraId="386AF5CF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16B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阶段五：联调与测试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35F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第7周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9B7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M5：测试版本发布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2F5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功能测试、Bug修复、压力测试、体验版</w:t>
            </w:r>
          </w:p>
        </w:tc>
      </w:tr>
      <w:tr w14:paraId="66AD5B16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04C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阶段六：上线准备与发布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20B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第8周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4E7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M6：正式上线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1C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审核通过、生产部署、种子用户导入</w:t>
            </w:r>
          </w:p>
        </w:tc>
      </w:tr>
    </w:tbl>
    <w:p w14:paraId="44E95E26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AI工具链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2805"/>
        <w:gridCol w:w="3915"/>
      </w:tblGrid>
      <w:tr w14:paraId="5629CEB5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B9D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环节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A0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推荐工具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B56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</w:tr>
      <w:tr w14:paraId="6A9320DA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B68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代码生成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A1B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Cursor / Claude 3.5 Sonnet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5B1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主力编码，整文件生成、重构</w:t>
            </w:r>
          </w:p>
        </w:tc>
      </w:tr>
      <w:tr w14:paraId="330BBBDD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0F7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代码审查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AB3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GPT-4o / Claude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BE9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 Review，安全检查，性能优化建议</w:t>
            </w:r>
          </w:p>
        </w:tc>
      </w:tr>
      <w:tr w14:paraId="458AC4F0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2D7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数据库设计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AAC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Claude + Prisma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927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Schema生成、迁移文件</w:t>
            </w:r>
          </w:p>
        </w:tc>
      </w:tr>
      <w:tr w14:paraId="2E5E7016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7B7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969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Cursor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20D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单元测试、接口测试生成</w:t>
            </w:r>
          </w:p>
        </w:tc>
      </w:tr>
      <w:tr w14:paraId="134F14E9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E81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UI组件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A64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v0.dev / Cursor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1A2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组件代码生成、样式调整</w:t>
            </w:r>
          </w:p>
        </w:tc>
      </w:tr>
      <w:tr w14:paraId="1C38A898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040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调试排错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A87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Cursor / GPT-4o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315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错误日志分析、Bug定位</w:t>
            </w:r>
          </w:p>
        </w:tc>
      </w:tr>
    </w:tbl>
    <w:p w14:paraId="0078587E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二、阶段一：项目初始化（第1周）</w:t>
      </w:r>
      <w:bookmarkEnd w:id="5"/>
    </w:p>
    <w:p w14:paraId="2957C7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里程碑M1：</w:t>
      </w:r>
      <w:r>
        <w:rPr>
          <w:rFonts w:ascii="Arial" w:hAnsi="Arial" w:eastAsia="等线" w:cs="Arial"/>
          <w:sz w:val="22"/>
        </w:rPr>
        <w:t>前后端项目可运行，数据库可连接，基础开发流程跑通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5"/>
        <w:gridCol w:w="945"/>
        <w:gridCol w:w="2250"/>
        <w:gridCol w:w="795"/>
        <w:gridCol w:w="795"/>
        <w:gridCol w:w="795"/>
        <w:gridCol w:w="1095"/>
        <w:gridCol w:w="795"/>
      </w:tblGrid>
      <w:tr w14:paraId="4420D7B5"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BE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任务ID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67C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任务描述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756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759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DCE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预估工时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F32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90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技术栈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FEE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38DAA9A6"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77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T101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5C3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创建NestJS后端项目脚手架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F9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nest new创建项目成功；2. 配置TypeScript严格模式；3. 配置ESLint+Prettier；4. 集成Prisma并连接本地MySQL；5. 启动后访问/返回健康检查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663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EB7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2h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0F5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A5A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NestJS 10, Prisma, MySQL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50B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73557034"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852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T102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C69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创建Taro前端小程序项目脚手架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F26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taro init创建React+TS项目；2. 配置NutUI-React Taro版组件库；3. 配置Zustand状态管理；4. 配置Axios请求封装；5. 微信开发者工具可正常运行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437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B99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3h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E3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759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Taro 4, React 18, NutUI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931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51A45BCC"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8AA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T103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580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创建React管理后台项目脚手架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4C6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Vite + React + TS + AntD创建项目；2. 配置路由、状态管理；3. 基础布局（侧边栏+顶部栏）；4. 登录页面框架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3CC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4FE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3h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97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324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Vite, React, Ant Design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3DE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7249E11D"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757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T104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868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数据库初始化 + Prisma Schema V1.0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6A1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编写Prisma Schema，包含users/user_profiles/rides/ride_participants/activities/activity_registrations/notifications/admin_users/reports共9张核心表；2. 字段类型、索引、关系正确；3. prisma migrate dev执行成功；4. Prisma Client生成可用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BE0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F24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C01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T101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956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Prisma, MySQL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37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00DC877C"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CBC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T105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C75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后端模块化架构搭建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B01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创建Common/Auth/User/Ride/Activity/Message/File/Admin/Schedule共9个模块目录；2. 每个模块包含module/controller/service/dto/entity分层；3. 全局异常过滤器、响应拦截器、日志中间件配置完成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550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D8D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5F8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T101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3A4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NestJS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F60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6046A536"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A4E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T106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D30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JWT认证体系搭建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DEB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集成@nestjs/jwt + Passport；2. JwtStrategy + AuthGuard实现；3. Access Token(2h) + Refresh Token(7d)双令牌；4. 登出黑名单机制（Redis）；5. RolesGuard角色权限守卫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F64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67C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04E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T105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300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JWT, Passport, Redis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6E9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59D5DFB6"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28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T107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D3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Redis集成与封装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E06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集成ioredis；2. 封装Redis通用服务（get/set/del/incr/expire）；3. Geo命令封装；4. 连接池配置；5. 本地Docker Redis可连接测试通过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015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E8A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2h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472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T101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5F1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ioredis, Redis 7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CA6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0BE46BE9"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E5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T108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B9D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Swagger接口文档配置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B6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集成@nestjs/swagger；2. 全局DTO自动文档生成；3. /api/docs路径可访问；4. Bearer Token鉴权配置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740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7BC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2h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628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T105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D15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Swagger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D2A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27620AC8"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7F9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T109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6F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前端请求封装与基础架构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0D4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Axios实例封装（拦截器、错误处理、Token自动注入、刷新Token）；2. API目录结构按模块划分；3. Zustand stores基础结构（userStore/appStore）；4. 路由配置 + 底部Tab框架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886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D08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3B3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T102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BC2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Axios, Zustand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5C9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57358ED4"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48A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T110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DFA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Docker Compose本地开发环境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73A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docker-compose.yml包含MySQL+Redis+后端服务；2. .env环境变量配置；3. 一键启动命令；4. 数据卷持久化配置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7BD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05C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3h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58D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T101, T107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A4A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Docker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0F6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18EFC282"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A82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T111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4D3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Git仓库初始化 + 工作流配置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CF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前后端后台三个仓库或monorepo；2. main/develop分支保护；3. ESLint提交前检查；4. README文档（启动步骤、技术栈、目录结构）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251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C9C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2h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7F1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A8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Git, ESLint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83E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</w:tbl>
    <w:p w14:paraId="0AA133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阶段一合计：</w:t>
      </w:r>
      <w:r>
        <w:rPr>
          <w:rFonts w:ascii="Arial" w:hAnsi="Arial" w:eastAsia="等线" w:cs="Arial"/>
          <w:sz w:val="22"/>
        </w:rPr>
        <w:t>约33小时（约4个工作日），预留1天缓冲</w:t>
      </w:r>
    </w:p>
    <w:p w14:paraId="07FF420E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三、阶段二：后端核心开发（第2-4周）</w:t>
      </w:r>
      <w:bookmarkEnd w:id="6"/>
    </w:p>
    <w:p w14:paraId="06822A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里程碑M2：</w:t>
      </w:r>
      <w:r>
        <w:rPr>
          <w:rFonts w:ascii="Arial" w:hAnsi="Arial" w:eastAsia="等线" w:cs="Arial"/>
          <w:sz w:val="22"/>
        </w:rPr>
        <w:t>全部后端API开发完成，Swagger文档齐全，Postman可通调核心流程</w:t>
      </w:r>
    </w:p>
    <w:p w14:paraId="766E12A7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3.1 用户与认证模块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5"/>
        <w:gridCol w:w="1470"/>
        <w:gridCol w:w="2670"/>
        <w:gridCol w:w="825"/>
        <w:gridCol w:w="825"/>
        <w:gridCol w:w="825"/>
        <w:gridCol w:w="825"/>
      </w:tblGrid>
      <w:tr w14:paraId="011A780A"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7DD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任务ID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CA6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任务描述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AB1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99A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5C2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预估工时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60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D0D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08BD999E"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F3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T201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222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实现微信登录接口 POST /auth/wx-login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DC1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接收code调用微信code2Session换取openid；2. 新用户自动创建账号+默认资料；3. 老用户更新last_login；4. 返回access_token+refresh_token+用户信息；5. 错误情况（code无效）正确处理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2D5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467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3h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254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T106, T104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7FF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52502384"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816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T202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812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实现Token刷新接口 POST /auth/refresh-token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A53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验证refresh_token有效性；2. 生成新的access_token；3. 旧token加入黑名单；4. 过期refresh_token返回401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09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4FC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2h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E4B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T201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A6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10A1AF12"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3BD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T203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45C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实现登出接口 POST /auth/logout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28E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当前token加入Redis黑名单；2. 返回成功；3. 黑名单过期时间与token一致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C03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03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1h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683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T201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7C9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1EC2A05A"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A03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T204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046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实现用户资料CRUD接口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F3D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GET /users/profile 获取当前用户资料；2. PUT /users/profile 更新资料（昵称/头像/车型/骑行年限/标签/简介/微信号等）；3. GET /users/:id 获取他人公开资料（隐藏敏感字段）；4. DTO参数校验完整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841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4FF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0B2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T201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0B2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10F0761C"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FE8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T205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BB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实现位置上报与模糊处理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16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POST /users/update-location 接收真实经纬度；2. 按算法叠加随机偏移（±0.003°~±0.008°）；3. 偏移种子按user_id+日期生成，24小时固定；4. 模糊后的坐标存入user_profiles；5. 同步写入Redis Geo（可选，V1.5附近车友用）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637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0D6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3h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562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T204, T107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C0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56998D1F"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A40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T206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65D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手机号绑定接口（V1.5预留，V1.0先不做）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398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（V1.0跳过，代码预留结构）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CB5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C5D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0h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538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BEE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延后</w:t>
            </w:r>
          </w:p>
        </w:tc>
      </w:tr>
    </w:tbl>
    <w:p w14:paraId="6878C227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3.2 约骑模块（核心）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785"/>
        <w:gridCol w:w="2010"/>
        <w:gridCol w:w="900"/>
        <w:gridCol w:w="900"/>
        <w:gridCol w:w="900"/>
        <w:gridCol w:w="900"/>
      </w:tblGrid>
      <w:tr w14:paraId="46077F9A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A25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任务ID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268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任务描述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2B4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6E0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661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预估工时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A52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A82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35A3A04A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6D6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T211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28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实现约骑列表查询接口 GET /rides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1C1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支持筛选：城市、骑行风格、时间范围、距离；2. 支持分页（page/pageSize）；3. 返回发起人信息+报名人数+距离；4. 默认按出发时间升序；5. 只展示status=1/2/3的有效约骑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24F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949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7F7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T104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DCD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154C7381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596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T212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15D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实现附近约骑Geo查询接口 GET /rides/nearby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58C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接收经纬度+距离范围；2. Redis GEORADIUS查询范围内约骑ID；3. 批量查MySQL补全详情；4. 按距离排序返回；5. TP99 ≤ 500ms（100并发下）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C77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99D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D39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T107, T104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6E5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0AE3E15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C9E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T213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CD6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实现约骑详情接口 GET /rides/:id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A7B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返回约骑完整信息；2. 返回发起人简要资料；3. 返回报名人数+前几位报名用户头像；4. view_count浏览量+1（Redis计数）；5. 不存在返回404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8D2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120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30A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T104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EFA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294811B4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9F0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T214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A7C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实现发起约骑接口 POST /rides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53D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DTO校验所有必填字段；2. 调用腾讯内容安全API文本检测；3. 检测通过创建约骑记录，status=1；4. 同步写入Redis Geo集合；5. 返回创建的完整对象；6. 检测违规返回错误码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1AE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C6C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CB3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T201, T107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FB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7D05CF9E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023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T215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C80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实现编辑约骑接口 PUT /rides/:id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A34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仅发起人可编辑；2. 仅未出发的约骑可编辑；3. 修改出发时间/地点需同步更新Redis Geo；4. 关键信息修改后给已报名用户发系统通知；5. 权限校验失败返回403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0EB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8E6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65C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T214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BDD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4CEAEB73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CD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T216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A26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实现取消约骑接口 POST /rides/:id/cancel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A46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仅发起人可取消；2. 设置status=0；3. 从Redis Geo移除；4. 给所有报名用户发通知+订阅消息；5. 已出发的不可取消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886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39F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72D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T214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59A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37168BBD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3C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T217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BD9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实现报名约骑接口 POST /rides/:id/join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470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校验约骑状态（必须是报名中/即将出发）；2. 校验是否已满员；3. 校验是否已报名；4. 创建ride_participants记录；5. join_count原子+1；6. 给发起人发通知+订阅消息；7. 满员时自动标记（不存status，实时计算）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752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902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72C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T214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95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0DCEE9B6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63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T218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9C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实现取消报名接口 POST /rides/:id/leave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886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校验出发前2小时以上才可取消（不足返回错误码3004）；2. 更新participant status=2；3. join_count原子-1；4. 通知发起人；5. 重复取消幂等处理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7C4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38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CD3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T217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F2A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225C4998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A65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T219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439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实现报名人员列表 GET /rides/:id/participants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F8E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返回所有已报名用户列表（头像、昵称、车型）；2. 发起人可见全部，普通用户可见公开信息；3. 分页支持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176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662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538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T217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E3C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4319644E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C55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T220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F06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实现移除报名人员接口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9BB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仅发起人可操作；2. 设置participant status=3；3. join_count-1；4. 通知被移除用户；5. 已出发不可移除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00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E9E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387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T217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BF6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7E41AE84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EC1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T221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30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实现我的约骑列表 GET /rides/mine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41B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type参数：created（我发起的）/ joined（我报名的）；2. 按时间倒序；3. 分页支持；4. 返回约骑摘要信息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D1D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D4A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AB4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T214, T217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B7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03737239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427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T222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D1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约骑状态自动流转定时任务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69A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NestJS Schedule每15分钟执行；2. 扫描到期约骑自动变更status：报名中→即将出发（出发前2h）→进行中→已结束（出发+8h）；3. 状态变更触发对应通知；4. 结束的约骑从Redis Geo移除；5. 幂等设计，重复执行不重复发通知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39A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9B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450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T214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92E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</w:tbl>
    <w:p w14:paraId="1F347C23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3.3 活动模块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650"/>
        <w:gridCol w:w="1665"/>
        <w:gridCol w:w="900"/>
        <w:gridCol w:w="900"/>
        <w:gridCol w:w="1380"/>
        <w:gridCol w:w="900"/>
      </w:tblGrid>
      <w:tr w14:paraId="411E3952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01E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BC9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任务描述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811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7D2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9A5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预估工时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CF3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BA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3A431510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7CF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T231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D1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活动列表/详情/发布 基础CRUD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831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GET /activities 列表（筛选+分页）；2. GET /activities/:id 详情；3. POST /activities 发布（含内容安全检测）；4. PUT /activities/:id 编辑；5. POST /activities/:id/cancel 取消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9D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031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8h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338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T214（参考约骑模式）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F4E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007D7208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E81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T232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7E5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活动报名 + 审核流程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E86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POST /activities/:id/register 报名；2. need_approval=0 直接通过；3. need_approval=1 进入待审核状态；4. POST /activities/:id/approve 审核通过/拒绝；5. 审核结果发通知+订阅消息；6. 人数满了不可报名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76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1C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5h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E11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T231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C36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32BFD39F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DFF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T233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7E5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活动报名管理接口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A08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GET /activities/:id/registrations 报名列表；2. 移除报名人员；3. 给所有报名者发通知（群发接口）；4. 我的活动列表（发布的/报名的）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5B0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F3E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6DE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T232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DAD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</w:tbl>
    <w:p w14:paraId="366183A3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3.4 消息与通知模块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245"/>
        <w:gridCol w:w="2520"/>
        <w:gridCol w:w="900"/>
        <w:gridCol w:w="900"/>
        <w:gridCol w:w="900"/>
        <w:gridCol w:w="930"/>
      </w:tblGrid>
      <w:tr w14:paraId="5623F5E2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1AB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任务ID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0B6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任务描述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A4C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BEF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4A1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预估工时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A87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EED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34CF3FCB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A68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T241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694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站内消息通知系统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DAA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统一的NotificationService，创建消息记录；2. GET /notifications 消息列表（分类筛选+分页）；3. GET /notifications/unread-count 未读数；4. POST /notifications/:id/read 标记已读；5. POST /notifications/read-all 全部已读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2B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ACB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0D6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T104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B19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659058E2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BD1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T242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A5B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微信订阅消息推送集成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D21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封装微信subscribeMessage.send调用；2. 5个模板配置（约骑报名/出发提醒/取消、活动审核/取消）；3. 创建通知时异步推送；4. 推送结果记录push_status；5. 用户未授权不推送，仅站内信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60F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81D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C23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T241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8AE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</w:tbl>
    <w:p w14:paraId="625155B9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3.5 文件上传模块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905"/>
        <w:gridCol w:w="1905"/>
        <w:gridCol w:w="900"/>
        <w:gridCol w:w="900"/>
        <w:gridCol w:w="870"/>
        <w:gridCol w:w="900"/>
      </w:tblGrid>
      <w:tr w14:paraId="635926AF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562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任务ID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A04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任务描述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9BD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115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A8F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预估工时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3F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A14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096755F4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07C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T251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47D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腾讯云COS前端直传方案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EEB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GET /files/upload-signature 返回STS临时密钥+上传路径；2. POST /files/callback 上传成功回调记录；3. 按日期分目录存储；4. 返回CDN加速URL；5. 文件类型/大小校验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A3C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B0F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BB9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206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</w:tbl>
    <w:p w14:paraId="51A24406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3.6 管理后台API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890"/>
        <w:gridCol w:w="1890"/>
        <w:gridCol w:w="900"/>
        <w:gridCol w:w="900"/>
        <w:gridCol w:w="900"/>
        <w:gridCol w:w="900"/>
      </w:tblGrid>
      <w:tr w14:paraId="08CDA03F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C1C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任务ID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37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任务描述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44C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70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16E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预估工时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4A1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BA8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57724CEE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DE8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T261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285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管理员登录与权限体系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28B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POST /admin/auth/login 账号密码登录（bcrypt校验）；2. AdminJwtGuard独立守卫；3. RolesGuard角色控制（super_admin / auditor）；4. 独立的admin_users表，与小程序用户隔离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0DC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782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892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T106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7A0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5125C2BB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EF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T262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870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约骑管理接口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99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GET /admin/rides 列表（搜索/筛选/分页）；2. POST /admin/rides/:id/offline 下架；3. DELETE /admin/rides/:id 删除；4. 待复审列表（audit_status=0）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3B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90B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3DB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T261, T214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79C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4292BCE2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74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T263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00C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活动管理接口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619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同约骑管理：列表、下架、删除、待复审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C4B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929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492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T261, T231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DD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69C24A0D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665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T264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C2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用户管理接口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8D4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GET /admin/users 用户列表（搜索）；2. GET /admin/users/:id 详情；3. POST /admin/users/:id/ban 封禁；4. POST /admin/users/:id/unban 解封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41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9B5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DFA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T261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61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785101BE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D0B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T265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866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数据概览统计接口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D3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GET /admin/stats/overview 返回核心指标：总用户、日活、今日新增、约骑总数、活动总数；2. GET /admin/stats/trend 近7/30天新增趋势数据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0E5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0C8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3A2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T261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36C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32BEBFF9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055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T266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024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举报处理接口（V1.0简化版）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82F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用户端举报接口 POST /reports；2. 后台举报列表；3. 标记处理状态（待处理/已处理/忽略）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D44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704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9AD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T261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DF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</w:tbl>
    <w:p w14:paraId="4DF2B9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阶段二合计：</w:t>
      </w:r>
      <w:r>
        <w:rPr>
          <w:rFonts w:ascii="Arial" w:hAnsi="Arial" w:eastAsia="等线" w:cs="Arial"/>
          <w:sz w:val="22"/>
        </w:rPr>
        <w:t>约110小时（约14个工作日），3周开发，含约20%缓冲</w:t>
      </w:r>
    </w:p>
    <w:p w14:paraId="787964DE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四、阶段三：前端小程序开发（第3-6周）</w:t>
      </w:r>
      <w:bookmarkEnd w:id="13"/>
    </w:p>
    <w:p w14:paraId="5A6B12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里程碑M3：</w:t>
      </w:r>
      <w:r>
        <w:rPr>
          <w:rFonts w:ascii="Arial" w:hAnsi="Arial" w:eastAsia="等线" w:cs="Arial"/>
          <w:sz w:val="22"/>
        </w:rPr>
        <w:t>小程序全部页面开发完成，接口联调通过，可走通核心业务流程</w:t>
      </w:r>
    </w:p>
    <w:p w14:paraId="7FAFAF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说明：</w:t>
      </w:r>
      <w:r>
        <w:rPr>
          <w:rFonts w:ascii="Arial" w:hAnsi="Arial" w:eastAsia="等线" w:cs="Arial"/>
          <w:sz w:val="22"/>
        </w:rPr>
        <w:t>前端与后端并行开发，后端先出接口文档，前端基于Mock数据开发，接口完成后对接</w:t>
      </w:r>
    </w:p>
    <w:p w14:paraId="2327BC76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4.1 基础框架与公共组件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890"/>
        <w:gridCol w:w="1890"/>
        <w:gridCol w:w="900"/>
        <w:gridCol w:w="900"/>
        <w:gridCol w:w="900"/>
        <w:gridCol w:w="900"/>
      </w:tblGrid>
      <w:tr w14:paraId="196BB1A5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01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任务ID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FC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任务描述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0E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AA0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8F2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预估工时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ECB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CB8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295F08E6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ABA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T301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565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底部Tab导航 + 路由框架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C67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3个Tab：首页、消息、我的；2. Tab图标+文字，选中态/默认态；3. 各Tab对应页面路由配置；4. 微信开发者工具正常切换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067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424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8F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T109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8C5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0876C5E2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E29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T302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A66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公共组件封装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FF7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StatusTag状态标签组件（6种状态颜色）；2. RideCard约骑卡片组件；3. ActivityCard活动卡片组件；4. Empty空状态组件；5. Skeleton骨架屏组件；6. ConfirmDialog确认弹窗组件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142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5EC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7B0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T301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637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25437F2C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004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T303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B07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登录态管理 + 微信登录流程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DFB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首次进入自动wx.login调用后端登录接口；2. Token本地存储；3. 请求自动带Token；4. 401自动刷新Token，失败跳转登录；5. userStore存储用户信息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071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E23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ABA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T109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6E5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79354913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DC7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T304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CE8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工具函数与常量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2EC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时间格式化（相对时间、倒计时）；2. 距离格式化；3. 状态映射常量；4. 骑行风格/活动类型枚举；5. 图片上传封装（COS直传）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77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D72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30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T109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36C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</w:tbl>
    <w:p w14:paraId="2232F806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4.2 首页 - 约骑模块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5"/>
        <w:gridCol w:w="855"/>
        <w:gridCol w:w="3180"/>
        <w:gridCol w:w="855"/>
        <w:gridCol w:w="855"/>
        <w:gridCol w:w="855"/>
        <w:gridCol w:w="855"/>
      </w:tblGrid>
      <w:tr w14:paraId="0B4BBE1F"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009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任务ID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400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任务描述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783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F8D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E10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预估工时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D14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3CA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10C7DE0F"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E85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T311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426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约骑广场列表页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610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顶部城市定位+筛选按钮；2. 约骑/活动Tab切换；3. 约骑卡片列表（下拉刷新、上拉加载）；4. 右下角悬浮"+"发布按钮；5. 空状态展示；6. 6种状态卡片视觉区分正确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656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353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6h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15A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T302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E92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333E94D4"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AA8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T312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2B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筛选面板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78D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距离筛选（3/5/10/30km/全城）；2. 时间筛选（今天/明天/本周/全部）；3. 风格筛选；4. 重置/确认按钮；5. 选中条件回显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F1C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A7F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B8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T311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2A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617E783C"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9D6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T313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259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约骑详情页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7F8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标题+状态标签；2. 发起人信息；3. 关键信息卡片（时间倒计时、地点小地图、人数进度）；4. 报名人员头像横滑；5. 约骑说明（超3行折叠展开）；6. 安全提示条；7. 底部操作栏（联系+主按钮）；8. 6种状态按钮样式正确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27F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F9B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8h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A7C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T302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760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0FB956BE"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B49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T314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E0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发起约骑表单页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F46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分组表单：基本信息/时间地点/人数要求/补充说明；2. 标题输入（字数统计）；3. 风格标签选择；4. 时间选择器；5. 地图选点（腾讯地图）；6. 人数步进器；7. 免责声明勾选；8. 发布按钮（必填校验）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3E8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0C8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8h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9E2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T302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7E5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573E889D"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4CD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T315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13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报名/取消报名交互流程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FD0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点击立即报名→确认弹窗（摘要+安全提示）；2. 报名成功按钮变绿+toast；3. 点击已报名→操作面板（取消报名/查看详情）；4. 取消二次确认；5. 出发前2小时内取消提示不可取消；6. 满员按钮置灰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B5C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05C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5h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BCE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T313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BA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276CD938"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F99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T316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AE7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报名人员列表页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791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头像+昵称+车型列表；2. 点击进入用户主页；3. 发起人视角可移除成员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EAF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4AB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3h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407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T313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058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04D68DD4"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39F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T317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B78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发布成功反馈 + 订阅消息授权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709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全屏成功弹窗；2. "开启报名通知"按钮触发wx.requestSubscribeMessage；3. 拒绝/同意都正常继续；4. 自动跳转详情页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7E6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4B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3h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A84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T314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759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</w:tbl>
    <w:p w14:paraId="540C3ED8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4.3 首页 - 活动模块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755"/>
        <w:gridCol w:w="2010"/>
        <w:gridCol w:w="900"/>
        <w:gridCol w:w="900"/>
        <w:gridCol w:w="900"/>
        <w:gridCol w:w="930"/>
      </w:tblGrid>
      <w:tr w14:paraId="451F62B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3F6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任务ID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65F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任务描述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8AE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09F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F93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预估工时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32E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37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25B7ECF8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06A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T321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A9D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活动广场列表页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6D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与约骑列表共用Tab切换，活动卡片带封面大图，筛选条件适配活动类型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C43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9D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13E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T311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DAF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1F606AFE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E8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T322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8D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活动详情页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936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顶部封面轮播；2. 标题+状态；3. 时间地点人数费用；4. 富文本详情（rich-text渲染）；5. 主办方信息；6. 底部报名按钮（多种状态：立即报名/待审核/已通过/已满员等）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842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A50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745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T313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CDA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1346DA3B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BED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T323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141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发布活动表单页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A30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封面上传（COS直传）；2. 类型选择；3. 起止时间；4. 地点选点；5. 费用类型切换；6. 是否需要审核开关；7. 富文本编辑器（简化版textarea也行）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6E9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1AE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16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T314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23D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</w:tbl>
    <w:p w14:paraId="3B0F8F46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4.4 消息中心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530"/>
        <w:gridCol w:w="2220"/>
        <w:gridCol w:w="900"/>
        <w:gridCol w:w="900"/>
        <w:gridCol w:w="900"/>
        <w:gridCol w:w="930"/>
      </w:tblGrid>
      <w:tr w14:paraId="6CF2569D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E65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任务ID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A18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任务描述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19C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B91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230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预估工时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DB0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31B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2206C216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450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T331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EF2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消息列表页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19C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顶部分类Tab（全部/约骑活动/系统）；2. 消息卡片列表（图标+标题+摘要+时间）；3. 未读红点+加粗；4. 右上角全部已读按钮；5. 点击跳转对应详情页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84C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D00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F15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T302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346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183D05B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03A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T332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6D5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未读消息角标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E9A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底部消息Tab显示未读数量角标；2. 消息已读后实时更新角标数字；3. 全部已读后角标消失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E0F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71D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F8F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T331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2B0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</w:tbl>
    <w:p w14:paraId="517F1B20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4.5 个人中心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890"/>
        <w:gridCol w:w="1890"/>
        <w:gridCol w:w="900"/>
        <w:gridCol w:w="900"/>
        <w:gridCol w:w="900"/>
        <w:gridCol w:w="900"/>
      </w:tblGrid>
      <w:tr w14:paraId="6AEC9B68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32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任务ID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A0D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任务描述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620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320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BA4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预估工时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EB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FAC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0D2D03BC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C38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T341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E2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个人中心主页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0D1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顶部头像昵称车型简介；2. 数据统计行（发布约骑/参加活动）；3. 功能入口列表（我的约骑/我的活动/设置等）；4. 编辑资料按钮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C93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46E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9E2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T302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D52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25B67B12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8C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T342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A87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编辑资料页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8B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头像上传更换；2. 昵称修改；3. 车型输入；4. 骑行年限选择；5. 骑行风格多选标签；6. 个人简介；7. 微信号设置；8. 保存按钮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360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B5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F01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T341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E1D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00472B08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38F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T343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670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我的约骑/我的活动页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93B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Tab切换：我发起的/我报名的；2. 列表卡片复用首页组件；3. 空状态展示；4. 点击进详情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942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2DF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F85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T341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0D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6542E5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225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T344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70B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设置页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BAD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隐私设置入口；2. 通知设置入口；3. 意见反馈；4. 关于我们；5. 清除缓存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27E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AC8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384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T341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72A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44A545A9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8D7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T345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F04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他人用户主页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1DB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头像昵称车型简介；2. 发布的约骑Tab；3. 参加的活动Tab；4. 查看微信号按钮（对方公开时）；5. 举报入口（右上角更多）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338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DB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496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T341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2B1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</w:tbl>
    <w:p w14:paraId="57156D41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4.6 分享功能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650"/>
        <w:gridCol w:w="2130"/>
        <w:gridCol w:w="900"/>
        <w:gridCol w:w="900"/>
        <w:gridCol w:w="870"/>
        <w:gridCol w:w="930"/>
      </w:tblGrid>
      <w:tr w14:paraId="02B6CB15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4D3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3E3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任务描述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BC5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6A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29B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预估工时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263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54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6BC58480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F4F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T351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F46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分享给微信好友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4D1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onShareAppMessage配置；2. 约骑/活动/用户页分别配置分享卡片标题和封面；3. 带分享者source参数用于埋点统计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59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C47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2h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FC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60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</w:tbl>
    <w:p w14:paraId="467A86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阶段三合计：</w:t>
      </w:r>
      <w:r>
        <w:rPr>
          <w:rFonts w:ascii="Arial" w:hAnsi="Arial" w:eastAsia="等线" w:cs="Arial"/>
          <w:sz w:val="22"/>
        </w:rPr>
        <w:t>约110小时（约14个工作日），与后端并行，实际3-6周共4周时间，含联调时间</w:t>
      </w:r>
    </w:p>
    <w:p w14:paraId="412BCA07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五、阶段四：管理后台开发（第5-6周）</w:t>
      </w:r>
      <w:bookmarkEnd w:id="20"/>
    </w:p>
    <w:p w14:paraId="7A0F7D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里程碑M4：</w:t>
      </w:r>
      <w:r>
        <w:rPr>
          <w:rFonts w:ascii="Arial" w:hAnsi="Arial" w:eastAsia="等线" w:cs="Arial"/>
          <w:sz w:val="22"/>
        </w:rPr>
        <w:t>管理后台可用，运营可进行内容审核和用户管理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875"/>
        <w:gridCol w:w="1890"/>
        <w:gridCol w:w="900"/>
        <w:gridCol w:w="900"/>
        <w:gridCol w:w="900"/>
        <w:gridCol w:w="930"/>
      </w:tblGrid>
      <w:tr w14:paraId="5C0420C0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B76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任务ID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84F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任务描述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6DE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039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171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预估工时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223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0CB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47585696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54D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T401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9FB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管理员登录页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DFD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账号密码输入；2. 登录校验；3. Token存储；4. 路由守卫（未登录跳登录页）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15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7A7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715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T103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778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5236ADE0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962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T402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AC4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后台整体布局框架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09D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左侧菜单导航（约骑管理/活动管理/用户管理/数据概览/系统设置）；2. 顶部栏（管理员信息/退出）；3. 内容区路由出口；4. 面包屑导航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83A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18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C40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T401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DE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59D71AD6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941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T403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B7A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约骑管理页面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2BC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搜索筛选栏（关键词/状态/时间范围）；2. 表格列表（ID/标题/发起人/状态/发布时间/操作）；3. 分页；4. 操作：查看详情、下架、删除；5. 待复审标签高亮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70B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74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EBC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T402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0ED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10F72E3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F82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T404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F25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活动管理页面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10C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同约骑管理，增加封面图展示列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65B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6F3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BE1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T403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A9D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5ECDC625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BDF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T405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92D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用户管理页面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B4C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用户列表（搜索/筛选）；2. 用户详情弹窗；3. 封禁/解封操作；4. 封禁原因填写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E45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2B3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66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T402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A20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6584DF68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AD7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T406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CAF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数据概览仪表盘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BD5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核心指标卡片（总用户/DAU/约骑数/活动数）；2. 新增用户趋势折线图（ECharts）；3. 近7天发布量统计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1D9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B8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2A9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T402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BB2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6FFB4419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584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T407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CD0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举报处理页面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1B0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举报列表；2. 查看举报详情；3. 处理操作（下架内容/封禁用户/标记忽略）；4. 处理状态筛选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B9C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A0D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B9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T402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5F6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</w:tbl>
    <w:p w14:paraId="45D482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阶段四合计：</w:t>
      </w:r>
      <w:r>
        <w:rPr>
          <w:rFonts w:ascii="Arial" w:hAnsi="Arial" w:eastAsia="等线" w:cs="Arial"/>
          <w:sz w:val="22"/>
        </w:rPr>
        <w:t>约29小时（约4个工作日）</w:t>
      </w:r>
    </w:p>
    <w:p w14:paraId="3064A3D8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六、阶段五：联调与测试（第7周）</w:t>
      </w:r>
      <w:bookmarkEnd w:id="21"/>
    </w:p>
    <w:p w14:paraId="6A9E14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里程碑M5：</w:t>
      </w:r>
      <w:r>
        <w:rPr>
          <w:rFonts w:ascii="Arial" w:hAnsi="Arial" w:eastAsia="等线" w:cs="Arial"/>
          <w:sz w:val="22"/>
        </w:rPr>
        <w:t>测试版本发布，核心功能无阻塞Bug，体验版可交付种子用户试用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890"/>
        <w:gridCol w:w="1890"/>
        <w:gridCol w:w="900"/>
        <w:gridCol w:w="900"/>
        <w:gridCol w:w="900"/>
        <w:gridCol w:w="900"/>
      </w:tblGrid>
      <w:tr w14:paraId="7649B8A0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F5B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任务ID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53B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任务描述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98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339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23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预估工时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4A0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C9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71B5392D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F1B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T501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F61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前后端接口联调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C35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所有页面接口对接完成，移除Mock数据；2. 接口异常处理（401/403/404/500）页面表现正常；3. Loading状态、空状态、错误状态全覆盖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54F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1D2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A61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M2, M3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5B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15D1FE03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720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T502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53A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核心业务流程走查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8FB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完整走通：登录→完善资料→发起约骑→另一账号报名→发起人收到通知→出发状态自动变更→结束。活动发布→报名审核流程同理。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D83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45A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F88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T501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B9F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1E19080D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F2C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T503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544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Bug修复 - 第一轮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496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修复功能测试发现的所有P0/P1级Bug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35F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BCB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9A4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T502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913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24727FD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711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T504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2FC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异常场景与边界测试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036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测试：网络异常、重复提交、权限越权、数据边界（0人/满员）、时间边界（刚好2小时）、极端输入（超长文字、特殊字符）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304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93E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CA7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T503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C7C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7A0BB833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8C5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T505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A69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简单压力测试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8EC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核心接口100并发测试，验证TP99达标；2. 数据库连接池配置合理；3. Redis Geo查询性能验证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E6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87E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64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T501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5AF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79CD9501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4E1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T506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A3C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体验版发布 + 种子用户测试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697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微信小程序体验版上传；2. 配置体验者名单；3. 收集种子用户反馈；4. 第二轮Bug修复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5CB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4AB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7FD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T503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3F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32677949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CF3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T507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9B7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管理后台联调测试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822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后台全部功能走通：登录、内容审核下架、用户封禁、数据展示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8F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340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D77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M4, T501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EC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</w:tbl>
    <w:p w14:paraId="224310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阶段五合计：</w:t>
      </w:r>
      <w:r>
        <w:rPr>
          <w:rFonts w:ascii="Arial" w:hAnsi="Arial" w:eastAsia="等线" w:cs="Arial"/>
          <w:sz w:val="22"/>
        </w:rPr>
        <w:t>约40小时（约5个工作日）</w:t>
      </w:r>
    </w:p>
    <w:p w14:paraId="205BB160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七、阶段六：上线准备与发布（第8周）</w:t>
      </w:r>
      <w:bookmarkEnd w:id="22"/>
    </w:p>
    <w:p w14:paraId="15C208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里程碑M6：</w:t>
      </w:r>
      <w:r>
        <w:rPr>
          <w:rFonts w:ascii="Arial" w:hAnsi="Arial" w:eastAsia="等线" w:cs="Arial"/>
          <w:sz w:val="22"/>
        </w:rPr>
        <w:t>小程序正式上线，生产环境稳定运行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0"/>
        <w:gridCol w:w="840"/>
        <w:gridCol w:w="3225"/>
        <w:gridCol w:w="840"/>
        <w:gridCol w:w="840"/>
        <w:gridCol w:w="840"/>
        <w:gridCol w:w="840"/>
      </w:tblGrid>
      <w:tr w14:paraId="30A80BE4"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DA2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任务ID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36A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任务描述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CE3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8A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A6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预估工时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C55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6DD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1EF53BA4"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408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T601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0C6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生产环境部署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AAD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腾讯云服务器配置；2. Docker Compose生产部署（Nginx+Node+MySQL+Redis）；3. 域名解析+HTTPS证书；4. COS生产环境配置；5. 数据库生产初始化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217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6D3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6h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BA0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M5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028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1AF37436"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F5B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T602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88D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监控与告警配置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1E6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腾讯云服务器监控告警（CPU/内存/磁盘）；2. Sentry前端错误监控接入；3. 应用日志收集（CLS或文件）；4. 告警渠道配置（邮件/微信）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E2E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A62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5D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T601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ACB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630727A6"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9D1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T603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991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小程序提审准备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8E2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小程序后台完善基本信息（名称、头像、介绍、服务类目）；2. 隐私协议配置；3. 用户协议+隐私政策页面；4. 提交审核所需素材准备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EE7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C23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70E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4D6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7F059280"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63E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T604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8B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提交微信审核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C6A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上传代码提交审核；2. 填写审核备注；3. 跟进审核进度，驳回则快速修改重提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EE1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79D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2h + 等待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C74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T603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2E1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1FD6AFBE"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556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T605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C45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数据库备份策略配置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3EB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每日自动全量备份脚本；2. 备份文件自动同步到COS；3. 保留30天策略；4. 备份恢复测试验证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323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DA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3h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B83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T601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1AD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6B570B22"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3D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T606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085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运营物料与种子用户导入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FF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官方账号创建；2. 首批约骑/活动示例数据录入；3. 种子用户邀请名单准备；4. 上线公告文案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A43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866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4h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439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4B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  <w:tr w14:paraId="267F1E5A"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A50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T607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AFB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正式发布上线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F82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审核通过后点击发布全量上线，生产环境冒烟测试通过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435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369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2h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9EE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T604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0A2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待开始</w:t>
            </w:r>
          </w:p>
        </w:tc>
      </w:tr>
    </w:tbl>
    <w:p w14:paraId="791CED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阶段六合计：</w:t>
      </w:r>
      <w:r>
        <w:rPr>
          <w:rFonts w:ascii="Arial" w:hAnsi="Arial" w:eastAsia="等线" w:cs="Arial"/>
          <w:sz w:val="22"/>
        </w:rPr>
        <w:t>约25小时（约3个工作日）+ 审核等待时间</w:t>
      </w:r>
    </w:p>
    <w:p w14:paraId="5B74A976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八、AI辅助开发工作流</w:t>
      </w:r>
      <w:bookmarkEnd w:id="23"/>
    </w:p>
    <w:p w14:paraId="62E338AB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8.1 单个任务执行标准流程</w:t>
      </w:r>
      <w:bookmarkEnd w:id="24"/>
    </w:p>
    <w:p w14:paraId="49F395B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任务确认：</w:t>
      </w:r>
      <w:r>
        <w:rPr>
          <w:rFonts w:ascii="Arial" w:hAnsi="Arial" w:eastAsia="等线" w:cs="Arial"/>
          <w:sz w:val="22"/>
        </w:rPr>
        <w:t>从计划表中选取一个待开始任务，确认所有依赖已完成</w:t>
      </w:r>
    </w:p>
    <w:p w14:paraId="2B32BFA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上下文准备：</w:t>
      </w:r>
      <w:r>
        <w:rPr>
          <w:rFonts w:ascii="Arial" w:hAnsi="Arial" w:eastAsia="等线" w:cs="Arial"/>
          <w:sz w:val="22"/>
        </w:rPr>
        <w:t>将相关PRD片段、技术方案、已有代码喂给AI</w:t>
      </w:r>
    </w:p>
    <w:p w14:paraId="1F187AB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AI生成初稿：</w:t>
      </w:r>
      <w:r>
        <w:rPr>
          <w:rFonts w:ascii="Arial" w:hAnsi="Arial" w:eastAsia="等线" w:cs="Arial"/>
          <w:sz w:val="22"/>
        </w:rPr>
        <w:t>让AI根据任务描述和验收标准生成代码</w:t>
      </w:r>
    </w:p>
    <w:p w14:paraId="17DD835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人工审查：</w:t>
      </w:r>
    </w:p>
    <w:p w14:paraId="53BB4541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功能是否符合验收标准</w:t>
      </w:r>
    </w:p>
    <w:p w14:paraId="6646D243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代码风格是否一致</w:t>
      </w:r>
    </w:p>
    <w:p w14:paraId="641F7B6C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是否有明显Bug或安全问题</w:t>
      </w:r>
    </w:p>
    <w:p w14:paraId="373F3460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边界情况是否处理</w:t>
      </w:r>
    </w:p>
    <w:p w14:paraId="6060404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本地测试：</w:t>
      </w:r>
      <w:r>
        <w:rPr>
          <w:rFonts w:ascii="Arial" w:hAnsi="Arial" w:eastAsia="等线" w:cs="Arial"/>
          <w:sz w:val="22"/>
        </w:rPr>
        <w:t>运行代码，手动测试核心场景</w:t>
      </w:r>
    </w:p>
    <w:p w14:paraId="2A66AD4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AI辅助调试：</w:t>
      </w:r>
      <w:r>
        <w:rPr>
          <w:rFonts w:ascii="Arial" w:hAnsi="Arial" w:eastAsia="等线" w:cs="Arial"/>
          <w:sz w:val="22"/>
        </w:rPr>
        <w:t>有问题把错误丢给AI分析修复</w:t>
      </w:r>
    </w:p>
    <w:p w14:paraId="71DF398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提交代码：</w:t>
      </w:r>
      <w:r>
        <w:rPr>
          <w:rFonts w:ascii="Arial" w:hAnsi="Arial" w:eastAsia="等线" w:cs="Arial"/>
          <w:sz w:val="22"/>
        </w:rPr>
        <w:t>测试通过后提交，更新任务状态为"已完成"</w:t>
      </w:r>
    </w:p>
    <w:p w14:paraId="1DDBEB3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Code Review（可选）：</w:t>
      </w:r>
      <w:r>
        <w:rPr>
          <w:rFonts w:ascii="Arial" w:hAnsi="Arial" w:eastAsia="等线" w:cs="Arial"/>
          <w:sz w:val="22"/>
        </w:rPr>
        <w:t>关键模块让AI做一次安全和性能审查</w:t>
      </w:r>
    </w:p>
    <w:p w14:paraId="30F50B96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8.2 AI Prompt模板（给AI的任务指令）</w:t>
      </w:r>
      <w:bookmarkEnd w:id="25"/>
    </w:p>
    <w:p w14:paraId="482AEF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模板结构：</w:t>
      </w:r>
    </w:p>
    <w:p w14:paraId="66C919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```</w:t>
      </w:r>
    </w:p>
    <w:p w14:paraId="0D0F32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【任务ID】T214</w:t>
      </w:r>
    </w:p>
    <w:p w14:paraId="692081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【任务描述】实现发起约骑接口 POST /rides</w:t>
      </w:r>
    </w:p>
    <w:p w14:paraId="10457C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【技术上下文】</w:t>
      </w:r>
    </w:p>
    <w:p w14:paraId="2804BD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框架：NestJS 10 + Prisma + MySQL + Redis</w:t>
      </w:r>
    </w:p>
    <w:p w14:paraId="7F68C8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模块位置：src/modules/ride/</w:t>
      </w:r>
    </w:p>
    <w:p w14:paraId="0378FA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数据表：rides (schema见prisma/schema.prisma)</w:t>
      </w:r>
    </w:p>
    <w:p w14:paraId="0C1072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已有依赖：RedisService、ContentSecurityService</w:t>
      </w:r>
    </w:p>
    <w:p w14:paraId="38F079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【验收标准】</w:t>
      </w:r>
    </w:p>
    <w:p w14:paraId="6C9EB2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DTO校验所有必填字段</w:t>
      </w:r>
    </w:p>
    <w:p w14:paraId="76A992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调用腾讯内容安全API文本检测</w:t>
      </w:r>
    </w:p>
    <w:p w14:paraId="39A732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检测通过创建约骑记录，status=1</w:t>
      </w:r>
    </w:p>
    <w:p w14:paraId="318121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同步写入Redis Geo集合</w:t>
      </w:r>
    </w:p>
    <w:p w14:paraId="6B767E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返回创建的完整对象</w:t>
      </w:r>
    </w:p>
    <w:p w14:paraId="56636F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检测违规返回错误码3001</w:t>
      </w:r>
    </w:p>
    <w:p w14:paraId="430A37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【代码规范】</w:t>
      </w:r>
    </w:p>
    <w:p w14:paraId="24A583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使用class-validator做DTO校验</w:t>
      </w:r>
    </w:p>
    <w:p w14:paraId="0F5012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统一响应格式：{ code, message, data }</w:t>
      </w:r>
    </w:p>
    <w:p w14:paraId="3DED2E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错误抛出使用自定义HttpException</w:t>
      </w:r>
    </w:p>
    <w:p w14:paraId="4DC95E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控制器只做参数校验和返回，业务逻辑在service</w:t>
      </w:r>
    </w:p>
    <w:p w14:paraId="551223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请生成完整的Controller、Service、DTO代码。</w:t>
      </w:r>
    </w:p>
    <w:p w14:paraId="1E91D3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```</w:t>
      </w:r>
    </w:p>
    <w:p w14:paraId="2773C7FC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8.3 每周PDCA循环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0"/>
        <w:gridCol w:w="2010"/>
        <w:gridCol w:w="4275"/>
      </w:tblGrid>
      <w:tr w14:paraId="65579BD6"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4D9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环节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1A1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856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4281CEA8"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C3D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Plan 计划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763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周一上午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6A8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确认本周任务清单，调整优先级，预估工作量</w:t>
            </w:r>
          </w:p>
        </w:tc>
      </w:tr>
      <w:tr w14:paraId="1284E152"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A7C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Do 执行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EFF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周一至周四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AF0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按任务逐个执行，AI辅助开发，实时更新任务状态</w:t>
            </w:r>
          </w:p>
        </w:tc>
      </w:tr>
      <w:tr w14:paraId="56E253A4"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74D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Check 检查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C6D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周五上午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F07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本周完成度统计；2. 偏差分析（为什么延期/提前）；3. 质量回顾（Bug率、返工率）；4. 让AI分析代码质量和潜在风险</w:t>
            </w:r>
          </w:p>
        </w:tc>
      </w:tr>
      <w:tr w14:paraId="11D2F0AC"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CD8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Act 调整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D77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周五下午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49A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更新下周计划；2. 调整任务优先级；3. 补充遗漏任务；4. 优化开发流程和Prompt模板</w:t>
            </w:r>
          </w:p>
        </w:tc>
      </w:tr>
    </w:tbl>
    <w:p w14:paraId="718AC4F4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b/>
          <w:sz w:val="36"/>
        </w:rPr>
        <w:t>九、风险与缓冲</w:t>
      </w:r>
      <w:bookmarkEnd w:id="27"/>
    </w:p>
    <w:p w14:paraId="226093E8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9.1 主要风险与应对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40"/>
        <w:gridCol w:w="900"/>
        <w:gridCol w:w="900"/>
        <w:gridCol w:w="3240"/>
      </w:tblGrid>
      <w:tr w14:paraId="31D643DF"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388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F40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概率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406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00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应对措施</w:t>
            </w:r>
          </w:p>
        </w:tc>
      </w:tr>
      <w:tr w14:paraId="735E1F02"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489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AI生成代码质量不稳定，返工多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B28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503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9FA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任务拆小，单个任务不超过4小时；每完成一个就审查；积累Prompt模板提升准确率</w:t>
            </w:r>
          </w:p>
        </w:tc>
      </w:tr>
      <w:tr w14:paraId="0A024C22"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AB3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第三方服务对接踩坑（微信/腾讯云）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D14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028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651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提前申请所有AppID和密钥；关键第三方接口先做POC验证；预留1-2天缓冲</w:t>
            </w:r>
          </w:p>
        </w:tc>
      </w:tr>
      <w:tr w14:paraId="04E8C6C3"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70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小程序审核被驳回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C78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7E7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C3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提前研究类目审核要求；内容安全审核做扎实；预留1周审核缓冲</w:t>
            </w:r>
          </w:p>
        </w:tc>
      </w:tr>
      <w:tr w14:paraId="2E86CB5A"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58A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数据库设计变更导致返工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A9F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D95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BEE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阶段一Schema仔细评审；Prisma迁移方便，小变更成本低；预留rules JSON扩展字段</w:t>
            </w:r>
          </w:p>
        </w:tc>
      </w:tr>
      <w:tr w14:paraId="5EBD0A33"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63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性能不达标，Geo查询慢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986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3C4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23B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 Geo本身性能足够；按城市分key减少数据量；阶段五压测发现问题及时优化</w:t>
            </w:r>
          </w:p>
        </w:tc>
      </w:tr>
    </w:tbl>
    <w:p w14:paraId="09D9EDA9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9.2 时间缓冲策略</w:t>
      </w:r>
      <w:bookmarkEnd w:id="29"/>
    </w:p>
    <w:p w14:paraId="5EE9C81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总缓冲：</w:t>
      </w:r>
      <w:r>
        <w:rPr>
          <w:rFonts w:ascii="Arial" w:hAnsi="Arial" w:eastAsia="等线" w:cs="Arial"/>
          <w:sz w:val="22"/>
        </w:rPr>
        <w:t>整体排期预留约25%缓冲时间（8周中约2周）</w:t>
      </w:r>
    </w:p>
    <w:p w14:paraId="3C2977E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阶段缓冲：</w:t>
      </w:r>
      <w:r>
        <w:rPr>
          <w:rFonts w:ascii="Arial" w:hAnsi="Arial" w:eastAsia="等线" w:cs="Arial"/>
          <w:sz w:val="22"/>
        </w:rPr>
        <w:t>每个阶段最后留0.5-1天机动时间</w:t>
      </w:r>
    </w:p>
    <w:p w14:paraId="2854A7C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任务缓冲：</w:t>
      </w:r>
      <w:r>
        <w:rPr>
          <w:rFonts w:ascii="Arial" w:hAnsi="Arial" w:eastAsia="等线" w:cs="Arial"/>
          <w:sz w:val="22"/>
        </w:rPr>
        <w:t>单个任务工时预估偏保守，含AI探索和修正时间</w:t>
      </w:r>
    </w:p>
    <w:p w14:paraId="23303B00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审核缓冲：</w:t>
      </w:r>
      <w:r>
        <w:rPr>
          <w:rFonts w:ascii="Arial" w:hAnsi="Arial" w:eastAsia="等线" w:cs="Arial"/>
          <w:sz w:val="22"/>
        </w:rPr>
        <w:t>小程序审核单独预留时间，不计入开发周期</w:t>
      </w:r>
    </w:p>
    <w:p w14:paraId="1234B78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优先级缓冲：</w:t>
      </w:r>
      <w:r>
        <w:rPr>
          <w:rFonts w:ascii="Arial" w:hAnsi="Arial" w:eastAsia="等线" w:cs="Arial"/>
          <w:sz w:val="22"/>
        </w:rPr>
        <w:t>P2功能全部可砍，确保P0按时交付</w:t>
      </w:r>
    </w:p>
    <w:p w14:paraId="650AA078">
      <w:pPr>
        <w:spacing w:before="380" w:after="140" w:line="288" w:lineRule="auto"/>
        <w:ind w:left="0"/>
        <w:jc w:val="left"/>
        <w:outlineLvl w:val="0"/>
      </w:pPr>
      <w:bookmarkStart w:id="30" w:name="heading_30"/>
      <w:r>
        <w:rPr>
          <w:rFonts w:ascii="Arial" w:hAnsi="Arial" w:eastAsia="等线" w:cs="Arial"/>
          <w:b/>
          <w:sz w:val="36"/>
        </w:rPr>
        <w:t>十、任务统计总览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90"/>
        <w:gridCol w:w="1185"/>
        <w:gridCol w:w="1545"/>
        <w:gridCol w:w="2160"/>
      </w:tblGrid>
      <w:tr w14:paraId="70688A9C"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634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60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任务数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F8E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预估工时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17F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周次</w:t>
            </w:r>
          </w:p>
        </w:tc>
      </w:tr>
      <w:tr w14:paraId="138E7289"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8BD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阶段一：项目初始化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32A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667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33h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522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第1周</w:t>
            </w:r>
          </w:p>
        </w:tc>
      </w:tr>
      <w:tr w14:paraId="58766E64"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BFE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阶段二：后端开发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B50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968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110h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E99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第2-4周</w:t>
            </w:r>
          </w:p>
        </w:tc>
      </w:tr>
      <w:tr w14:paraId="6A12C309"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529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阶段三：前端开发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707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1A1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110h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C5E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第3-6周（并行）</w:t>
            </w:r>
          </w:p>
        </w:tc>
      </w:tr>
      <w:tr w14:paraId="6C9BBE4C"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558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阶段四：管理后台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999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874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29h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560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第5-6周</w:t>
            </w:r>
          </w:p>
        </w:tc>
      </w:tr>
      <w:tr w14:paraId="1ED2491F"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E3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阶段五：联调测试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4EB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6A5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40h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731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第7周</w:t>
            </w:r>
          </w:p>
        </w:tc>
      </w:tr>
      <w:tr w14:paraId="736936FE"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798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阶段六：上线发布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49B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3CC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25h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C77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第8周</w:t>
            </w:r>
          </w:p>
        </w:tc>
      </w:tr>
      <w:tr w14:paraId="3141D21F"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46A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67E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85个任务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D59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约347小时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58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8周</w:t>
            </w:r>
          </w:p>
        </w:tc>
      </w:tr>
    </w:tbl>
    <w:p w14:paraId="69CB2A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说明：</w:t>
      </w:r>
      <w:r>
        <w:rPr>
          <w:rFonts w:ascii="Arial" w:hAnsi="Arial" w:eastAsia="等线" w:cs="Arial"/>
          <w:sz w:val="22"/>
        </w:rPr>
        <w:t>347小时为纯开发工作量估算，按单人每天有效开发6小时计算，约58个工作日（11.6周）。但因前后端并行开发、AI辅助提升效率（预计提升30-50%），实际8周内可完成。如为单人独立开发，建议延长至10-12周更稳妥。</w:t>
      </w:r>
    </w:p>
    <w:p w14:paraId="05E9B73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436D8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本文档为AI辅助开发模式的项目计划表，共85个可执行任务，每个任务均定义了明确的验收标准。计划为活文档，每周PDCA循环更新，作为人和AI协作的单一事实来源。</w:t>
      </w:r>
    </w:p>
    <w:p w14:paraId="15B170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BBBB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0037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F39BA"/>
    <w:multiLevelType w:val="singleLevel"/>
    <w:tmpl w:val="97EF39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EBF52CC"/>
    <w:multiLevelType w:val="singleLevel"/>
    <w:tmpl w:val="9EBF52C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9F8E82D4"/>
    <w:multiLevelType w:val="singleLevel"/>
    <w:tmpl w:val="9F8E82D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">
    <w:nsid w:val="B35AEAB6"/>
    <w:multiLevelType w:val="singleLevel"/>
    <w:tmpl w:val="B35AEA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DDDB0AE9"/>
    <w:multiLevelType w:val="singleLevel"/>
    <w:tmpl w:val="DDDB0A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EF7866F"/>
    <w:multiLevelType w:val="singleLevel"/>
    <w:tmpl w:val="DEF7866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E7E66669"/>
    <w:multiLevelType w:val="singleLevel"/>
    <w:tmpl w:val="E7E6666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EFEA6F00"/>
    <w:multiLevelType w:val="singleLevel"/>
    <w:tmpl w:val="EFEA6F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63C8D98"/>
    <w:multiLevelType w:val="singleLevel"/>
    <w:tmpl w:val="F63C8D9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">
    <w:nsid w:val="F7FF0BD7"/>
    <w:multiLevelType w:val="singleLevel"/>
    <w:tmpl w:val="F7FF0B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9FC18AF"/>
    <w:multiLevelType w:val="singleLevel"/>
    <w:tmpl w:val="F9FC18A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FAFDB92A"/>
    <w:multiLevelType w:val="singleLevel"/>
    <w:tmpl w:val="FAFDB92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FD3C6A3D"/>
    <w:multiLevelType w:val="singleLevel"/>
    <w:tmpl w:val="FD3C6A3D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3">
    <w:nsid w:val="FDFF3565"/>
    <w:multiLevelType w:val="singleLevel"/>
    <w:tmpl w:val="FDFF356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FFF8A29C"/>
    <w:multiLevelType w:val="singleLevel"/>
    <w:tmpl w:val="FFF8A29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38BEB3AE"/>
    <w:multiLevelType w:val="singleLevel"/>
    <w:tmpl w:val="38BEB3A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7AFE7E52"/>
    <w:multiLevelType w:val="singleLevel"/>
    <w:tmpl w:val="7AFE7E52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0"/>
  </w:num>
  <w:num w:numId="2">
    <w:abstractNumId w:val="16"/>
  </w:num>
  <w:num w:numId="3">
    <w:abstractNumId w:val="15"/>
  </w:num>
  <w:num w:numId="4">
    <w:abstractNumId w:val="14"/>
  </w:num>
  <w:num w:numId="5">
    <w:abstractNumId w:val="13"/>
  </w:num>
  <w:num w:numId="6">
    <w:abstractNumId w:val="5"/>
  </w:num>
  <w:num w:numId="7">
    <w:abstractNumId w:val="6"/>
  </w:num>
  <w:num w:numId="8">
    <w:abstractNumId w:val="1"/>
  </w:num>
  <w:num w:numId="9">
    <w:abstractNumId w:val="11"/>
  </w:num>
  <w:num w:numId="10">
    <w:abstractNumId w:val="8"/>
  </w:num>
  <w:num w:numId="11">
    <w:abstractNumId w:val="12"/>
  </w:num>
  <w:num w:numId="12">
    <w:abstractNumId w:val="2"/>
  </w:num>
  <w:num w:numId="13">
    <w:abstractNumId w:val="7"/>
  </w:num>
  <w:num w:numId="14">
    <w:abstractNumId w:val="4"/>
  </w:num>
  <w:num w:numId="15">
    <w:abstractNumId w:val="3"/>
  </w:num>
  <w:num w:numId="16">
    <w:abstractNumId w:val="9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FA7F04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30</Pages>
  <TotalTime>0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2026-07-12T10:31:00Z</dcterms:created>
  <dc:creator>Apache POI</dc:creator>
  <cp:lastModifiedBy>ABC</cp:lastModifiedBy>
  <dcterms:modified xsi:type="dcterms:W3CDTF">2026-07-12T10:38:30Z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{"Label":"1","ContentProducer":"001191110102MACQD9K64010000","ProduceID":"7661463586410662861","ReservedCode1":"","ContentPropagator":"","PropagateID":"","ReservedCode2":""}</vt:lpwstr>
  </property>
  <property fmtid="{D5CDD505-2E9C-101B-9397-08002B2CF9AE}" pid="3" name="KSOProductBuildVer">
    <vt:lpwstr>2052-12.1.25869.25869</vt:lpwstr>
  </property>
  <property fmtid="{D5CDD505-2E9C-101B-9397-08002B2CF9AE}" pid="4" name="ICV">
    <vt:lpwstr>31216CBDD1C54A1A26FE526A31163376_42</vt:lpwstr>
  </property>
</Properties>
</file>