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AD3F9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本地摩托车骑行交友小程序 - 市场需求文档（MRD）V2.0</w:t>
      </w:r>
    </w:p>
    <w:p w14:paraId="055990C3">
      <w:pPr>
        <w:spacing w:before="380" w:after="140" w:line="288" w:lineRule="auto"/>
        <w:ind w:left="0"/>
        <w:jc w:val="left"/>
        <w:outlineLvl w:val="0"/>
      </w:pPr>
      <w:bookmarkStart w:id="50" w:name="_GoBack"/>
      <w:bookmarkEnd w:id="50"/>
      <w:bookmarkStart w:id="0" w:name="heading_0"/>
      <w:r>
        <w:rPr>
          <w:rFonts w:ascii="Arial" w:hAnsi="Arial" w:eastAsia="等线" w:cs="Arial"/>
          <w:b/>
          <w:sz w:val="36"/>
        </w:rPr>
        <w:t>一、文档概述</w:t>
      </w:r>
      <w:bookmarkEnd w:id="0"/>
    </w:p>
    <w:p w14:paraId="1615933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00FA9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「疆行机车圈」新疆本地摩托车骑行交友小程序的市场需求文档（MRD）V2.0版本，基于V1.0进行优化，重点明确MVP产品范围、功能优先级与市场验证目标，确保产品开发聚焦核心价值，降低初期开发成本与风险，为PRD、设计、技术方案提供市场层面的决策依据。</w:t>
      </w:r>
    </w:p>
    <w:p w14:paraId="4ACA3C7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产品定位</w:t>
      </w:r>
      <w:bookmarkEnd w:id="2"/>
    </w:p>
    <w:p w14:paraId="24BEF4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疆行机车圈」是一款基于LBS地理位置的垂直摩托车骑行社交产品，首期以微信小程序形态落地，聚焦解决本地摩托车爱好者"约骑难、找车友难、活动信息散"的核心痛点。区别于摩托范、哈罗摩托等综合资讯平台，「疆行机车圈」主打"本地+约骑+活动"的强社交属性，让每一次出发都不孤单。</w:t>
      </w:r>
    </w:p>
    <w:p w14:paraId="71C8AA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Slogan：</w:t>
      </w:r>
      <w:r>
        <w:rPr>
          <w:rFonts w:ascii="Arial" w:hAnsi="Arial" w:eastAsia="等线" w:cs="Arial"/>
          <w:sz w:val="22"/>
        </w:rPr>
        <w:t>疆行机车圈，新疆摩友的骑行圈子</w:t>
      </w:r>
    </w:p>
    <w:p w14:paraId="2B5C59D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目标市场</w:t>
      </w:r>
      <w:bookmarkEnd w:id="3"/>
    </w:p>
    <w:p w14:paraId="4FE437E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首期市场：</w:t>
      </w:r>
      <w:r>
        <w:rPr>
          <w:rFonts w:ascii="Arial" w:hAnsi="Arial" w:eastAsia="等线" w:cs="Arial"/>
          <w:sz w:val="22"/>
        </w:rPr>
        <w:t>新疆乌鲁木齐及周边地州（昌吉、哈密、石河子等）</w:t>
      </w:r>
    </w:p>
    <w:p w14:paraId="0A8B6E6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中期扩展：</w:t>
      </w:r>
      <w:r>
        <w:rPr>
          <w:rFonts w:ascii="Arial" w:hAnsi="Arial" w:eastAsia="等线" w:cs="Arial"/>
          <w:sz w:val="22"/>
        </w:rPr>
        <w:t>西北省份（甘肃、青海、陕西）</w:t>
      </w:r>
    </w:p>
    <w:p w14:paraId="597ABC8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长期目标：</w:t>
      </w:r>
      <w:r>
        <w:rPr>
          <w:rFonts w:ascii="Arial" w:hAnsi="Arial" w:eastAsia="等线" w:cs="Arial"/>
          <w:sz w:val="22"/>
        </w:rPr>
        <w:t>全国市场</w:t>
      </w:r>
    </w:p>
    <w:p w14:paraId="4A5DC63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MVP定义与验证目标</w:t>
      </w:r>
      <w:bookmarkEnd w:id="4"/>
    </w:p>
    <w:p w14:paraId="660F467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MVP核心范围（V1.0）</w:t>
      </w:r>
      <w:bookmarkEnd w:id="5"/>
    </w:p>
    <w:p w14:paraId="30B36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三大核心模块：用户系统 + 约骑匹配 + 活动组织</w:t>
      </w:r>
    </w:p>
    <w:p w14:paraId="3A391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暂不包含：</w:t>
      </w:r>
      <w:r>
        <w:rPr>
          <w:rFonts w:ascii="Arial" w:hAnsi="Arial" w:eastAsia="等线" w:cs="Arial"/>
          <w:sz w:val="22"/>
        </w:rPr>
        <w:t>社区论坛（V1.5）、法律法规（V2.0）、即时通讯IM（V2.0）</w:t>
      </w:r>
    </w:p>
    <w:p w14:paraId="38E3C69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MVP验证目标</w:t>
      </w:r>
      <w:bookmarkEnd w:id="6"/>
    </w:p>
    <w:p w14:paraId="09F120F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需求验证：</w:t>
      </w:r>
      <w:r>
        <w:rPr>
          <w:rFonts w:ascii="Arial" w:hAnsi="Arial" w:eastAsia="等线" w:cs="Arial"/>
          <w:sz w:val="22"/>
        </w:rPr>
        <w:t>上线3个月内，验证本地摩友是否有线上约骑的真实需求，核心看约骑发布量和报名转化率</w:t>
      </w:r>
    </w:p>
    <w:p w14:paraId="3FE43A0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留存验证：</w:t>
      </w:r>
      <w:r>
        <w:rPr>
          <w:rFonts w:ascii="Arial" w:hAnsi="Arial" w:eastAsia="等线" w:cs="Arial"/>
          <w:sz w:val="22"/>
        </w:rPr>
        <w:t>次日留存≥30%，7日留存≥15%，证明产品有持续使用价值</w:t>
      </w:r>
    </w:p>
    <w:p w14:paraId="52C7A9C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传播验证：</w:t>
      </w:r>
      <w:r>
        <w:rPr>
          <w:rFonts w:ascii="Arial" w:hAnsi="Arial" w:eastAsia="等线" w:cs="Arial"/>
          <w:sz w:val="22"/>
        </w:rPr>
        <w:t>自然增长率≥5%/周，验证产品自传播能力</w:t>
      </w:r>
    </w:p>
    <w:p w14:paraId="784BE08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商业模式初探：</w:t>
      </w:r>
      <w:r>
        <w:rPr>
          <w:rFonts w:ascii="Arial" w:hAnsi="Arial" w:eastAsia="等线" w:cs="Arial"/>
          <w:sz w:val="22"/>
        </w:rPr>
        <w:t>验证活动付费报名的接受度（V1.5阶段）</w:t>
      </w:r>
    </w:p>
    <w:p w14:paraId="09638C4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为什么MVP砍掉论坛和法规</w:t>
      </w:r>
      <w:bookmarkEnd w:id="7"/>
    </w:p>
    <w:p w14:paraId="67B376B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核心价值聚焦：</w:t>
      </w:r>
      <w:r>
        <w:rPr>
          <w:rFonts w:ascii="Arial" w:hAnsi="Arial" w:eastAsia="等线" w:cs="Arial"/>
          <w:sz w:val="22"/>
        </w:rPr>
        <w:t>约骑+活动才是区别于其他摩托APP的核心差异化，论坛和法规是锦上添花而非刚需</w:t>
      </w:r>
    </w:p>
    <w:p w14:paraId="4AE0F6A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开发成本：</w:t>
      </w:r>
      <w:r>
        <w:rPr>
          <w:rFonts w:ascii="Arial" w:hAnsi="Arial" w:eastAsia="等线" w:cs="Arial"/>
          <w:sz w:val="22"/>
        </w:rPr>
        <w:t>论坛需要内容审核、运营填充，法规需要数据录入维护，初期人力有限，先做精核心功能</w:t>
      </w:r>
    </w:p>
    <w:p w14:paraId="69032A9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冷启动风险：</w:t>
      </w:r>
      <w:r>
        <w:rPr>
          <w:rFonts w:ascii="Arial" w:hAnsi="Arial" w:eastAsia="等线" w:cs="Arial"/>
          <w:sz w:val="22"/>
        </w:rPr>
        <w:t>社区类产品冷启动难度大，没有用户基础的论坛是空城，先有社交关系再做内容社区更合理</w:t>
      </w:r>
    </w:p>
    <w:p w14:paraId="3CB668A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快速上线：</w:t>
      </w:r>
      <w:r>
        <w:rPr>
          <w:rFonts w:ascii="Arial" w:hAnsi="Arial" w:eastAsia="等线" w:cs="Arial"/>
          <w:sz w:val="22"/>
        </w:rPr>
        <w:t>砍掉非核心模块，开发周期从12周压缩到8周，更快验证市场</w:t>
      </w:r>
    </w:p>
    <w:p w14:paraId="4F97CEB6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二、市场背景与机会分析</w:t>
      </w:r>
      <w:bookmarkEnd w:id="8"/>
    </w:p>
    <w:p w14:paraId="390D58A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2.1 行业背景</w:t>
      </w:r>
      <w:bookmarkEnd w:id="9"/>
    </w:p>
    <w:p w14:paraId="3B7DF44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摩托车消费持续升温</w:t>
      </w:r>
      <w:bookmarkEnd w:id="10"/>
    </w:p>
    <w:p w14:paraId="33233C6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近年国内摩托车销量逐年增长，休闲娱乐属性的大排量、复古车、仿赛增长迅猛</w:t>
      </w:r>
    </w:p>
    <w:p w14:paraId="608DEE9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摩托车从通勤工具向生活方式、社交载体转变，年轻用户占比持续提升</w:t>
      </w:r>
    </w:p>
    <w:p w14:paraId="619D67F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骑行文化逐渐破圈，小红书、抖音等平台摩托相关内容热度持续走高</w:t>
      </w:r>
    </w:p>
    <w:p w14:paraId="05A5516F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微信小程序生态优势</w:t>
      </w:r>
      <w:bookmarkEnd w:id="11"/>
    </w:p>
    <w:p w14:paraId="1C3C3CC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无需下载，扫码即用，获客成本远低于独立APP</w:t>
      </w:r>
    </w:p>
    <w:p w14:paraId="748CDF0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依托微信社交关系，分享传播便捷，适合本地社群类产品</w:t>
      </w:r>
    </w:p>
    <w:p w14:paraId="0FD7444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开发成本低，周期短，适合MVP快速验证</w:t>
      </w:r>
    </w:p>
    <w:p w14:paraId="1AB7B0D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LBS、支付、订阅消息等原生能力完善</w:t>
      </w:r>
    </w:p>
    <w:p w14:paraId="34E1920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新疆本地市场空白</w:t>
      </w:r>
      <w:bookmarkEnd w:id="12"/>
    </w:p>
    <w:p w14:paraId="0AC42EC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新疆地域辽阔，骑行路线丰富，是摩托车爱好者的天堂</w:t>
      </w:r>
    </w:p>
    <w:p w14:paraId="798F478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本地摩友群体活跃，但缺乏统一的线上约骑和活动组织平台</w:t>
      </w:r>
    </w:p>
    <w:p w14:paraId="2F60FDB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当前主要依赖微信群组织，信息分散、管理低效、新人难融入</w:t>
      </w:r>
    </w:p>
    <w:p w14:paraId="3F8FBEB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本地没有成熟的竞品，存在先发机会</w:t>
      </w:r>
    </w:p>
    <w:p w14:paraId="16DFF12A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2.2 目标用户分析</w:t>
      </w:r>
      <w:bookmarkEnd w:id="13"/>
    </w:p>
    <w:p w14:paraId="3CC1B64F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用户分层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70"/>
        <w:gridCol w:w="3255"/>
        <w:gridCol w:w="3255"/>
      </w:tblGrid>
      <w:tr w14:paraId="31D3D311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45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用户层级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B3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占比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20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E8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核心需求</w:t>
            </w:r>
          </w:p>
        </w:tc>
      </w:tr>
      <w:tr w14:paraId="1349A4D3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E1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核心用户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A8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66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深度骑行爱好者，有车常骑，熟悉本地路线，有固定车友圈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2D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组织活动、约伴跑山、认识同好、分享路线</w:t>
            </w:r>
          </w:p>
        </w:tc>
      </w:tr>
      <w:tr w14:paraId="742E2340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1C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重要用户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AB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35%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7E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摩托车通勤为主，偶尔休闲骑，想拓展骑行社交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1F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附近车友、周末约骑、新手入门指导</w:t>
            </w:r>
          </w:p>
        </w:tc>
      </w:tr>
      <w:tr w14:paraId="54AD30C1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AF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潜在用户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AA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25%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9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准备买车的新手、女骑、摩旅路过的外地车友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97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找组织、问攻略、约当地车友带路</w:t>
            </w:r>
          </w:p>
        </w:tc>
      </w:tr>
    </w:tbl>
    <w:p w14:paraId="121054C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核心用户画像</w:t>
      </w:r>
      <w:bookmarkEnd w:id="15"/>
    </w:p>
    <w:p w14:paraId="417D0CE6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画像一：跑山爱好者小张（核心用户）</w:t>
      </w:r>
      <w:bookmarkEnd w:id="16"/>
    </w:p>
    <w:p w14:paraId="0DFBF66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基本信息：</w:t>
      </w:r>
      <w:r>
        <w:rPr>
          <w:rFonts w:ascii="Arial" w:hAnsi="Arial" w:eastAsia="等线" w:cs="Arial"/>
          <w:sz w:val="22"/>
        </w:rPr>
        <w:t>28岁，男，乌鲁木齐，互联网行业，月薪8k+</w:t>
      </w:r>
    </w:p>
    <w:p w14:paraId="32FAA1A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车辆：</w:t>
      </w:r>
      <w:r>
        <w:rPr>
          <w:rFonts w:ascii="Arial" w:hAnsi="Arial" w:eastAsia="等线" w:cs="Arial"/>
          <w:sz w:val="22"/>
        </w:rPr>
        <w:t>春风250NK，驾龄2年</w:t>
      </w:r>
    </w:p>
    <w:p w14:paraId="67F1B74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骑行习惯：</w:t>
      </w:r>
      <w:r>
        <w:rPr>
          <w:rFonts w:ascii="Arial" w:hAnsi="Arial" w:eastAsia="等线" w:cs="Arial"/>
          <w:sz w:val="22"/>
        </w:rPr>
        <w:t>每周至少跑一次山，周末常约车友去南山、石人沟</w:t>
      </w:r>
    </w:p>
    <w:p w14:paraId="09BDDCA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痛点：</w:t>
      </w:r>
      <w:r>
        <w:rPr>
          <w:rFonts w:ascii="Arial" w:hAnsi="Arial" w:eastAsia="等线" w:cs="Arial"/>
          <w:sz w:val="22"/>
        </w:rPr>
        <w:t>微信群里约骑信息太杂，经常错过；想认识更多同路线的车友；新人不知道去哪骑</w:t>
      </w:r>
    </w:p>
    <w:p w14:paraId="5014357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需求：</w:t>
      </w:r>
      <w:r>
        <w:rPr>
          <w:rFonts w:ascii="Arial" w:hAnsi="Arial" w:eastAsia="等线" w:cs="Arial"/>
          <w:sz w:val="22"/>
        </w:rPr>
        <w:t>快速发起/找到附近的约骑、认识同风格车友、记录分享骑行路线</w:t>
      </w:r>
    </w:p>
    <w:p w14:paraId="4A85E5B9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画像二：摩旅达人老李（核心用户）</w:t>
      </w:r>
      <w:bookmarkEnd w:id="17"/>
    </w:p>
    <w:p w14:paraId="34E2127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基本信息：</w:t>
      </w:r>
      <w:r>
        <w:rPr>
          <w:rFonts w:ascii="Arial" w:hAnsi="Arial" w:eastAsia="等线" w:cs="Arial"/>
          <w:sz w:val="22"/>
        </w:rPr>
        <w:t>40岁，男，昌吉，自营生意，时间相对自由</w:t>
      </w:r>
    </w:p>
    <w:p w14:paraId="4E46F43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车辆：</w:t>
      </w:r>
      <w:r>
        <w:rPr>
          <w:rFonts w:ascii="Arial" w:hAnsi="Arial" w:eastAsia="等线" w:cs="Arial"/>
          <w:sz w:val="22"/>
        </w:rPr>
        <w:t>宝马GS 1250，驾龄8年</w:t>
      </w:r>
    </w:p>
    <w:p w14:paraId="05A6584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骑行习惯：</w:t>
      </w:r>
      <w:r>
        <w:rPr>
          <w:rFonts w:ascii="Arial" w:hAnsi="Arial" w:eastAsia="等线" w:cs="Arial"/>
          <w:sz w:val="22"/>
        </w:rPr>
        <w:t>每月1-2次中长途摩旅，跑过独库、伊昭、沙漠公路</w:t>
      </w:r>
    </w:p>
    <w:p w14:paraId="16985B9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痛点：</w:t>
      </w:r>
      <w:r>
        <w:rPr>
          <w:rFonts w:ascii="Arial" w:hAnsi="Arial" w:eastAsia="等线" w:cs="Arial"/>
          <w:sz w:val="22"/>
        </w:rPr>
        <w:t>组织活动报名统计麻烦，每次都要手动拉群收钱；想找同节奏的长途摩友不容易</w:t>
      </w:r>
    </w:p>
    <w:p w14:paraId="2C2636B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需求：</w:t>
      </w:r>
      <w:r>
        <w:rPr>
          <w:rFonts w:ascii="Arial" w:hAnsi="Arial" w:eastAsia="等线" w:cs="Arial"/>
          <w:sz w:val="22"/>
        </w:rPr>
        <w:t>便捷发布活动、报名管理、费用AA统计、同好匹配</w:t>
      </w:r>
    </w:p>
    <w:p w14:paraId="5ADF440C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画像三：新手女骑小美（潜在用户）</w:t>
      </w:r>
      <w:bookmarkEnd w:id="18"/>
    </w:p>
    <w:p w14:paraId="2B3DF51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基本信息：</w:t>
      </w:r>
      <w:r>
        <w:rPr>
          <w:rFonts w:ascii="Arial" w:hAnsi="Arial" w:eastAsia="等线" w:cs="Arial"/>
          <w:sz w:val="22"/>
        </w:rPr>
        <w:t>25岁，女，乌鲁木齐，设计师，刚拿驾照</w:t>
      </w:r>
    </w:p>
    <w:p w14:paraId="69D8187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车辆：</w:t>
      </w:r>
      <w:r>
        <w:rPr>
          <w:rFonts w:ascii="Arial" w:hAnsi="Arial" w:eastAsia="等线" w:cs="Arial"/>
          <w:sz w:val="22"/>
        </w:rPr>
        <w:t>本田CM300，驾龄3个月</w:t>
      </w:r>
    </w:p>
    <w:p w14:paraId="7B9EF93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骑行习惯：</w:t>
      </w:r>
      <w:r>
        <w:rPr>
          <w:rFonts w:ascii="Arial" w:hAnsi="Arial" w:eastAsia="等线" w:cs="Arial"/>
          <w:sz w:val="22"/>
        </w:rPr>
        <w:t>只敢白天人少的时候骑，不敢跑远，想找车友带</w:t>
      </w:r>
    </w:p>
    <w:p w14:paraId="6914A8D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痛点：</w:t>
      </w:r>
      <w:r>
        <w:rPr>
          <w:rFonts w:ascii="Arial" w:hAnsi="Arial" w:eastAsia="等线" w:cs="Arial"/>
          <w:sz w:val="22"/>
        </w:rPr>
        <w:t>不敢一个人骑，微信群里都是老炮不好意思问；不知道哪些路线适合新手</w:t>
      </w:r>
    </w:p>
    <w:p w14:paraId="64B2384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需求：</w:t>
      </w:r>
      <w:r>
        <w:rPr>
          <w:rFonts w:ascii="Arial" w:hAnsi="Arial" w:eastAsia="等线" w:cs="Arial"/>
          <w:sz w:val="22"/>
        </w:rPr>
        <w:t>找附近友好的车友、新手友好的路线、安全骑行知识</w:t>
      </w:r>
    </w:p>
    <w:p w14:paraId="799DCA9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2.3 痛点分析与优先级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0"/>
        <w:gridCol w:w="945"/>
        <w:gridCol w:w="945"/>
        <w:gridCol w:w="945"/>
        <w:gridCol w:w="2250"/>
      </w:tblGrid>
      <w:tr w14:paraId="107142D7"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60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833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46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发生频率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BC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9B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对应功能</w:t>
            </w:r>
          </w:p>
        </w:tc>
      </w:tr>
      <w:tr w14:paraId="7BC4EE62"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85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找不到附近的车友约骑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3D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2B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DC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P0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72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约骑广场、附近车友</w:t>
            </w:r>
          </w:p>
        </w:tc>
      </w:tr>
      <w:tr w14:paraId="0B3E6D58"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78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活动组织效率低，报名统计麻烦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F7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62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55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P0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F0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活动发布、报名管理</w:t>
            </w:r>
          </w:p>
        </w:tc>
      </w:tr>
      <w:tr w14:paraId="4B2C7F85"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5A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优质骑行路线难发现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DF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39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4F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E3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论坛路线分享板块</w:t>
            </w:r>
          </w:p>
        </w:tc>
      </w:tr>
      <w:tr w14:paraId="00C24228"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AF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交通法规和事故处理知识匮乏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D2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9C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10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A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法律法规库</w:t>
            </w:r>
          </w:p>
        </w:tc>
      </w:tr>
      <w:tr w14:paraId="03D2CF6E"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2C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社群运营难，微信群管理混乱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1A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78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8A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10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IM群聊、社区功能</w:t>
            </w:r>
          </w:p>
        </w:tc>
      </w:tr>
    </w:tbl>
    <w:p w14:paraId="20810266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三、竞品分析</w:t>
      </w:r>
      <w:bookmarkEnd w:id="20"/>
    </w:p>
    <w:p w14:paraId="44F7227C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3.1 直接竞品</w:t>
      </w:r>
      <w:bookmarkEnd w:id="21"/>
    </w:p>
    <w:p w14:paraId="15672C12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摩托范 / 哈罗摩托</w:t>
      </w:r>
      <w:bookmarkEnd w:id="22"/>
    </w:p>
    <w:p w14:paraId="15549E0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定位：</w:t>
      </w:r>
      <w:r>
        <w:rPr>
          <w:rFonts w:ascii="Arial" w:hAnsi="Arial" w:eastAsia="等线" w:cs="Arial"/>
          <w:sz w:val="22"/>
        </w:rPr>
        <w:t>综合摩托车资讯+车型库+社区平台</w:t>
      </w:r>
    </w:p>
    <w:p w14:paraId="1231092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</w:t>
      </w:r>
      <w:r>
        <w:rPr>
          <w:rFonts w:ascii="Arial" w:hAnsi="Arial" w:eastAsia="等线" w:cs="Arial"/>
          <w:sz w:val="22"/>
        </w:rPr>
        <w:t>车型数据全，资讯内容多，用户基数大</w:t>
      </w:r>
    </w:p>
    <w:p w14:paraId="5F058A5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劣势：</w:t>
      </w:r>
      <w:r>
        <w:rPr>
          <w:rFonts w:ascii="Arial" w:hAnsi="Arial" w:eastAsia="等线" w:cs="Arial"/>
          <w:sz w:val="22"/>
        </w:rPr>
        <w:t>社交属性弱，约骑和本地活动功能薄弱，更像资讯工具而非社交产品</w:t>
      </w:r>
    </w:p>
    <w:p w14:paraId="75B0D2E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差异化机会：</w:t>
      </w:r>
      <w:r>
        <w:rPr>
          <w:rFonts w:ascii="Arial" w:hAnsi="Arial" w:eastAsia="等线" w:cs="Arial"/>
          <w:sz w:val="22"/>
        </w:rPr>
        <w:t>我们聚焦本地LBS约骑和活动，垂直社交做深做透</w:t>
      </w:r>
    </w:p>
    <w:p w14:paraId="2C2E409C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摩托车之家</w:t>
      </w:r>
      <w:bookmarkEnd w:id="23"/>
    </w:p>
    <w:p w14:paraId="2B4B57A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定位：</w:t>
      </w:r>
      <w:r>
        <w:rPr>
          <w:rFonts w:ascii="Arial" w:hAnsi="Arial" w:eastAsia="等线" w:cs="Arial"/>
          <w:sz w:val="22"/>
        </w:rPr>
        <w:t>老牌摩托论坛转型的APP</w:t>
      </w:r>
    </w:p>
    <w:p w14:paraId="05D63ED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</w:t>
      </w:r>
      <w:r>
        <w:rPr>
          <w:rFonts w:ascii="Arial" w:hAnsi="Arial" w:eastAsia="等线" w:cs="Arial"/>
          <w:sz w:val="22"/>
        </w:rPr>
        <w:t>论坛内容沉淀多，老用户群体稳定</w:t>
      </w:r>
    </w:p>
    <w:p w14:paraId="2263C6D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劣势：</w:t>
      </w:r>
      <w:r>
        <w:rPr>
          <w:rFonts w:ascii="Arial" w:hAnsi="Arial" w:eastAsia="等线" w:cs="Arial"/>
          <w:sz w:val="22"/>
        </w:rPr>
        <w:t>产品体验老旧，移动端体验差，本地属性弱</w:t>
      </w:r>
    </w:p>
    <w:p w14:paraId="4832C3D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欢伴搭子（微信小程序）</w:t>
      </w:r>
      <w:bookmarkEnd w:id="24"/>
    </w:p>
    <w:p w14:paraId="3BB79A2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定位：泛兴趣社交搭子平台，覆盖运动、吃饭、看展等多种搭子场景，摩托骑行是其中一个分类</w:t>
      </w:r>
    </w:p>
    <w:p w14:paraId="062AA0C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优势：用户基数大，品类多，社交匹配算法成熟</w:t>
      </w:r>
    </w:p>
    <w:p w14:paraId="21E0AFD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劣势：垂直深度不足，摩托骑行只是众多分类之一，没有专门的活动组织、路线分享等垂直功能，用户精准度低</w:t>
      </w:r>
    </w:p>
    <w:p w14:paraId="0106459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差异化机会：我们做垂直深耕，聚焦摩托车骑行场景，提供专业的约骑、活动、路线等一体化服务，用户更精准</w:t>
      </w:r>
    </w:p>
    <w:p w14:paraId="198A1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机车圈（微信小程序）</w:t>
      </w:r>
    </w:p>
    <w:p w14:paraId="58FD617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定位：摩托车车友社交小程序，主打附近车友、约跑、车队</w:t>
      </w:r>
    </w:p>
    <w:p w14:paraId="0780EB30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优势：同是微信小程序形态，轻量便捷，有一定的用户基础</w:t>
      </w:r>
    </w:p>
    <w:p w14:paraId="2E0FAA9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劣势：功能较简单，活动组织能力弱，UI体验粗糙，运营深度不足，本地市场渗透有限</w:t>
      </w:r>
    </w:p>
    <w:p w14:paraId="33EAE6C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差异化机会：我们的活动组织模块更完善（报名审核、费用管理、群发通知），UI/UX体验更优，且从新疆本地深耕，结合本地车行/车队资源建立壁垒</w:t>
      </w:r>
    </w:p>
    <w:p w14:paraId="17B236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间接竞品</w:t>
      </w:r>
    </w:p>
    <w:p w14:paraId="6212A4B3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微信群 / QQ群</w:t>
      </w:r>
      <w:bookmarkEnd w:id="25"/>
    </w:p>
    <w:p w14:paraId="26D378B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现状：</w:t>
      </w:r>
      <w:r>
        <w:rPr>
          <w:rFonts w:ascii="Arial" w:hAnsi="Arial" w:eastAsia="等线" w:cs="Arial"/>
          <w:sz w:val="22"/>
        </w:rPr>
        <w:t>当前本地摩友最主要的约骑方式</w:t>
      </w:r>
    </w:p>
    <w:p w14:paraId="6F911A4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</w:t>
      </w:r>
      <w:r>
        <w:rPr>
          <w:rFonts w:ascii="Arial" w:hAnsi="Arial" w:eastAsia="等线" w:cs="Arial"/>
          <w:sz w:val="22"/>
        </w:rPr>
        <w:t>使用门槛为零，即时沟通方便</w:t>
      </w:r>
    </w:p>
    <w:p w14:paraId="1B2D653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劣势：</w:t>
      </w:r>
      <w:r>
        <w:rPr>
          <w:rFonts w:ascii="Arial" w:hAnsi="Arial" w:eastAsia="等线" w:cs="Arial"/>
          <w:sz w:val="22"/>
        </w:rPr>
        <w:t>信息刷屏易错过、历史信息难检索、新人难融入、活动报名统计麻烦、无法结构化展示</w:t>
      </w:r>
    </w:p>
    <w:p w14:paraId="1935C70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我们的机会：</w:t>
      </w:r>
      <w:r>
        <w:rPr>
          <w:rFonts w:ascii="Arial" w:hAnsi="Arial" w:eastAsia="等线" w:cs="Arial"/>
          <w:sz w:val="22"/>
        </w:rPr>
        <w:t>提供结构化的约骑和活动管理工具，解决微信群效率问题，同时社群关系仍可沉淀在微信</w:t>
      </w:r>
    </w:p>
    <w:p w14:paraId="29DD0EB2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行者 / 摩托骑行APP</w:t>
      </w:r>
      <w:bookmarkEnd w:id="26"/>
    </w:p>
    <w:p w14:paraId="1AF71A4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定位：</w:t>
      </w:r>
      <w:r>
        <w:rPr>
          <w:rFonts w:ascii="Arial" w:hAnsi="Arial" w:eastAsia="等线" w:cs="Arial"/>
          <w:sz w:val="22"/>
        </w:rPr>
        <w:t>骑行轨迹记录工具为主</w:t>
      </w:r>
    </w:p>
    <w:p w14:paraId="7DF8C01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</w:t>
      </w:r>
      <w:r>
        <w:rPr>
          <w:rFonts w:ascii="Arial" w:hAnsi="Arial" w:eastAsia="等线" w:cs="Arial"/>
          <w:sz w:val="22"/>
        </w:rPr>
        <w:t>轨迹记录专业</w:t>
      </w:r>
    </w:p>
    <w:p w14:paraId="02CD2AC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劣势：</w:t>
      </w:r>
      <w:r>
        <w:rPr>
          <w:rFonts w:ascii="Arial" w:hAnsi="Arial" w:eastAsia="等线" w:cs="Arial"/>
          <w:sz w:val="22"/>
        </w:rPr>
        <w:t>社交属性弱，本地约骑功能缺失</w:t>
      </w:r>
    </w:p>
    <w:p w14:paraId="27E43F9E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3.3 竞争优势</w:t>
      </w:r>
      <w:bookmarkEnd w:id="27"/>
    </w:p>
    <w:p w14:paraId="070A918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垂直聚焦：</w:t>
      </w:r>
      <w:r>
        <w:rPr>
          <w:rFonts w:ascii="Arial" w:hAnsi="Arial" w:eastAsia="等线" w:cs="Arial"/>
          <w:sz w:val="22"/>
        </w:rPr>
        <w:t>专注本地约骑+活动，不做大而全，核心场景体验更好</w:t>
      </w:r>
    </w:p>
    <w:p w14:paraId="5D6F6084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轻量形态：</w:t>
      </w:r>
      <w:r>
        <w:rPr>
          <w:rFonts w:ascii="Arial" w:hAnsi="Arial" w:eastAsia="等线" w:cs="Arial"/>
          <w:sz w:val="22"/>
        </w:rPr>
        <w:t>微信小程序，不用下载，传播快，获客成本低</w:t>
      </w:r>
    </w:p>
    <w:p w14:paraId="7D51F42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本地化运营：</w:t>
      </w:r>
      <w:r>
        <w:rPr>
          <w:rFonts w:ascii="Arial" w:hAnsi="Arial" w:eastAsia="等线" w:cs="Arial"/>
          <w:sz w:val="22"/>
        </w:rPr>
        <w:t>从新疆起步，深耕本地市场，对接本地车行车队，资源整合能力强</w:t>
      </w:r>
    </w:p>
    <w:p w14:paraId="53FF7E8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差异化功能：</w:t>
      </w:r>
      <w:r>
        <w:rPr>
          <w:rFonts w:ascii="Arial" w:hAnsi="Arial" w:eastAsia="等线" w:cs="Arial"/>
          <w:sz w:val="22"/>
        </w:rPr>
        <w:t>法律法规知识库是行业空白，可作为获客抓手；长期维护高质量的法规库、路线库可形成平台核心内容资产，提升用户粘性</w:t>
      </w:r>
    </w:p>
    <w:p w14:paraId="3078633F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四、商业模式</w:t>
      </w:r>
      <w:bookmarkEnd w:id="28"/>
    </w:p>
    <w:p w14:paraId="1E08F9E4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4.1 盈利模式规划</w:t>
      </w:r>
      <w:bookmarkEnd w:id="29"/>
    </w:p>
    <w:p w14:paraId="6F6DC792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第一阶段：免费+活动增值（V1.5起）</w:t>
      </w:r>
      <w:bookmarkEnd w:id="30"/>
    </w:p>
    <w:p w14:paraId="6994391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活动服务费：</w:t>
      </w:r>
      <w:r>
        <w:rPr>
          <w:rFonts w:ascii="Arial" w:hAnsi="Arial" w:eastAsia="等线" w:cs="Arial"/>
          <w:sz w:val="22"/>
        </w:rPr>
        <w:t>付费报名活动抽取5%-10%平台服务费</w:t>
      </w:r>
    </w:p>
    <w:p w14:paraId="7F549ED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活动置顶推广：</w:t>
      </w:r>
      <w:r>
        <w:rPr>
          <w:rFonts w:ascii="Arial" w:hAnsi="Arial" w:eastAsia="等线" w:cs="Arial"/>
          <w:sz w:val="22"/>
        </w:rPr>
        <w:t>商家或车队付费置顶活动，增加曝光</w:t>
      </w:r>
    </w:p>
    <w:p w14:paraId="5FAA91CD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第二阶段：本地商家合作（V2.0起）</w:t>
      </w:r>
      <w:bookmarkEnd w:id="31"/>
    </w:p>
    <w:p w14:paraId="7DD9542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车行/装备店入驻：</w:t>
      </w:r>
      <w:r>
        <w:rPr>
          <w:rFonts w:ascii="Arial" w:hAnsi="Arial" w:eastAsia="等线" w:cs="Arial"/>
          <w:sz w:val="22"/>
        </w:rPr>
        <w:t>本地商家付费入驻，展示店铺信息，发放优惠券</w:t>
      </w:r>
    </w:p>
    <w:p w14:paraId="1F6BCFA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骑行路线推荐：</w:t>
      </w:r>
      <w:r>
        <w:rPr>
          <w:rFonts w:ascii="Arial" w:hAnsi="Arial" w:eastAsia="等线" w:cs="Arial"/>
          <w:sz w:val="22"/>
        </w:rPr>
        <w:t>与沿途民宿、餐饮合作，佣金分成</w:t>
      </w:r>
    </w:p>
    <w:p w14:paraId="2B4B8634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广告收入：</w:t>
      </w:r>
      <w:r>
        <w:rPr>
          <w:rFonts w:ascii="Arial" w:hAnsi="Arial" w:eastAsia="等线" w:cs="Arial"/>
          <w:sz w:val="22"/>
        </w:rPr>
        <w:t>开屏广告、信息流广告（用户量大后）</w:t>
      </w:r>
    </w:p>
    <w:p w14:paraId="2500F1D6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第三阶段：电商与会员（长期）</w:t>
      </w:r>
      <w:bookmarkEnd w:id="32"/>
    </w:p>
    <w:p w14:paraId="6EBDEB7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装备电商：</w:t>
      </w:r>
      <w:r>
        <w:rPr>
          <w:rFonts w:ascii="Arial" w:hAnsi="Arial" w:eastAsia="等线" w:cs="Arial"/>
          <w:sz w:val="22"/>
        </w:rPr>
        <w:t>精选骑行装备带货，佣金模式</w:t>
      </w:r>
    </w:p>
    <w:p w14:paraId="0050C41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会员增值服务：</w:t>
      </w:r>
      <w:r>
        <w:rPr>
          <w:rFonts w:ascii="Arial" w:hAnsi="Arial" w:eastAsia="等线" w:cs="Arial"/>
          <w:sz w:val="22"/>
        </w:rPr>
        <w:t>高级功能、专属活动、身份标识等</w:t>
      </w:r>
    </w:p>
    <w:p w14:paraId="26AE47FA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摩旅产品：</w:t>
      </w:r>
      <w:r>
        <w:rPr>
          <w:rFonts w:ascii="Arial" w:hAnsi="Arial" w:eastAsia="等线" w:cs="Arial"/>
          <w:sz w:val="22"/>
        </w:rPr>
        <w:t>组织付费摩旅团，打包路线+住宿+保障</w:t>
      </w:r>
    </w:p>
    <w:p w14:paraId="41D11AD7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4.2 商业模式验证节奏</w:t>
      </w:r>
      <w:bookmarkEnd w:id="33"/>
    </w:p>
    <w:p w14:paraId="265CD047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V1.0阶段：完全免费，不考虑盈利，聚焦用户增长和留存</w:t>
      </w:r>
    </w:p>
    <w:p w14:paraId="30B43685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V1.5阶段：上线活动付费报名功能，小范围测试支付转化率</w:t>
      </w:r>
    </w:p>
    <w:p w14:paraId="5AC055B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V2.0阶段：引入商家合作，探索稳定营收模式</w:t>
      </w:r>
    </w:p>
    <w:p w14:paraId="2EED2C20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五、功能规划与优先级</w:t>
      </w:r>
      <w:bookmarkEnd w:id="34"/>
    </w:p>
    <w:p w14:paraId="5EC587DA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5.1 功能模块总览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1200"/>
        <w:gridCol w:w="1200"/>
        <w:gridCol w:w="4050"/>
      </w:tblGrid>
      <w:tr w14:paraId="18413254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84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D7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D3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上线版本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94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核心功能点</w:t>
            </w:r>
          </w:p>
        </w:tc>
      </w:tr>
      <w:tr w14:paraId="4EF70635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1E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用户系统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4F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DC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BB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微信登录、个人资料、个人中心、他人主页、隐私设置</w:t>
            </w:r>
          </w:p>
        </w:tc>
      </w:tr>
      <w:tr w14:paraId="510ECF6B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79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约骑匹配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59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B0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F16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约骑广场、发起约骑、约骑详情、报名/取消、约骑管理、我的约骑</w:t>
            </w:r>
          </w:p>
        </w:tc>
      </w:tr>
      <w:tr w14:paraId="7BBF46C1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8D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活动组织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B1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DA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F9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活动广场、发布活动、活动详情、活动报名、活动管理、我的活动</w:t>
            </w:r>
          </w:p>
        </w:tc>
      </w:tr>
      <w:tr w14:paraId="6099C523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98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消息通知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97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2A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4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系统通知、报名通知、活动通知、订阅消息推送</w:t>
            </w:r>
          </w:p>
        </w:tc>
      </w:tr>
      <w:tr w14:paraId="59A21DB2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6C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管理后台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07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97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F0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内容审核、用户管理、数据概览、举报处理</w:t>
            </w:r>
          </w:p>
        </w:tc>
      </w:tr>
      <w:tr w14:paraId="679AB026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29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社区论坛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C6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28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V1.5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C8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帖子发布、评论点赞、板块分类、关注粉丝、话题标签</w:t>
            </w:r>
          </w:p>
        </w:tc>
      </w:tr>
      <w:tr w14:paraId="2BA9F093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46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搜索与收藏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54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04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V1.5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CE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全局搜索、内容收藏、浏览历史</w:t>
            </w:r>
          </w:p>
        </w:tc>
      </w:tr>
      <w:tr w14:paraId="3CAD3279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CF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地图模式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9B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E6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V1.5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3C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约骑地图视图、附近车友地图</w:t>
            </w:r>
          </w:p>
        </w:tc>
      </w:tr>
      <w:tr w14:paraId="34E7C8D2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8B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法律法规库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72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B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77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分类浏览、全文搜索、法规详情、收藏、案例解读</w:t>
            </w:r>
          </w:p>
        </w:tc>
      </w:tr>
      <w:tr w14:paraId="1F149AEA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0B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即时通讯IM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91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55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E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单聊、群聊、离线消息</w:t>
            </w:r>
          </w:p>
        </w:tc>
      </w:tr>
      <w:tr w14:paraId="277A6F16"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B0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会员与支付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23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C8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</w:t>
            </w:r>
          </w:p>
        </w:tc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C6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微信支付、活动付费报名、会员体系</w:t>
            </w:r>
          </w:p>
        </w:tc>
      </w:tr>
    </w:tbl>
    <w:p w14:paraId="46BB2909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5.2 MVP核心功能说明</w:t>
      </w:r>
      <w:bookmarkEnd w:id="36"/>
    </w:p>
    <w:p w14:paraId="77728E2A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约骑匹配（P0，核心中的核心）</w:t>
      </w:r>
      <w:bookmarkEnd w:id="37"/>
    </w:p>
    <w:p w14:paraId="6D8A8D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产品的灵魂功能，验证用户是否愿意在线上发起和参与约骑。重点保证：发布门槛低、浏览效率高、报名流程顺畅。</w:t>
      </w:r>
    </w:p>
    <w:p w14:paraId="1429B836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活动组织（P0）</w:t>
      </w:r>
      <w:bookmarkEnd w:id="38"/>
    </w:p>
    <w:p w14:paraId="2408A3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面向车队、车行、资深车友的活动发布工具，解决微信群报名统计难的痛点。同时是未来商业化的重要入口（付费活动抽成）。</w:t>
      </w:r>
    </w:p>
    <w:p w14:paraId="10BE8D9F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用户系统（P0）</w:t>
      </w:r>
      <w:bookmarkEnd w:id="39"/>
    </w:p>
    <w:p w14:paraId="348120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基础支撑模块，微信一键登录降低门槛，用户资料突出车型和骑行风格标签，方便同好匹配。</w:t>
      </w:r>
    </w:p>
    <w:p w14:paraId="04618A55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b/>
          <w:sz w:val="36"/>
        </w:rPr>
        <w:t>六、成功指标与里程碑</w:t>
      </w:r>
      <w:bookmarkEnd w:id="40"/>
    </w:p>
    <w:p w14:paraId="1BE82829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6.1 核心成功指标</w:t>
      </w:r>
      <w:bookmarkEnd w:id="41"/>
    </w:p>
    <w:p w14:paraId="78B882A4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用户规模指标</w:t>
      </w:r>
      <w:bookmarkEnd w:id="42"/>
    </w:p>
    <w:p w14:paraId="495D60E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上线1个月：注册用户1000人</w:t>
      </w:r>
    </w:p>
    <w:p w14:paraId="74AD43E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上线3个月：注册用户5000人，DAU 500人</w:t>
      </w:r>
    </w:p>
    <w:p w14:paraId="37BFA411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上线6个月：注册用户20000人，DAU 2000人</w:t>
      </w:r>
    </w:p>
    <w:p w14:paraId="22B1ED1E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用户活跃与留存</w:t>
      </w:r>
      <w:bookmarkEnd w:id="43"/>
    </w:p>
    <w:p w14:paraId="07E331DF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次日留存率 ≥ 30%</w:t>
      </w:r>
    </w:p>
    <w:p w14:paraId="6D0BDA1D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7日留存率 ≥ 15%</w:t>
      </w:r>
    </w:p>
    <w:p w14:paraId="6C88696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30日留存率 ≥ 8%</w:t>
      </w:r>
    </w:p>
    <w:p w14:paraId="6943742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人均日使用时长 ≥ 5分钟</w:t>
      </w:r>
    </w:p>
    <w:p w14:paraId="7F061D2D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核心功能指标（最重要）</w:t>
      </w:r>
      <w:bookmarkEnd w:id="44"/>
    </w:p>
    <w:p w14:paraId="50364AAB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日均发布约骑数 ≥ 20条</w:t>
      </w:r>
    </w:p>
    <w:p w14:paraId="57F8C352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日均发布活动数 ≥ 3个</w:t>
      </w:r>
    </w:p>
    <w:p w14:paraId="2FF2FAD6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约骑报名转化率 ≥ 20%（详情页浏览 → 报名成功）</w:t>
      </w:r>
    </w:p>
    <w:p w14:paraId="4A1CEBD3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活动报名转化率 ≥ 15%</w:t>
      </w:r>
    </w:p>
    <w:p w14:paraId="2A167196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约骑满员率 ≥ 40%</w:t>
      </w:r>
    </w:p>
    <w:p w14:paraId="38E544F5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传播指标</w:t>
      </w:r>
      <w:bookmarkEnd w:id="45"/>
    </w:p>
    <w:p w14:paraId="71C287CF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分享成功率 ≥ 30%（点击分享 → 完成分享）</w:t>
      </w:r>
    </w:p>
    <w:p w14:paraId="349526AA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分享带来的新增用户占比 ≥ 20%</w:t>
      </w:r>
    </w:p>
    <w:p w14:paraId="42D71516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K因子 ≥ 0.3（初期目标）</w:t>
      </w:r>
    </w:p>
    <w:p w14:paraId="00A82B94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6.2 项目里程碑</w:t>
      </w:r>
      <w:bookmarkEnd w:id="4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1215"/>
        <w:gridCol w:w="3675"/>
        <w:gridCol w:w="2040"/>
      </w:tblGrid>
      <w:tr w14:paraId="2309A07F"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DB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68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DC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7C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57C71A81"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B9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需求与设计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35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第1-2周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E9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完成MRD/PRD/UI设计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E5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需求文档、设计稿</w:t>
            </w:r>
          </w:p>
        </w:tc>
      </w:tr>
      <w:tr w14:paraId="588D7821"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B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35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第3-6周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39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完成小程序前端开发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EB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可运行的小程序</w:t>
            </w:r>
          </w:p>
        </w:tc>
      </w:tr>
      <w:tr w14:paraId="7B30F1BA"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82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4B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第3-6周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23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完成后端接口和数据库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50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API接口、管理后台</w:t>
            </w:r>
          </w:p>
        </w:tc>
      </w:tr>
      <w:tr w14:paraId="1E431077"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91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测试与联调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49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B3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功能测试、Bug修复、压力测试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9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测试报告</w:t>
            </w:r>
          </w:p>
        </w:tc>
      </w:tr>
      <w:tr w14:paraId="15F23937"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A2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上线准备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CD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第8周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7C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提交审核、运营物料准备、种子用户邀请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8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上线版本</w:t>
            </w:r>
          </w:p>
        </w:tc>
      </w:tr>
      <w:tr w14:paraId="0601AFFE"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A5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V1.5迭代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BA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第9-14周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C5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社区论坛、关注、搜索等功能上线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47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V1.5版本</w:t>
            </w:r>
          </w:p>
        </w:tc>
      </w:tr>
      <w:tr w14:paraId="4EA4A0D7"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86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V2.0商业化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15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第15-24周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0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IM、法规、支付、商家体系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CD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V2.0版本</w:t>
            </w:r>
          </w:p>
        </w:tc>
      </w:tr>
    </w:tbl>
    <w:p w14:paraId="347105AE">
      <w:pPr>
        <w:spacing w:before="380" w:after="140" w:line="288" w:lineRule="auto"/>
        <w:ind w:left="0"/>
        <w:jc w:val="left"/>
        <w:outlineLvl w:val="0"/>
      </w:pPr>
      <w:bookmarkStart w:id="47" w:name="heading_47"/>
      <w:r>
        <w:rPr>
          <w:rFonts w:ascii="Arial" w:hAnsi="Arial" w:eastAsia="等线" w:cs="Arial"/>
          <w:b/>
          <w:sz w:val="36"/>
        </w:rPr>
        <w:t>七、风险与应对</w:t>
      </w:r>
      <w:bookmarkEnd w:id="47"/>
    </w:p>
    <w:p w14:paraId="2449DB52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7.1 主要风险</w:t>
      </w:r>
      <w:bookmarkEnd w:id="4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0"/>
        <w:gridCol w:w="900"/>
        <w:gridCol w:w="900"/>
        <w:gridCol w:w="3240"/>
      </w:tblGrid>
      <w:tr w14:paraId="3F55B38C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6C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5C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概率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D1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7E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0AC65DC7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6A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冷启动困难，初期约骑少用户留不住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10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B4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73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提前对接本地车队和车行，种子用户运营，官方马甲发布高质量约骑</w:t>
            </w:r>
          </w:p>
        </w:tc>
      </w:tr>
      <w:tr w14:paraId="2010EE8F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3F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安全责任风险，约骑出事故追责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A9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EA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6F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免责声明、安全提示、用户协议、保险推荐引导，平台仅提供信息撮合</w:t>
            </w:r>
          </w:p>
        </w:tc>
      </w:tr>
      <w:tr w14:paraId="5F0CD8C8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F8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内容质量差，违规信息导致下架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60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41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0F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接入腾讯内容安全审核、人工巡检、用户举报机制、敏感词过滤</w:t>
            </w:r>
          </w:p>
        </w:tc>
      </w:tr>
      <w:tr w14:paraId="696F34F3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AF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竞品跟进，大平台抄走模式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8D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03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E9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深耕本地化运营，建立线下资源壁垒，快速迭代形成用户沉淀</w:t>
            </w:r>
          </w:p>
        </w:tc>
      </w:tr>
      <w:tr w14:paraId="2F7C5AAF"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77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开发延期，MVP上线时间推迟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E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58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5B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严格控制MVP范围，非核心功能全部延后，先上线再迭代</w:t>
            </w:r>
          </w:p>
        </w:tc>
      </w:tr>
    </w:tbl>
    <w:p w14:paraId="584434E1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7.2 关键假设</w:t>
      </w:r>
      <w:bookmarkEnd w:id="49"/>
    </w:p>
    <w:p w14:paraId="734BA1EF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本地摩托车爱好者有线上约骑的需求，且愿意尝试新产品</w:t>
      </w:r>
    </w:p>
    <w:p w14:paraId="1EECA78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微信小程序形态足够承载核心功能，用户接受度高</w:t>
      </w:r>
    </w:p>
    <w:p w14:paraId="4298A20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通过本地车队和车行合作，可以获取第一批种子用户</w:t>
      </w:r>
    </w:p>
    <w:p w14:paraId="3719DAED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内容审核成本可控，机器审核+少量人工可以满足初期需求</w:t>
      </w:r>
    </w:p>
    <w:p w14:paraId="5F8710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1F3E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本文档为MRD V2.0版本，MVP范围已与PRD、技术方案对齐，核心聚焦约骑+活动两大场景，目标8周上线验证市场。</w:t>
      </w:r>
    </w:p>
    <w:p w14:paraId="18C0A3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961A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F398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93068"/>
    <w:multiLevelType w:val="singleLevel"/>
    <w:tmpl w:val="9DA930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FFECAA0"/>
    <w:multiLevelType w:val="singleLevel"/>
    <w:tmpl w:val="9FFECA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0F88357"/>
    <w:multiLevelType w:val="singleLevel"/>
    <w:tmpl w:val="A0F883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3EE5DED"/>
    <w:multiLevelType w:val="singleLevel"/>
    <w:tmpl w:val="A3EE5D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C7A6F35"/>
    <w:multiLevelType w:val="singleLevel"/>
    <w:tmpl w:val="AC7A6F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ACD36A62"/>
    <w:multiLevelType w:val="singleLevel"/>
    <w:tmpl w:val="ACD36A6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AFFCFE0C"/>
    <w:multiLevelType w:val="singleLevel"/>
    <w:tmpl w:val="AFFCFE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3DCBF15"/>
    <w:multiLevelType w:val="singleLevel"/>
    <w:tmpl w:val="B3DCBF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5FD824F"/>
    <w:multiLevelType w:val="singleLevel"/>
    <w:tmpl w:val="B5FD82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7EED694"/>
    <w:multiLevelType w:val="singleLevel"/>
    <w:tmpl w:val="B7EED6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CD96623"/>
    <w:multiLevelType w:val="singleLevel"/>
    <w:tmpl w:val="BCD9662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D6FC503"/>
    <w:multiLevelType w:val="singleLevel"/>
    <w:tmpl w:val="BD6FC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F89C27"/>
    <w:multiLevelType w:val="singleLevel"/>
    <w:tmpl w:val="BEF89C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AED604"/>
    <w:multiLevelType w:val="singleLevel"/>
    <w:tmpl w:val="BFAED6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BBCE27"/>
    <w:multiLevelType w:val="singleLevel"/>
    <w:tmpl w:val="BFBBCE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FF53069"/>
    <w:multiLevelType w:val="singleLevel"/>
    <w:tmpl w:val="BFF530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FE218B"/>
    <w:multiLevelType w:val="singleLevel"/>
    <w:tmpl w:val="BFFE21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B5F85DA"/>
    <w:multiLevelType w:val="singleLevel"/>
    <w:tmpl w:val="CB5F85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BECF16B"/>
    <w:multiLevelType w:val="singleLevel"/>
    <w:tmpl w:val="CBECF1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DF01EA"/>
    <w:multiLevelType w:val="singleLevel"/>
    <w:tmpl w:val="CFDF01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FFF2A80"/>
    <w:multiLevelType w:val="singleLevel"/>
    <w:tmpl w:val="CFFF2A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3756671"/>
    <w:multiLevelType w:val="singleLevel"/>
    <w:tmpl w:val="D37566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7FBC4D1"/>
    <w:multiLevelType w:val="singleLevel"/>
    <w:tmpl w:val="D7FBC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7FE89B0"/>
    <w:multiLevelType w:val="singleLevel"/>
    <w:tmpl w:val="D7FE89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DBDE12D8"/>
    <w:multiLevelType w:val="singleLevel"/>
    <w:tmpl w:val="DBDE12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CFD1E6E"/>
    <w:multiLevelType w:val="singleLevel"/>
    <w:tmpl w:val="DCFD1E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D7EB5A5"/>
    <w:multiLevelType w:val="singleLevel"/>
    <w:tmpl w:val="DD7EB5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F791B98"/>
    <w:multiLevelType w:val="singleLevel"/>
    <w:tmpl w:val="DF791B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F7A7BA2"/>
    <w:multiLevelType w:val="singleLevel"/>
    <w:tmpl w:val="DF7A7B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FBEA0A2"/>
    <w:multiLevelType w:val="singleLevel"/>
    <w:tmpl w:val="DFBEA0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77A2572"/>
    <w:multiLevelType w:val="singleLevel"/>
    <w:tmpl w:val="E77A25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9BF5674"/>
    <w:multiLevelType w:val="singleLevel"/>
    <w:tmpl w:val="E9BF56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BCC6E17"/>
    <w:multiLevelType w:val="singleLevel"/>
    <w:tmpl w:val="EBCC6E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D5C23FC"/>
    <w:multiLevelType w:val="singleLevel"/>
    <w:tmpl w:val="ED5C23F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EDF7CFB5"/>
    <w:multiLevelType w:val="singleLevel"/>
    <w:tmpl w:val="EDF7CF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EF45118"/>
    <w:multiLevelType w:val="singleLevel"/>
    <w:tmpl w:val="EEF451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EFD640EA"/>
    <w:multiLevelType w:val="singleLevel"/>
    <w:tmpl w:val="EFD640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FDF0E9C"/>
    <w:multiLevelType w:val="singleLevel"/>
    <w:tmpl w:val="EFDF0E9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EFF4C3A1"/>
    <w:multiLevelType w:val="singleLevel"/>
    <w:tmpl w:val="EFF4C3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18F3765"/>
    <w:multiLevelType w:val="singleLevel"/>
    <w:tmpl w:val="F18F37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3CD254A"/>
    <w:multiLevelType w:val="singleLevel"/>
    <w:tmpl w:val="F3CD25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6CA8F74"/>
    <w:multiLevelType w:val="singleLevel"/>
    <w:tmpl w:val="F6CA8F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7376D74"/>
    <w:multiLevelType w:val="singleLevel"/>
    <w:tmpl w:val="F7376D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73CE85E"/>
    <w:multiLevelType w:val="singleLevel"/>
    <w:tmpl w:val="F73CE8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9BA6143"/>
    <w:multiLevelType w:val="singleLevel"/>
    <w:tmpl w:val="F9BA61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9F6D794"/>
    <w:multiLevelType w:val="singleLevel"/>
    <w:tmpl w:val="F9F6D7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9FE1116"/>
    <w:multiLevelType w:val="singleLevel"/>
    <w:tmpl w:val="F9FE11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AE5166B"/>
    <w:multiLevelType w:val="singleLevel"/>
    <w:tmpl w:val="FAE516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BBBA59E"/>
    <w:multiLevelType w:val="singleLevel"/>
    <w:tmpl w:val="FBBBA5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BDCCDC1"/>
    <w:multiLevelType w:val="singleLevel"/>
    <w:tmpl w:val="FBDCCDC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FBFC7707"/>
    <w:multiLevelType w:val="singleLevel"/>
    <w:tmpl w:val="FBFC77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BFF9F00"/>
    <w:multiLevelType w:val="singleLevel"/>
    <w:tmpl w:val="FBFF9F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CBE0A84"/>
    <w:multiLevelType w:val="singleLevel"/>
    <w:tmpl w:val="FCBE0A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CC7F2F9"/>
    <w:multiLevelType w:val="singleLevel"/>
    <w:tmpl w:val="FCC7F2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CEA3DB2"/>
    <w:multiLevelType w:val="singleLevel"/>
    <w:tmpl w:val="FCEA3D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DAE8E5C"/>
    <w:multiLevelType w:val="singleLevel"/>
    <w:tmpl w:val="FDAE8E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FDE6F998"/>
    <w:multiLevelType w:val="singleLevel"/>
    <w:tmpl w:val="FDE6F9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DF80C54"/>
    <w:multiLevelType w:val="singleLevel"/>
    <w:tmpl w:val="FDF80C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DFA5399"/>
    <w:multiLevelType w:val="singleLevel"/>
    <w:tmpl w:val="FDFA53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FDFC9445"/>
    <w:multiLevelType w:val="singleLevel"/>
    <w:tmpl w:val="FDFC94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E79FBBB"/>
    <w:multiLevelType w:val="singleLevel"/>
    <w:tmpl w:val="FE79FB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E7E8B3A"/>
    <w:multiLevelType w:val="singleLevel"/>
    <w:tmpl w:val="FE7E8B3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FEBDC7EA"/>
    <w:multiLevelType w:val="singleLevel"/>
    <w:tmpl w:val="FEBDC7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F7FC5F4"/>
    <w:multiLevelType w:val="singleLevel"/>
    <w:tmpl w:val="FF7FC5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FBF0232"/>
    <w:multiLevelType w:val="singleLevel"/>
    <w:tmpl w:val="FFBF02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FFDA5FA"/>
    <w:multiLevelType w:val="singleLevel"/>
    <w:tmpl w:val="FFFDA5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FFE5BC1"/>
    <w:multiLevelType w:val="singleLevel"/>
    <w:tmpl w:val="FFFE5B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FFF2E2D"/>
    <w:multiLevelType w:val="singleLevel"/>
    <w:tmpl w:val="FFFF2E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FFFBAC8"/>
    <w:multiLevelType w:val="singleLevel"/>
    <w:tmpl w:val="FFFFBA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39CE707B"/>
    <w:multiLevelType w:val="singleLevel"/>
    <w:tmpl w:val="39CE70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9F48E6E"/>
    <w:multiLevelType w:val="singleLevel"/>
    <w:tmpl w:val="39F48E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3E1E2BD2"/>
    <w:multiLevelType w:val="singleLevel"/>
    <w:tmpl w:val="3E1E2B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3FBFC4AA"/>
    <w:multiLevelType w:val="singleLevel"/>
    <w:tmpl w:val="3FBFC4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FFD87BD"/>
    <w:multiLevelType w:val="singleLevel"/>
    <w:tmpl w:val="3FFD87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4D1EF8B4"/>
    <w:multiLevelType w:val="singleLevel"/>
    <w:tmpl w:val="4D1EF8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4D7B362B"/>
    <w:multiLevelType w:val="singleLevel"/>
    <w:tmpl w:val="4D7B36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85D3109"/>
    <w:multiLevelType w:val="singleLevel"/>
    <w:tmpl w:val="585D31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5F6F856C"/>
    <w:multiLevelType w:val="singleLevel"/>
    <w:tmpl w:val="5F6F85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5FBF95D7"/>
    <w:multiLevelType w:val="singleLevel"/>
    <w:tmpl w:val="5FBF95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6DFE81A3"/>
    <w:multiLevelType w:val="singleLevel"/>
    <w:tmpl w:val="6DFE81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6FB3D0B0"/>
    <w:multiLevelType w:val="singleLevel"/>
    <w:tmpl w:val="6FB3D0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77D522CA"/>
    <w:multiLevelType w:val="singleLevel"/>
    <w:tmpl w:val="77D522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A3FBCFD"/>
    <w:multiLevelType w:val="singleLevel"/>
    <w:tmpl w:val="7A3FB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AC6EB8D"/>
    <w:multiLevelType w:val="singleLevel"/>
    <w:tmpl w:val="7AC6EB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BB646C3"/>
    <w:multiLevelType w:val="singleLevel"/>
    <w:tmpl w:val="7BB646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DEB06EC"/>
    <w:multiLevelType w:val="singleLevel"/>
    <w:tmpl w:val="7DEB06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7DEFB649"/>
    <w:multiLevelType w:val="singleLevel"/>
    <w:tmpl w:val="7DEFB64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7">
    <w:nsid w:val="7E5D4B26"/>
    <w:multiLevelType w:val="singleLevel"/>
    <w:tmpl w:val="7E5D4B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E771CA2"/>
    <w:multiLevelType w:val="singleLevel"/>
    <w:tmpl w:val="7E771C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7EEE4356"/>
    <w:multiLevelType w:val="singleLevel"/>
    <w:tmpl w:val="7EEE43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7EFD977C"/>
    <w:multiLevelType w:val="singleLevel"/>
    <w:tmpl w:val="7EFD97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F7C70BB"/>
    <w:multiLevelType w:val="singleLevel"/>
    <w:tmpl w:val="7F7C70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7FD6D2A8"/>
    <w:multiLevelType w:val="singleLevel"/>
    <w:tmpl w:val="7FD6D2A8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1"/>
  </w:num>
  <w:num w:numId="2">
    <w:abstractNumId w:val="67"/>
  </w:num>
  <w:num w:numId="3">
    <w:abstractNumId w:val="31"/>
  </w:num>
  <w:num w:numId="4">
    <w:abstractNumId w:val="86"/>
  </w:num>
  <w:num w:numId="5">
    <w:abstractNumId w:val="61"/>
  </w:num>
  <w:num w:numId="6">
    <w:abstractNumId w:val="5"/>
  </w:num>
  <w:num w:numId="7">
    <w:abstractNumId w:val="58"/>
  </w:num>
  <w:num w:numId="8">
    <w:abstractNumId w:val="70"/>
  </w:num>
  <w:num w:numId="9">
    <w:abstractNumId w:val="11"/>
  </w:num>
  <w:num w:numId="10">
    <w:abstractNumId w:val="83"/>
  </w:num>
  <w:num w:numId="11">
    <w:abstractNumId w:val="44"/>
  </w:num>
  <w:num w:numId="12">
    <w:abstractNumId w:val="40"/>
  </w:num>
  <w:num w:numId="13">
    <w:abstractNumId w:val="68"/>
  </w:num>
  <w:num w:numId="14">
    <w:abstractNumId w:val="78"/>
  </w:num>
  <w:num w:numId="15">
    <w:abstractNumId w:val="62"/>
  </w:num>
  <w:num w:numId="16">
    <w:abstractNumId w:val="73"/>
  </w:num>
  <w:num w:numId="17">
    <w:abstractNumId w:val="3"/>
  </w:num>
  <w:num w:numId="18">
    <w:abstractNumId w:val="53"/>
  </w:num>
  <w:num w:numId="19">
    <w:abstractNumId w:val="45"/>
  </w:num>
  <w:num w:numId="20">
    <w:abstractNumId w:val="16"/>
  </w:num>
  <w:num w:numId="21">
    <w:abstractNumId w:val="41"/>
  </w:num>
  <w:num w:numId="22">
    <w:abstractNumId w:val="30"/>
  </w:num>
  <w:num w:numId="23">
    <w:abstractNumId w:val="14"/>
  </w:num>
  <w:num w:numId="24">
    <w:abstractNumId w:val="0"/>
  </w:num>
  <w:num w:numId="25">
    <w:abstractNumId w:val="51"/>
  </w:num>
  <w:num w:numId="26">
    <w:abstractNumId w:val="38"/>
  </w:num>
  <w:num w:numId="27">
    <w:abstractNumId w:val="15"/>
  </w:num>
  <w:num w:numId="28">
    <w:abstractNumId w:val="90"/>
  </w:num>
  <w:num w:numId="29">
    <w:abstractNumId w:val="71"/>
  </w:num>
  <w:num w:numId="30">
    <w:abstractNumId w:val="76"/>
  </w:num>
  <w:num w:numId="31">
    <w:abstractNumId w:val="25"/>
  </w:num>
  <w:num w:numId="32">
    <w:abstractNumId w:val="29"/>
  </w:num>
  <w:num w:numId="33">
    <w:abstractNumId w:val="63"/>
  </w:num>
  <w:num w:numId="34">
    <w:abstractNumId w:val="66"/>
  </w:num>
  <w:num w:numId="35">
    <w:abstractNumId w:val="34"/>
  </w:num>
  <w:num w:numId="36">
    <w:abstractNumId w:val="65"/>
  </w:num>
  <w:num w:numId="37">
    <w:abstractNumId w:val="32"/>
  </w:num>
  <w:num w:numId="38">
    <w:abstractNumId w:val="20"/>
  </w:num>
  <w:num w:numId="39">
    <w:abstractNumId w:val="87"/>
  </w:num>
  <w:num w:numId="40">
    <w:abstractNumId w:val="77"/>
  </w:num>
  <w:num w:numId="41">
    <w:abstractNumId w:val="85"/>
  </w:num>
  <w:num w:numId="42">
    <w:abstractNumId w:val="82"/>
  </w:num>
  <w:num w:numId="43">
    <w:abstractNumId w:val="54"/>
  </w:num>
  <w:num w:numId="44">
    <w:abstractNumId w:val="48"/>
  </w:num>
  <w:num w:numId="45">
    <w:abstractNumId w:val="28"/>
  </w:num>
  <w:num w:numId="46">
    <w:abstractNumId w:val="84"/>
  </w:num>
  <w:num w:numId="47">
    <w:abstractNumId w:val="52"/>
  </w:num>
  <w:num w:numId="48">
    <w:abstractNumId w:val="26"/>
  </w:num>
  <w:num w:numId="49">
    <w:abstractNumId w:val="19"/>
  </w:num>
  <w:num w:numId="50">
    <w:abstractNumId w:val="35"/>
  </w:num>
  <w:num w:numId="51">
    <w:abstractNumId w:val="57"/>
  </w:num>
  <w:num w:numId="52">
    <w:abstractNumId w:val="24"/>
  </w:num>
  <w:num w:numId="53">
    <w:abstractNumId w:val="6"/>
  </w:num>
  <w:num w:numId="54">
    <w:abstractNumId w:val="69"/>
  </w:num>
  <w:num w:numId="55">
    <w:abstractNumId w:val="27"/>
  </w:num>
  <w:num w:numId="56">
    <w:abstractNumId w:val="43"/>
  </w:num>
  <w:num w:numId="57">
    <w:abstractNumId w:val="88"/>
  </w:num>
  <w:num w:numId="58">
    <w:abstractNumId w:val="17"/>
  </w:num>
  <w:num w:numId="59">
    <w:abstractNumId w:val="64"/>
  </w:num>
  <w:num w:numId="60">
    <w:abstractNumId w:val="23"/>
  </w:num>
  <w:num w:numId="61">
    <w:abstractNumId w:val="80"/>
  </w:num>
  <w:num w:numId="62">
    <w:abstractNumId w:val="55"/>
  </w:num>
  <w:num w:numId="63">
    <w:abstractNumId w:val="4"/>
  </w:num>
  <w:num w:numId="64">
    <w:abstractNumId w:val="50"/>
  </w:num>
  <w:num w:numId="65">
    <w:abstractNumId w:val="13"/>
  </w:num>
  <w:num w:numId="66">
    <w:abstractNumId w:val="36"/>
  </w:num>
  <w:num w:numId="67">
    <w:abstractNumId w:val="46"/>
  </w:num>
  <w:num w:numId="68">
    <w:abstractNumId w:val="74"/>
  </w:num>
  <w:num w:numId="69">
    <w:abstractNumId w:val="42"/>
  </w:num>
  <w:num w:numId="70">
    <w:abstractNumId w:val="89"/>
  </w:num>
  <w:num w:numId="71">
    <w:abstractNumId w:val="72"/>
  </w:num>
  <w:num w:numId="72">
    <w:abstractNumId w:val="60"/>
  </w:num>
  <w:num w:numId="73">
    <w:abstractNumId w:val="22"/>
  </w:num>
  <w:num w:numId="74">
    <w:abstractNumId w:val="92"/>
  </w:num>
  <w:num w:numId="75">
    <w:abstractNumId w:val="47"/>
  </w:num>
  <w:num w:numId="76">
    <w:abstractNumId w:val="9"/>
  </w:num>
  <w:num w:numId="77">
    <w:abstractNumId w:val="8"/>
  </w:num>
  <w:num w:numId="78">
    <w:abstractNumId w:val="7"/>
  </w:num>
  <w:num w:numId="79">
    <w:abstractNumId w:val="2"/>
  </w:num>
  <w:num w:numId="80">
    <w:abstractNumId w:val="75"/>
  </w:num>
  <w:num w:numId="81">
    <w:abstractNumId w:val="21"/>
  </w:num>
  <w:num w:numId="82">
    <w:abstractNumId w:val="1"/>
  </w:num>
  <w:num w:numId="83">
    <w:abstractNumId w:val="12"/>
  </w:num>
  <w:num w:numId="84">
    <w:abstractNumId w:val="79"/>
  </w:num>
  <w:num w:numId="85">
    <w:abstractNumId w:val="39"/>
  </w:num>
  <w:num w:numId="86">
    <w:abstractNumId w:val="81"/>
  </w:num>
  <w:num w:numId="87">
    <w:abstractNumId w:val="18"/>
  </w:num>
  <w:num w:numId="88">
    <w:abstractNumId w:val="59"/>
  </w:num>
  <w:num w:numId="89">
    <w:abstractNumId w:val="56"/>
  </w:num>
  <w:num w:numId="90">
    <w:abstractNumId w:val="33"/>
  </w:num>
  <w:num w:numId="91">
    <w:abstractNumId w:val="37"/>
  </w:num>
  <w:num w:numId="92">
    <w:abstractNumId w:val="49"/>
  </w:num>
  <w:num w:numId="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B9F3A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2026-07-12T10:32:00Z</dcterms:created>
  <dc:creator>Apache POI</dc:creator>
  <cp:lastModifiedBy>ABC</cp:lastModifiedBy>
  <dcterms:modified xsi:type="dcterms:W3CDTF">2026-07-12T10:38:24Z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{"Label":"1","ContentProducer":"001191110102MACQD9K64010000","ProduceID":"7661463777280527303","ReservedCode1":"","ContentPropagator":"","PropagateID":"","ReservedCode2":""}</vt:lpwstr>
  </property>
  <property fmtid="{D5CDD505-2E9C-101B-9397-08002B2CF9AE}" pid="3" name="KSOProductBuildVer">
    <vt:lpwstr>2052-12.1.25869.25869</vt:lpwstr>
  </property>
  <property fmtid="{D5CDD505-2E9C-101B-9397-08002B2CF9AE}" pid="4" name="ICV">
    <vt:lpwstr>1148476554DA8F6D20FE526AEF971346_42</vt:lpwstr>
  </property>
</Properties>
</file>