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8B" w:rsidRPr="00EF248B" w:rsidRDefault="00EF248B" w:rsidP="00EF248B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ru-RU"/>
        </w:rPr>
      </w:pPr>
      <w:r w:rsidRPr="00EF248B">
        <w:rPr>
          <w:rFonts w:ascii="Open Sans" w:eastAsia="Times New Roman" w:hAnsi="Open Sans" w:cs="Open Sans"/>
          <w:color w:val="333333"/>
          <w:kern w:val="36"/>
          <w:sz w:val="48"/>
          <w:szCs w:val="48"/>
          <w:lang w:eastAsia="ru-RU"/>
        </w:rPr>
        <w:t>Правила безопасности при использовании пиротехнических изделий и фейерверков</w:t>
      </w:r>
    </w:p>
    <w:p w:rsidR="00EF248B" w:rsidRPr="00EF248B" w:rsidRDefault="00EF248B" w:rsidP="00EF24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EF248B"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  <w:t>Покупая пиротехнику и фейерверки</w:t>
      </w:r>
      <w:r w:rsidRPr="00EF248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, не забывайте, что входящие в их состав </w:t>
      </w:r>
      <w:r w:rsidRPr="00EF248B"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  <w:t>порох и горючие вещества огнеопасны</w:t>
      </w:r>
      <w:r w:rsidRPr="00EF248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. При небрежном обращении с ними и неправильном хранении, они могут загореться. Чтобы не омрачать праздник, соблюдайте общие правила, которые представлены ниже: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1. Покупайте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пиротехнические изделия и фейерверки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у надежных продавцов и спрашивайте сертификат качества.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Перед тем, как приобрести пиротехнические изделия, точно разузнайте, у кого их приобретать. Это должна быть открыто торгующая организация, с надлежаще оформленными разрешительными документами.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2. Не позволяйте детям играть с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пиротехникой и запускать фейерверки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Дети могут смотреть на запуск фейерверка только под присмотром взрослых. Пиротехнические изделия — не игрушки, и не должны попадать в руки детей, независимо от того, какими безопасными они кажутся на первый взгляд. Даже бенгальские свечи в руках у малыша могут быть опасными.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3. 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Не запускайте фейерверки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в нетрезвом состоянии.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Моторные функции человека в состоянии алкогольного опьянения работают замедленно. Если нетрезвому человеку кажется, что он только что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поджег фитиль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и отошел от фейерверка, то на самом деле, он только начал понимать, что нужно выпустить его из рук и отстраниться от нее подальше.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4. 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Запускайте пиротехнику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только на открытом пространстве.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Неизвестно, качественный ли фейерверк приобретен и не взорвется ли он прямо в руках. Так что, если такое все же случится в помещении, где масса легко воспламеняющихся вещей, то пожар Вашему дому гарантирован. Поэтому используйте фейерверк только на улице, не ближе ста метров от домов, сухой травы, и всего, что может воспламениться. Обратите внимание на отсутствие неподалеку линий электропередач. Точный безопасный радиус указан в инструкции каждого пиротехнического изделия.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5. Внимательно ознакомьтесь с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инструкцией к пиротехническому изделию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Точно следуйте руководству по эксплуатации на упаковке фейерверка. Перед покупкой удостоверьтесь, что изделие имеет руководство на русском языке со сроком годности и наименованием поставщика или изготовителя.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6. Перед применением,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закрепите фейерверк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Обложите батареи салютов камнями, кирпичом, снегом или землей, чтобы во время использования они не опрокинулись и не начали стрелять в окружающих людей.</w:t>
      </w:r>
    </w:p>
    <w:p w:rsidR="00EF248B" w:rsidRPr="00EF248B" w:rsidRDefault="00EF248B" w:rsidP="00EF248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7. Зрители фейерверка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должны находиться на безопасном расстоянии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, которое указано в инструкции фейерверка.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Такая мера нужна для того, чтобы в случае опрокидывания салюта или какой-либо нештатной ситуации, люди не пострадали от летящих в них искр и зарядов.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8. Производите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установку и поджог фейерверка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на расстоянии вытянутых рук.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Зажигая фейерверк, не наклоняйтесь над ним, а присядьте и поджигайте фитиль на дистанции вытянутой руки. В случае непредвиденной ситуации у человека будет возможность убежать и не повредить свое тело.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9. Не бросайте зажженные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пиротехнические изделия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в людей.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Значительная доля от связанных с фейерверком травм, происходит из-за людей, которые бросали их в других людей или держали в руках.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10. Не берите с собой животных.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Даже дрессированные животные могут испугаться фейерверка, поэтому их лучше оставить дома или у знакомых.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11. Хранить фейерверки нужно в прохладном сухом месте.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12. Если не смогли найти фитиль, не используйте этот фейерверк.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13. Не разбирайте и не пробуйте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зажечь не отслуживший фейерверк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Не демонтируйте пиротехнические изделия. Некоторые химические вещества, используемые в фейерверках, ядовиты. Если после зажигания фитиля салют не стреляет, подождите 10 минут, после этого утилизируйте его в воде.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14. Во время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запуска салюта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имейте при себе воду.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 xml:space="preserve">Держите возле себя большую емкость с водой, чтобы погасить внезапные источники огня или тлеющие фрагменты фейерверка. Будет хорошо приобрести маленький автомобильный огнетушитель, который удобен при переноске, и им просто тушить огонь на расстоянии. После представления окуните отработанные заряды в воду. Для этого возьмите с собой десятилитровое ведро воды для утилизации </w:t>
      </w:r>
      <w:proofErr w:type="gramStart"/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остатков пиротехники</w:t>
      </w:r>
      <w:proofErr w:type="gramEnd"/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. Это погасит оставшиеся химические вещества и тлеющие остатки, которые могут невзначай вызвать пожар.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15. Не помещайте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пиротехнику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в металлические и стеклянные емкости.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Взрыв салюта в подобных емкостях может создать множество острых осколков, которые разлетятся в разные стороны и ранят Вас и окружающих. Одно «безопасное» исключение – размещать стабилизаторы фейерверка в бутылке или трубе.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16. Не кладите фейерверки в карманы и тем более не засовывайте подобные вещи в рот.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Некоторые составы пиротехнических изделий могут взрываться от трения, удара или нагрева.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lastRenderedPageBreak/>
        <w:t>17. Не пользуйтесь фейерверками с истекшим сроком годности.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Пиротехнические изделия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хорошо хранятся долгое время, пока неподвижно лежат в прохладном сухом месте. Но даже незначительная тряска может привести к высыпанию пороха, в результате чего в стволе образуются воздушные пазухи, которые действуют как миниатюрные камеры сгорания, провоцируя внезапный взрыв.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18. После проведения салюта уберите за собой место действия и вымойте руки. 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br/>
        <w:t>Убедитесь, что покидаете площадку проведения зрелища без остатков </w:t>
      </w:r>
      <w:r w:rsidRPr="00EF248B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ru-RU"/>
        </w:rPr>
        <w:t>пиротехнических изделий</w:t>
      </w:r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, так как они могут быть опасны для здоровья детей и животных.</w:t>
      </w:r>
    </w:p>
    <w:p w:rsidR="00EF248B" w:rsidRPr="00EF248B" w:rsidRDefault="00EF248B" w:rsidP="00EF248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bookmarkStart w:id="0" w:name="_GoBack"/>
      <w:r w:rsidRPr="00EF248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Веселых и незабываемых Вам праздников!!!</w:t>
      </w:r>
    </w:p>
    <w:bookmarkEnd w:id="0"/>
    <w:p w:rsidR="00A1077F" w:rsidRDefault="0063171E"/>
    <w:sectPr w:rsidR="00A10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E5"/>
    <w:rsid w:val="00022FD0"/>
    <w:rsid w:val="0063171E"/>
    <w:rsid w:val="00980F33"/>
    <w:rsid w:val="00D601E5"/>
    <w:rsid w:val="00E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0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1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6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601E5"/>
    <w:rPr>
      <w:i/>
      <w:iCs/>
    </w:rPr>
  </w:style>
  <w:style w:type="character" w:styleId="a5">
    <w:name w:val="Strong"/>
    <w:basedOn w:val="a0"/>
    <w:uiPriority w:val="22"/>
    <w:qFormat/>
    <w:rsid w:val="00D601E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6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1E5"/>
    <w:rPr>
      <w:rFonts w:ascii="Tahoma" w:hAnsi="Tahoma" w:cs="Tahoma"/>
      <w:sz w:val="16"/>
      <w:szCs w:val="16"/>
    </w:rPr>
  </w:style>
  <w:style w:type="character" w:customStyle="1" w:styleId="posted-on">
    <w:name w:val="posted-on"/>
    <w:basedOn w:val="a0"/>
    <w:rsid w:val="00EF248B"/>
  </w:style>
  <w:style w:type="character" w:styleId="a8">
    <w:name w:val="Hyperlink"/>
    <w:basedOn w:val="a0"/>
    <w:uiPriority w:val="99"/>
    <w:semiHidden/>
    <w:unhideWhenUsed/>
    <w:rsid w:val="00EF248B"/>
    <w:rPr>
      <w:color w:val="0000FF"/>
      <w:u w:val="single"/>
    </w:rPr>
  </w:style>
  <w:style w:type="character" w:customStyle="1" w:styleId="author">
    <w:name w:val="author"/>
    <w:basedOn w:val="a0"/>
    <w:rsid w:val="00EF248B"/>
  </w:style>
  <w:style w:type="character" w:customStyle="1" w:styleId="comments">
    <w:name w:val="comments"/>
    <w:basedOn w:val="a0"/>
    <w:rsid w:val="00EF248B"/>
  </w:style>
  <w:style w:type="character" w:customStyle="1" w:styleId="tag-links">
    <w:name w:val="tag-links"/>
    <w:basedOn w:val="a0"/>
    <w:rsid w:val="00EF2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0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1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6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601E5"/>
    <w:rPr>
      <w:i/>
      <w:iCs/>
    </w:rPr>
  </w:style>
  <w:style w:type="character" w:styleId="a5">
    <w:name w:val="Strong"/>
    <w:basedOn w:val="a0"/>
    <w:uiPriority w:val="22"/>
    <w:qFormat/>
    <w:rsid w:val="00D601E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6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1E5"/>
    <w:rPr>
      <w:rFonts w:ascii="Tahoma" w:hAnsi="Tahoma" w:cs="Tahoma"/>
      <w:sz w:val="16"/>
      <w:szCs w:val="16"/>
    </w:rPr>
  </w:style>
  <w:style w:type="character" w:customStyle="1" w:styleId="posted-on">
    <w:name w:val="posted-on"/>
    <w:basedOn w:val="a0"/>
    <w:rsid w:val="00EF248B"/>
  </w:style>
  <w:style w:type="character" w:styleId="a8">
    <w:name w:val="Hyperlink"/>
    <w:basedOn w:val="a0"/>
    <w:uiPriority w:val="99"/>
    <w:semiHidden/>
    <w:unhideWhenUsed/>
    <w:rsid w:val="00EF248B"/>
    <w:rPr>
      <w:color w:val="0000FF"/>
      <w:u w:val="single"/>
    </w:rPr>
  </w:style>
  <w:style w:type="character" w:customStyle="1" w:styleId="author">
    <w:name w:val="author"/>
    <w:basedOn w:val="a0"/>
    <w:rsid w:val="00EF248B"/>
  </w:style>
  <w:style w:type="character" w:customStyle="1" w:styleId="comments">
    <w:name w:val="comments"/>
    <w:basedOn w:val="a0"/>
    <w:rsid w:val="00EF248B"/>
  </w:style>
  <w:style w:type="character" w:customStyle="1" w:styleId="tag-links">
    <w:name w:val="tag-links"/>
    <w:basedOn w:val="a0"/>
    <w:rsid w:val="00EF2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2018-05-09T14:45:00Z</dcterms:created>
  <dcterms:modified xsi:type="dcterms:W3CDTF">2018-05-09T15:45:00Z</dcterms:modified>
</cp:coreProperties>
</file>