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In today's rapidly evolving world, the qualities that define effective leadership are more critical than ever. As society grapples with complex challenges ranging from climate change to technological disruption, the need for leaders who can navigate these issues with foresight and collaboration is undeniable. This essay posits that the best way to prepare young people for leadership roles in government, industry, or other fields is not through fostering a spirit of competition, but rather by instilling in them a deep sense of cooperation. Cooperation, unlike competition, cultivates essential leadership qualities such as empathy, teamwork, and a commitment to shared goals. By focusing on cooperative values, we can equip future leaders with the tools they need to build more inclusive, innovative, and resilient communities. Through examples ranging from the International Space Station to the global response to the COVID-19 pandemic, this essay will explore how cooperation serves as the cornerstone of effective leadership.</w:t>
      </w:r>
    </w:p>
    <w:p>
      <w:pPr>
        <w:pStyle w:val="Heading1"/>
      </w:pPr>
      <w:r>
        <w:t>Section 1</w:t>
      </w:r>
    </w:p>
    <w:p>
      <w:r>
        <w:t>The cornerstone of effective leadership lies in the ability to foster collaboration and unity towards common objectives. Cooperation, as a guiding principle, instills in young leaders the essential qualities necessary for navigating the complexities of modern governance and industry. Empathy, a critical component of cooperative leadership, enables leaders to understand and resonate with the perspectives of diverse stakeholders, ensuring decisions are inclusive and considerate of varied needs. Furthermore, teamwork, cultivated through cooperative endeavors, enhances problem-solving capabilities by pooling diverse skills and knowledge. This collaborative approach is exemplified in the successful completion of the International Space Station (ISS), a monumental project that required the cooperation of multiple countries, each contributing unique technological expertise and resources. The ISS stands as a testament to the heights humanity can reach when cooperation supersedes competition, highlighting the profound impact of collective effort on achieving seemingly insurmountable goals. The challenges overcome through cooperation, such as cross-cultural communication and technological integration, further illustrate the value of a cooperative approach.</w:t>
      </w:r>
    </w:p>
    <w:p>
      <w:pPr>
        <w:pStyle w:val="Heading1"/>
      </w:pPr>
      <w:r>
        <w:t>Section 2</w:t>
      </w:r>
    </w:p>
    <w:p>
      <w:r>
        <w:t>While competition is often heralded as a catalyst for innovation and personal achievement, its limitations, particularly in the context of preparing young leaders, are significant. A competitive mindset, when prioritized over cooperation, can foster an environment of divisiveness and short-termism, undermining the collective effort required to address complex societal challenges. The emphasis on individual success at the expense of others can lead to a scarcity mentality, where resources and opportunities are seen as limited, prompting unethical behavior and conflict. This is starkly contrasted with cooperative efforts, which view success as a shared endeavor, promoting ethical behavior and mutual respect. An illustrative example of competition's limitations is observed in the realm of environmental conservation. In scenarios where nations compete for natural resources, the result is often a 'tragedy of the commons,' where the pursuit of individual gain leads to the depletion of shared resources, to the detriment of all. Conversely, cooperative international agreements, like the Paris Agreement on climate change, demonstrate how collective action can lead to sustainable outcomes that benefit the global community.</w:t>
      </w:r>
    </w:p>
    <w:p>
      <w:pPr>
        <w:pStyle w:val="Heading1"/>
      </w:pPr>
      <w:r>
        <w:t>Section 3</w:t>
      </w:r>
    </w:p>
    <w:p>
      <w:r>
        <w:t>Acknowledging the role of competition in driving innovation and excellence, it's essential to consider its place within the broader context of leadership and societal advancement. Competition, when harnessed correctly, can indeed stimulate motivation and personal growth. However, the argument for cooperation over competition in preparing young leaders hinges on the unique challenges of the 21st century, which demand collaborative solutions more than ever before. The counterargument that competition is indispensable for progress overlooks the nuanced reality that many of today’s most pressing issues—such as climate change, global health crises, and social inequality—cannot be solved by individuals or single entities competing against each other. Instead, these challenges require a unified approach, leveraging diverse strengths and perspectives. For instance, the global response to the COVID-19 pandemic highlighted the necessity of international cooperation in vaccine development and distribution, underscoring that collective efforts often yield faster, more equitable solutions than competitive endeavors. Furthermore, fostering a cooperative mindset does not negate the benefits of healthy competition; rather, it places competition within a framework that emphasizes mutual growth and shared success. By preparing young leaders to value cooperation, we equip them with the ability to lead in a world where the complexities and interconnectedness of global issues necessitate collaborative approaches.</w:t>
      </w:r>
    </w:p>
    <w:p>
      <w:pPr>
        <w:pStyle w:val="Heading1"/>
      </w:pPr>
      <w:r>
        <w:t>Section 4</w:t>
      </w:r>
    </w:p>
    <w:p>
      <w:r>
        <w:t>In the modern era, numerous examples underscore the effectiveness of cooperation in achieving significant milestones across various fields. One of the most compelling instances is the global effort to combat climate change, exemplified by the Paris Agreement. This landmark accord, signed by 196 parties, represents a unified commitment to reducing carbon emissions and mitigating the impacts of climate change. It showcases how cooperation, rather than competition, can mobilize nations towards a common goal, emphasizing the power of collective action in addressing global challenges. Another example of successful cooperation is seen in the technology sector, where open-source projects like Linux and Apache have revolutionized the way software is developed and distributed. These projects rely on the collaborative contributions of thousands of individuals worldwide, proving that cooperative efforts can lead to innovations that drive the industry forward and benefit society as a whole. Furthermore, the response to the COVID-19 pandemic, particularly in the development and distribution of vaccines, highlights the critical role of international cooperation. The unprecedented speed at which vaccines were developed is a testament to the collaborative efforts of scientists, governments, and international organizations, illustrating that cooperation is not only beneficial but essential in times of crisis. These contemporary examples demonstrate that cooperation is a powerful force for achieving progress and solving complex problems. By instilling a sense of cooperation in young leaders, society can ensure a future where challenges are met with unified strategies and shared success.</w:t>
      </w:r>
    </w:p>
    <w:p>
      <w:pPr>
        <w:pStyle w:val="Heading1"/>
      </w:pPr>
      <w:r>
        <w:t>Conclusion</w:t>
      </w:r>
    </w:p>
    <w:p>
      <w:r>
        <w:t>This essay has explored the pivotal role of cooperation in preparing young people for leadership roles across various sectors. Through the examination of historical achievements, the limitations of a competitive mindset, and contemporary examples of successful cooperation, it is clear that fostering a sense of collaboration among future leaders is essential for addressing the multifaceted challenges of our time. The International Space Station project, the Paris Agreement on climate change, and the rapid development of COVID-19 vaccines are testament to the unparalleled achievements that can be realized when individuals, communities, and nations unite towards a common goal. In conclusion, while competition has its place in stimulating innovation and personal growth, the complexities and interconnectedness of today's global challenges necessitate a cooperative approach. By instilling in young people a sense of cooperation, we not only equip them with the leadership qualities necessary for success but also lay the foundation for a more inclusive, innovative, and resilient society. As we move forward, it is imperative that educational systems, policy makers, and community leaders prioritize cooperation as a core value, ensuring that the next generation of leaders is prepared to navigate the challenges of the future with empathy, teamwork, and a commitment to shared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